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附件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：</w:t>
      </w:r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>20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  <w:u w:val="single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>3-2024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投标人名称：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23年、2024二个年度分别进行统计；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7766"/>
    <w:rsid w:val="000F45E7"/>
    <w:rsid w:val="00216EBD"/>
    <w:rsid w:val="0024275D"/>
    <w:rsid w:val="002B327A"/>
    <w:rsid w:val="00320C97"/>
    <w:rsid w:val="00344DEA"/>
    <w:rsid w:val="003F27F8"/>
    <w:rsid w:val="0040734D"/>
    <w:rsid w:val="00431061"/>
    <w:rsid w:val="0050422B"/>
    <w:rsid w:val="00566090"/>
    <w:rsid w:val="005979B0"/>
    <w:rsid w:val="005B1689"/>
    <w:rsid w:val="00682C66"/>
    <w:rsid w:val="00792B3A"/>
    <w:rsid w:val="007D0DFD"/>
    <w:rsid w:val="00804BAD"/>
    <w:rsid w:val="00847586"/>
    <w:rsid w:val="008C69B0"/>
    <w:rsid w:val="0098494B"/>
    <w:rsid w:val="00A64ABC"/>
    <w:rsid w:val="00B440CD"/>
    <w:rsid w:val="00B73FDD"/>
    <w:rsid w:val="00B74641"/>
    <w:rsid w:val="00BF4F51"/>
    <w:rsid w:val="00D22271"/>
    <w:rsid w:val="00DF6EC9"/>
    <w:rsid w:val="00E56473"/>
    <w:rsid w:val="15E32FD8"/>
    <w:rsid w:val="43B94B0A"/>
    <w:rsid w:val="47F44609"/>
    <w:rsid w:val="6E080F1F"/>
    <w:rsid w:val="7B82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47</Words>
  <Characters>271</Characters>
  <Lines>2</Lines>
  <Paragraphs>1</Paragraphs>
  <TotalTime>7</TotalTime>
  <ScaleCrop>false</ScaleCrop>
  <LinksUpToDate>false</LinksUpToDate>
  <CharactersWithSpaces>317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LENOVO</cp:lastModifiedBy>
  <dcterms:modified xsi:type="dcterms:W3CDTF">2025-10-21T06:40:42Z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5CFE0A522804471F978CDC08186353FD</vt:lpwstr>
  </property>
</Properties>
</file>