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sdt>
        <w:sdtPr>
          <w:alias w:val="招标人"/>
          <w15:appearance w15:val="boundingBox"/>
          <w:placeholder>
            <w:docPart w:val="27c1177be6824c2bbb5c086d4ad913e3"/>
          </w:placeholder>
          <w:tag w:val="招标人"/>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t xml:space="preserve">长城钻探钻具公司2025年度辽河基地钻具摆放场地硬化项目</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rPr>
        <w:t xml:space="preserve">GWDC-NB-2025-ZJGS-GR-00002</w:t>
      </w:r>
      <w:r>
        <w:rPr>
          <w:rFonts w:ascii="宋体" w:hAnsi="宋体" w:eastAsia="宋体" w:cs="宋体"/>
          <w:color w:val="000000"/>
          <w:spacing w:val="6"/>
          <w:sz w:val="21"/>
        </w:rPr>
        <w:t xml:space="preserve">）招标文件，授权人代表投标人（</w:t>
      </w:r>
      <w:sdt>
        <w:sdtPr>
          <w:alias w:val="投标人名称"/>
          <w15:appearance w15:val="boundingBox"/>
          <w:placeholder>
            <w:docPart w:val="545cb7a49f0644278ef512645432a669"/>
          </w:placeholder>
          <w:tag w:val="投标人名称"/>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投标人名称</w:t>
          </w:r>
        </w:sdtContent>
      </w:sdt>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sdt>
        <w:sdtPr>
          <w:alias w:val="产品项数"/>
          <w15:appearance w15:val="boundingBox"/>
          <w:placeholder>
            <w:docPart w:val="d75f89e1f6d444f39872e71e76694856"/>
          </w:placeholder>
          <w:tag w:val="产品项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sdt>
        <w:sdtPr>
          <w:alias w:val="保证金金额"/>
          <w15:appearance w15:val="boundingBox"/>
          <w:placeholder>
            <w:docPart w:val="41f0a0690b18453a83161b725817cce4"/>
          </w:placeholder>
          <w:tag w:val="保证金金额"/>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sdt>
        <w:sdtPr>
          <w:alias w:val="交货时间"/>
          <w15:appearance w15:val="boundingBox"/>
          <w:placeholder>
            <w:docPart w:val="64b0b0a4891c4c04b3a4ef99af9c48c5"/>
          </w:placeholder>
          <w:tag w:val="交货时间"/>
          <w:rPr>
            <w:rFonts w:ascii="宋体" w:hAnsi="宋体" w:eastAsia="宋体" w:cs="宋体"/>
            <w:b/>
            <w:color w:val="000000"/>
            <w:spacing w:val="6"/>
            <w:sz w:val="21"/>
          </w:rPr>
        </w:sdtPr>
        <w:sdtContent>
          <w:r>
            <w:rPr>
              <w:rFonts w:ascii="宋体" w:hAnsi="宋体" w:eastAsia="宋体" w:cs="宋体"/>
              <w:color w:val="000000"/>
              <w:spacing w:val="6"/>
              <w:sz w:val="21"/>
            </w:rPr>
          </w:r>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sdt>
        <w:sdtPr>
          <w:alias w:val="交货地点"/>
          <w15:appearance w15:val="boundingBox"/>
          <w:placeholder>
            <w:docPart w:val="20df06ccf03e42719801e2315be750ee"/>
          </w:placeholder>
          <w:tag w:val="交货地点"/>
          <w:rPr>
            <w:rFonts w:ascii="宋体" w:hAnsi="宋体" w:eastAsia="宋体" w:cs="宋体"/>
            <w:b/>
            <w:color w:val="000000"/>
            <w:spacing w:val="6"/>
            <w:sz w:val="21"/>
          </w:rPr>
        </w:sdtPr>
        <w:sdtContent>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地址"/>
          <w15:appearance w15:val="boundingBox"/>
          <w:placeholder>
            <w:docPart w:val="4c7a23f90c574f9188431cecb54a4e27"/>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3d18a9d507ef4c7192119b0d929106b5"/>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1273515</wp:posOffset>
                </wp:positionH>
                <wp:positionV relativeFrom="paragraph">
                  <wp:posOffset>147902</wp:posOffset>
                </wp:positionV>
                <wp:extent cx="1152525" cy="544248"/>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8126" name=""/>
                        <pic:cNvPicPr>
                          <a:picLocks noChangeAspect="1"/>
                        </pic:cNvPicPr>
                        <pic:nvPr/>
                      </pic:nvPicPr>
                      <pic:blipFill>
                        <a:blip r:embed="rId9"/>
                        <a:stretch/>
                      </pic:blipFill>
                      <pic:spPr bwMode="auto">
                        <a:xfrm flipH="0" flipV="0">
                          <a:off x="0" y="0"/>
                          <a:ext cx="1152524" cy="54424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00.28pt;mso-position-horizontal:absolute;mso-position-vertical-relative:text;margin-top:11.65pt;mso-position-vertical:absolute;width:90.75pt;height:42.85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 电话"/>
          <w15:appearance w15:val="boundingBox"/>
          <w:placeholder>
            <w:docPart w:val="8383917a933b440683c3edde9bc6f696"/>
          </w:placeholder>
          <w:tag w:val=" 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sdt>
        <w:sdtPr>
          <w:alias w:val="电子邮箱"/>
          <w15:appearance w15:val="boundingBox"/>
          <w:placeholder>
            <w:docPart w:val="0b12ef4da6f84688b7378e397046b589"/>
          </w:placeholder>
          <w:tag w:val="电子邮箱"/>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cc2efd6ada04f09af2bb908c623cfe2"/>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428625</wp:posOffset>
                </wp:positionH>
                <wp:positionV relativeFrom="paragraph">
                  <wp:posOffset>107606</wp:posOffset>
                </wp:positionV>
                <wp:extent cx="711540" cy="71154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44977" name=""/>
                        <pic:cNvPicPr>
                          <a:picLocks noChangeAspect="1"/>
                        </pic:cNvPicPr>
                        <pic:nvPr/>
                      </pic:nvPicPr>
                      <pic:blipFill>
                        <a:blip r:embed="rId10"/>
                        <a:stretch/>
                      </pic:blipFill>
                      <pic:spPr bwMode="auto">
                        <a:xfrm flipH="0" flipV="0">
                          <a:off x="0" y="0"/>
                          <a:ext cx="711540" cy="7115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33.75pt;mso-position-horizontal:absolute;mso-position-vertical-relative:text;margin-top:8.47pt;mso-position-vertical:absolute;width:56.03pt;height:56.0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fd1b9c5ee1f74405b2336d823110c09f"/>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sdt>
        <w:sdtPr>
          <w:alias w:val="编制日期"/>
          <w15:appearance w15:val="boundingBox"/>
          <w:placeholder>
            <w:docPart w:val="8e653f77fb6e47479e36407fd55edc52"/>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0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27c1177be6824c2bbb5c086d4ad913e3"/>
        <w:category>
          <w:name w:val="Common"/>
          <w:gallery w:val="placeholder"/>
        </w:category>
        <w:types>
          <w:type w:val="bbPlcHdr"/>
        </w:types>
        <w:behaviors>
          <w:behavior w:val="content"/>
        </w:behaviors>
      </w:docPartPr>
      <w:docPartBody>
        <w:p>
          <w:pPr>
            <w:pBdr/>
            <w:spacing/>
            <w:ind/>
            <w:rPr/>
          </w:pPr>
          <w:r>
            <w:t xml:space="preserve">招标人</w:t>
          </w:r>
          <w:r/>
        </w:p>
      </w:docPartBody>
    </w:docPart>
    <w:docPart>
      <w:docPartPr>
        <w:name w:val="545cb7a49f0644278ef512645432a669"/>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d75f89e1f6d444f39872e71e76694856"/>
        <w:category>
          <w:name w:val="Common"/>
          <w:gallery w:val="placeholder"/>
        </w:category>
        <w:types>
          <w:type w:val="bbPlcHdr"/>
        </w:types>
        <w:behaviors>
          <w:behavior w:val="content"/>
        </w:behaviors>
      </w:docPartPr>
      <w:docPartBody>
        <w:p>
          <w:pPr>
            <w:pBdr/>
            <w:spacing/>
            <w:ind/>
            <w:rPr/>
          </w:pPr>
          <w:r>
            <w:t xml:space="preserve">产品项数</w:t>
          </w:r>
          <w:r/>
        </w:p>
      </w:docPartBody>
    </w:docPart>
    <w:docPart>
      <w:docPartPr>
        <w:name w:val="41f0a0690b18453a83161b725817cce4"/>
        <w:category>
          <w:name w:val="Common"/>
          <w:gallery w:val="placeholder"/>
        </w:category>
        <w:types>
          <w:type w:val="bbPlcHdr"/>
        </w:types>
        <w:behaviors>
          <w:behavior w:val="content"/>
        </w:behaviors>
      </w:docPartPr>
      <w:docPartBody>
        <w:p>
          <w:pPr>
            <w:pBdr/>
            <w:spacing/>
            <w:ind/>
            <w:rPr/>
          </w:pPr>
          <w:r>
            <w:t xml:space="preserve">保证金金额</w:t>
          </w:r>
          <w:r/>
        </w:p>
      </w:docPartBody>
    </w:docPart>
    <w:docPart>
      <w:docPartPr>
        <w:name w:val="64b0b0a4891c4c04b3a4ef99af9c48c5"/>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20df06ccf03e42719801e2315be750ee"/>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4c7a23f90c574f9188431cecb54a4e27"/>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3d18a9d507ef4c7192119b0d929106b5"/>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8383917a933b440683c3edde9bc6f696"/>
        <w:category>
          <w:name w:val="Common"/>
          <w:gallery w:val="placeholder"/>
        </w:category>
        <w:types>
          <w:type w:val="bbPlcHdr"/>
        </w:types>
        <w:behaviors>
          <w:behavior w:val="content"/>
        </w:behaviors>
      </w:docPartPr>
      <w:docPartBody>
        <w:p>
          <w:pPr>
            <w:pBdr/>
            <w:spacing/>
            <w:ind/>
            <w:rPr/>
          </w:pPr>
          <w:r>
            <w:t xml:space="preserve"> 电话</w:t>
          </w:r>
          <w:r/>
        </w:p>
      </w:docPartBody>
    </w:docPart>
    <w:docPart>
      <w:docPartPr>
        <w:name w:val="0b12ef4da6f84688b7378e397046b589"/>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ccc2efd6ada04f09af2bb908c623cfe2"/>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fd1b9c5ee1f74405b2336d823110c09f"/>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8e653f77fb6e47479e36407fd55edc52"/>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87">
    <w:name w:val="Intense Emphasis"/>
    <w:basedOn w:val="1396"/>
    <w:uiPriority w:val="21"/>
    <w:qFormat/>
    <w:pPr>
      <w:pBdr/>
      <w:spacing/>
      <w:ind/>
    </w:pPr>
    <w:rPr>
      <w:i/>
      <w:iCs/>
      <w:color w:val="0f4761" w:themeColor="accent1" w:themeShade="BF"/>
    </w:rPr>
  </w:style>
  <w:style w:type="character" w:styleId="1388">
    <w:name w:val="Intense Reference"/>
    <w:basedOn w:val="1396"/>
    <w:uiPriority w:val="32"/>
    <w:qFormat/>
    <w:pPr>
      <w:pBdr/>
      <w:spacing/>
      <w:ind/>
    </w:pPr>
    <w:rPr>
      <w:b/>
      <w:bCs/>
      <w:smallCaps/>
      <w:color w:val="0f4761" w:themeColor="accent1" w:themeShade="BF"/>
      <w:spacing w:val="5"/>
    </w:rPr>
  </w:style>
  <w:style w:type="character" w:styleId="1389">
    <w:name w:val="Subtle Emphasis"/>
    <w:basedOn w:val="1396"/>
    <w:uiPriority w:val="19"/>
    <w:qFormat/>
    <w:pPr>
      <w:pBdr/>
      <w:spacing/>
      <w:ind/>
    </w:pPr>
    <w:rPr>
      <w:i/>
      <w:iCs/>
      <w:color w:val="404040" w:themeColor="text1" w:themeTint="BF"/>
    </w:rPr>
  </w:style>
  <w:style w:type="character" w:styleId="1390">
    <w:name w:val="Emphasis"/>
    <w:basedOn w:val="1396"/>
    <w:uiPriority w:val="20"/>
    <w:qFormat/>
    <w:pPr>
      <w:pBdr/>
      <w:spacing/>
      <w:ind/>
    </w:pPr>
    <w:rPr>
      <w:i/>
      <w:iCs/>
    </w:rPr>
  </w:style>
  <w:style w:type="character" w:styleId="1391">
    <w:name w:val="Strong"/>
    <w:basedOn w:val="1396"/>
    <w:uiPriority w:val="22"/>
    <w:qFormat/>
    <w:pPr>
      <w:pBdr/>
      <w:spacing/>
      <w:ind/>
    </w:pPr>
    <w:rPr>
      <w:b/>
      <w:bCs/>
    </w:rPr>
  </w:style>
  <w:style w:type="character" w:styleId="1392">
    <w:name w:val="Subtle Reference"/>
    <w:basedOn w:val="1396"/>
    <w:uiPriority w:val="31"/>
    <w:qFormat/>
    <w:pPr>
      <w:pBdr/>
      <w:spacing/>
      <w:ind/>
    </w:pPr>
    <w:rPr>
      <w:smallCaps/>
      <w:color w:val="5a5a5a" w:themeColor="text1" w:themeTint="A5"/>
    </w:rPr>
  </w:style>
  <w:style w:type="character" w:styleId="1393">
    <w:name w:val="Book Title"/>
    <w:basedOn w:val="1396"/>
    <w:uiPriority w:val="33"/>
    <w:qFormat/>
    <w:pPr>
      <w:pBdr/>
      <w:spacing/>
      <w:ind/>
    </w:pPr>
    <w:rPr>
      <w:b/>
      <w:bCs/>
      <w:i/>
      <w:iCs/>
      <w:spacing w:val="5"/>
    </w:rPr>
  </w:style>
  <w:style w:type="character" w:styleId="1394">
    <w:name w:val="FollowedHyperlink"/>
    <w:basedOn w:val="1396"/>
    <w:uiPriority w:val="99"/>
    <w:semiHidden/>
    <w:unhideWhenUsed/>
    <w:pPr>
      <w:pBdr/>
      <w:spacing/>
      <w:ind/>
    </w:pPr>
    <w:rPr>
      <w:color w:val="954f72" w:themeColor="followedHyperlink"/>
      <w:u w:val="single"/>
    </w:rPr>
  </w:style>
  <w:style w:type="paragraph" w:styleId="1395" w:default="1">
    <w:name w:val="Normal"/>
    <w:qFormat/>
    <w:pPr>
      <w:pBdr/>
      <w:spacing/>
      <w:ind/>
    </w:pPr>
  </w:style>
  <w:style w:type="character" w:styleId="1396" w:default="1">
    <w:name w:val="Default Paragraph Font"/>
    <w:uiPriority w:val="1"/>
    <w:semiHidden/>
    <w:unhideWhenUsed/>
    <w:pPr>
      <w:pBdr/>
      <w:spacing/>
      <w:ind/>
    </w:pPr>
  </w:style>
  <w:style w:type="numbering" w:styleId="1397" w:default="1">
    <w:name w:val="No List"/>
    <w:uiPriority w:val="99"/>
    <w:semiHidden/>
    <w:unhideWhenUsed/>
    <w:pPr>
      <w:pBdr/>
      <w:spacing/>
      <w:ind/>
    </w:pPr>
  </w:style>
  <w:style w:type="paragraph" w:styleId="1398">
    <w:name w:val="Heading 1"/>
    <w:basedOn w:val="1395"/>
    <w:next w:val="1395"/>
    <w:link w:val="1399"/>
    <w:uiPriority w:val="9"/>
    <w:qFormat/>
    <w:pPr>
      <w:keepNext w:val="true"/>
      <w:keepLines w:val="true"/>
      <w:pBdr/>
      <w:spacing w:after="200" w:before="480"/>
      <w:ind/>
      <w:outlineLvl w:val="0"/>
    </w:pPr>
    <w:rPr>
      <w:rFonts w:ascii="Arial" w:hAnsi="Arial" w:eastAsia="Arial" w:cs="Arial"/>
      <w:sz w:val="40"/>
      <w:szCs w:val="40"/>
    </w:rPr>
  </w:style>
  <w:style w:type="character" w:styleId="1399">
    <w:name w:val="Heading 1 Char"/>
    <w:basedOn w:val="1396"/>
    <w:link w:val="1398"/>
    <w:uiPriority w:val="9"/>
    <w:pPr>
      <w:pBdr/>
      <w:spacing/>
      <w:ind/>
    </w:pPr>
    <w:rPr>
      <w:rFonts w:ascii="Arial" w:hAnsi="Arial" w:eastAsia="Arial" w:cs="Arial"/>
      <w:sz w:val="40"/>
      <w:szCs w:val="40"/>
    </w:rPr>
  </w:style>
  <w:style w:type="paragraph" w:styleId="1400">
    <w:name w:val="Heading 2"/>
    <w:basedOn w:val="1395"/>
    <w:next w:val="1395"/>
    <w:link w:val="1401"/>
    <w:uiPriority w:val="9"/>
    <w:unhideWhenUsed/>
    <w:qFormat/>
    <w:pPr>
      <w:keepNext w:val="true"/>
      <w:keepLines w:val="true"/>
      <w:pBdr/>
      <w:spacing w:after="200" w:before="360"/>
      <w:ind/>
      <w:outlineLvl w:val="1"/>
    </w:pPr>
    <w:rPr>
      <w:rFonts w:ascii="Arial" w:hAnsi="Arial" w:eastAsia="Arial" w:cs="Arial"/>
      <w:sz w:val="34"/>
    </w:rPr>
  </w:style>
  <w:style w:type="character" w:styleId="1401">
    <w:name w:val="Heading 2 Char"/>
    <w:basedOn w:val="1396"/>
    <w:link w:val="1400"/>
    <w:uiPriority w:val="9"/>
    <w:pPr>
      <w:pBdr/>
      <w:spacing/>
      <w:ind/>
    </w:pPr>
    <w:rPr>
      <w:rFonts w:ascii="Arial" w:hAnsi="Arial" w:eastAsia="Arial" w:cs="Arial"/>
      <w:sz w:val="34"/>
    </w:rPr>
  </w:style>
  <w:style w:type="paragraph" w:styleId="1402">
    <w:name w:val="Heading 3"/>
    <w:basedOn w:val="1395"/>
    <w:next w:val="1395"/>
    <w:link w:val="140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403">
    <w:name w:val="Heading 3 Char"/>
    <w:basedOn w:val="1396"/>
    <w:link w:val="1402"/>
    <w:uiPriority w:val="9"/>
    <w:pPr>
      <w:pBdr/>
      <w:spacing/>
      <w:ind/>
    </w:pPr>
    <w:rPr>
      <w:rFonts w:ascii="Arial" w:hAnsi="Arial" w:eastAsia="Arial" w:cs="Arial"/>
      <w:sz w:val="30"/>
      <w:szCs w:val="30"/>
    </w:rPr>
  </w:style>
  <w:style w:type="paragraph" w:styleId="1404">
    <w:name w:val="Heading 4"/>
    <w:basedOn w:val="1395"/>
    <w:next w:val="1395"/>
    <w:link w:val="140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405">
    <w:name w:val="Heading 4 Char"/>
    <w:basedOn w:val="1396"/>
    <w:link w:val="1404"/>
    <w:uiPriority w:val="9"/>
    <w:pPr>
      <w:pBdr/>
      <w:spacing/>
      <w:ind/>
    </w:pPr>
    <w:rPr>
      <w:rFonts w:ascii="Arial" w:hAnsi="Arial" w:eastAsia="Arial" w:cs="Arial"/>
      <w:b/>
      <w:bCs/>
      <w:sz w:val="26"/>
      <w:szCs w:val="26"/>
    </w:rPr>
  </w:style>
  <w:style w:type="paragraph" w:styleId="1406">
    <w:name w:val="Heading 5"/>
    <w:basedOn w:val="1395"/>
    <w:next w:val="1395"/>
    <w:link w:val="140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407">
    <w:name w:val="Heading 5 Char"/>
    <w:basedOn w:val="1396"/>
    <w:link w:val="1406"/>
    <w:uiPriority w:val="9"/>
    <w:pPr>
      <w:pBdr/>
      <w:spacing/>
      <w:ind/>
    </w:pPr>
    <w:rPr>
      <w:rFonts w:ascii="Arial" w:hAnsi="Arial" w:eastAsia="Arial" w:cs="Arial"/>
      <w:b/>
      <w:bCs/>
      <w:sz w:val="24"/>
      <w:szCs w:val="24"/>
    </w:rPr>
  </w:style>
  <w:style w:type="paragraph" w:styleId="1408">
    <w:name w:val="Heading 6"/>
    <w:basedOn w:val="1395"/>
    <w:next w:val="1395"/>
    <w:link w:val="140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409">
    <w:name w:val="Heading 6 Char"/>
    <w:basedOn w:val="1396"/>
    <w:link w:val="1408"/>
    <w:uiPriority w:val="9"/>
    <w:pPr>
      <w:pBdr/>
      <w:spacing/>
      <w:ind/>
    </w:pPr>
    <w:rPr>
      <w:rFonts w:ascii="Arial" w:hAnsi="Arial" w:eastAsia="Arial" w:cs="Arial"/>
      <w:b/>
      <w:bCs/>
      <w:sz w:val="22"/>
      <w:szCs w:val="22"/>
    </w:rPr>
  </w:style>
  <w:style w:type="paragraph" w:styleId="1410">
    <w:name w:val="Heading 7"/>
    <w:basedOn w:val="1395"/>
    <w:next w:val="1395"/>
    <w:link w:val="141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411">
    <w:name w:val="Heading 7 Char"/>
    <w:basedOn w:val="1396"/>
    <w:link w:val="1410"/>
    <w:uiPriority w:val="9"/>
    <w:pPr>
      <w:pBdr/>
      <w:spacing/>
      <w:ind/>
    </w:pPr>
    <w:rPr>
      <w:rFonts w:ascii="Arial" w:hAnsi="Arial" w:eastAsia="Arial" w:cs="Arial"/>
      <w:b/>
      <w:bCs/>
      <w:i/>
      <w:iCs/>
      <w:sz w:val="22"/>
      <w:szCs w:val="22"/>
    </w:rPr>
  </w:style>
  <w:style w:type="paragraph" w:styleId="1412">
    <w:name w:val="Heading 8"/>
    <w:basedOn w:val="1395"/>
    <w:next w:val="1395"/>
    <w:link w:val="141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413">
    <w:name w:val="Heading 8 Char"/>
    <w:basedOn w:val="1396"/>
    <w:link w:val="1412"/>
    <w:uiPriority w:val="9"/>
    <w:pPr>
      <w:pBdr/>
      <w:spacing/>
      <w:ind/>
    </w:pPr>
    <w:rPr>
      <w:rFonts w:ascii="Arial" w:hAnsi="Arial" w:eastAsia="Arial" w:cs="Arial"/>
      <w:i/>
      <w:iCs/>
      <w:sz w:val="22"/>
      <w:szCs w:val="22"/>
    </w:rPr>
  </w:style>
  <w:style w:type="paragraph" w:styleId="1414">
    <w:name w:val="Heading 9"/>
    <w:basedOn w:val="1395"/>
    <w:next w:val="1395"/>
    <w:link w:val="141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415">
    <w:name w:val="Heading 9 Char"/>
    <w:basedOn w:val="1396"/>
    <w:link w:val="1414"/>
    <w:uiPriority w:val="9"/>
    <w:pPr>
      <w:pBdr/>
      <w:spacing/>
      <w:ind/>
    </w:pPr>
    <w:rPr>
      <w:rFonts w:ascii="Arial" w:hAnsi="Arial" w:eastAsia="Arial" w:cs="Arial"/>
      <w:i/>
      <w:iCs/>
      <w:sz w:val="21"/>
      <w:szCs w:val="21"/>
    </w:rPr>
  </w:style>
  <w:style w:type="paragraph" w:styleId="1416">
    <w:name w:val="List Paragraph"/>
    <w:basedOn w:val="1395"/>
    <w:uiPriority w:val="34"/>
    <w:qFormat/>
    <w:pPr>
      <w:pBdr/>
      <w:spacing/>
      <w:ind w:left="720"/>
      <w:contextualSpacing w:val="true"/>
    </w:pPr>
  </w:style>
  <w:style w:type="table" w:styleId="14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8">
    <w:name w:val="No Spacing"/>
    <w:uiPriority w:val="1"/>
    <w:qFormat/>
    <w:pPr>
      <w:pBdr/>
      <w:spacing w:after="0" w:before="0" w:line="240" w:lineRule="auto"/>
      <w:ind/>
    </w:pPr>
  </w:style>
  <w:style w:type="paragraph" w:styleId="1419">
    <w:name w:val="Title"/>
    <w:basedOn w:val="1395"/>
    <w:next w:val="1395"/>
    <w:link w:val="1420"/>
    <w:uiPriority w:val="10"/>
    <w:qFormat/>
    <w:pPr>
      <w:pBdr/>
      <w:spacing w:after="200" w:before="300"/>
      <w:ind/>
      <w:contextualSpacing w:val="true"/>
    </w:pPr>
    <w:rPr>
      <w:sz w:val="48"/>
      <w:szCs w:val="48"/>
    </w:rPr>
  </w:style>
  <w:style w:type="character" w:styleId="1420">
    <w:name w:val="Title Char"/>
    <w:basedOn w:val="1396"/>
    <w:link w:val="1419"/>
    <w:uiPriority w:val="10"/>
    <w:pPr>
      <w:pBdr/>
      <w:spacing/>
      <w:ind/>
    </w:pPr>
    <w:rPr>
      <w:sz w:val="48"/>
      <w:szCs w:val="48"/>
    </w:rPr>
  </w:style>
  <w:style w:type="paragraph" w:styleId="1421">
    <w:name w:val="Subtitle"/>
    <w:basedOn w:val="1395"/>
    <w:next w:val="1395"/>
    <w:link w:val="1422"/>
    <w:uiPriority w:val="11"/>
    <w:qFormat/>
    <w:pPr>
      <w:pBdr/>
      <w:spacing w:after="200" w:before="200"/>
      <w:ind/>
    </w:pPr>
    <w:rPr>
      <w:sz w:val="24"/>
      <w:szCs w:val="24"/>
    </w:rPr>
  </w:style>
  <w:style w:type="character" w:styleId="1422">
    <w:name w:val="Subtitle Char"/>
    <w:basedOn w:val="1396"/>
    <w:link w:val="1421"/>
    <w:uiPriority w:val="11"/>
    <w:pPr>
      <w:pBdr/>
      <w:spacing/>
      <w:ind/>
    </w:pPr>
    <w:rPr>
      <w:sz w:val="24"/>
      <w:szCs w:val="24"/>
    </w:rPr>
  </w:style>
  <w:style w:type="paragraph" w:styleId="1423">
    <w:name w:val="Quote"/>
    <w:basedOn w:val="1395"/>
    <w:next w:val="1395"/>
    <w:link w:val="1424"/>
    <w:uiPriority w:val="29"/>
    <w:qFormat/>
    <w:pPr>
      <w:pBdr/>
      <w:spacing/>
      <w:ind w:right="720" w:left="720"/>
    </w:pPr>
    <w:rPr>
      <w:i/>
    </w:rPr>
  </w:style>
  <w:style w:type="character" w:styleId="1424">
    <w:name w:val="Quote Char"/>
    <w:link w:val="1423"/>
    <w:uiPriority w:val="29"/>
    <w:pPr>
      <w:pBdr/>
      <w:spacing/>
      <w:ind/>
    </w:pPr>
    <w:rPr>
      <w:i/>
    </w:rPr>
  </w:style>
  <w:style w:type="paragraph" w:styleId="1425">
    <w:name w:val="Intense Quote"/>
    <w:basedOn w:val="1395"/>
    <w:next w:val="1395"/>
    <w:link w:val="142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426">
    <w:name w:val="Intense Quote Char"/>
    <w:link w:val="1425"/>
    <w:uiPriority w:val="30"/>
    <w:pPr>
      <w:pBdr/>
      <w:spacing/>
      <w:ind/>
    </w:pPr>
    <w:rPr>
      <w:i/>
    </w:rPr>
  </w:style>
  <w:style w:type="paragraph" w:styleId="1427">
    <w:name w:val="Header"/>
    <w:basedOn w:val="1395"/>
    <w:link w:val="1428"/>
    <w:uiPriority w:val="99"/>
    <w:unhideWhenUsed/>
    <w:pPr>
      <w:pBdr/>
      <w:tabs>
        <w:tab w:val="center" w:leader="none" w:pos="7143"/>
        <w:tab w:val="right" w:leader="none" w:pos="14287"/>
      </w:tabs>
      <w:spacing w:after="0" w:line="240" w:lineRule="auto"/>
      <w:ind/>
    </w:pPr>
  </w:style>
  <w:style w:type="character" w:styleId="1428">
    <w:name w:val="Header Char"/>
    <w:basedOn w:val="1396"/>
    <w:link w:val="1427"/>
    <w:uiPriority w:val="99"/>
    <w:pPr>
      <w:pBdr/>
      <w:spacing/>
      <w:ind/>
    </w:pPr>
  </w:style>
  <w:style w:type="paragraph" w:styleId="1429">
    <w:name w:val="Footer"/>
    <w:basedOn w:val="1395"/>
    <w:link w:val="1432"/>
    <w:uiPriority w:val="99"/>
    <w:unhideWhenUsed/>
    <w:pPr>
      <w:pBdr/>
      <w:tabs>
        <w:tab w:val="center" w:leader="none" w:pos="7143"/>
        <w:tab w:val="right" w:leader="none" w:pos="14287"/>
      </w:tabs>
      <w:spacing w:after="0" w:line="240" w:lineRule="auto"/>
      <w:ind/>
    </w:pPr>
  </w:style>
  <w:style w:type="character" w:styleId="1430">
    <w:name w:val="Footer Char"/>
    <w:basedOn w:val="1396"/>
    <w:link w:val="1429"/>
    <w:uiPriority w:val="99"/>
    <w:pPr>
      <w:pBdr/>
      <w:spacing/>
      <w:ind/>
    </w:pPr>
  </w:style>
  <w:style w:type="paragraph" w:styleId="1431">
    <w:name w:val="Caption"/>
    <w:basedOn w:val="1395"/>
    <w:next w:val="1395"/>
    <w:uiPriority w:val="35"/>
    <w:semiHidden/>
    <w:unhideWhenUsed/>
    <w:qFormat/>
    <w:pPr>
      <w:pBdr/>
      <w:spacing w:line="276" w:lineRule="auto"/>
      <w:ind/>
    </w:pPr>
    <w:rPr>
      <w:b/>
      <w:bCs/>
      <w:color w:val="4f81bd" w:themeColor="accent1"/>
      <w:sz w:val="18"/>
      <w:szCs w:val="18"/>
    </w:rPr>
  </w:style>
  <w:style w:type="character" w:styleId="1432">
    <w:name w:val="Caption Char"/>
    <w:basedOn w:val="1431"/>
    <w:link w:val="1429"/>
    <w:uiPriority w:val="99"/>
    <w:pPr>
      <w:pBdr/>
      <w:spacing/>
      <w:ind/>
    </w:pPr>
  </w:style>
  <w:style w:type="table" w:styleId="1433">
    <w:name w:val="Table Grid"/>
    <w:basedOn w:val="141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Table Grid Light"/>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Plain Table 1"/>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Plain Table 2"/>
    <w:basedOn w:val="14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Plain Table 3"/>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Plain Table 4"/>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Plain Table 5"/>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1 Light"/>
    <w:basedOn w:val="14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1 Light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1 Light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1 Light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2"/>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2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2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2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3"/>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3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3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3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4"/>
    <w:basedOn w:val="14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 Accent 1"/>
    <w:basedOn w:val="14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 Accent 2"/>
    <w:basedOn w:val="14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3"/>
    <w:basedOn w:val="14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4 - Accent 4"/>
    <w:basedOn w:val="14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4 - Accent 5"/>
    <w:basedOn w:val="14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4 - Accent 6"/>
    <w:basedOn w:val="14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5 Dark"/>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Accent 1"/>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 Accent 2"/>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 Accent 3"/>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5 Dark- Accent 4"/>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5 Dark - Accent 5"/>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5 Dark - Accent 6"/>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6">
    <w:name w:val="Grid Table 6 Colorful - Accent 1"/>
    <w:basedOn w:val="14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7">
    <w:name w:val="Grid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8">
    <w:name w:val="Grid Table 6 Colorful - Accent 3"/>
    <w:basedOn w:val="14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9">
    <w:name w:val="Grid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80">
    <w:name w:val="Grid Table 6 Colorful - Accent 5"/>
    <w:basedOn w:val="14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1">
    <w:name w:val="Grid Table 6 Colorful - Accent 6"/>
    <w:basedOn w:val="14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2">
    <w:name w:val="Grid Table 7 Colorful"/>
    <w:basedOn w:val="14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7 Colorful - Accent 1"/>
    <w:basedOn w:val="14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7 Colorful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7 Colorful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7 Colorful - Accent 5"/>
    <w:basedOn w:val="14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7 Colorful - Accent 6"/>
    <w:basedOn w:val="14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1 Light"/>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 Accent 1"/>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 Accent 2"/>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3"/>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1 Light - Accent 4"/>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1 Light - Accent 5"/>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1 Light - Accent 6"/>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2"/>
    <w:basedOn w:val="14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 Accent 1"/>
    <w:basedOn w:val="14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 Accent 2"/>
    <w:basedOn w:val="14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3"/>
    <w:basedOn w:val="14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2 - Accent 4"/>
    <w:basedOn w:val="14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2 - Accent 5"/>
    <w:basedOn w:val="14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2 - Accent 6"/>
    <w:basedOn w:val="14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3"/>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 Accent 1"/>
    <w:basedOn w:val="14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3"/>
    <w:basedOn w:val="14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3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3 - Accent 5"/>
    <w:basedOn w:val="14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3 - Accent 6"/>
    <w:basedOn w:val="14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4"/>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 Accent 1"/>
    <w:basedOn w:val="14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 Accent 2"/>
    <w:basedOn w:val="14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3"/>
    <w:basedOn w:val="14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4 - Accent 4"/>
    <w:basedOn w:val="14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4 - Accent 5"/>
    <w:basedOn w:val="14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4 - Accent 6"/>
    <w:basedOn w:val="14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5 Dark"/>
    <w:basedOn w:val="14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8">
    <w:name w:val="List Table 5 Dark - Accent 1"/>
    <w:basedOn w:val="14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9">
    <w:name w:val="List Table 5 Dark - Accent 2"/>
    <w:basedOn w:val="14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3"/>
    <w:basedOn w:val="14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5 Dark - Accent 4"/>
    <w:basedOn w:val="14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2">
    <w:name w:val="List Table 5 Dark - Accent 5"/>
    <w:basedOn w:val="14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3">
    <w:name w:val="List Table 5 Dark - Accent 6"/>
    <w:basedOn w:val="14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4">
    <w:name w:val="List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6 Colorful - Accent 1"/>
    <w:basedOn w:val="14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3"/>
    <w:basedOn w:val="14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6 Colorful - Accent 5"/>
    <w:basedOn w:val="14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6 Colorful - Accent 6"/>
    <w:basedOn w:val="14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7 Colorful"/>
    <w:basedOn w:val="14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32">
    <w:name w:val="List Table 7 Colorful - Accent 1"/>
    <w:basedOn w:val="14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533">
    <w:name w:val="List Table 7 Colorful - Accent 2"/>
    <w:basedOn w:val="14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534">
    <w:name w:val="List Table 7 Colorful - Accent 3"/>
    <w:basedOn w:val="14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35">
    <w:name w:val="List Table 7 Colorful - Accent 4"/>
    <w:basedOn w:val="14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36">
    <w:name w:val="List Table 7 Colorful - Accent 5"/>
    <w:basedOn w:val="14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37">
    <w:name w:val="List Table 7 Colorful - Accent 6"/>
    <w:basedOn w:val="14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8">
    <w:name w:val="Lined - Accent"/>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ned - Accent 1"/>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ned - Accent 2"/>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3"/>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ned - Accent 4"/>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ned - Accent 5"/>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ned - Accent 6"/>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amp; Lined - Accent"/>
    <w:basedOn w:val="14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amp; Lined - Accent 1"/>
    <w:basedOn w:val="14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2"/>
    <w:basedOn w:val="14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3"/>
    <w:basedOn w:val="14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amp; Lined - Accent 4"/>
    <w:basedOn w:val="14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amp; Lined - Accent 5"/>
    <w:basedOn w:val="14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amp; Lined - Accent 6"/>
    <w:basedOn w:val="14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w:basedOn w:val="14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Bordered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59">
    <w:name w:val="Hyperlink"/>
    <w:uiPriority w:val="99"/>
    <w:unhideWhenUsed/>
    <w:pPr>
      <w:pBdr/>
      <w:spacing/>
      <w:ind/>
    </w:pPr>
    <w:rPr>
      <w:color w:val="0000ff" w:themeColor="hyperlink"/>
      <w:u w:val="single"/>
    </w:rPr>
  </w:style>
  <w:style w:type="paragraph" w:styleId="1560">
    <w:name w:val="footnote text"/>
    <w:basedOn w:val="1395"/>
    <w:link w:val="1561"/>
    <w:uiPriority w:val="99"/>
    <w:semiHidden/>
    <w:unhideWhenUsed/>
    <w:pPr>
      <w:pBdr/>
      <w:spacing w:after="40" w:line="240" w:lineRule="auto"/>
      <w:ind/>
    </w:pPr>
    <w:rPr>
      <w:sz w:val="18"/>
    </w:rPr>
  </w:style>
  <w:style w:type="character" w:styleId="1561">
    <w:name w:val="Footnote Text Char"/>
    <w:link w:val="1560"/>
    <w:uiPriority w:val="99"/>
    <w:pPr>
      <w:pBdr/>
      <w:spacing/>
      <w:ind/>
    </w:pPr>
    <w:rPr>
      <w:sz w:val="18"/>
    </w:rPr>
  </w:style>
  <w:style w:type="character" w:styleId="1562">
    <w:name w:val="footnote reference"/>
    <w:basedOn w:val="1396"/>
    <w:uiPriority w:val="99"/>
    <w:unhideWhenUsed/>
    <w:pPr>
      <w:pBdr/>
      <w:spacing/>
      <w:ind/>
    </w:pPr>
    <w:rPr>
      <w:vertAlign w:val="superscript"/>
    </w:rPr>
  </w:style>
  <w:style w:type="paragraph" w:styleId="1563">
    <w:name w:val="endnote text"/>
    <w:basedOn w:val="1395"/>
    <w:link w:val="1564"/>
    <w:uiPriority w:val="99"/>
    <w:semiHidden/>
    <w:unhideWhenUsed/>
    <w:pPr>
      <w:pBdr/>
      <w:spacing w:after="0" w:line="240" w:lineRule="auto"/>
      <w:ind/>
    </w:pPr>
    <w:rPr>
      <w:sz w:val="20"/>
    </w:rPr>
  </w:style>
  <w:style w:type="character" w:styleId="1564">
    <w:name w:val="Endnote Text Char"/>
    <w:link w:val="1563"/>
    <w:uiPriority w:val="99"/>
    <w:pPr>
      <w:pBdr/>
      <w:spacing/>
      <w:ind/>
    </w:pPr>
    <w:rPr>
      <w:sz w:val="20"/>
    </w:rPr>
  </w:style>
  <w:style w:type="character" w:styleId="1565">
    <w:name w:val="endnote reference"/>
    <w:basedOn w:val="1396"/>
    <w:uiPriority w:val="99"/>
    <w:semiHidden/>
    <w:unhideWhenUsed/>
    <w:pPr>
      <w:pBdr/>
      <w:spacing/>
      <w:ind/>
    </w:pPr>
    <w:rPr>
      <w:vertAlign w:val="superscript"/>
    </w:rPr>
  </w:style>
  <w:style w:type="paragraph" w:styleId="1566">
    <w:name w:val="toc 1"/>
    <w:basedOn w:val="1395"/>
    <w:next w:val="1395"/>
    <w:uiPriority w:val="39"/>
    <w:unhideWhenUsed/>
    <w:pPr>
      <w:pBdr/>
      <w:spacing w:after="57"/>
      <w:ind w:right="0" w:firstLine="0" w:left="0"/>
    </w:pPr>
  </w:style>
  <w:style w:type="paragraph" w:styleId="1567">
    <w:name w:val="toc 2"/>
    <w:basedOn w:val="1395"/>
    <w:next w:val="1395"/>
    <w:uiPriority w:val="39"/>
    <w:unhideWhenUsed/>
    <w:pPr>
      <w:pBdr/>
      <w:spacing w:after="57"/>
      <w:ind w:right="0" w:firstLine="0" w:left="283"/>
    </w:pPr>
  </w:style>
  <w:style w:type="paragraph" w:styleId="1568">
    <w:name w:val="toc 3"/>
    <w:basedOn w:val="1395"/>
    <w:next w:val="1395"/>
    <w:uiPriority w:val="39"/>
    <w:unhideWhenUsed/>
    <w:pPr>
      <w:pBdr/>
      <w:spacing w:after="57"/>
      <w:ind w:right="0" w:firstLine="0" w:left="567"/>
    </w:pPr>
  </w:style>
  <w:style w:type="paragraph" w:styleId="1569">
    <w:name w:val="toc 4"/>
    <w:basedOn w:val="1395"/>
    <w:next w:val="1395"/>
    <w:uiPriority w:val="39"/>
    <w:unhideWhenUsed/>
    <w:pPr>
      <w:pBdr/>
      <w:spacing w:after="57"/>
      <w:ind w:right="0" w:firstLine="0" w:left="850"/>
    </w:pPr>
  </w:style>
  <w:style w:type="paragraph" w:styleId="1570">
    <w:name w:val="toc 5"/>
    <w:basedOn w:val="1395"/>
    <w:next w:val="1395"/>
    <w:uiPriority w:val="39"/>
    <w:unhideWhenUsed/>
    <w:pPr>
      <w:pBdr/>
      <w:spacing w:after="57"/>
      <w:ind w:right="0" w:firstLine="0" w:left="1134"/>
    </w:pPr>
  </w:style>
  <w:style w:type="paragraph" w:styleId="1571">
    <w:name w:val="toc 6"/>
    <w:basedOn w:val="1395"/>
    <w:next w:val="1395"/>
    <w:uiPriority w:val="39"/>
    <w:unhideWhenUsed/>
    <w:pPr>
      <w:pBdr/>
      <w:spacing w:after="57"/>
      <w:ind w:right="0" w:firstLine="0" w:left="1417"/>
    </w:pPr>
  </w:style>
  <w:style w:type="paragraph" w:styleId="1572">
    <w:name w:val="toc 7"/>
    <w:basedOn w:val="1395"/>
    <w:next w:val="1395"/>
    <w:uiPriority w:val="39"/>
    <w:unhideWhenUsed/>
    <w:pPr>
      <w:pBdr/>
      <w:spacing w:after="57"/>
      <w:ind w:right="0" w:firstLine="0" w:left="1701"/>
    </w:pPr>
  </w:style>
  <w:style w:type="paragraph" w:styleId="1573">
    <w:name w:val="toc 8"/>
    <w:basedOn w:val="1395"/>
    <w:next w:val="1395"/>
    <w:uiPriority w:val="39"/>
    <w:unhideWhenUsed/>
    <w:pPr>
      <w:pBdr/>
      <w:spacing w:after="57"/>
      <w:ind w:right="0" w:firstLine="0" w:left="1984"/>
    </w:pPr>
  </w:style>
  <w:style w:type="paragraph" w:styleId="1574">
    <w:name w:val="toc 9"/>
    <w:basedOn w:val="1395"/>
    <w:next w:val="1395"/>
    <w:uiPriority w:val="39"/>
    <w:unhideWhenUsed/>
    <w:pPr>
      <w:pBdr/>
      <w:spacing w:after="57"/>
      <w:ind w:right="0" w:firstLine="0" w:left="2268"/>
    </w:pPr>
  </w:style>
  <w:style w:type="paragraph" w:styleId="1575">
    <w:name w:val="TOC Heading"/>
    <w:uiPriority w:val="39"/>
    <w:unhideWhenUsed/>
    <w:pPr>
      <w:pBdr/>
      <w:spacing/>
      <w:ind/>
    </w:pPr>
  </w:style>
  <w:style w:type="paragraph" w:styleId="1576">
    <w:name w:val="table of figures"/>
    <w:basedOn w:val="1395"/>
    <w:next w:val="1395"/>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张蕊</cp:lastModifiedBy>
  <cp:revision>7</cp:revision>
  <dcterms:created xsi:type="dcterms:W3CDTF">2024-10-15T06:33:01Z</dcterms:created>
  <dcterms:modified xsi:type="dcterms:W3CDTF">2025-08-26T07:29:31Z</dcterms:modified>
</cp:coreProperties>
</file>