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4"/>
        <w:spacing w:line="360" w:lineRule="auto" w:before="0" w:after="0"/>
        <w:ind w:firstLine="420"/>
      </w:pPr>
      <w:r>
        <w:t>HWTL2025-015</w:t>
      </w:r>
    </w:p>
    <w:p>
      <w:pPr>
        <w:pStyle w:val="Heading5"/>
        <w:spacing w:line="360" w:lineRule="auto" w:before="0" w:after="0"/>
        <w:ind w:firstLine="420"/>
      </w:pPr>
      <w:r>
        <w:t>保证金缴纳证明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57930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c262df0-ba07-4879-a358-01c6ce552b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579307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