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参加政府采购活动前3年内在经营活动中没有重大违法记录的书面声明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（采购人或采购代理机构名称</w:t>
      </w:r>
      <w:sdt>
        <w:sdtPr>
          <w:alias w:val="采购人或采购代理机构名称"/>
          <w15:appearance w15:val="boundingBox"/>
          <w:placeholder>
            <w:docPart w:val="4e26fc67e503451790355bb8ce5008c8"/>
          </w:placeholder>
          <w:showingPlcHdr w:val="true"/>
          <w:tag w:val="采购人或采购代理机构名称"/>
          <w:rPr>
            <w:rFonts w:ascii="SimSun" w:hAnsi="SimSun" w:eastAsia="SimSun" w:cs="SimSun"/>
            <w:b/>
            <w:color w:val="000000"/>
            <w:sz w:val="21"/>
            <w:u w:val="single"/>
          </w:rPr>
        </w:sdtPr>
        <w:sdtContent>
          <w:r/>
          <w:r>
            <w:t xml:space="preserve">采购人或采购代理机构名称</w:t>
          </w:r>
          <w:r/>
        </w:sdtContent>
      </w:sdt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本项目提交响应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tLeast"/>
        <w:ind w:right="1050" w:firstLine="420" w:left="105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 </w:t>
      </w:r>
      <w:sdt>
        <w:sdtPr>
          <w:alias w:val="供应商名称（加盖单位公章）"/>
          <w15:appearance w15:val="boundingBox"/>
          <w:placeholder>
            <w:docPart w:val="341fe2ea0ec344a5ae4ce6789269a914"/>
          </w:placeholder>
          <w:showingPlcHdr w:val="true"/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供应商名称（加盖单位公章）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投标公司公章_1"/>
          <w15:appearance w15:val="boundingBox"/>
          <w:placeholder>
            <w:docPart w:val="f3f6c51592384b48bf22cf3d17ccd479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856314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授权委托人（签字或盖章）图片_1"/>
          <w15:appearance w15:val="boundingBox"/>
          <w:placeholder>
            <w:docPart w:val="a262e3f2808a49fe84d24e0e74efff4a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4611402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日期"/>
          <w15:appearance w15:val="boundingBox"/>
          <w:placeholder>
            <w:docPart w:val="90d05e77516a48d0a839375369157a37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e26fc67e503451790355bb8ce5008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采购人或采购代理机构名称</w:t>
          </w:r>
          <w:r/>
          <w:r/>
        </w:p>
      </w:docPartBody>
    </w:docPart>
    <w:docPart>
      <w:docPartPr>
        <w:name w:val="341fe2ea0ec344a5ae4ce6789269a9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f3f6c51592384b48bf22cf3d17ccd4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262e3f2808a49fe84d24e0e74efff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0d05e77516a48d0a839375369157a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2025-02-16T02:15:46Z</dcterms:created>
  <dcterms:modified xsi:type="dcterms:W3CDTF">2025-02-16T02:47:13Z</dcterms:modified>
</cp:coreProperties>
</file>