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/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服务费用清单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A:</w:t>
      </w:r>
      <w:r>
        <w:rPr>
          <w:rFonts w:ascii="方正黑体简体" w:hAnsi="方正黑体简体" w:eastAsia="方正黑体简体" w:cs="方正黑体简体"/>
          <w:color w:val="000000"/>
          <w:spacing w:val="6"/>
          <w:sz w:val="21"/>
        </w:rPr>
        <w:t xml:space="preserve">严格按照招标文件第五章“招标人要求”中的“投标报价要求”，在电子交易平台“开标一览表”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21"/>
        </w:rPr>
        <w:t xml:space="preserve">进行填报，请勿在此处报价。</w:t>
      </w:r>
      <w:r/>
    </w:p>
    <w:p>
      <w:pPr>
        <w:pBdr/>
        <w:spacing/>
        <w:ind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2025-02-21T01:45:19Z</dcterms:created>
  <dcterms:modified xsi:type="dcterms:W3CDTF">2025-02-21T01:45:32Z</dcterms:modified>
</cp:coreProperties>
</file>