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商务册文件</w:t>
      </w:r>
    </w:p>
    <w:p>
      <w:pPr>
        <w:pStyle w:val="Heading2"/>
        <w:spacing w:line="360" w:lineRule="auto" w:before="0" w:after="0"/>
        <w:ind w:firstLine="420"/>
      </w:pPr>
      <w:r>
        <w:t>初步评审索引表</w:t>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67"/>
        <w:gridCol w:w="1611"/>
        <w:gridCol w:w="2964"/>
        <w:gridCol w:w="4013"/>
      </w:tblGrid>
      <w:tr>
        <w:trPr>
          <w:trHeight w:val="51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6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b/>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11" w:type="dxa"/>
            <w:vAlign w:val="top"/>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b/>
                <w:color w:val="000000"/>
                <w:sz w:val="21"/>
              </w:rPr>
              <w:t xml:space="preserve">评审环节</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b/>
                <w:color w:val="000000"/>
                <w:sz w:val="21"/>
              </w:rPr>
              <w:t xml:space="preserve">评审因素</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b/>
                <w:color w:val="000000"/>
                <w:sz w:val="21"/>
              </w:rPr>
              <w:t xml:space="preserve">页码范围及说明</w:t>
            </w:r>
            <w:r/>
          </w:p>
        </w:tc>
      </w:tr>
      <w:tr>
        <w:trPr>
          <w:trHeight w:val="5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6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形式评审标准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供应商名称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详见N-M页，说明（如有）</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响应函</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法定代表人身份证明、法定代表人授权委托书</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响应文件签字或盖章</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6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资格评审标准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营业执照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财务要求</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履约能力要求</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纳税和社保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both"/>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无违法违规记录</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both"/>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未被列入黑名单</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控股及管理关系</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本项目的特定资格要求</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非联合体磋商响应声明</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6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响应性评审标准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磋商保证金</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磋商响应有效期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jc w:val="center"/>
              <w:rPr/>
            </w:pPr>
            <w:r>
              <w:rPr>
                <w:rFonts w:ascii="FangSong" w:hAnsi="FangSong" w:eastAsia="FangSong" w:cs="FangSong"/>
                <w:color w:val="000000"/>
                <w:sz w:val="21"/>
              </w:rPr>
              <w:t xml:space="preserve">磋商响应性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4" w:before="24" w:line="360"/>
              <w:ind w:right="0" w:firstLine="0" w:left="0"/>
              <w:rPr/>
            </w:pPr>
            <w:r>
              <w:rPr>
                <w:rFonts w:ascii="FangSong" w:hAnsi="FangSong" w:eastAsia="FangSong" w:cs="FangSong"/>
                <w:color w:val="000000"/>
                <w:sz w:val="21"/>
              </w:rPr>
              <w:t xml:space="preserve"> </w:t>
            </w:r>
            <w:r/>
          </w:p>
        </w:tc>
      </w:tr>
    </w:tbl>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详细评审索引表</w:t>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81"/>
        <w:gridCol w:w="1183"/>
        <w:gridCol w:w="1867"/>
        <w:gridCol w:w="5621"/>
      </w:tblGrid>
      <w:tr>
        <w:trPr>
          <w:trHeight w:val="345"/>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5" w:type="dxa"/>
              <w:top w:w="15" w:type="dxa"/>
              <w:right w:w="15" w:type="dxa"/>
              <w:bottom w:w="0" w:type="dxa"/>
            </w:tcMar>
            <w:tcW w:w="11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1"/>
              </w:rPr>
              <w:t xml:space="preserve">评审项</w:t>
            </w:r>
            <w:r/>
          </w:p>
        </w:tc>
        <w:tc>
          <w:tcPr>
            <w:tcBorders>
              <w:top w:val="single" w:color="000000" w:sz="8" w:space="0"/>
              <w:left w:val="none" w:color="000000" w:sz="4" w:space="0"/>
              <w:bottom w:val="single" w:color="000000" w:sz="8" w:space="0"/>
              <w:right w:val="single" w:color="000000" w:sz="8" w:space="0"/>
            </w:tcBorders>
            <w:tcMar>
              <w:left w:w="15" w:type="dxa"/>
              <w:top w:w="15" w:type="dxa"/>
              <w:right w:w="15" w:type="dxa"/>
              <w:bottom w:w="0" w:type="dxa"/>
            </w:tcMar>
            <w:tcW w:w="18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1"/>
              </w:rPr>
              <w:t xml:space="preserve">评审因素</w:t>
            </w:r>
            <w:r/>
          </w:p>
        </w:tc>
        <w:tc>
          <w:tcPr>
            <w:tcBorders>
              <w:top w:val="single" w:color="000000" w:sz="8" w:space="0"/>
              <w:left w:val="none" w:color="000000" w:sz="4" w:space="0"/>
              <w:bottom w:val="single" w:color="000000" w:sz="8" w:space="0"/>
              <w:right w:val="single" w:color="000000" w:sz="8" w:space="0"/>
            </w:tcBorders>
            <w:tcMar>
              <w:left w:w="15" w:type="dxa"/>
              <w:top w:w="15" w:type="dxa"/>
              <w:right w:w="15" w:type="dxa"/>
              <w:bottom w:w="0" w:type="dxa"/>
            </w:tcMar>
            <w:tcW w:w="5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1"/>
              </w:rPr>
              <w:t xml:space="preserve">页码范围及说明</w:t>
            </w:r>
            <w:r/>
          </w:p>
        </w:tc>
      </w:tr>
      <w:tr>
        <w:trPr>
          <w:trHeight w:val="1214"/>
        </w:trPr>
        <w:tc>
          <w:tcPr>
            <w:tcBorders>
              <w:top w:val="none" w:color="000000" w:sz="4" w:space="0"/>
              <w:left w:val="single" w:color="000000" w:sz="8" w:space="0"/>
              <w:bottom w:val="single" w:color="000000" w:sz="8" w:space="0"/>
              <w:right w:val="single" w:color="000000" w:sz="8" w:space="0"/>
            </w:tcBorders>
            <w:tcMar>
              <w:left w:w="15" w:type="dxa"/>
              <w:top w:w="15" w:type="dxa"/>
              <w:right w:w="15" w:type="dxa"/>
              <w:bottom w:w="0" w:type="dxa"/>
            </w:tcMar>
            <w:tcW w:w="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11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商务得分</w:t>
            </w:r>
            <w:r/>
          </w:p>
        </w:tc>
        <w:tc>
          <w:tcPr>
            <w:tcBorders>
              <w:top w:val="none" w:color="000000" w:sz="4" w:space="0"/>
              <w:left w:val="none" w:color="000000" w:sz="4" w:space="0"/>
              <w:bottom w:val="single" w:color="000000" w:sz="8" w:space="0"/>
              <w:right w:val="single" w:color="000000" w:sz="8" w:space="0"/>
            </w:tcBorders>
            <w:tcMar>
              <w:left w:w="0" w:type="dxa"/>
              <w:top w:w="0" w:type="dxa"/>
              <w:right w:w="0" w:type="dxa"/>
              <w:bottom w:w="0" w:type="dxa"/>
            </w:tcMar>
            <w:tcW w:w="18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5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FangSong" w:hAnsi="FangSong" w:eastAsia="FangSong" w:cs="FangSong"/>
                <w:color w:val="000000"/>
                <w:sz w:val="21"/>
              </w:rPr>
              <w:t xml:space="preserve">详见N-M页，说明（如有）</w:t>
            </w:r>
            <w:r/>
          </w:p>
        </w:tc>
      </w:tr>
      <w:tr>
        <w:trPr>
          <w:trHeight w:val="1214"/>
        </w:trPr>
        <w:tc>
          <w:tcPr>
            <w:tcBorders>
              <w:top w:val="none" w:color="000000" w:sz="4" w:space="0"/>
              <w:left w:val="single" w:color="000000" w:sz="8" w:space="0"/>
              <w:bottom w:val="single" w:color="000000" w:sz="8" w:space="0"/>
              <w:right w:val="single" w:color="000000" w:sz="8" w:space="0"/>
            </w:tcBorders>
            <w:tcMar>
              <w:left w:w="15" w:type="dxa"/>
              <w:top w:w="15" w:type="dxa"/>
              <w:right w:w="15" w:type="dxa"/>
              <w:bottom w:w="0" w:type="dxa"/>
            </w:tcMar>
            <w:tcW w:w="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2</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0" w:type="dxa"/>
              <w:top w:w="0" w:type="dxa"/>
              <w:right w:w="0" w:type="dxa"/>
              <w:bottom w:w="0" w:type="dxa"/>
            </w:tcMar>
            <w:tcW w:w="18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5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FangSong" w:hAnsi="FangSong" w:eastAsia="FangSong" w:cs="FangSong"/>
                <w:color w:val="000000"/>
                <w:sz w:val="21"/>
              </w:rPr>
              <w:t xml:space="preserve"> </w:t>
            </w:r>
            <w:r/>
          </w:p>
        </w:tc>
      </w:tr>
      <w:tr>
        <w:trPr>
          <w:trHeight w:val="1026"/>
        </w:trPr>
        <w:tc>
          <w:tcPr>
            <w:tcBorders>
              <w:top w:val="none" w:color="000000" w:sz="4" w:space="0"/>
              <w:left w:val="single" w:color="000000" w:sz="8" w:space="0"/>
              <w:bottom w:val="single" w:color="000000" w:sz="8" w:space="0"/>
              <w:right w:val="single" w:color="000000" w:sz="8" w:space="0"/>
            </w:tcBorders>
            <w:tcMar>
              <w:left w:w="15" w:type="dxa"/>
              <w:top w:w="15" w:type="dxa"/>
              <w:right w:w="15" w:type="dxa"/>
              <w:bottom w:w="0" w:type="dxa"/>
            </w:tcMar>
            <w:tcW w:w="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11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技术得分</w:t>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186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0"/>
              </w:rPr>
              <w:t xml:space="preserve"> </w:t>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5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FangSong" w:hAnsi="FangSong" w:eastAsia="FangSong" w:cs="FangSong"/>
                <w:color w:val="000000"/>
                <w:sz w:val="21"/>
              </w:rPr>
              <w:t xml:space="preserve"> </w:t>
            </w:r>
            <w:r/>
          </w:p>
        </w:tc>
      </w:tr>
      <w:tr>
        <w:trPr>
          <w:trHeight w:val="1026"/>
        </w:trPr>
        <w:tc>
          <w:tcPr>
            <w:tcBorders>
              <w:top w:val="none" w:color="000000" w:sz="4" w:space="0"/>
              <w:left w:val="single" w:color="000000" w:sz="8" w:space="0"/>
              <w:bottom w:val="single" w:color="000000" w:sz="8" w:space="0"/>
              <w:right w:val="single" w:color="000000" w:sz="8" w:space="0"/>
            </w:tcBorders>
            <w:tcMar>
              <w:left w:w="15" w:type="dxa"/>
              <w:top w:w="15" w:type="dxa"/>
              <w:right w:w="15" w:type="dxa"/>
              <w:bottom w:w="0" w:type="dxa"/>
            </w:tcMar>
            <w:tcW w:w="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4</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186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0"/>
              </w:rPr>
              <w:t xml:space="preserve"> </w:t>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562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0"/>
              </w:rPr>
              <w:t xml:space="preserve"> </w:t>
            </w:r>
            <w:r/>
          </w:p>
        </w:tc>
      </w:tr>
      <w:tr>
        <w:trPr>
          <w:trHeight w:val="1026"/>
        </w:trPr>
        <w:tc>
          <w:tcPr>
            <w:tcBorders>
              <w:top w:val="none" w:color="000000" w:sz="4" w:space="0"/>
              <w:left w:val="single" w:color="000000" w:sz="8" w:space="0"/>
              <w:bottom w:val="single" w:color="000000" w:sz="8" w:space="0"/>
              <w:right w:val="single" w:color="000000" w:sz="8" w:space="0"/>
            </w:tcBorders>
            <w:tcMar>
              <w:left w:w="15" w:type="dxa"/>
              <w:top w:w="15" w:type="dxa"/>
              <w:right w:w="15" w:type="dxa"/>
              <w:bottom w:w="0" w:type="dxa"/>
            </w:tcMar>
            <w:tcW w:w="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5</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186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0"/>
              </w:rPr>
              <w:t xml:space="preserve"> </w:t>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562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0"/>
              </w:rPr>
              <w:t xml:space="preserve"> </w:t>
            </w:r>
            <w:r/>
          </w:p>
        </w:tc>
      </w:tr>
      <w:tr>
        <w:trPr>
          <w:trHeight w:val="910"/>
        </w:trPr>
        <w:tc>
          <w:tcPr>
            <w:tcBorders>
              <w:top w:val="none" w:color="000000" w:sz="4" w:space="0"/>
              <w:left w:val="single" w:color="000000" w:sz="8" w:space="0"/>
              <w:bottom w:val="single" w:color="000000" w:sz="8" w:space="0"/>
              <w:right w:val="single" w:color="000000" w:sz="8" w:space="0"/>
            </w:tcBorders>
            <w:tcMar>
              <w:left w:w="15" w:type="dxa"/>
              <w:top w:w="15" w:type="dxa"/>
              <w:right w:w="15" w:type="dxa"/>
              <w:bottom w:w="0" w:type="dxa"/>
            </w:tcMar>
            <w:tcW w:w="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6</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186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0"/>
              </w:rPr>
              <w:t xml:space="preserve"> </w:t>
            </w:r>
            <w:r/>
          </w:p>
        </w:tc>
        <w:tc>
          <w:tcPr>
            <w:tcBorders>
              <w:top w:val="none" w:color="000000" w:sz="4" w:space="0"/>
              <w:left w:val="none" w:color="000000" w:sz="4" w:space="0"/>
              <w:bottom w:val="single" w:color="000000" w:sz="8" w:space="0"/>
              <w:right w:val="single" w:color="000000" w:sz="8" w:space="0"/>
            </w:tcBorders>
            <w:tcMar>
              <w:left w:w="15" w:type="dxa"/>
              <w:top w:w="15" w:type="dxa"/>
              <w:right w:w="15" w:type="dxa"/>
              <w:bottom w:w="0" w:type="dxa"/>
            </w:tcMar>
            <w:tcW w:w="562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ind w:right="0" w:firstLine="0" w:left="0"/>
              <w:jc w:val="center"/>
              <w:rPr/>
            </w:pPr>
            <w:r>
              <w:rPr>
                <w:rFonts w:ascii="FangSong" w:hAnsi="FangSong" w:eastAsia="FangSong" w:cs="FangSong"/>
                <w:color w:val="000000"/>
                <w:sz w:val="20"/>
              </w:rPr>
              <w:t xml:space="preserve"> </w:t>
            </w:r>
            <w:r/>
          </w:p>
        </w:tc>
      </w:tr>
    </w:tbl>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响应函</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u w:val="single"/>
        </w:rPr>
        <w:t xml:space="preserve">致：（采购人名称）</w:t>
      </w:r>
      <w:r>
        <w:rPr>
          <w:rFonts w:ascii="FangSong" w:hAnsi="FangSong" w:eastAsia="FangSong" w:cs="FangSong"/>
          <w:color w:val="000000"/>
          <w:sz w:val="24"/>
          <w:u w:val="single"/>
        </w:rPr>
        <w:t xml:space="preserve">中国人民财产保险股份有限公司盘锦市分公司</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u w:val="single"/>
        </w:rPr>
        <w:t xml:space="preserve">   （供应商名称）</w:t>
      </w:r>
      <w:r>
        <w:rPr>
          <w:rFonts w:ascii="FangSong" w:hAnsi="FangSong" w:eastAsia="FangSong" w:cs="FangSong"/>
          <w:color w:val="000000"/>
          <w:sz w:val="24"/>
          <w:u w:val="single"/>
        </w:rPr>
      </w:r>
      <w:r>
        <w:rPr>
          <w:rFonts w:ascii="FangSong" w:hAnsi="FangSong" w:eastAsia="FangSong" w:cs="FangSong"/>
          <w:color w:val="000000"/>
          <w:sz w:val="24"/>
          <w:u w:val="single"/>
        </w:rPr>
        <w:t xml:space="preserve">盘锦宏瑞兴电子商务有限公司</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（以下称“我方”）已仔细研究了</w:t>
      </w:r>
      <w:r>
        <w:rPr>
          <w:rFonts w:ascii="FangSong" w:hAnsi="FangSong" w:eastAsia="FangSong" w:cs="FangSong"/>
          <w:color w:val="000000"/>
          <w:sz w:val="24"/>
          <w:u w:val="single"/>
        </w:rPr>
        <w:t xml:space="preserve">  （项目名称）</w:t>
      </w:r>
      <w:r>
        <w:rPr>
          <w:rFonts w:ascii="FangSong" w:hAnsi="FangSong" w:eastAsia="FangSong" w:cs="FangSong"/>
          <w:color w:val="000000"/>
          <w:sz w:val="24"/>
          <w:u w:val="single"/>
        </w:rPr>
        <w:t xml:space="preserve">人保财险盘锦市分公司2025年春节福利采购项目</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竞争性磋商文件的全部内容，包括澄清或者修改文件以及有关附件，我方将严格按照竞争性磋商文件要求递交符合要求的全部磋商响应文件。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现我方承诺如下内容：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1. 本响应函及磋商响应文件自磋商响应文件提交截止日起有效期为180天，我方承诺在响应有效期内不修改、撤销磋商响应文件。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2. 随同本响应函提交磋商保证金或投标保证保险一份。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3. 我方在磋商过程中根据磋商小组要求提供的符合相关规定的澄清文件，构成磋商响应文件的组成部分。</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4. 我方同意提供贵方可能要求的与磋商响应有关的一切数据或者资料，并完全理解贵方不一定接受最低价的成交。</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5．我方承诺对在本次采购活动过程中所获知贵方一切商业秘密保密，不会向任何第三方泄露，不会用于本次采购活动之外的任何其他目的。</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6. 如我方成交：</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（1）我方承诺在收到成交通知书后，在成交通知书规定的期限内与贵方签订合同。</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（2）我方承诺按照竞争性磋商文件规定递交履约保证金、支付采购代理服务费。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（3）我方承诺按照竞争性磋商文件的规定及合同约定履行相关责任和义务。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7. 我方在此承诺，双方合作后可开具增值税专用发票。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8. 我方在此声明，所递交的磋商响应文件及有关资料内容完整、真实和准确，且不存在竞争性磋商文件载明的不得存在的情形的任何一种情形。如有弄虚作假，将承担相应的法律责任，并赔偿由此造成的一切损失。</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9. </w:t>
      </w:r>
      <w:r>
        <w:rPr>
          <w:rFonts w:ascii="FangSong" w:hAnsi="FangSong" w:eastAsia="FangSong" w:cs="FangSong"/>
          <w:color w:val="000000"/>
          <w:sz w:val="24"/>
          <w:u w:val="single"/>
        </w:rPr>
        <w:t xml:space="preserve">（其他补充说明）。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盘锦宏瑞兴电子商务有限公司</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 </w:t>
      </w:r>
      <w:sdt>
        <w:sdtPr>
          <w:alias w:val="投标公司公章_1"/>
          <w15:appearance w15:val="boundingBox"/>
          <w:placeholder>
            <w:docPart w:val="f96cb8ed37114726890f674f37343e75"/>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法定代表人或委托代理人：</w:t>
      </w:r>
      <w:r>
        <w:rPr>
          <w:rFonts w:ascii="FangSong" w:hAnsi="FangSong" w:eastAsia="FangSong" w:cs="FangSong"/>
          <w:color w:val="000000"/>
          <w:sz w:val="24"/>
          <w:u w:val="single"/>
        </w:rPr>
        <w:t xml:space="preserve">  </w:t>
      </w:r>
      <w:sdt>
        <w:sdtPr>
          <w:alias w:val="授权委托人（签字或盖章）图片_1"/>
          <w15:appearance w15:val="boundingBox"/>
          <w:placeholder>
            <w:docPart w:val="f35b1a8528234ed69c17d3fd84af31e9"/>
          </w:placeholder>
          <w:showingPlcHdr w:val="true"/>
          <w:tag w:val="授权委托人（签字或盖章）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rPr>
          <w:rFonts w:ascii="FangSong" w:hAnsi="FangSong" w:eastAsia="FangSong" w:cs="FangSong"/>
          <w:color w:val="000000"/>
          <w:sz w:val="24"/>
        </w:rPr>
        <w:t xml:space="preserve">2025年1月8日</w:t>
      </w:r>
      <w:r>
        <w:rPr>
          <w:rFonts w:ascii="FangSong" w:hAnsi="FangSong" w:eastAsia="FangSong" w:cs="FangSong"/>
          <w:color w:val="000000"/>
          <w:sz w:val="24"/>
        </w:r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法定代表人身份证明书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b/>
          <w:color w:val="000000"/>
          <w:sz w:val="24"/>
        </w:rPr>
        <w:t xml:space="preserve">法定代表人身份证明书</w:t>
        <w:tab/>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b/>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t xml:space="preserve">盘锦宏瑞兴电子商务有限公司</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成立时间：</w:t>
      </w:r>
      <w:r>
        <w:rPr>
          <w:rFonts w:ascii="FangSong" w:hAnsi="FangSong" w:eastAsia="FangSong" w:cs="FangSong"/>
          <w:color w:val="000000"/>
          <w:sz w:val="24"/>
          <w:u w:val="single"/>
        </w:rPr>
        <w:t xml:space="preserve">  </w:t>
      </w:r>
      <w:r>
        <w:t xml:space="preserve">2018 年03月26日</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年</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月</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姓名：</w:t>
      </w:r>
      <w:r>
        <w:rPr>
          <w:rFonts w:ascii="FangSong" w:hAnsi="FangSong" w:eastAsia="FangSong" w:cs="FangSong"/>
          <w:color w:val="000000"/>
          <w:sz w:val="24"/>
          <w:u w:val="single"/>
        </w:rPr>
        <w:t xml:space="preserve">  </w:t>
      </w:r>
      <w:r>
        <w:t xml:space="preserve">李志松</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性别：</w:t>
      </w:r>
      <w:r>
        <w:rPr>
          <w:rFonts w:ascii="FangSong" w:hAnsi="FangSong" w:eastAsia="FangSong" w:cs="FangSong"/>
          <w:color w:val="000000"/>
          <w:sz w:val="24"/>
          <w:u w:val="single"/>
        </w:rPr>
        <w:t xml:space="preserve">    </w:t>
      </w:r>
      <w:r>
        <w:t xml:space="preserve">男</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年龄：</w:t>
      </w:r>
      <w:r>
        <w:rPr>
          <w:rFonts w:ascii="FangSong" w:hAnsi="FangSong" w:eastAsia="FangSong" w:cs="FangSong"/>
          <w:color w:val="000000"/>
          <w:sz w:val="24"/>
          <w:u w:val="single"/>
        </w:rPr>
        <w:t xml:space="preserve">      </w:t>
      </w:r>
      <w:r>
        <w:t xml:space="preserve">51</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职务：</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总经理</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系</w:t>
      </w:r>
      <w:r>
        <w:rPr>
          <w:rFonts w:ascii="FangSong" w:hAnsi="FangSong" w:eastAsia="FangSong" w:cs="FangSong"/>
          <w:color w:val="000000"/>
          <w:sz w:val="24"/>
          <w:u w:val="single"/>
        </w:rPr>
        <w:t xml:space="preserve">                </w:t>
      </w:r>
      <w:r>
        <w:t xml:space="preserve">盘锦宏瑞兴电子商务有限公司</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（供应商名称）的法定代表人。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b/>
          <w:color w:val="000000"/>
          <w:sz w:val="24"/>
        </w:rPr>
        <w:t xml:space="preserve">附：法定代表人身份证复印件（需同时提供正面及背面）。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1"/>
        </w:rPr>
      </w:r>
      <w: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1"/>
        </w:rPr>
      </w:r>
      <w:r>
        <mc:AlternateContent>
          <mc:Choice Requires="wpg">
            <w:drawing>
              <wp:anchor distT="0" distB="0" distL="115200" distR="115200" simplePos="0" relativeHeight="2048" behindDoc="1" locked="0" layoutInCell="1" allowOverlap="1">
                <wp:simplePos x="0" y="0"/>
                <wp:positionH relativeFrom="column">
                  <wp:posOffset>2838675</wp:posOffset>
                </wp:positionH>
                <wp:positionV relativeFrom="paragraph">
                  <wp:posOffset>194842</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23.52pt;mso-position-horizontal:absolute;mso-position-vertical-relative:text;margin-top:15.34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FangSong" w:hAnsi="FangSong" w:eastAsia="FangSong" w:cs="FangSong"/>
          <w:color w:val="000000"/>
          <w:sz w:val="21"/>
        </w:rPr>
      </w:r>
      <w:r>
        <mc:AlternateContent>
          <mc:Choice Requires="wpg">
            <w:drawing>
              <wp:anchor distT="0" distB="0" distL="115200" distR="115200" simplePos="0" relativeHeight="4096" behindDoc="1" locked="0" layoutInCell="1" allowOverlap="1">
                <wp:simplePos x="0" y="0"/>
                <wp:positionH relativeFrom="column">
                  <wp:posOffset>714375</wp:posOffset>
                </wp:positionH>
                <wp:positionV relativeFrom="paragraph">
                  <wp:posOffset>34754</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4096;o:allowoverlap:true;o:allowincell:true;mso-position-horizontal-relative:text;margin-left:56.25pt;mso-position-horizontal:absolute;mso-position-vertical-relative:text;margin-top:2.74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FangSong" w:hAnsi="FangSong" w:eastAsia="FangSong" w:cs="FangSong"/>
          <w:color w:val="000000"/>
          <w:sz w:val="21"/>
        </w:rPr>
        <w:t xml:space="preserve"> </w:t>
      </w:r>
      <w:r>
        <w:rPr>
          <w:rFonts w:ascii="FangSong" w:hAnsi="FangSong" w:eastAsia="FangSong" w:cs="FangSong"/>
          <w:color w:val="000000"/>
          <w:sz w:val="21"/>
        </w:rPr>
      </w:r>
      <w:r>
        <w:rPr>
          <w:rFonts w:ascii="FangSong" w:hAnsi="FangSong" w:eastAsia="FangSong" w:cs="FangSong"/>
          <w:color w:val="000000"/>
          <w:sz w:val="21"/>
        </w:rPr>
      </w:r>
      <w:r>
        <w:rPr>
          <w:rFonts w:ascii="FangSong" w:hAnsi="FangSong" w:eastAsia="FangSong" w:cs="FangSong"/>
          <w:color w:val="000000"/>
          <w:sz w:val="21"/>
        </w:rPr>
      </w:r>
      <w:r>
        <w:rPr>
          <w:rFonts w:ascii="FangSong" w:hAnsi="FangSong" w:eastAsia="FangSong" w:cs="FangSong"/>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720"/>
          <w:tab w:val="left" w:leader="none" w:pos="900"/>
        </w:tabs>
        <w:spacing w:line="360" w:lineRule="auto" w:before="0" w:after="0"/>
        <w:ind w:right="0" w:left="0" w:firstLine="420"/>
        <w:jc w:val="both"/>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pPr>
      <w:r>
        <w:b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盘锦宏瑞兴电子商务有限公司</w:t>
      </w:r>
      <w:r>
        <w:rPr>
          <w:rFonts w:ascii="FangSong" w:hAnsi="FangSong" w:eastAsia="FangSong" w:cs="FangSong"/>
          <w:color w:val="000000"/>
          <w:sz w:val="24"/>
          <w:u w:val="single"/>
        </w:rPr>
        <w:t xml:space="preserve"> </w:t>
      </w:r>
      <w:sdt>
        <w:sdtPr>
          <w:alias w:val="投标公司公章_1"/>
          <w15:appearance w15:val="boundingBox"/>
          <w:placeholder>
            <w:docPart w:val="2c7e2dfc5c994bd7bcb115b554361748"/>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w:t>
      </w:r>
      <w:r>
        <w:rPr>
          <w:rFonts w:ascii="FangSong" w:hAnsi="FangSong" w:eastAsia="FangSong" w:cs="FangSong"/>
          <w:color w:val="000000"/>
          <w:sz w:val="24"/>
          <w:u w:val="single"/>
        </w:rPr>
        <w:t xml:space="preserve">   </w:t>
      </w:r>
      <w:sdt>
        <w:sdtPr>
          <w:alias w:val="法定代表人签字图片_1"/>
          <w15:appearance w15:val="boundingBox"/>
          <w:placeholder>
            <w:docPart w:val="d9f01d88eea84061a5c1b55ba2e49d6b"/>
          </w:placeholder>
          <w:showingPlcHdr w:val="true"/>
          <w:tag w:val="法定代表人签字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t xml:space="preserve">2025年1月8日</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年</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月</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日</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法定代表人授权委托书</w:t>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center"/>
        <w:rPr/>
      </w:pPr>
      <w:r>
        <w:rPr>
          <w:rFonts w:ascii="FangSong" w:hAnsi="FangSong" w:eastAsia="FangSong" w:cs="FangSong"/>
          <w:b/>
          <w:color w:val="000000"/>
          <w:sz w:val="24"/>
        </w:rPr>
        <w:t xml:space="preserve">法定代表人授权委托书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本人</w:t>
      </w:r>
      <w:r>
        <w:rPr>
          <w:rFonts w:ascii="FangSong" w:hAnsi="FangSong" w:eastAsia="FangSong" w:cs="FangSong"/>
          <w:color w:val="000000"/>
          <w:sz w:val="24"/>
          <w:u w:val="single"/>
        </w:rPr>
        <w:t xml:space="preserve">（姓名</w:t>
      </w:r>
      <w:r>
        <w:t xml:space="preserve">李志松</w:t>
      </w:r>
      <w:r>
        <w:rPr>
          <w:rFonts w:ascii="FangSong" w:hAnsi="FangSong" w:eastAsia="FangSong" w:cs="FangSong"/>
          <w:color w:val="000000"/>
          <w:sz w:val="24"/>
          <w:u w:val="single"/>
        </w:rPr>
        <w:t xml:space="preserve">）</w:t>
      </w:r>
      <w:r>
        <w:rPr>
          <w:rFonts w:ascii="FangSong" w:hAnsi="FangSong" w:eastAsia="FangSong" w:cs="FangSong"/>
          <w:color w:val="000000"/>
          <w:sz w:val="24"/>
        </w:rPr>
        <w:t xml:space="preserve">系</w:t>
      </w:r>
      <w:r>
        <w:rPr>
          <w:rFonts w:ascii="FangSong" w:hAnsi="FangSong" w:eastAsia="FangSong" w:cs="FangSong"/>
          <w:color w:val="000000"/>
          <w:sz w:val="24"/>
          <w:u w:val="single"/>
        </w:rPr>
        <w:t xml:space="preserve">（供应商名称</w:t>
      </w:r>
      <w:r>
        <w:t xml:space="preserve">盘锦宏瑞兴电子商务有限公司 </w:t>
      </w:r>
      <w:r>
        <w:rPr>
          <w:rFonts w:ascii="FangSong" w:hAnsi="FangSong" w:eastAsia="FangSong" w:cs="FangSong"/>
          <w:color w:val="000000"/>
          <w:sz w:val="24"/>
          <w:u w:val="single"/>
        </w:rPr>
        <w:t xml:space="preserve">）</w:t>
      </w:r>
      <w:r>
        <w:rPr>
          <w:rFonts w:ascii="FangSong" w:hAnsi="FangSong" w:eastAsia="FangSong" w:cs="FangSong"/>
          <w:color w:val="000000"/>
          <w:sz w:val="24"/>
        </w:rPr>
        <w:t xml:space="preserve">的法定代表人，现授权委托</w:t>
      </w:r>
      <w:r>
        <w:rPr>
          <w:rFonts w:ascii="FangSong" w:hAnsi="FangSong" w:eastAsia="FangSong" w:cs="FangSong"/>
          <w:color w:val="000000"/>
          <w:sz w:val="24"/>
          <w:u w:val="single"/>
        </w:rPr>
        <w:t xml:space="preserve"> （姓名</w:t>
      </w:r>
      <w:r>
        <w:t xml:space="preserve">唐鑫 </w:t>
      </w:r>
      <w:r>
        <w:rPr>
          <w:rFonts w:ascii="FangSong" w:hAnsi="FangSong" w:eastAsia="FangSong" w:cs="FangSong"/>
          <w:color w:val="000000"/>
          <w:sz w:val="24"/>
          <w:u w:val="single"/>
        </w:rPr>
        <w:t xml:space="preserve">）</w:t>
      </w:r>
      <w:r>
        <w:rPr>
          <w:rFonts w:ascii="FangSong" w:hAnsi="FangSong" w:eastAsia="FangSong" w:cs="FangSong"/>
          <w:color w:val="000000"/>
          <w:sz w:val="24"/>
        </w:rPr>
        <w:t xml:space="preserve">为我方代理人。代理人根据授权，以我方名义签署、澄清、说明、补正、递交、撤回、修改</w:t>
      </w:r>
      <w:r>
        <w:rPr>
          <w:rFonts w:ascii="FangSong" w:hAnsi="FangSong" w:eastAsia="FangSong" w:cs="FangSong"/>
          <w:color w:val="000000"/>
          <w:sz w:val="24"/>
          <w:u w:val="single"/>
        </w:rPr>
        <w:t xml:space="preserve">（项目名称</w:t>
      </w:r>
      <w:r>
        <w:t xml:space="preserve">人保财险盘锦市分公司2025年春节福利采购项目</w:t>
      </w:r>
      <w:r>
        <w:rPr>
          <w:rFonts w:ascii="FangSong" w:hAnsi="FangSong" w:eastAsia="FangSong" w:cs="FangSong"/>
          <w:color w:val="000000"/>
          <w:sz w:val="24"/>
          <w:u w:val="single"/>
        </w:rPr>
        <w:t xml:space="preserve">）</w:t>
      </w:r>
      <w:r>
        <w:rPr>
          <w:rFonts w:ascii="FangSong" w:hAnsi="FangSong" w:eastAsia="FangSong" w:cs="FangSong"/>
          <w:color w:val="000000"/>
          <w:sz w:val="24"/>
        </w:rPr>
        <w:t xml:space="preserve">磋商响应文件、签订合同和处理有关事宜，其法律后果由我方承担。</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委托期限：</w:t>
      </w:r>
      <w:r>
        <w:rPr>
          <w:rFonts w:ascii="FangSong" w:hAnsi="FangSong" w:eastAsia="FangSong" w:cs="FangSong"/>
          <w:color w:val="000000"/>
          <w:sz w:val="24"/>
          <w:u w:val="single"/>
        </w:rPr>
        <w:t xml:space="preserve"> 自购买本项目竞争性磋商文件之日起至响应有效期到期之日为止</w:t>
      </w:r>
      <w:r>
        <w:rPr>
          <w:rFonts w:ascii="FangSong" w:hAnsi="FangSong" w:eastAsia="FangSong" w:cs="FangSong"/>
          <w:color w:val="000000"/>
          <w:sz w:val="24"/>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代理人无转委托权。</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b/>
          <w:color w:val="000000"/>
          <w:sz w:val="24"/>
        </w:rPr>
        <w:t xml:space="preserve">附：委托代理人身份证复印件（需同时提供正面及背面）</w:t>
      </w:r>
      <w:r>
        <w:rPr>
          <w:rFonts w:ascii="FangSong" w:hAnsi="FangSong" w:eastAsia="FangSong" w:cs="FangSong"/>
          <w:color w:val="000000"/>
          <w:sz w:val="24"/>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1"/>
        </w:rPr>
      </w:r>
      <w:r>
        <mc:AlternateContent>
          <mc:Choice Requires="wpg">
            <w:drawing>
              <wp:anchor distT="0" distB="0" distL="115200" distR="115200" simplePos="0" relativeHeight="4096" behindDoc="1" locked="0" layoutInCell="1" allowOverlap="1">
                <wp:simplePos x="0" y="0"/>
                <wp:positionH relativeFrom="column">
                  <wp:posOffset>95250</wp:posOffset>
                </wp:positionH>
                <wp:positionV relativeFrom="paragraph">
                  <wp:posOffset>78339</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4096;o:allowoverlap:true;o:allowincell:true;mso-position-horizontal-relative:text;margin-left:7.50pt;mso-position-horizontal:absolute;mso-position-vertical-relative:text;margin-top:6.17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FangSong" w:hAnsi="FangSong" w:eastAsia="FangSong" w:cs="FangSong"/>
          <w:color w:val="000000"/>
          <w:sz w:val="21"/>
        </w:rPr>
        <w:t xml:space="preserve"> </w:t>
      </w:r>
      <w:r>
        <w:rPr>
          <w:rFonts w:ascii="FangSong" w:hAnsi="FangSong" w:eastAsia="FangSong" w:cs="FangSong"/>
          <w:color w:val="000000"/>
          <w:sz w:val="21"/>
        </w:rPr>
      </w:r>
      <w:r>
        <w:rPr>
          <w:rFonts w:ascii="FangSong" w:hAnsi="FangSong" w:eastAsia="FangSong" w:cs="FangSong"/>
          <w:color w:val="000000"/>
          <w:sz w:val="21"/>
        </w:rPr>
        <mc:AlternateContent>
          <mc:Choice Requires="wpg">
            <w:drawing>
              <wp:anchor distT="0" distB="0" distL="115200" distR="115200" simplePos="0" relativeHeight="2048" behindDoc="1" locked="0" layoutInCell="1" allowOverlap="1">
                <wp:simplePos x="0" y="0"/>
                <wp:positionH relativeFrom="column">
                  <wp:posOffset>2700020</wp:posOffset>
                </wp:positionH>
                <wp:positionV relativeFrom="paragraph">
                  <wp:posOffset>0</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212.6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FangSong" w:hAnsi="FangSong" w:eastAsia="FangSong" w:cs="FangSong"/>
          <w:color w:val="000000"/>
          <w:sz w:val="21"/>
        </w:rPr>
      </w:r>
      <w:r>
        <w:rPr>
          <w:rFonts w:ascii="FangSong" w:hAnsi="FangSong" w:eastAsia="FangSong" w:cs="FangSong"/>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720" w:firstLine="420"/>
        <w:jc w:val="both"/>
        <w:rPr/>
      </w:pPr>
      <w:r>
        <w:rPr>
          <w:rFonts w:ascii="FangSong" w:hAnsi="FangSong" w:eastAsia="FangSong" w:cs="FangSong"/>
          <w:b/>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pPr>
      <w:r>
        <w:br/>
      </w:r>
      <w:r/>
    </w:p>
    <w:p>
      <w:pPr>
        <w:pBdr>
          <w:top w:val="none" w:color="000000" w:sz="4" w:space="0"/>
          <w:left w:val="none" w:color="000000" w:sz="4" w:space="0"/>
          <w:bottom w:val="none" w:color="000000" w:sz="4" w:space="0"/>
          <w:right w:val="none" w:color="000000" w:sz="4" w:space="0"/>
        </w:pBdr>
        <w:tabs>
          <w:tab w:val="left" w:leader="none" w:pos="540"/>
        </w:tabs>
        <w:spacing w:line="360" w:lineRule="auto" w:before="0" w:after="0"/>
        <w:ind w:right="0" w:left="0" w:firstLine="420"/>
        <w:jc w:val="both"/>
        <w:rPr/>
      </w:pPr>
      <w:r>
        <w:rPr>
          <w:rFonts w:ascii="FangSong" w:hAnsi="FangSong" w:eastAsia="FangSong" w:cs="FangSong"/>
          <w:color w:val="000000"/>
          <w:sz w:val="21"/>
        </w:rPr>
        <w:tab/>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420" w:left="0" w:firstLine="420"/>
        <w:jc w:val="both"/>
        <w:rPr/>
      </w:pP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9c4e46f32e0f4b178820bb807efe65a8"/>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（盖章）</w:t>
      </w:r>
      <w:r/>
    </w:p>
    <w:p>
      <w:pPr>
        <w:pBdr>
          <w:top w:val="none" w:color="000000" w:sz="4" w:space="0"/>
          <w:left w:val="none" w:color="000000" w:sz="4" w:space="0"/>
          <w:bottom w:val="none" w:color="000000" w:sz="4" w:space="0"/>
          <w:right w:val="none" w:color="000000" w:sz="4" w:space="0"/>
        </w:pBdr>
        <w:spacing w:line="360" w:lineRule="auto" w:before="0" w:after="0"/>
        <w:ind w:right="420" w:left="0" w:firstLine="420"/>
        <w:jc w:val="both"/>
        <w:rPr/>
      </w:pPr>
      <w:r>
        <w:rPr>
          <w:rFonts w:ascii="FangSong" w:hAnsi="FangSong" w:eastAsia="FangSong" w:cs="FangSong"/>
          <w:color w:val="000000"/>
          <w:sz w:val="24"/>
        </w:rPr>
        <w:t xml:space="preserve">法定代表人：</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（签字或盖章）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105" w:left="0" w:firstLine="420"/>
        <w:jc w:val="both"/>
        <w:rPr/>
      </w:pPr>
      <w:r>
        <w:rPr>
          <w:rFonts w:ascii="FangSong" w:hAnsi="FangSong" w:eastAsia="FangSong" w:cs="FangSong"/>
          <w:color w:val="000000"/>
          <w:sz w:val="24"/>
        </w:rPr>
        <w:t xml:space="preserve">委托代理人：</w:t>
      </w:r>
      <w:r>
        <w:rPr>
          <w:rFonts w:ascii="FangSong" w:hAnsi="FangSong" w:eastAsia="FangSong" w:cs="FangSong"/>
          <w:color w:val="000000"/>
          <w:sz w:val="24"/>
          <w:u w:val="single"/>
        </w:rPr>
        <w:t xml:space="preserve">          </w:t>
      </w:r>
      <w:sdt>
        <w:sdtPr>
          <w:alias w:val="投标人代表签字图片_1"/>
          <w15:appearance w15:val="boundingBox"/>
          <w:placeholder>
            <w:docPart w:val="47df3f1a00e5405ebe61c7fb8ab99d60"/>
          </w:placeholder>
          <w:showingPlcHdr w:val="true"/>
          <w:tag w:val="投标人代表签字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（签字）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日期：</w:t>
      </w:r>
      <w:r>
        <w:t xml:space="preserve">2025年1月8日</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年</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月</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日</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资格证明文件</w:t>
      </w:r>
    </w:p>
    <w:p>
      <w:pPr>
        <w:pStyle w:val="Heading3"/>
        <w:spacing w:line="360" w:lineRule="auto" w:before="0" w:after="0"/>
        <w:ind w:firstLine="420"/>
      </w:pPr>
      <w:r>
        <w:t>供应商基本情况信息表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b/>
          <w:color w:val="000000"/>
          <w:sz w:val="24"/>
        </w:rPr>
        <w:t xml:space="preserve">供应商基本情况信息表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9"/>
        <w:gridCol w:w="652"/>
        <w:gridCol w:w="292"/>
        <w:gridCol w:w="628"/>
        <w:gridCol w:w="779"/>
        <w:gridCol w:w="807"/>
        <w:gridCol w:w="1504"/>
        <w:gridCol w:w="5953"/>
        <w:gridCol w:w="1670"/>
        <w:gridCol w:w="2872"/>
      </w:tblGrid>
      <w:tr>
        <w:trPr>
          <w:trHeight w:val="43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供应商名称</w:t>
            </w:r>
            <w:r/>
          </w:p>
        </w:tc>
        <w:tc>
          <w:tcPr>
            <w:gridSpan w:val="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1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盘锦宏瑞兴电子商务有限公司 </w:t>
            </w:r>
            <w:r>
              <w:rPr>
                <w:rFonts w:ascii="FangSong" w:hAnsi="FangSong" w:eastAsia="FangSong" w:cs="FangSong"/>
                <w:color w:val="000000"/>
                <w:sz w:val="21"/>
              </w:rPr>
              <w:t xml:space="preserve"> </w:t>
            </w:r>
            <w:r/>
          </w:p>
        </w:tc>
      </w:tr>
      <w:tr>
        <w:trPr>
          <w:trHeight w:val="40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注册地址</w:t>
            </w:r>
            <w:r/>
          </w:p>
        </w:tc>
        <w:tc>
          <w:tcPr>
            <w:gridSpan w:val="5"/>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辽宁省盘锦市兴隆台区庄林路西1栋</w:t>
            </w:r>
            <w:r>
              <w:rPr>
                <w:rFonts w:ascii="FangSong" w:hAnsi="FangSong" w:eastAsia="FangSong" w:cs="FangSong"/>
                <w:color w:val="000000"/>
                <w:sz w:val="21"/>
              </w:rPr>
              <w:t xml:space="preserve"> </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邮政编码</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124010</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公司办公场所面职</w:t>
            </w:r>
            <w:r/>
          </w:p>
        </w:tc>
        <w:tc>
          <w:tcPr>
            <w:gridSpan w:val="5"/>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200平米</w:t>
            </w:r>
            <w:r>
              <w:rPr>
                <w:rFonts w:ascii="FangSong" w:hAnsi="FangSong" w:eastAsia="FangSong" w:cs="FangSong"/>
                <w:color w:val="000000"/>
                <w:sz w:val="21"/>
              </w:rPr>
              <w:t xml:space="preserve">平米</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办事处地址</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辽宁省盘锦市兴隆台区庄林路西1栋</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联系方式</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联系人</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唐鑫 </w:t>
            </w: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电话</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17504100110</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传真</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 </w:t>
            </w:r>
            <w:r>
              <w:t xml:space="preserve">/</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网址</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组织结构</w:t>
            </w:r>
            <w:r/>
          </w:p>
        </w:tc>
        <w:tc>
          <w:tcPr>
            <w:gridSpan w:val="9"/>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1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职能化组织机构</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姓名</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 </w:t>
            </w:r>
            <w:r>
              <w:t xml:space="preserve">李志松</w:t>
            </w:r>
            <w:r>
              <w:rPr>
                <w:rFonts w:ascii="FangSong" w:hAnsi="FangSong" w:eastAsia="FangSong" w:cs="FangSong"/>
                <w:color w:val="000000"/>
                <w:sz w:val="21"/>
              </w:rPr>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职称</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4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w:t>
            </w: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13082232365</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技术负责人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姓名</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 </w:t>
            </w:r>
            <w:r>
              <w:t xml:space="preserve">唐鑫 </w:t>
            </w:r>
            <w:r>
              <w:rPr>
                <w:rFonts w:ascii="FangSong" w:hAnsi="FangSong" w:eastAsia="FangSong" w:cs="FangSong"/>
                <w:color w:val="000000"/>
                <w:sz w:val="21"/>
              </w:rPr>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职称</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4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w:t>
            </w: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17504100110</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成立时间</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 </w:t>
            </w:r>
            <w:r>
              <w:t xml:space="preserve">2018 年03月26日</w:t>
            </w:r>
            <w:r>
              <w:rPr>
                <w:rFonts w:ascii="FangSong" w:hAnsi="FangSong" w:eastAsia="FangSong" w:cs="FangSong"/>
                <w:color w:val="000000"/>
                <w:sz w:val="21"/>
              </w:rPr>
            </w:r>
            <w:r/>
          </w:p>
        </w:tc>
        <w:tc>
          <w:tcPr>
            <w:gridSpan w:val="6"/>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05" w:left="0"/>
              <w:jc w:val="center"/>
              <w:rPr/>
            </w:pPr>
            <w:r>
              <w:rPr>
                <w:rFonts w:ascii="FangSong" w:hAnsi="FangSong" w:eastAsia="FangSong" w:cs="FangSong"/>
                <w:color w:val="000000"/>
                <w:sz w:val="21"/>
              </w:rPr>
              <w:t xml:space="preserve">员工总人数：</w:t>
            </w:r>
            <w:r>
              <w:t xml:space="preserve">14</w:t>
            </w:r>
            <w:r>
              <w:rPr>
                <w:rFonts w:ascii="FangSong" w:hAnsi="FangSong" w:eastAsia="FangSong" w:cs="FangSong"/>
                <w:color w:val="000000"/>
                <w:sz w:val="21"/>
              </w:rPr>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企业资质等级</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 </w:t>
            </w:r>
            <w:r>
              <w:t xml:space="preserve">/</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7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其中</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2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项目负责人</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1</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营业执照号</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91211103MA0XMB824X</w:t>
            </w: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2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司机</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2</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注册资金</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 </w:t>
            </w:r>
            <w:r>
              <w:t xml:space="preserve">200万人民币</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2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配送人员</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2</w:t>
            </w:r>
            <w:r>
              <w:rPr>
                <w:rFonts w:ascii="FangSong" w:hAnsi="FangSong" w:eastAsia="FangSong" w:cs="FangSong"/>
                <w:color w:val="000000"/>
                <w:sz w:val="21"/>
              </w:rPr>
              <w:t xml:space="preserve"> </w:t>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开户银行</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交通银行股份有限公司盘锦分行</w:t>
            </w: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26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其他人员</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 </w:t>
            </w:r>
            <w:r>
              <w:t xml:space="preserve">9</w:t>
            </w:r>
            <w:r>
              <w:rPr>
                <w:rFonts w:ascii="FangSong" w:hAnsi="FangSong" w:eastAsia="FangSong" w:cs="FangSong"/>
                <w:color w:val="000000"/>
                <w:sz w:val="21"/>
              </w:rPr>
            </w:r>
            <w:r/>
          </w:p>
        </w:tc>
      </w:tr>
      <w:tr>
        <w:trPr>
          <w:trHeight w:val="28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账号</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722111703018010072304</w:t>
            </w: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gridSpan w:val="3"/>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c>
          <w:tcPr>
            <w:gridSpan w:val="2"/>
            <w:tcBorders>
              <w:top w:val="none" w:color="000000" w:sz="4" w:space="0"/>
              <w:left w:val="none" w:color="000000" w:sz="4" w:space="0"/>
              <w:bottom w:val="single" w:color="000000" w:sz="8" w:space="0"/>
              <w:right w:val="single" w:color="000000" w:sz="8" w:space="0"/>
            </w:tcBorders>
            <w:vMerge w:val="continue"/>
            <w:textDirection w:val="lrTb"/>
            <w:noWrap w:val="false"/>
          </w:tcPr>
          <w:p>
            <w:pPr>
              <w:pBdr/>
              <w:spacing/>
              <w:ind/>
              <w:rPr/>
            </w:pPr>
            <w:r/>
            <w:r/>
          </w:p>
        </w:tc>
      </w:tr>
      <w:tr>
        <w:trPr>
          <w:trHeight w:val="101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210" w:left="0"/>
              <w:jc w:val="center"/>
              <w:rPr/>
            </w:pPr>
            <w:r>
              <w:rPr>
                <w:rFonts w:ascii="FangSong" w:hAnsi="FangSong" w:eastAsia="FangSong" w:cs="FangSong"/>
                <w:color w:val="000000"/>
                <w:sz w:val="21"/>
              </w:rPr>
              <w:t xml:space="preserve">经营范围</w:t>
            </w:r>
            <w:r/>
          </w:p>
        </w:tc>
        <w:tc>
          <w:tcPr>
            <w:gridSpan w:val="9"/>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1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FangSong" w:hAnsi="FangSong" w:eastAsia="FangSong" w:cs="FangSong"/>
                <w:color w:val="000000"/>
                <w:sz w:val="21"/>
              </w:rPr>
              <w:t xml:space="preserve"> </w:t>
            </w:r>
            <w:r>
              <w:t xml:space="preserve">许可项目：食品销售，烟草制品零售，食品互联网销售，食品生产（依法须经批准的项目，经相关部门批准后方可开展经营活动，具体经营项目以审批结果为准）</w:t>
              <w:br/>
              <w:t xml:space="preserve">一般项目：食品销售（仅销售预包装食品），食用农产品批发，食用农产品零售，办公用品销售，日用百货销售，互联网销售（除销售需要许可的商品），食品互联网销售（仅销售预包装食品），水产品收购，水产品批发，水产品零售，国内货物运输代理，网络技术服务，网络与信息安全软件开发，软件开发，包装服务，企业管理咨询，会议及展览服务，组织文化艺术交流活动，市场营销策划，项目策划与公关服务，咨询策划服务（除依法须经批准的项目外，凭营业执照依法自主开展经营活动）</w:t>
            </w:r>
            <w:r>
              <w:rPr>
                <w:rFonts w:ascii="FangSong" w:hAnsi="FangSong" w:eastAsia="FangSong" w:cs="FangSong"/>
                <w:color w:val="000000"/>
                <w:sz w:val="21"/>
              </w:rPr>
            </w:r>
            <w:r/>
          </w:p>
        </w:tc>
      </w:tr>
      <w:tr>
        <w:trPr>
          <w:trHeight w:val="3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t xml:space="preserve">备注</w:t>
            </w:r>
            <w:r/>
          </w:p>
        </w:tc>
        <w:tc>
          <w:tcPr>
            <w:gridSpan w:val="9"/>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1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1"/>
              </w:rPr>
            </w:r>
            <w:r>
              <w:t xml:space="preserve">无</w:t>
            </w:r>
            <w:r>
              <w:rPr>
                <w:rFonts w:ascii="FangSong" w:hAnsi="FangSong" w:eastAsia="FangSong" w:cs="FangSong"/>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652"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92"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628"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77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80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504"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953"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67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872"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before="0" w:line="360" w:lineRule="auto" w:after="0"/>
        <w:ind w:right="0" w:left="0" w:firstLine="420"/>
        <w:rPr/>
      </w:pPr>
      <w:r>
        <w:rPr>
          <w:rFonts w:ascii="FangSong" w:hAnsi="FangSong" w:eastAsia="FangSong" w:cs="FangSong"/>
          <w:color w:val="000000"/>
          <w:sz w:val="24"/>
        </w:rPr>
        <w:t xml:space="preserve">注：提供合法有效的营业执照复印件。不涉及的内容，填写“无”。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供应商名称：</w:t>
      </w:r>
      <w:r>
        <w:rPr>
          <w:rFonts w:ascii="FangSong" w:hAnsi="FangSong" w:eastAsia="FangSong" w:cs="FangSong"/>
          <w:color w:val="000000"/>
          <w:sz w:val="21"/>
          <w:u w:val="single"/>
        </w:rPr>
        <w:t xml:space="preserve">   </w:t>
      </w:r>
      <w:r>
        <w:t xml:space="preserve">盘锦宏瑞兴电子商务有限公司 </w:t>
      </w:r>
      <w:r>
        <w:rPr>
          <w:rFonts w:ascii="FangSong" w:hAnsi="FangSong" w:eastAsia="FangSong" w:cs="FangSong"/>
          <w:color w:val="000000"/>
          <w:sz w:val="21"/>
          <w:u w:val="single"/>
        </w:rPr>
        <w:t xml:space="preserve"> </w:t>
      </w:r>
      <w:r>
        <w:rPr>
          <w:rFonts w:ascii="FangSong" w:hAnsi="FangSong" w:eastAsia="FangSong" w:cs="FangSong"/>
          <w:color w:val="000000"/>
          <w:sz w:val="21"/>
        </w:rPr>
      </w:r>
      <w:sdt>
        <w:sdtPr>
          <w:alias w:val="投标公司公章_1"/>
          <w15:appearance w15:val="boundingBox"/>
          <w:placeholder>
            <w:docPart w:val="16b4cbdf11bb4001a9d02bcbd44b9e20"/>
          </w:placeholder>
          <w:showingPlcHdr w:val="true"/>
          <w:tag w:val="投标公司公章_1"/>
          <w:picture w:scaleFlag="0" w:lockProportions="1" w:respectBorders="0" w:shiftX="0.500000" w:shiftY="0.500000"/>
          <w:rPr>
            <w:rFonts w:ascii="FangSong" w:hAnsi="FangSong" w:eastAsia="FangSong" w:cs="FangSong"/>
            <w:color w:val="000000"/>
            <w:sz w:val="21"/>
          </w:rPr>
        </w:sdtPr>
        <w:sdtContent>
          <w:r>
            <w:rPr>
              <w:rFonts w:ascii="FangSong" w:hAnsi="FangSong" w:eastAsia="FangSong" w:cs="FangSong"/>
              <w:color w:val="000000"/>
              <w:sz w:val="21"/>
            </w:rPr>
            <mc:AlternateContent>
              <mc:Choice Requires="wpg">
                <w:drawing>
                  <wp:inline distT="0" distB="0" distL="0" distR="0">
                    <wp:extent cx="1800000" cy="180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1"/>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法定代表人或委托代理人：</w:t>
      </w:r>
      <w:r>
        <w:rPr>
          <w:rFonts w:ascii="FangSong" w:hAnsi="FangSong" w:eastAsia="FangSong" w:cs="FangSong"/>
          <w:color w:val="000000"/>
          <w:sz w:val="21"/>
          <w:u w:val="single"/>
        </w:rPr>
        <w:t xml:space="preserve"> </w:t>
      </w:r>
      <w:sdt>
        <w:sdtPr>
          <w:alias w:val="授权委托人（签字或盖章）图片_1"/>
          <w15:appearance w15:val="boundingBox"/>
          <w:placeholder>
            <w:docPart w:val="2c70655358fe40358a699883b1c41cef"/>
          </w:placeholder>
          <w:showingPlcHdr w:val="true"/>
          <w:tag w:val="授权委托人（签字或盖章）图片_1"/>
          <w:picture w:scaleFlag="0" w:lockProportions="1" w:respectBorders="0" w:shiftX="0.500000" w:shiftY="0.500000"/>
          <w:rPr>
            <w:rFonts w:ascii="FangSong" w:hAnsi="FangSong" w:eastAsia="FangSong" w:cs="FangSong"/>
            <w:color w:val="000000"/>
            <w:sz w:val="21"/>
            <w:u w:val="single"/>
          </w:rPr>
        </w:sdtPr>
        <w:sdtContent>
          <w:r>
            <w:rPr>
              <w:rFonts w:ascii="FangSong" w:hAnsi="FangSong" w:eastAsia="FangSong" w:cs="FangSong"/>
              <w:color w:val="000000"/>
              <w:sz w:val="21"/>
              <w:u w:val="single"/>
            </w:rPr>
            <mc:AlternateContent>
              <mc:Choice Requires="wpg">
                <w:drawing>
                  <wp:inline distT="0" distB="0" distL="0" distR="0">
                    <wp:extent cx="1800000" cy="180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日期：</w:t>
      </w:r>
      <w:r>
        <w:rPr>
          <w:rFonts w:ascii="FangSong" w:hAnsi="FangSong" w:eastAsia="FangSong" w:cs="FangSong"/>
          <w:color w:val="000000"/>
          <w:sz w:val="21"/>
          <w:u w:val="single"/>
        </w:rPr>
      </w:r>
      <w:r>
        <w:t xml:space="preserve">2025年1月8日</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年</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月</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b/>
          <w:color w:val="000000"/>
          <w:sz w:val="21"/>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4"/>
        <w:spacing w:line="360" w:lineRule="auto" w:before="0" w:after="0"/>
        <w:ind w:firstLine="420"/>
      </w:pPr>
      <w:r>
        <w:t>营业执照</w:t>
      </w:r>
    </w:p>
    <w:p>
      <w:pPr>
        <w:spacing w:line="360" w:lineRule="auto" w:before="0" w:after="0"/>
        <w:ind w:firstLine="420"/>
      </w:pPr>
      <w:r>
        <w:drawing>
          <wp:inline xmlns:a="http://schemas.openxmlformats.org/drawingml/2006/main" xmlns:pic="http://schemas.openxmlformats.org/drawingml/2006/picture">
            <wp:extent cx="5274000" cy="7447102"/>
            <wp:docPr id="12" name="Picture 1"/>
            <wp:cNvGraphicFramePr>
              <a:graphicFrameLocks noChangeAspect="1"/>
            </wp:cNvGraphicFramePr>
            <a:graphic>
              <a:graphicData uri="http://schemas.openxmlformats.org/drawingml/2006/picture">
                <pic:pic>
                  <pic:nvPicPr>
                    <pic:cNvPr id="12" name="1763f56c-017c-4073-81eb-e4d34734af96.jpg"/>
                    <pic:cNvPicPr/>
                  </pic:nvPicPr>
                  <pic:blipFill>
                    <a:blip r:embed="rId13"/>
                    <a:stretch>
                      <a:fillRect/>
                    </a:stretch>
                  </pic:blipFill>
                  <pic:spPr>
                    <a:xfrm>
                      <a:off x="0" y="0"/>
                      <a:ext cx="5274000" cy="744710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财务承诺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按要求提供承诺函（格式自拟）</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参考格式：</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致XXXXXXX（采购人名称）:</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我公司具有良好的商业信誉和健全的财务会计制度，特此承诺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供应商名称：</w:t>
      </w:r>
      <w:r>
        <w:rPr>
          <w:rFonts w:ascii="FangSong" w:hAnsi="FangSong" w:eastAsia="FangSong" w:cs="FangSong"/>
          <w:color w:val="000000"/>
          <w:sz w:val="21"/>
          <w:u w:val="single"/>
        </w:rPr>
        <w:t xml:space="preserve"> </w:t>
      </w:r>
      <w:r>
        <w:t xml:space="preserve">盘锦宏瑞兴电子商务有限公司 </w:t>
      </w:r>
      <w:r>
        <w:rPr>
          <w:rFonts w:ascii="FangSong" w:hAnsi="FangSong" w:eastAsia="FangSong" w:cs="FangSong"/>
          <w:color w:val="000000"/>
          <w:sz w:val="21"/>
          <w:u w:val="single"/>
        </w:rPr>
        <w:t xml:space="preserve">  </w:t>
      </w:r>
      <w:sdt>
        <w:sdtPr>
          <w:alias w:val="投标公司公章_1"/>
          <w15:appearance w15:val="boundingBox"/>
          <w:placeholder>
            <w:docPart w:val="0d35f81240804f94b1489dbe45c51089"/>
          </w:placeholder>
          <w:showingPlcHdr w:val="true"/>
          <w:tag w:val="投标公司公章_1"/>
          <w:picture w:scaleFlag="0" w:lockProportions="1" w:respectBorders="0" w:shiftX="0.500000" w:shiftY="0.500000"/>
          <w:rPr>
            <w:rFonts w:ascii="FangSong" w:hAnsi="FangSong" w:eastAsia="FangSong" w:cs="FangSong"/>
            <w:color w:val="000000"/>
            <w:sz w:val="21"/>
            <w:u w:val="single"/>
          </w:rPr>
        </w:sdtPr>
        <w:sdtContent>
          <w:r>
            <w:rPr>
              <w:rFonts w:ascii="FangSong" w:hAnsi="FangSong" w:eastAsia="FangSong" w:cs="FangSong"/>
              <w:color w:val="000000"/>
              <w:sz w:val="21"/>
              <w:u w:val="single"/>
            </w:rPr>
            <mc:AlternateContent>
              <mc:Choice Requires="wpg">
                <w:drawing>
                  <wp:inline distT="0" distB="0" distL="0" distR="0">
                    <wp:extent cx="1800000" cy="1800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法定代表人或委托代理人：</w:t>
      </w:r>
      <w:r>
        <w:rPr>
          <w:rFonts w:ascii="FangSong" w:hAnsi="FangSong" w:eastAsia="FangSong" w:cs="FangSong"/>
          <w:color w:val="000000"/>
          <w:sz w:val="21"/>
          <w:u w:val="single"/>
        </w:rPr>
        <w:t xml:space="preserve">   </w:t>
      </w:r>
      <w:sdt>
        <w:sdtPr>
          <w:alias w:val="授权委托人（签字或盖章）图片_1"/>
          <w15:appearance w15:val="boundingBox"/>
          <w:placeholder>
            <w:docPart w:val="4b562addd61540958c808e4e042c15d9"/>
          </w:placeholder>
          <w:showingPlcHdr w:val="true"/>
          <w:tag w:val="授权委托人（签字或盖章）图片_1"/>
          <w:picture w:scaleFlag="0" w:lockProportions="1" w:respectBorders="0" w:shiftX="0.500000" w:shiftY="0.500000"/>
          <w:rPr>
            <w:rFonts w:ascii="FangSong" w:hAnsi="FangSong" w:eastAsia="FangSong" w:cs="FangSong"/>
            <w:color w:val="000000"/>
            <w:sz w:val="21"/>
            <w:u w:val="single"/>
          </w:rPr>
        </w:sdtPr>
        <w:sdtContent>
          <w:r>
            <w:rPr>
              <w:rFonts w:ascii="FangSong" w:hAnsi="FangSong" w:eastAsia="FangSong" w:cs="FangSong"/>
              <w:color w:val="000000"/>
              <w:sz w:val="21"/>
              <w:u w:val="single"/>
            </w:rPr>
            <mc:AlternateContent>
              <mc:Choice Requires="wpg">
                <w:drawing>
                  <wp:inline distT="0" distB="0" distL="0" distR="0">
                    <wp:extent cx="1800000" cy="18000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日期：</w:t>
      </w:r>
      <w:r>
        <w:rPr>
          <w:rFonts w:ascii="FangSong" w:hAnsi="FangSong" w:eastAsia="FangSong" w:cs="FangSong"/>
          <w:color w:val="000000"/>
          <w:sz w:val="21"/>
          <w:u w:val="single"/>
        </w:rPr>
      </w:r>
      <w:r>
        <w:t xml:space="preserve">2025年1月8日</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年</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月</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日</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3"/>
        <w:spacing w:line="360" w:lineRule="auto" w:before="0" w:after="0"/>
        <w:ind w:firstLine="420"/>
      </w:pPr>
      <w:r>
        <w:t>履约能力承诺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按要求提供承诺函（格式自拟）</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参考格式：</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致XXXXXXX（采购人名称）:</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我公司具有履行合同所必需的设备和专业技术能力，特此承诺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供应商名称：</w:t>
      </w:r>
      <w:r>
        <w:rPr>
          <w:rFonts w:ascii="FangSong" w:hAnsi="FangSong" w:eastAsia="FangSong" w:cs="FangSong"/>
          <w:color w:val="000000"/>
          <w:sz w:val="21"/>
          <w:u w:val="single"/>
        </w:rPr>
        <w:t xml:space="preserve"> </w:t>
      </w:r>
      <w:sdt>
        <w:sdtPr>
          <w:alias w:val="供应商名称"/>
          <w15:appearance w15:val="boundingBox"/>
          <w:placeholder>
            <w:docPart w:val="705293bdc0c6436b826d16374b29c2fa"/>
          </w:placeholder>
          <w:showingPlcHdr w:val="true"/>
          <w:tag w:val="供应商名称"/>
          <w:rPr>
            <w:rFonts w:ascii="FangSong" w:hAnsi="FangSong" w:eastAsia="FangSong" w:cs="FangSong"/>
            <w:color w:val="000000"/>
            <w:sz w:val="21"/>
            <w:u w:val="single"/>
          </w:rPr>
        </w:sdtPr>
        <w:sdtContent>
          <w:r/>
          <w:r>
            <w:t xml:space="preserve">供应商名称</w:t>
          </w:r>
          <w:r/>
        </w:sdtContent>
      </w:sdt>
      <w:r>
        <w:rPr>
          <w:rFonts w:ascii="FangSong" w:hAnsi="FangSong" w:eastAsia="FangSong" w:cs="FangSong"/>
          <w:color w:val="000000"/>
          <w:sz w:val="21"/>
          <w:u w:val="single"/>
        </w:rPr>
        <w:t xml:space="preserve">  </w:t>
      </w:r>
      <w:sdt>
        <w:sdtPr>
          <w:alias w:val="投标公司公章_1"/>
          <w15:appearance w15:val="boundingBox"/>
          <w:placeholder>
            <w:docPart w:val="9a4ffc0080e1493a8dc3d59dde8266c8"/>
          </w:placeholder>
          <w:showingPlcHdr w:val="true"/>
          <w:tag w:val="投标公司公章_1"/>
          <w:picture/>
          <w:rPr>
            <w:rFonts w:ascii="FangSong" w:hAnsi="FangSong" w:eastAsia="FangSong" w:cs="FangSong"/>
            <w:color w:val="000000"/>
            <w:sz w:val="21"/>
            <w:u w:val="single"/>
          </w:rPr>
        </w:sdtPr>
        <w:sdtContent>
          <w:r>
            <w:rPr>
              <w:rFonts w:ascii="FangSong" w:hAnsi="FangSong" w:eastAsia="FangSong" w:cs="FangSong"/>
              <w:color w:val="000000"/>
              <w:sz w:val="21"/>
              <w:u w:val="single"/>
            </w:rPr>
            <mc:AlternateContent>
              <mc:Choice Requires="wpg">
                <w:drawing>
                  <wp:inline distT="0" distB="0" distL="0" distR="0">
                    <wp:extent cx="1800000" cy="18000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法定代表人或委托代理人：</w:t>
      </w:r>
      <w:r>
        <w:rPr>
          <w:rFonts w:ascii="FangSong" w:hAnsi="FangSong" w:eastAsia="FangSong" w:cs="FangSong"/>
          <w:color w:val="000000"/>
          <w:sz w:val="21"/>
          <w:u w:val="single"/>
        </w:rPr>
        <w:t xml:space="preserve">  </w:t>
      </w:r>
      <w:sdt>
        <w:sdtPr>
          <w:alias w:val="授权委托人（签字或盖章）图片_1"/>
          <w15:appearance w15:val="boundingBox"/>
          <w:placeholder>
            <w:docPart w:val="b0781d4573c94e88b6ab12567dbf0161"/>
          </w:placeholder>
          <w:showingPlcHdr w:val="true"/>
          <w:tag w:val="授权委托人（签字或盖章）图片_1"/>
          <w:picture/>
          <w:rPr>
            <w:rFonts w:ascii="FangSong" w:hAnsi="FangSong" w:eastAsia="FangSong" w:cs="FangSong"/>
            <w:color w:val="000000"/>
            <w:sz w:val="21"/>
            <w:u w:val="single"/>
          </w:rPr>
        </w:sdtPr>
        <w:sdtContent>
          <w:r>
            <w:rPr>
              <w:rFonts w:ascii="FangSong" w:hAnsi="FangSong" w:eastAsia="FangSong" w:cs="FangSong"/>
              <w:color w:val="000000"/>
              <w:sz w:val="21"/>
              <w:u w:val="single"/>
            </w:rPr>
            <mc:AlternateContent>
              <mc:Choice Requires="wpg">
                <w:drawing>
                  <wp:inline distT="0" distB="0" distL="0" distR="0">
                    <wp:extent cx="1800000" cy="18000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（签字或盖章）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日期：</w:t>
      </w:r>
      <w:sdt>
        <w:sdtPr>
          <w:alias w:val="日期"/>
          <w15:appearance w15:val="boundingBox"/>
          <w:placeholder>
            <w:docPart w:val="642aebe86352402f898fb40376cebc17"/>
          </w:placeholder>
          <w:showingPlcHdr w:val="true"/>
          <w:tag w:val="日期"/>
          <w:rPr>
            <w:rFonts w:ascii="FangSong" w:hAnsi="FangSong" w:eastAsia="FangSong" w:cs="FangSong"/>
            <w:color w:val="000000"/>
            <w:sz w:val="21"/>
          </w:rPr>
        </w:sdtPr>
        <w:sdtContent>
          <w:r/>
          <w:r>
            <w:t xml:space="preserve">日期</w:t>
          </w:r>
          <w:r/>
        </w:sdtContent>
      </w:sdt>
      <w:r>
        <w:rPr>
          <w:rFonts w:ascii="FangSong" w:hAnsi="FangSong" w:eastAsia="FangSong" w:cs="FangSong"/>
          <w:color w:val="000000"/>
          <w:sz w:val="21"/>
        </w:rPr>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年</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月</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日</w:t>
      </w:r>
      <w:r/>
    </w:p>
    <w:p>
      <w:pPr>
        <w:pBdr/>
        <w:spacing w:line="360" w:lineRule="auto" w:before="0" w:after="0"/>
        <w:ind w:firstLine="420"/>
        <w:rPr/>
      </w:pPr>
      <w:r/>
      <w:r/>
    </w:p>
    <w:p>
      <w:pPr>
        <w:pBdr/>
        <w:spacing w:line="360" w:lineRule="auto" w:before="0" w:after="0"/>
        <w:ind w:firstLine="420"/>
        <w:rPr/>
      </w:pPr>
      <w:r/>
    </w:p>
    <w:p>
      <w:pPr>
        <w:pBdr/>
        <w:spacing w:line="360" w:lineRule="auto" w:before="0" w:after="0"/>
        <w:ind w:firstLine="420"/>
        <w:rPr/>
      </w:pPr>
      <w:r/>
    </w:p>
    <w:p>
      <w:pPr>
        <w:spacing w:line="360" w:lineRule="auto" w:before="0" w:after="0"/>
        <w:ind w:firstLine="420"/>
      </w:pPr>
      <w:r>
        <w:br w:type="page"/>
      </w:r>
    </w:p>
    <w:p>
      <w:pPr>
        <w:pStyle w:val="Heading3"/>
        <w:spacing w:line="360" w:lineRule="auto" w:before="0" w:after="0"/>
        <w:ind w:firstLine="420"/>
      </w:pPr>
      <w:r>
        <w:t>税收和社保承诺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按要求提供承诺函（格式自拟）</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参考格式：</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致XXXXXXX（采购人名称）:</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我公司具有依法缴纳税收和社会保障资金的良好记录，特此承诺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供应商名称：</w:t>
      </w:r>
      <w:r>
        <w:rPr>
          <w:rFonts w:ascii="FangSong" w:hAnsi="FangSong" w:eastAsia="FangSong" w:cs="FangSong"/>
          <w:color w:val="000000"/>
          <w:sz w:val="21"/>
          <w:u w:val="single"/>
        </w:rPr>
        <w:t xml:space="preserve">  </w:t>
      </w:r>
      <w:sdt>
        <w:sdtPr>
          <w:alias w:val="供应商名称"/>
          <w15:appearance w15:val="boundingBox"/>
          <w:placeholder>
            <w:docPart w:val="29d2f820be2b49e1bca210df4c538d98"/>
          </w:placeholder>
          <w:showingPlcHdr w:val="true"/>
          <w:tag w:val="供应商名称"/>
          <w:rPr>
            <w:rFonts w:ascii="FangSong" w:hAnsi="FangSong" w:eastAsia="FangSong" w:cs="FangSong"/>
            <w:color w:val="000000"/>
            <w:sz w:val="21"/>
            <w:u w:val="single"/>
          </w:rPr>
        </w:sdtPr>
        <w:sdtContent>
          <w:r/>
          <w:r>
            <w:t xml:space="preserve">供应商名称</w:t>
          </w:r>
          <w:r/>
        </w:sdtContent>
      </w:sdt>
      <w:r>
        <w:rPr>
          <w:rFonts w:ascii="FangSong" w:hAnsi="FangSong" w:eastAsia="FangSong" w:cs="FangSong"/>
          <w:color w:val="000000"/>
          <w:sz w:val="21"/>
          <w:u w:val="single"/>
        </w:rPr>
        <w:t xml:space="preserve"> </w:t>
      </w:r>
      <w:sdt>
        <w:sdtPr>
          <w:alias w:val="投标公司公章_1"/>
          <w15:appearance w15:val="boundingBox"/>
          <w:placeholder>
            <w:docPart w:val="65a06375737645d7b6f31039566483c5"/>
          </w:placeholder>
          <w:showingPlcHdr w:val="true"/>
          <w:tag w:val="投标公司公章_1"/>
          <w:picture/>
          <w:rPr>
            <w:rFonts w:ascii="FangSong" w:hAnsi="FangSong" w:eastAsia="FangSong" w:cs="FangSong"/>
            <w:color w:val="000000"/>
            <w:sz w:val="21"/>
            <w:u w:val="single"/>
          </w:rPr>
        </w:sdtPr>
        <w:sdtContent>
          <w:r>
            <w:rPr>
              <w:rFonts w:ascii="FangSong" w:hAnsi="FangSong" w:eastAsia="FangSong" w:cs="FangSong"/>
              <w:color w:val="000000"/>
              <w:sz w:val="21"/>
              <w:u w:val="single"/>
            </w:rPr>
            <mc:AlternateContent>
              <mc:Choice Requires="wpg">
                <w:drawing>
                  <wp:inline distT="0" distB="0" distL="0" distR="0">
                    <wp:extent cx="1800000" cy="18000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法定代表人或委托代理人：</w:t>
      </w:r>
      <w:r>
        <w:rPr>
          <w:rFonts w:ascii="FangSong" w:hAnsi="FangSong" w:eastAsia="FangSong" w:cs="FangSong"/>
          <w:color w:val="000000"/>
          <w:sz w:val="21"/>
          <w:u w:val="single"/>
        </w:rPr>
        <w:t xml:space="preserve">  </w:t>
      </w:r>
      <w:sdt>
        <w:sdtPr>
          <w:alias w:val="授权委托人（签字或盖章）图片_1"/>
          <w15:appearance w15:val="boundingBox"/>
          <w:placeholder>
            <w:docPart w:val="3ff8aa2e48f94cbc82dff973f6ec6eb4"/>
          </w:placeholder>
          <w:showingPlcHdr w:val="true"/>
          <w:tag w:val="授权委托人（签字或盖章）图片_1"/>
          <w:picture/>
          <w:rPr>
            <w:rFonts w:ascii="FangSong" w:hAnsi="FangSong" w:eastAsia="FangSong" w:cs="FangSong"/>
            <w:color w:val="000000"/>
            <w:sz w:val="21"/>
            <w:u w:val="single"/>
          </w:rPr>
        </w:sdtPr>
        <w:sdtContent>
          <w:r>
            <w:rPr>
              <w:rFonts w:ascii="FangSong" w:hAnsi="FangSong" w:eastAsia="FangSong" w:cs="FangSong"/>
              <w:color w:val="000000"/>
              <w:sz w:val="21"/>
              <w:u w:val="single"/>
            </w:rPr>
            <mc:AlternateContent>
              <mc:Choice Requires="wpg">
                <w:drawing>
                  <wp:inline distT="0" distB="0" distL="0" distR="0">
                    <wp:extent cx="1800000" cy="18000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（签字或盖章）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1"/>
        </w:rPr>
        <w:t xml:space="preserve">日期：</w:t>
      </w:r>
      <w:r>
        <w:rPr>
          <w:rFonts w:ascii="FangSong" w:hAnsi="FangSong" w:eastAsia="FangSong" w:cs="FangSong"/>
          <w:color w:val="000000"/>
          <w:sz w:val="21"/>
          <w:u w:val="single"/>
        </w:rPr>
      </w:r>
      <w:sdt>
        <w:sdtPr>
          <w:alias w:val="日期"/>
          <w15:appearance w15:val="boundingBox"/>
          <w:placeholder>
            <w:docPart w:val="90c5b3d6e19848979e6b4deea82c6a2d"/>
          </w:placeholder>
          <w:showingPlcHdr w:val="true"/>
          <w:tag w:val="日期"/>
          <w:rPr>
            <w:rFonts w:ascii="FangSong" w:hAnsi="FangSong" w:eastAsia="FangSong" w:cs="FangSong"/>
            <w:color w:val="000000"/>
            <w:sz w:val="21"/>
            <w:u w:val="single"/>
          </w:rPr>
        </w:sdtPr>
        <w:sdtContent>
          <w:r/>
          <w:r>
            <w:t xml:space="preserve">日期</w:t>
          </w:r>
          <w:r/>
        </w:sdtContent>
      </w:sdt>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年</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月</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日</w:t>
      </w:r>
      <w:r/>
    </w:p>
    <w:p>
      <w:pPr>
        <w:pBdr/>
        <w:spacing w:line="360" w:lineRule="auto" w:before="0" w:after="0"/>
        <w:ind w:firstLine="420"/>
        <w:rPr/>
      </w:pPr>
      <w:r/>
      <w:r/>
    </w:p>
    <w:p>
      <w:pPr>
        <w:pBdr/>
        <w:spacing w:line="360" w:lineRule="auto" w:before="0" w:after="0"/>
        <w:ind w:firstLine="420"/>
        <w:rPr/>
      </w:pPr>
      <w:r/>
    </w:p>
    <w:p>
      <w:pPr>
        <w:pBdr/>
        <w:spacing w:line="360" w:lineRule="auto" w:before="0" w:after="0"/>
        <w:ind w:firstLine="420"/>
        <w:rPr/>
      </w:pPr>
      <w:r/>
    </w:p>
    <w:p>
      <w:pPr>
        <w:spacing w:line="360" w:lineRule="auto" w:before="0" w:after="0"/>
        <w:ind w:firstLine="420"/>
      </w:pPr>
      <w:r>
        <w:br w:type="page"/>
      </w:r>
    </w:p>
    <w:p>
      <w:pPr>
        <w:pStyle w:val="Heading3"/>
        <w:spacing w:line="360" w:lineRule="auto" w:before="0" w:after="0"/>
        <w:ind w:firstLine="420"/>
      </w:pPr>
      <w:r>
        <w:t>无违法违规记录查询截图</w:t>
      </w:r>
    </w:p>
    <w:p>
      <w:pPr>
        <w:pStyle w:val="Heading3"/>
        <w:spacing w:line="360" w:lineRule="auto" w:before="0" w:after="0"/>
        <w:ind w:firstLine="420"/>
      </w:pPr>
      <w:r>
        <w:t>未被列入供应商黑名单承诺函</w:t>
      </w:r>
    </w:p>
    <w:p>
      <w:pPr>
        <w:pBdr>
          <w:top w:val="none" w:color="000000" w:sz="4" w:space="0"/>
          <w:left w:val="none" w:color="000000" w:sz="4" w:space="0"/>
          <w:bottom w:val="none" w:color="000000" w:sz="4" w:space="0"/>
          <w:right w:val="none" w:color="000000" w:sz="4" w:space="0"/>
        </w:pBdr>
        <w:spacing w:before="0" w:line="360" w:lineRule="auto" w:after="0"/>
        <w:ind w:right="0" w:left="0" w:firstLine="420"/>
        <w:jc w:val="both"/>
        <w:rPr/>
      </w:pPr>
      <w:r>
        <w:rPr>
          <w:rFonts w:ascii="FangSong" w:hAnsi="FangSong" w:eastAsia="FangSong" w:cs="FangSong"/>
          <w:b/>
          <w:color w:val="000000"/>
          <w:sz w:val="24"/>
        </w:rPr>
        <w:t xml:space="preserve">未被列入供应商黑名单承诺函</w:t>
      </w:r>
      <w:r/>
    </w:p>
    <w:p>
      <w:pPr>
        <w:pBdr>
          <w:top w:val="none" w:color="000000" w:sz="4" w:space="0"/>
          <w:left w:val="none" w:color="000000" w:sz="4" w:space="0"/>
          <w:bottom w:val="none" w:color="000000" w:sz="4" w:space="0"/>
          <w:right w:val="none" w:color="000000" w:sz="4" w:space="0"/>
        </w:pBdr>
        <w:spacing w:before="0" w:line="360" w:lineRule="auto" w:after="0"/>
        <w:ind w:right="0" w:left="0" w:firstLine="420"/>
        <w:jc w:val="both"/>
        <w:rPr/>
      </w:pPr>
      <w:r>
        <w:rPr>
          <w:rFonts w:ascii="FangSong" w:hAnsi="FangSong" w:eastAsia="FangSong" w:cs="FangSong"/>
          <w:color w:val="000000"/>
          <w:sz w:val="24"/>
        </w:rPr>
        <w:t xml:space="preserve">致：</w:t>
      </w:r>
      <w:r>
        <w:rPr>
          <w:rFonts w:ascii="FangSong" w:hAnsi="FangSong" w:eastAsia="FangSong" w:cs="FangSong"/>
          <w:color w:val="000000"/>
          <w:sz w:val="24"/>
          <w:u w:val="single"/>
        </w:rPr>
        <w:t xml:space="preserve">     （采购人名称）</w:t>
      </w:r>
      <w:r>
        <w:t xml:space="preserve">中国人民财产保险股份有限公司盘锦市分公司</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w:t>
      </w:r>
      <w:r/>
    </w:p>
    <w:p>
      <w:pPr>
        <w:pBdr>
          <w:top w:val="none" w:color="000000" w:sz="4" w:space="0"/>
          <w:left w:val="none" w:color="000000" w:sz="4" w:space="0"/>
          <w:bottom w:val="none" w:color="000000" w:sz="4" w:space="0"/>
          <w:right w:val="none" w:color="000000" w:sz="4" w:space="0"/>
        </w:pBdr>
        <w:spacing w:before="0" w:line="360" w:lineRule="auto" w:after="0"/>
        <w:ind w:right="0" w:left="0" w:firstLine="420"/>
        <w:jc w:val="both"/>
        <w:rPr/>
      </w:pPr>
      <w:r>
        <w:rPr>
          <w:rFonts w:ascii="FangSong" w:hAnsi="FangSong" w:eastAsia="FangSong" w:cs="FangSong"/>
          <w:color w:val="000000"/>
          <w:sz w:val="24"/>
        </w:rPr>
        <w:t xml:space="preserve">我方</w:t>
      </w:r>
      <w:r>
        <w:rPr>
          <w:rFonts w:ascii="FangSong" w:hAnsi="FangSong" w:eastAsia="FangSong" w:cs="FangSong"/>
          <w:color w:val="000000"/>
          <w:sz w:val="24"/>
          <w:u w:val="single"/>
        </w:rPr>
        <w:t xml:space="preserve">      （供应商名称） </w:t>
      </w:r>
      <w:r>
        <w:t xml:space="preserve">盘锦宏瑞兴电子商务有限公司 </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承诺截至本项目磋商响应文件递交截止时间，我方不存在被列入中国人民保险集团股份有限公司的供应商黑名单且在禁入期内的情况。</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1ffd4cd30b2346aeb8e94a81a8e26c7b"/>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法定代表人或委托代理人：</w:t>
      </w:r>
      <w:r>
        <w:rPr>
          <w:rFonts w:ascii="FangSong" w:hAnsi="FangSong" w:eastAsia="FangSong" w:cs="FangSong"/>
          <w:color w:val="000000"/>
          <w:sz w:val="24"/>
          <w:u w:val="single"/>
        </w:rPr>
        <w:t xml:space="preserve">    </w:t>
      </w:r>
      <w:sdt>
        <w:sdtPr>
          <w:alias w:val="授权委托人（签字或盖章）图片_1"/>
          <w15:appearance w15:val="boundingBox"/>
          <w:placeholder>
            <w:docPart w:val="28bd0f4ee9504cf48ae7395f262204b8"/>
          </w:placeholder>
          <w:showingPlcHdr w:val="true"/>
          <w:tag w:val="授权委托人（签字或盖章）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rPr>
          <w:rFonts w:ascii="FangSong" w:hAnsi="FangSong" w:eastAsia="FangSong" w:cs="FangSong"/>
          <w:color w:val="000000"/>
          <w:sz w:val="24"/>
          <w:u w:val="single"/>
        </w:rPr>
      </w:r>
      <w:r>
        <w:t xml:space="preserve">2025年1月8日</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年</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月</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日</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3"/>
        <w:spacing w:line="360" w:lineRule="auto" w:before="0" w:after="0"/>
        <w:ind w:firstLine="420"/>
      </w:pPr>
      <w:r>
        <w:t>供应商控股及管理关系情况申报表</w:t>
      </w:r>
    </w:p>
    <w:p>
      <w:pPr>
        <w:pBdr>
          <w:top w:val="none" w:color="000000" w:sz="4" w:space="0"/>
          <w:left w:val="none" w:color="000000" w:sz="4" w:space="0"/>
          <w:bottom w:val="none" w:color="000000" w:sz="4" w:space="0"/>
          <w:right w:val="none" w:color="000000" w:sz="4" w:space="0"/>
        </w:pBdr>
        <w:spacing w:before="0" w:line="360" w:lineRule="auto" w:after="0"/>
        <w:ind w:right="0" w:left="0" w:firstLine="420"/>
        <w:jc w:val="center"/>
        <w:rPr/>
      </w:pPr>
      <w:r>
        <w:rPr>
          <w:rFonts w:ascii="FangSong" w:hAnsi="FangSong" w:eastAsia="FangSong" w:cs="FangSong"/>
          <w:b/>
          <w:color w:val="000000"/>
          <w:sz w:val="24"/>
        </w:rPr>
        <w:t xml:space="preserve">供应商控股及管理关系情况申报表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b/>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致：</w:t>
      </w:r>
      <w:r>
        <w:rPr>
          <w:rFonts w:ascii="FangSong" w:hAnsi="FangSong" w:eastAsia="FangSong" w:cs="FangSong"/>
          <w:color w:val="000000"/>
          <w:sz w:val="24"/>
          <w:u w:val="single"/>
        </w:rPr>
        <w:t xml:space="preserve">    （采购人名称）</w:t>
      </w:r>
      <w:r>
        <w:t xml:space="preserve">中国人民财产保险股份有限公司盘锦市分公司</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我方参加</w:t>
      </w:r>
      <w:r>
        <w:rPr>
          <w:rFonts w:ascii="FangSong" w:hAnsi="FangSong" w:eastAsia="FangSong" w:cs="FangSong"/>
          <w:color w:val="000000"/>
          <w:sz w:val="24"/>
          <w:u w:val="single"/>
        </w:rPr>
        <w:t xml:space="preserve">  </w:t>
      </w:r>
      <w:r>
        <w:t xml:space="preserve">人保财险盘锦市分公司2025年春节福利采购项目</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（项目名称）的磋商，根据法律法规维护投标公正性的相关规定，特就本单位控股及管理关系情况申报如下，并承担申报不实的责任。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603"/>
        <w:gridCol w:w="2413"/>
        <w:gridCol w:w="4130"/>
      </w:tblGrid>
      <w:tr>
        <w:trPr>
          <w:trHeight w:val="569"/>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603"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申报人名称</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542"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 </w:t>
            </w:r>
            <w:r>
              <w:t xml:space="preserve">盘锦宏瑞兴电子商务有限公司 </w:t>
            </w:r>
            <w:r>
              <w:rPr>
                <w:rFonts w:ascii="FangSong" w:hAnsi="FangSong" w:eastAsia="FangSong" w:cs="FangSong"/>
                <w:color w:val="000000"/>
                <w:sz w:val="21"/>
              </w:rPr>
            </w:r>
            <w:r/>
          </w:p>
        </w:tc>
      </w:tr>
      <w:tr>
        <w:trPr>
          <w:trHeight w:val="57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6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法定代表人/单位负责人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姓    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 </w:t>
            </w:r>
            <w:r>
              <w:t xml:space="preserve">李志松</w:t>
            </w:r>
            <w:r>
              <w:rPr>
                <w:rFonts w:ascii="FangSong" w:hAnsi="FangSong" w:eastAsia="FangSong" w:cs="FangSong"/>
                <w:color w:val="000000"/>
                <w:sz w:val="21"/>
              </w:rPr>
            </w:r>
            <w:r/>
          </w:p>
        </w:tc>
      </w:tr>
      <w:tr>
        <w:trPr>
          <w:trHeight w:val="557"/>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身份证号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 </w:t>
            </w:r>
            <w:r>
              <w:t xml:space="preserve">21110219741013001X</w:t>
            </w:r>
            <w:r>
              <w:rPr>
                <w:rFonts w:ascii="FangSong" w:hAnsi="FangSong" w:eastAsia="FangSong" w:cs="FangSong"/>
                <w:color w:val="000000"/>
                <w:sz w:val="21"/>
              </w:rPr>
            </w:r>
            <w:r/>
          </w:p>
        </w:tc>
      </w:tr>
      <w:tr>
        <w:trPr>
          <w:trHeight w:val="84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603"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控股股东/投资人名称及出资比例</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42"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 </w:t>
            </w:r>
            <w:r>
              <w:t xml:space="preserve">股东信息：盘锦市客运站有限责任公司 出资比例：100%</w:t>
            </w:r>
            <w:r>
              <w:rPr>
                <w:rFonts w:ascii="FangSong" w:hAnsi="FangSong" w:eastAsia="FangSong" w:cs="FangSong"/>
                <w:color w:val="000000"/>
                <w:sz w:val="21"/>
              </w:rPr>
            </w:r>
            <w:r/>
          </w:p>
        </w:tc>
      </w:tr>
      <w:tr>
        <w:trPr>
          <w:trHeight w:val="78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603"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非控股股东/投资人名称及出资比例</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42"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 </w:t>
            </w:r>
            <w:r>
              <w:t xml:space="preserve">无</w:t>
            </w:r>
            <w:r>
              <w:rPr>
                <w:rFonts w:ascii="FangSong" w:hAnsi="FangSong" w:eastAsia="FangSong" w:cs="FangSong"/>
                <w:color w:val="000000"/>
                <w:sz w:val="21"/>
              </w:rPr>
            </w:r>
            <w:r/>
          </w:p>
        </w:tc>
      </w:tr>
      <w:tr>
        <w:trPr>
          <w:trHeight w:val="58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6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管理关系单位名称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管理关系单位名称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 </w:t>
            </w:r>
            <w:r>
              <w:t xml:space="preserve">无</w:t>
            </w:r>
            <w:r>
              <w:rPr>
                <w:rFonts w:ascii="FangSong" w:hAnsi="FangSong" w:eastAsia="FangSong" w:cs="FangSong"/>
                <w:color w:val="000000"/>
                <w:sz w:val="21"/>
              </w:rPr>
            </w:r>
            <w:r/>
          </w:p>
        </w:tc>
      </w:tr>
      <w:tr>
        <w:trPr>
          <w:trHeight w:val="569"/>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被管理关系单位名称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 </w:t>
            </w:r>
            <w:r>
              <w:t xml:space="preserve">无</w:t>
            </w:r>
            <w:r>
              <w:rPr>
                <w:rFonts w:ascii="FangSong" w:hAnsi="FangSong" w:eastAsia="FangSong" w:cs="FangSong"/>
                <w:color w:val="000000"/>
                <w:sz w:val="21"/>
              </w:rPr>
            </w:r>
            <w:r/>
          </w:p>
        </w:tc>
      </w:tr>
      <w:tr>
        <w:trPr>
          <w:trHeight w:val="691"/>
        </w:trPr>
        <w:tc>
          <w:tcPr>
            <w:gridSpan w:val="3"/>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145" w:type="dxa"/>
            <w:vAlign w:val="center"/>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0" w:firstLine="0" w:left="0"/>
              <w:jc w:val="both"/>
              <w:rPr/>
            </w:pPr>
            <w:r>
              <w:rPr>
                <w:rFonts w:ascii="FangSong" w:hAnsi="FangSong" w:eastAsia="FangSong" w:cs="FangSong"/>
                <w:color w:val="000000"/>
                <w:sz w:val="21"/>
              </w:rPr>
              <w:t xml:space="preserve">备注：</w:t>
            </w:r>
            <w:r>
              <w:t xml:space="preserve">无</w:t>
            </w:r>
            <w:r>
              <w:rPr>
                <w:rFonts w:ascii="FangSong" w:hAnsi="FangSong" w:eastAsia="FangSong" w:cs="FangSong"/>
                <w:color w:val="000000"/>
                <w:sz w:val="21"/>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left"/>
        <w:rPr>
          <w14:ligatures w14:val="none"/>
        </w:rPr>
      </w:pPr>
      <w:r>
        <w:t xml:space="preserve">注：</w:t>
      </w:r>
      <w:r>
        <w:rPr>
          <w14:ligatures w14:val="none"/>
        </w:rPr>
      </w:r>
      <w:r>
        <w:rPr>
          <w14:ligatures w14:val="none"/>
        </w:rPr>
      </w:r>
    </w:p>
    <w:p>
      <w:pPr>
        <w:numPr>
          <w:ilvl w:val="2"/>
          <w:numId w:val="10"/>
        </w:numPr>
        <w:pBdr>
          <w:top w:val="none" w:color="000000" w:sz="4" w:space="0"/>
          <w:left w:val="none" w:color="000000" w:sz="4" w:space="0"/>
          <w:bottom w:val="none" w:color="000000" w:sz="4" w:space="0"/>
          <w:right w:val="none" w:color="000000" w:sz="4" w:space="0"/>
        </w:pBdr>
        <w:spacing w:line="360" w:lineRule="auto" w:before="0" w:after="0"/>
        <w:ind w:right="0" w:left="0" w:firstLine="420"/>
        <w:jc w:val="left"/>
        <w:rPr>
          <w14:ligatures w14:val="none"/>
        </w:rPr>
      </w:pPr>
      <w:r>
        <w:t xml:space="preserve">控股股东/投资人是指出资比例在50%以上，或者出资比例不足50%，但享有公司股东会/董事会控制权的投资方（含单位或者个人）；</w:t>
      </w:r>
      <w:r>
        <w:rPr>
          <w14:ligatures w14:val="none"/>
        </w:rPr>
      </w:r>
      <w:r>
        <w:rPr>
          <w14:ligatures w14:val="none"/>
        </w:rPr>
      </w:r>
    </w:p>
    <w:p>
      <w:pPr>
        <w:numPr>
          <w:ilvl w:val="2"/>
          <w:numId w:val="10"/>
        </w:numPr>
        <w:pBdr>
          <w:top w:val="none" w:color="000000" w:sz="4" w:space="0"/>
          <w:left w:val="none" w:color="000000" w:sz="4" w:space="0"/>
          <w:bottom w:val="none" w:color="000000" w:sz="4" w:space="0"/>
          <w:right w:val="none" w:color="000000" w:sz="4" w:space="0"/>
        </w:pBdr>
        <w:spacing w:line="360" w:lineRule="auto" w:before="0" w:after="0"/>
        <w:ind w:right="0" w:left="0" w:firstLine="420"/>
        <w:jc w:val="left"/>
        <w:rPr>
          <w14:ligatures w14:val="none"/>
        </w:rPr>
      </w:pPr>
      <w:r>
        <w:t xml:space="preserve">管理关系单位是指与不具有出资持股关系的其他单位之间存在管理与被管理关系的单位； </w:t>
      </w:r>
      <w:r>
        <w:rPr>
          <w14:ligatures w14:val="none"/>
        </w:rPr>
      </w:r>
      <w:r>
        <w:rPr>
          <w14:ligatures w14:val="none"/>
        </w:rPr>
      </w:r>
    </w:p>
    <w:p>
      <w:pPr>
        <w:numPr>
          <w:ilvl w:val="2"/>
          <w:numId w:val="10"/>
        </w:numPr>
        <w:pBdr>
          <w:top w:val="none" w:color="000000" w:sz="4" w:space="0"/>
          <w:left w:val="none" w:color="000000" w:sz="4" w:space="0"/>
          <w:bottom w:val="none" w:color="000000" w:sz="4" w:space="0"/>
          <w:right w:val="none" w:color="000000" w:sz="4" w:space="0"/>
        </w:pBdr>
        <w:spacing w:line="360" w:lineRule="auto" w:before="0" w:after="0"/>
        <w:ind w:right="0" w:left="0" w:firstLine="420"/>
        <w:jc w:val="left"/>
        <w:rPr>
          <w14:ligatures w14:val="none"/>
        </w:rPr>
      </w:pPr>
      <w:r>
        <w:t xml:space="preserve">如未有相关情况，请在相应栏填写“无”。</w:t>
      </w:r>
      <w:r>
        <w:rPr>
          <w14:ligatures w14:val="none"/>
        </w:rPr>
      </w:r>
      <w:r>
        <w:rPr>
          <w14:ligatures w14:val="none"/>
        </w:rPr>
      </w:r>
    </w:p>
    <w:p>
      <w:pPr>
        <w:pBdr>
          <w:top w:val="none" w:color="000000" w:sz="4" w:space="0"/>
          <w:left w:val="none" w:color="000000" w:sz="4" w:space="0"/>
          <w:bottom w:val="none" w:color="000000" w:sz="4" w:space="0"/>
          <w:right w:val="none" w:color="000000" w:sz="4" w:space="0"/>
        </w:pBdr>
        <w:spacing w:line="360" w:lineRule="auto" w:before="0" w:after="0"/>
        <w:ind w:right="0" w:left="480" w:firstLine="420"/>
        <w:jc w:val="both"/>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3d2cbb1708e245ab8b45b87a4ca419f7"/>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法定代表人或委托代理人：</w:t>
      </w:r>
      <w:r>
        <w:rPr>
          <w:rFonts w:ascii="FangSong" w:hAnsi="FangSong" w:eastAsia="FangSong" w:cs="FangSong"/>
          <w:color w:val="000000"/>
          <w:sz w:val="24"/>
          <w:u w:val="single"/>
        </w:rPr>
        <w:t xml:space="preserve">   </w:t>
      </w:r>
      <w:sdt>
        <w:sdtPr>
          <w:alias w:val="授权委托人（签字或盖章）图片_1"/>
          <w15:appearance w15:val="boundingBox"/>
          <w:placeholder>
            <w:docPart w:val="1a13bf6daffe4a6d8a2a5a658d91cacf"/>
          </w:placeholder>
          <w:showingPlcHdr w:val="true"/>
          <w:tag w:val="授权委托人（签字或盖章）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t xml:space="preserve">2025年1月8日</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年</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月</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日</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3"/>
        <w:spacing w:line="360" w:lineRule="auto" w:before="0" w:after="0"/>
        <w:ind w:firstLine="420"/>
      </w:pPr>
      <w:r>
        <w:t>食品经营许可证</w:t>
      </w:r>
    </w:p>
    <w:p>
      <w:pPr>
        <w:spacing w:line="360" w:lineRule="auto" w:before="0" w:after="0"/>
        <w:ind w:firstLine="420"/>
      </w:pPr>
      <w:r>
        <w:drawing>
          <wp:inline xmlns:a="http://schemas.openxmlformats.org/drawingml/2006/main" xmlns:pic="http://schemas.openxmlformats.org/drawingml/2006/picture">
            <wp:extent cx="5274000" cy="3832231"/>
            <wp:docPr id="23" name="Picture 1"/>
            <wp:cNvGraphicFramePr>
              <a:graphicFrameLocks noChangeAspect="1"/>
            </wp:cNvGraphicFramePr>
            <a:graphic>
              <a:graphicData uri="http://schemas.openxmlformats.org/drawingml/2006/picture">
                <pic:pic>
                  <pic:nvPicPr>
                    <pic:cNvPr id="23" name="538da4fd-a97b-4915-bdb8-5e7cfddfa160.jpg"/>
                    <pic:cNvPicPr/>
                  </pic:nvPicPr>
                  <pic:blipFill>
                    <a:blip r:embed="rId14"/>
                    <a:stretch>
                      <a:fillRect/>
                    </a:stretch>
                  </pic:blipFill>
                  <pic:spPr>
                    <a:xfrm>
                      <a:off x="0" y="0"/>
                      <a:ext cx="5274000" cy="383223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非联合体磋商响应声明</w:t>
      </w:r>
    </w:p>
    <w:p>
      <w:pPr>
        <w:pBdr>
          <w:top w:val="vine" w:color="000000" w:sz="4" w:space="0"/>
          <w:left w:val="vine" w:color="000000" w:sz="4" w:space="0"/>
          <w:bottom w:val="vine" w:color="000000" w:sz="4" w:space="0"/>
          <w:right w:val="vine" w:color="000000" w:sz="4" w:space="0"/>
        </w:pBdr>
        <w:spacing w:before="0" w:line="360" w:lineRule="auto" w:after="0"/>
        <w:ind w:right="0" w:left="0" w:firstLine="420"/>
        <w:jc w:val="center"/>
        <w:rPr/>
      </w:pPr>
      <w:r>
        <w:rPr>
          <w:rFonts w:ascii="FangSong" w:hAnsi="FangSong" w:eastAsia="FangSong" w:cs="FangSong"/>
          <w:b/>
          <w:color w:val="000000"/>
          <w:sz w:val="24"/>
        </w:rPr>
        <w:t xml:space="preserve">非联合体磋商响应声明</w:t>
      </w:r>
      <w:r/>
    </w:p>
    <w:p>
      <w:pPr>
        <w:pBdr>
          <w:top w:val="vine" w:color="000000" w:sz="4" w:space="0"/>
          <w:left w:val="vine" w:color="000000" w:sz="4" w:space="0"/>
          <w:bottom w:val="vine" w:color="000000" w:sz="4" w:space="0"/>
          <w:right w:val="vine" w:color="000000" w:sz="4" w:space="0"/>
        </w:pBdr>
        <w:spacing w:before="0" w:line="360" w:lineRule="auto" w:after="0"/>
        <w:ind w:right="0" w:left="0" w:firstLine="420"/>
        <w:jc w:val="both"/>
        <w:rPr/>
      </w:pPr>
      <w:r>
        <w:rPr>
          <w:rFonts w:ascii="FangSong" w:hAnsi="FangSong" w:eastAsia="FangSong" w:cs="FangSong"/>
          <w:color w:val="000000"/>
          <w:sz w:val="24"/>
        </w:rPr>
        <w:t xml:space="preserve">致：</w:t>
      </w:r>
      <w:r>
        <w:rPr>
          <w:rFonts w:ascii="FangSong" w:hAnsi="FangSong" w:eastAsia="FangSong" w:cs="FangSong"/>
          <w:color w:val="000000"/>
          <w:sz w:val="24"/>
          <w:u w:val="single"/>
        </w:rPr>
        <w:t xml:space="preserve">  中国人民财产保险股份有限公司盘锦市分公司  </w:t>
      </w:r>
      <w:r>
        <w:rPr>
          <w:rFonts w:ascii="FangSong" w:hAnsi="FangSong" w:eastAsia="FangSong" w:cs="FangSong"/>
          <w:color w:val="000000"/>
          <w:sz w:val="24"/>
        </w:rPr>
        <w:t xml:space="preserve">：</w:t>
      </w:r>
      <w:r/>
    </w:p>
    <w:p>
      <w:pPr>
        <w:pBdr>
          <w:top w:val="vine" w:color="000000" w:sz="4" w:space="0"/>
          <w:left w:val="vine" w:color="000000" w:sz="4" w:space="0"/>
          <w:bottom w:val="vine" w:color="000000" w:sz="4" w:space="0"/>
          <w:right w:val="vine" w:color="000000" w:sz="4" w:space="0"/>
        </w:pBdr>
        <w:spacing w:before="0" w:line="360" w:lineRule="auto" w:after="0"/>
        <w:ind w:right="0" w:left="0" w:firstLine="420"/>
        <w:jc w:val="both"/>
        <w:rPr/>
      </w:pPr>
      <w:r>
        <w:rPr>
          <w:rFonts w:ascii="FangSong" w:hAnsi="FangSong" w:eastAsia="FangSong" w:cs="FangSong"/>
          <w:color w:val="000000"/>
          <w:sz w:val="24"/>
        </w:rPr>
        <w:t xml:space="preserve">我方</w:t>
      </w:r>
      <w:r>
        <w:rPr>
          <w:rFonts w:ascii="FangSong" w:hAnsi="FangSong" w:eastAsia="FangSong" w:cs="FangSong"/>
          <w:color w:val="000000"/>
          <w:sz w:val="24"/>
          <w:u w:val="single"/>
        </w:rPr>
        <w:t xml:space="preserve">  盘锦宏瑞兴电子商务有限公司   </w:t>
      </w:r>
      <w:r>
        <w:rPr>
          <w:rFonts w:ascii="FangSong" w:hAnsi="FangSong" w:eastAsia="FangSong" w:cs="FangSong"/>
          <w:color w:val="000000"/>
          <w:sz w:val="24"/>
        </w:rPr>
        <w:t xml:space="preserve">独立参与</w:t>
      </w:r>
      <w:r>
        <w:rPr>
          <w:rFonts w:ascii="FangSong" w:hAnsi="FangSong" w:eastAsia="FangSong" w:cs="FangSong"/>
          <w:color w:val="000000"/>
          <w:sz w:val="24"/>
          <w:u w:val="single"/>
        </w:rPr>
        <w:t xml:space="preserve">   人保财险盘锦市分公司2025年春节福利采购项目   </w:t>
      </w:r>
      <w:r>
        <w:rPr>
          <w:rFonts w:ascii="FangSong" w:hAnsi="FangSong" w:eastAsia="FangSong" w:cs="FangSong"/>
          <w:color w:val="000000"/>
          <w:sz w:val="24"/>
        </w:rPr>
        <w:t xml:space="preserve">磋商响应，非联合体参与磋商响应。 </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jc w:val="both"/>
        <w:rPr/>
      </w:pPr>
      <w:r>
        <w:rPr>
          <w:rFonts w:ascii="FangSong" w:hAnsi="FangSong" w:eastAsia="FangSong" w:cs="FangSong"/>
          <w:color w:val="000000"/>
          <w:sz w:val="24"/>
        </w:rPr>
        <w:t xml:space="preserve">特此声明。</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rPr/>
      </w:pPr>
      <w:r>
        <w:rPr>
          <w:rFonts w:ascii="FangSong" w:hAnsi="FangSong" w:eastAsia="FangSong" w:cs="FangSong"/>
          <w:color w:val="000000"/>
          <w:sz w:val="24"/>
        </w:rPr>
        <w:t xml:space="preserve"> </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rPr/>
      </w:pPr>
      <w:r>
        <w:rPr>
          <w:rFonts w:ascii="FangSong" w:hAnsi="FangSong" w:eastAsia="FangSong" w:cs="FangSong"/>
          <w:color w:val="000000"/>
          <w:sz w:val="24"/>
        </w:rPr>
        <w:t xml:space="preserve"> </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rPr/>
      </w:pPr>
      <w:r>
        <w:rPr>
          <w:rFonts w:ascii="FangSong" w:hAnsi="FangSong" w:eastAsia="FangSong" w:cs="FangSong"/>
          <w:color w:val="000000"/>
          <w:sz w:val="24"/>
        </w:rPr>
        <w:t xml:space="preserve"> </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rPr/>
      </w:pPr>
      <w:r>
        <w:rPr>
          <w:rFonts w:ascii="FangSong" w:hAnsi="FangSong" w:eastAsia="FangSong" w:cs="FangSong"/>
          <w:color w:val="000000"/>
          <w:sz w:val="24"/>
        </w:rPr>
        <w:t xml:space="preserve"> </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rPr/>
      </w:pPr>
      <w:r>
        <w:rPr>
          <w:rFonts w:ascii="FangSong" w:hAnsi="FangSong" w:eastAsia="FangSong" w:cs="FangSong"/>
          <w:color w:val="000000"/>
          <w:sz w:val="24"/>
        </w:rPr>
        <w:t xml:space="preserve"> </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rPr/>
      </w:pPr>
      <w:r>
        <w:rPr>
          <w:rFonts w:ascii="FangSong" w:hAnsi="FangSong" w:eastAsia="FangSong" w:cs="FangSong"/>
          <w:color w:val="000000"/>
          <w:sz w:val="24"/>
        </w:rPr>
        <w:t xml:space="preserve"> </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rPr/>
      </w:pPr>
      <w:r>
        <w:rPr>
          <w:rFonts w:ascii="FangSong" w:hAnsi="FangSong" w:eastAsia="FangSong" w:cs="FangSong"/>
          <w:color w:val="000000"/>
          <w:sz w:val="24"/>
        </w:rPr>
        <w:t xml:space="preserve"> </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jc w:val="right"/>
        <w:rPr/>
      </w:pPr>
      <w:r>
        <w:rPr>
          <w:rFonts w:ascii="FangSong" w:hAnsi="FangSong" w:eastAsia="FangSong" w:cs="FangSong"/>
          <w:color w:val="000000"/>
          <w:sz w:val="21"/>
        </w:rPr>
        <w:t xml:space="preserve">供应商名称：</w:t>
      </w:r>
      <w:r>
        <w:rPr>
          <w:rFonts w:ascii="FangSong" w:hAnsi="FangSong" w:eastAsia="FangSong" w:cs="FangSong"/>
          <w:color w:val="000000"/>
          <w:sz w:val="21"/>
          <w:u w:val="single"/>
        </w:rPr>
        <w:t xml:space="preserve"> 盘锦宏瑞兴电子商务有限公司 </w:t>
      </w:r>
      <w:r>
        <w:rPr>
          <w:rFonts w:ascii="FangSong" w:hAnsi="FangSong" w:eastAsia="FangSong" w:cs="FangSong"/>
          <w:color w:val="000000"/>
          <w:sz w:val="21"/>
        </w:rPr>
        <w:t xml:space="preserve">（盖章）</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jc w:val="right"/>
        <w:rPr/>
      </w:pPr>
      <w:r>
        <w:rPr>
          <w:rFonts w:ascii="FangSong" w:hAnsi="FangSong" w:eastAsia="FangSong" w:cs="FangSong"/>
          <w:color w:val="000000"/>
          <w:sz w:val="21"/>
        </w:rPr>
        <w:t xml:space="preserve">法定代表人或委托代理人：</w:t>
      </w:r>
      <w:r>
        <w:rPr>
          <w:rFonts w:ascii="FangSong" w:hAnsi="FangSong" w:eastAsia="FangSong" w:cs="FangSong"/>
          <w:color w:val="000000"/>
          <w:sz w:val="21"/>
          <w:u w:val="single"/>
        </w:rPr>
        <w:t xml:space="preserve">          </w:t>
      </w:r>
      <w:r>
        <w:rPr>
          <w:rFonts w:ascii="FangSong" w:hAnsi="FangSong" w:eastAsia="FangSong" w:cs="FangSong"/>
          <w:color w:val="000000"/>
          <w:sz w:val="21"/>
        </w:rPr>
        <w:t xml:space="preserve">（签字或盖章）</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jc w:val="right"/>
        <w:rPr/>
      </w:pPr>
      <w:r>
        <w:rPr>
          <w:rFonts w:ascii="FangSong" w:hAnsi="FangSong" w:eastAsia="FangSong" w:cs="FangSong"/>
          <w:color w:val="000000"/>
          <w:sz w:val="21"/>
        </w:rPr>
        <w:t xml:space="preserve">日期：</w:t>
      </w:r>
      <w:r>
        <w:rPr>
          <w:rFonts w:ascii="FangSong" w:hAnsi="FangSong" w:eastAsia="FangSong" w:cs="FangSong"/>
          <w:color w:val="000000"/>
          <w:sz w:val="21"/>
          <w:u w:val="single"/>
        </w:rPr>
        <w:t xml:space="preserve"> 2025</w:t>
      </w:r>
      <w:r>
        <w:rPr>
          <w:rFonts w:ascii="FangSong" w:hAnsi="FangSong" w:eastAsia="FangSong" w:cs="FangSong"/>
          <w:color w:val="000000"/>
          <w:sz w:val="21"/>
        </w:rPr>
        <w:t xml:space="preserve">年</w:t>
      </w:r>
      <w:r>
        <w:rPr>
          <w:rFonts w:ascii="FangSong" w:hAnsi="FangSong" w:eastAsia="FangSong" w:cs="FangSong"/>
          <w:color w:val="000000"/>
          <w:sz w:val="21"/>
          <w:u w:val="single"/>
        </w:rPr>
        <w:t xml:space="preserve"> 1 </w:t>
      </w:r>
      <w:r>
        <w:rPr>
          <w:rFonts w:ascii="FangSong" w:hAnsi="FangSong" w:eastAsia="FangSong" w:cs="FangSong"/>
          <w:color w:val="000000"/>
          <w:sz w:val="21"/>
        </w:rPr>
        <w:t xml:space="preserve">月</w:t>
      </w:r>
      <w:r>
        <w:rPr>
          <w:rFonts w:ascii="FangSong" w:hAnsi="FangSong" w:eastAsia="FangSong" w:cs="FangSong"/>
          <w:color w:val="000000"/>
          <w:sz w:val="21"/>
          <w:u w:val="single"/>
        </w:rPr>
        <w:t xml:space="preserve"> 8 </w:t>
      </w:r>
      <w:r>
        <w:rPr>
          <w:rFonts w:ascii="FangSong" w:hAnsi="FangSong" w:eastAsia="FangSong" w:cs="FangSong"/>
          <w:color w:val="000000"/>
          <w:sz w:val="21"/>
        </w:rPr>
        <w:t xml:space="preserve">日</w:t>
      </w:r>
      <w:r/>
    </w:p>
    <w:p>
      <w:pPr>
        <w:pBdr>
          <w:top w:val="vine" w:color="000000" w:sz="4" w:space="0"/>
          <w:left w:val="vine" w:color="000000" w:sz="4" w:space="0"/>
          <w:bottom w:val="vine" w:color="000000" w:sz="4" w:space="0"/>
          <w:right w:val="vi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合同条款应答偏离表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b/>
          <w:color w:val="000000"/>
          <w:sz w:val="24"/>
        </w:rPr>
        <w:t xml:space="preserve">合同条款应答偏离表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项目编号：</w:t>
      </w:r>
      <w:r>
        <w:rPr>
          <w:rFonts w:ascii="FangSong" w:hAnsi="FangSong" w:eastAsia="FangSong" w:cs="FangSong"/>
          <w:color w:val="000000"/>
          <w:sz w:val="24"/>
          <w:u w:val="single"/>
        </w:rPr>
        <w:t xml:space="preserve">     </w:t>
      </w:r>
      <w:r>
        <w:t xml:space="preserve">07-07-04F-2024-D-E33606</w:t>
      </w:r>
      <w:r>
        <w:rPr>
          <w:rFonts w:ascii="FangSong" w:hAnsi="FangSong" w:eastAsia="FangSong" w:cs="FangSong"/>
          <w:color w:val="000000"/>
          <w:sz w:val="24"/>
          <w:u w:val="single"/>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03"/>
        <w:gridCol w:w="2166"/>
        <w:gridCol w:w="2365"/>
        <w:gridCol w:w="2563"/>
        <w:gridCol w:w="1357"/>
      </w:tblGrid>
      <w:tr>
        <w:trPr>
          <w:trHeight w:val="368"/>
        </w:trPr>
        <w:tc>
          <w:tcPr>
            <w:tcBorders>
              <w:top w:val="single" w:color="000000" w:sz="12"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序号</w:t>
            </w:r>
            <w:r/>
          </w:p>
        </w:tc>
        <w:tc>
          <w:tcPr>
            <w:tcBorders>
              <w:top w:val="single" w:color="000000" w:sz="12" w:space="0"/>
              <w:left w:val="none" w:color="000000" w:sz="4" w:space="0"/>
              <w:bottom w:val="single" w:color="000000" w:sz="8" w:space="0"/>
              <w:right w:val="single" w:color="000000" w:sz="8" w:space="0"/>
            </w:tcBorders>
            <w:tcMar>
              <w:left w:w="108" w:type="dxa"/>
              <w:top w:w="0" w:type="dxa"/>
              <w:right w:w="108" w:type="dxa"/>
              <w:bottom w:w="0" w:type="dxa"/>
            </w:tcMar>
            <w:tcW w:w="216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条目号</w:t>
            </w:r>
            <w:r/>
          </w:p>
        </w:tc>
        <w:tc>
          <w:tcPr>
            <w:tcBorders>
              <w:top w:val="single" w:color="000000" w:sz="12" w:space="0"/>
              <w:left w:val="none" w:color="000000" w:sz="4" w:space="0"/>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原文内容</w:t>
            </w:r>
            <w:r/>
          </w:p>
        </w:tc>
        <w:tc>
          <w:tcPr>
            <w:tcBorders>
              <w:top w:val="single" w:color="000000" w:sz="12" w:space="0"/>
              <w:left w:val="none" w:color="000000" w:sz="4" w:space="0"/>
              <w:bottom w:val="single" w:color="000000" w:sz="8" w:space="0"/>
              <w:right w:val="single" w:color="000000" w:sz="8" w:space="0"/>
            </w:tcBorders>
            <w:tcMar>
              <w:left w:w="108" w:type="dxa"/>
              <w:top w:w="0" w:type="dxa"/>
              <w:right w:w="108" w:type="dxa"/>
              <w:bottom w:w="0" w:type="dxa"/>
            </w:tcMar>
            <w:tcW w:w="2563"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应答</w:t>
            </w:r>
            <w:r/>
          </w:p>
        </w:tc>
        <w:tc>
          <w:tcPr>
            <w:tcBorders>
              <w:top w:val="single" w:color="000000" w:sz="12"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说明</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t xml:space="preserve">全部满足</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t xml:space="preserve">全部满足</w:t>
            </w:r>
            <w:r>
              <w:rPr>
                <w:rFonts w:ascii="FangSong" w:hAnsi="FangSong" w:eastAsia="FangSong" w:cs="FangSong"/>
                <w:color w:val="000000"/>
                <w:sz w:val="21"/>
              </w:rPr>
            </w:r>
            <w:r/>
          </w:p>
        </w:tc>
      </w:tr>
      <w:tr>
        <w:trPr>
          <w:trHeight w:val="369"/>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9"/>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9"/>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9"/>
        </w:trPr>
        <w:tc>
          <w:tcPr>
            <w:tcBorders>
              <w:top w:val="none" w:color="000000" w:sz="4" w:space="0"/>
              <w:left w:val="single" w:color="000000" w:sz="12" w:space="0"/>
              <w:bottom w:val="single" w:color="000000" w:sz="12" w:space="0"/>
              <w:right w:val="single" w:color="000000" w:sz="8" w:space="0"/>
            </w:tcBorders>
            <w:tcMar>
              <w:left w:w="108" w:type="dxa"/>
              <w:top w:w="0" w:type="dxa"/>
              <w:right w:w="108" w:type="dxa"/>
              <w:bottom w:w="0" w:type="dxa"/>
            </w:tcMar>
            <w:tcW w:w="90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12" w:space="0"/>
              <w:right w:val="single" w:color="000000" w:sz="8" w:space="0"/>
            </w:tcBorders>
            <w:tcMar>
              <w:left w:w="108" w:type="dxa"/>
              <w:top w:w="0" w:type="dxa"/>
              <w:right w:w="108" w:type="dxa"/>
              <w:bottom w:w="0" w:type="dxa"/>
            </w:tcMar>
            <w:tcW w:w="216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12" w:space="0"/>
              <w:right w:val="single" w:color="000000" w:sz="8" w:space="0"/>
            </w:tcBorders>
            <w:tcMar>
              <w:left w:w="108" w:type="dxa"/>
              <w:top w:w="0" w:type="dxa"/>
              <w:right w:w="108" w:type="dxa"/>
              <w:bottom w:w="0" w:type="dxa"/>
            </w:tcMar>
            <w:tcW w:w="236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12" w:space="0"/>
              <w:right w:val="single" w:color="000000" w:sz="8" w:space="0"/>
            </w:tcBorders>
            <w:tcMar>
              <w:left w:w="108" w:type="dxa"/>
              <w:top w:w="0" w:type="dxa"/>
              <w:right w:w="108" w:type="dxa"/>
              <w:bottom w:w="0" w:type="dxa"/>
            </w:tcMar>
            <w:tcW w:w="2563"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12"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left="480" w:firstLine="420"/>
        <w:jc w:val="both"/>
        <w:rPr/>
      </w:pPr>
      <w:r>
        <w:rPr>
          <w:rFonts w:ascii="FangSong" w:hAnsi="FangSong" w:eastAsia="FangSong" w:cs="FangSong"/>
          <w:color w:val="000000"/>
          <w:sz w:val="24"/>
        </w:rPr>
        <w:t xml:space="preserve">注：</w:t>
      </w:r>
      <w:r/>
    </w:p>
    <w:p>
      <w:pPr>
        <w:numPr>
          <w:ilvl w:val="0"/>
          <w:numId w:val="11"/>
        </w:numPr>
        <w:pBdr>
          <w:top w:val="none" w:color="000000" w:sz="4" w:space="0"/>
          <w:left w:val="none" w:color="000000" w:sz="4" w:space="0"/>
          <w:bottom w:val="none" w:color="000000" w:sz="4" w:space="0"/>
          <w:right w:val="none" w:color="000000" w:sz="4" w:space="0"/>
        </w:pBdr>
        <w:spacing w:after="0" w:before="0" w:line="360" w:lineRule="auto"/>
        <w:ind w:firstLine="420"/>
        <w:jc w:val="both"/>
        <w:rPr/>
      </w:pPr>
      <w:r>
        <w:rPr>
          <w:rFonts w:ascii="FangSong" w:hAnsi="FangSong" w:eastAsia="FangSong" w:cs="FangSong"/>
          <w:color w:val="000000"/>
          <w:sz w:val="24"/>
        </w:rPr>
        <w:t xml:space="preserve">所有偏离必须在本表中列出，未在本偏离表中列出偏离，将视为供应商已完全接受竞争性磋商文件要求；如全部满足，在偏离表中应答“全部满足”即可。</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   </w:t>
      </w:r>
      <w:r>
        <w:rPr>
          <w:rFonts w:ascii="FangSong" w:hAnsi="FangSong" w:eastAsia="FangSong" w:cs="FangSong"/>
          <w:b/>
          <w:color w:val="000000"/>
          <w:sz w:val="24"/>
        </w:rPr>
        <w:t xml:space="preserve"> ★2、合同条款全部为实质性条款， 不允许负偏离。</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供应商：</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r>
      <w:sdt>
        <w:sdtPr>
          <w:alias w:val="投标公司公章_1"/>
          <w15:appearance w15:val="boundingBox"/>
          <w:placeholder>
            <w:docPart w:val="d67bba6be6fd4eaea6822cb626c45b0b"/>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（加盖公章）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法定代表人或其授权代理人：</w:t>
      </w:r>
      <w:r>
        <w:rPr>
          <w:rFonts w:ascii="FangSong" w:hAnsi="FangSong" w:eastAsia="FangSong" w:cs="FangSong"/>
          <w:color w:val="000000"/>
          <w:sz w:val="24"/>
          <w:u w:val="single"/>
        </w:rPr>
        <w:t xml:space="preserve">  </w:t>
      </w:r>
      <w:sdt>
        <w:sdtPr>
          <w:alias w:val="授权委托人（签字或盖章）图片_1"/>
          <w15:appearance w15:val="boundingBox"/>
          <w:placeholder>
            <w:docPart w:val="a4163d9c76eb42a78805e3ffba0b1e85"/>
          </w:placeholder>
          <w:showingPlcHdr w:val="true"/>
          <w:tag w:val="授权委托人（签字或盖章）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（签字）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rPr>
          <w:rFonts w:ascii="FangSong" w:hAnsi="FangSong" w:eastAsia="FangSong" w:cs="FangSong"/>
          <w:color w:val="000000"/>
          <w:sz w:val="24"/>
          <w:u w:val="single"/>
        </w:rPr>
        <w:t xml:space="preserve">   </w:t>
      </w:r>
      <w:r>
        <w:t xml:space="preserve">2025年1月8日</w:t>
      </w:r>
      <w:r>
        <w:rPr>
          <w:rFonts w:ascii="FangSong" w:hAnsi="FangSong" w:eastAsia="FangSong" w:cs="FangSong"/>
          <w:color w:val="000000"/>
          <w:sz w:val="24"/>
          <w:u w:val="single"/>
        </w:rPr>
        <w:t xml:space="preserve">   年       月       日</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供应商入库申请表</w:t>
      </w:r>
    </w:p>
    <w:p>
      <w:pPr>
        <w:pStyle w:val="Heading3"/>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b/>
          <w:color w:val="000000"/>
          <w:sz w:val="24"/>
        </w:rPr>
        <w:t xml:space="preserve">供应商入库申请表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本表格用于集中采购项目潜在（报名）供应商申请入库使用（中国人民保险集团供应商库）</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84"/>
        <w:gridCol w:w="2439"/>
        <w:gridCol w:w="2079"/>
        <w:gridCol w:w="2019"/>
      </w:tblGrid>
      <w:tr>
        <w:trPr>
          <w:trHeight w:val="78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spacing w:after="0" w:before="0" w:line="240" w:lineRule="auto"/>
              <w:ind/>
              <w:rPr/>
            </w:pPr>
            <w:r>
              <w:br w:type="page" w:clear="all"/>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 </w:t>
            </w:r>
            <w:r>
              <w:t xml:space="preserve">盘锦宏瑞兴电子商务有限公司 </w:t>
            </w:r>
            <w:r>
              <w:rPr>
                <w:rFonts w:ascii="FangSong" w:hAnsi="FangSong" w:eastAsia="FangSong" w:cs="FangSong"/>
                <w:color w:val="000000"/>
                <w:sz w:val="24"/>
              </w:rPr>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0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统一社会信用代码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0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91211103MA0XMB824X</w:t>
            </w:r>
            <w:r>
              <w:rPr>
                <w:rFonts w:ascii="FangSong" w:hAnsi="FangSong" w:eastAsia="FangSong" w:cs="FangSong"/>
                <w:color w:val="000000"/>
                <w:sz w:val="24"/>
              </w:rPr>
            </w:r>
            <w:r>
              <w:rPr>
                <w:rFonts w:ascii="FangSong" w:hAnsi="FangSong" w:eastAsia="FangSong" w:cs="FangSong"/>
                <w:color w:val="000000"/>
                <w:sz w:val="24"/>
              </w:rPr>
              <w:t xml:space="preserve">91211103MA0XMB824X</w:t>
            </w:r>
            <w:r>
              <w:rPr>
                <w:rFonts w:ascii="FangSong" w:hAnsi="FangSong" w:eastAsia="FangSong" w:cs="FangSong"/>
                <w:color w:val="000000"/>
                <w:sz w:val="24"/>
              </w:rPr>
            </w:r>
            <w:r/>
          </w:p>
        </w:tc>
      </w:tr>
      <w:tr>
        <w:trPr>
          <w:trHeight w:val="78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公司地址</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辽宁省盘锦市兴隆台区庄林路西1栋</w:t>
            </w:r>
            <w:r>
              <w:rPr>
                <w:rFonts w:ascii="FangSong" w:hAnsi="FangSong" w:eastAsia="FangSong" w:cs="FangSong"/>
                <w:color w:val="000000"/>
                <w:sz w:val="24"/>
              </w:rPr>
              <w:t xml:space="preserve"> </w:t>
            </w:r>
            <w:r/>
          </w:p>
        </w:tc>
      </w:tr>
      <w:tr>
        <w:trPr>
          <w:trHeight w:val="78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李志松</w:t>
            </w:r>
            <w:r>
              <w:rPr>
                <w:rFonts w:ascii="FangSong" w:hAnsi="FangSong" w:eastAsia="FangSong" w:cs="FangSong"/>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124010</w:t>
            </w:r>
            <w:r>
              <w:rPr>
                <w:rFonts w:ascii="FangSong" w:hAnsi="FangSong" w:eastAsia="FangSong" w:cs="FangSong"/>
                <w:color w:val="000000"/>
                <w:sz w:val="24"/>
              </w:rPr>
              <w:t xml:space="preserve"> </w:t>
            </w:r>
            <w:r/>
          </w:p>
        </w:tc>
      </w:tr>
      <w:tr>
        <w:trPr>
          <w:trHeight w:val="78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注册资本</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200.000000万人民币</w:t>
            </w:r>
            <w:r>
              <w:rPr>
                <w:rFonts w:ascii="FangSong" w:hAnsi="FangSong" w:eastAsia="FangSong" w:cs="FangSong"/>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企业性质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有限责任公司（非自然人投资或控股的法人独资）</w:t>
            </w:r>
            <w:r>
              <w:rPr>
                <w:rFonts w:ascii="FangSong" w:hAnsi="FangSong" w:eastAsia="FangSong" w:cs="FangSong"/>
                <w:color w:val="000000"/>
                <w:sz w:val="24"/>
              </w:rPr>
              <w:t xml:space="preserve"> </w:t>
            </w:r>
            <w:r/>
          </w:p>
        </w:tc>
      </w:tr>
      <w:tr>
        <w:trPr>
          <w:trHeight w:val="78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唐鑫 </w:t>
            </w:r>
            <w:r>
              <w:rPr>
                <w:rFonts w:ascii="FangSong" w:hAnsi="FangSong" w:eastAsia="FangSong" w:cs="FangSong"/>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联系电话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13082232365</w:t>
            </w:r>
            <w:r>
              <w:rPr>
                <w:rFonts w:ascii="FangSong" w:hAnsi="FangSong" w:eastAsia="FangSong" w:cs="FangSong"/>
                <w:color w:val="000000"/>
                <w:sz w:val="24"/>
              </w:rPr>
              <w:t xml:space="preserve"> </w:t>
            </w:r>
            <w:r/>
          </w:p>
        </w:tc>
      </w:tr>
      <w:tr>
        <w:trPr>
          <w:trHeight w:val="78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E-mail</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225613322@qq.com</w:t>
            </w:r>
            <w:r>
              <w:rPr>
                <w:rFonts w:ascii="FangSong" w:hAnsi="FangSong" w:eastAsia="FangSong" w:cs="FangSong"/>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官方网址（如有）</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w:t>
            </w:r>
            <w:r>
              <w:rPr>
                <w:rFonts w:ascii="FangSong" w:hAnsi="FangSong" w:eastAsia="FangSong" w:cs="FangSong"/>
                <w:color w:val="000000"/>
                <w:sz w:val="24"/>
              </w:rPr>
              <w:t xml:space="preserve"> </w:t>
            </w:r>
            <w:r/>
          </w:p>
        </w:tc>
      </w:tr>
      <w:tr>
        <w:trPr>
          <w:trHeight w:val="78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服务范围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（全国或省市）</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员工数量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14</w:t>
            </w:r>
            <w:r>
              <w:rPr>
                <w:rFonts w:ascii="FangSong" w:hAnsi="FangSong" w:eastAsia="FangSong" w:cs="FangSong"/>
                <w:color w:val="000000"/>
                <w:sz w:val="24"/>
              </w:rPr>
              <w:t xml:space="preserve"> </w:t>
            </w:r>
            <w:r/>
          </w:p>
        </w:tc>
      </w:tr>
      <w:tr>
        <w:trPr>
          <w:trHeight w:val="78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经营范围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（参照营业执照）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擅长领域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商贸、礼品销售</w:t>
            </w:r>
            <w:r>
              <w:rPr>
                <w:rFonts w:ascii="FangSong" w:hAnsi="FangSong" w:eastAsia="FangSong" w:cs="FangSong"/>
                <w:color w:val="000000"/>
                <w:sz w:val="24"/>
              </w:rPr>
              <w:t xml:space="preserve"> </w:t>
            </w:r>
            <w:r/>
          </w:p>
        </w:tc>
      </w:tr>
      <w:tr>
        <w:trPr>
          <w:trHeight w:val="78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企业简介</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（发展历程、组织结构、主要产品、核心竞争力、近三年营收规模等）</w:t>
            </w:r>
            <w:r>
              <w:t xml:space="preserve">一、发展历程 盘锦宏瑞兴电子商务有限公司成立于2018年3月26日，是一家位于辽宁省盘锦市兴隆台区的有限责任公司。公司初始注册资本为200万元，统一社会信用代码为91211103MA0XMB824X。公司原为自然人独资，后于2021年1月8日变更为非自然人投资或控股的法人独资，投资人变更为盘锦市客运站有限责任公司，持股比例为100%。公司法定代表人原为陈强，后变更为李志松。自成立以来，公司不断拓展业务领域，现已成为一家从事租赁和商务服务业为主的企业，涵盖了食品销售、日用百货销售、互联网销售、货物运输代理、网络技术服务等多个方面。  二、组织结构 盘锦宏瑞兴电子商务有限公司设有执行董事、经理和监事等职位，目前由李志松担任执行董事和法定代表人，王明月担任监事。公司虽然参保人数为0（据2023年年报），但拥有一支专业、高效的团队，致力于为客户提供优质的产品和服务。公司内部管理规范，各部门职责明确，协作紧密，形成了良好的工作氛围和企业文化。  三、主要产品 盘锦宏瑞兴电子商务有限公司的主要产品包括食用农产品、食品、饮料、卷烟、办公用品、日用百货等，同时提供网上经营服务。公司还涉足货物运输代理、网站建设、包装服务、企业管理咨询、会议及展览服务等多个领域，形成了多元化的产品线和服务网络。此外，公司还积极开发新产品，如“米爸爸”等方便食品品牌，以满足市场需求。  四、核心竞争力 盘锦宏瑞兴电子商务有限公司的核心竞争力主要体现在以下几个方面： 1. 创新能力：公司注重商业模式创新和技术创新，不断优化产品结构和业务流程，提高服务质量和效率。通过引入先进的管理理念和技术手段，公司不断提升自身的竞争力和盈利能力。 2. 货源优势：作为电子商务企业，公司具有强大的货源整合能力，能够与多家供应商建立长期稳定的合作关系，确保产品的品质和供应的稳定性。 3. 品牌影响力：公司注重品牌建设和市场推广，通过线上线下相结合的方式，提高品牌知名度和美誉度。公司的产品和服务在市场上得到了广泛的认可和好评。 4. 客户服务能力：公司拥有一支专业的客户服务团队，能够为客户提供全方位、个性化的服务。通过不断优化客户服务流程和提升服务质量，公司赢得了客户的信任和忠诚。  五、近三年营收规模 关于盘锦宏瑞兴电子商务有限公司近三年的营收规模，根据公司的发展历程和业务范围可以证明，随着公司业务的不断拓展和市场的深入开发，其营收规模呈现出稳步增长的趋势。公司凭借强大的货源优势、品牌影响力、客户服务能力和创新能力，不断提升自身的市场竞争力和盈利能力，为未来的发展奠定了坚实的基础。 盘锦宏瑞兴电子商务有限公司是一家具有广阔发展前景和强大竞争力的电子商务企业。公司将继续秉承“创新、诚信、共赢”的企业精神，不断提升自身的综合实力和市场地位，为客户提供更加优质的产品和服务。</w:t>
            </w:r>
            <w:r>
              <w:rPr>
                <w:rFonts w:ascii="FangSong" w:hAnsi="FangSong" w:eastAsia="FangSong" w:cs="FangSong"/>
                <w:color w:val="000000"/>
                <w:sz w:val="24"/>
              </w:rPr>
            </w:r>
            <w:r/>
          </w:p>
        </w:tc>
      </w:tr>
      <w:tr>
        <w:trPr>
          <w:trHeight w:val="82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企业资质</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（主要资质）</w:t>
            </w:r>
            <w:r>
              <w:t xml:space="preserve">营业执照、食品经营许可证</w:t>
            </w:r>
            <w:r>
              <w:rPr>
                <w:rFonts w:ascii="FangSong" w:hAnsi="FangSong" w:eastAsia="FangSong" w:cs="FangSong"/>
                <w:color w:val="000000"/>
                <w:sz w:val="24"/>
              </w:rPr>
            </w:r>
            <w:r/>
          </w:p>
        </w:tc>
      </w:tr>
      <w:tr>
        <w:trPr>
          <w:trHeight w:val="89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主要业绩概况</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（近三年类似项目名称、时间，附合同复印件）</w:t>
            </w:r>
            <w:r>
              <w:t xml:space="preserve">2022年 联通重阳采购 2023年 磐石物业23年端午采购 2024年 24年联通端午采购 2024年 天马物业24年春节采购</w:t>
            </w:r>
            <w:r>
              <w:rPr>
                <w:rFonts w:ascii="FangSong" w:hAnsi="FangSong" w:eastAsia="FangSong" w:cs="FangSong"/>
                <w:color w:val="000000"/>
                <w:sz w:val="24"/>
              </w:rPr>
            </w:r>
            <w:r/>
          </w:p>
        </w:tc>
      </w:tr>
      <w:tr>
        <w:trPr>
          <w:trHeight w:val="7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服务团队简介</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    盘锦宏瑞兴电子商务有限公司，坐落于风景秀丽的辽宁省盘锦市，是一家集电子商务运营、供应链管理、技术创新与服务于一体的综合性企业。自成立以来，我们始终秉承“客户至上，创新引领，诚信共赢”的核心价值观，致力于打造高效、专业、贴心的服务团队，为客户提供全方位、一站式的电子商务解决方案。 一、团队架构 我们的服务团队由多个精英部门紧密协作构成，包括： 1. 客户服务部：作为连接客户与公司的桥梁，我们拥有一支训练有素、热情洋溢的客服团队。他们不仅精通产品知识，更擅长倾听客户需求，确保每位客户都能享受到及时、准确、个性化的服务体验。 2. 电商运营部：汇聚了行业内的策划、营销、数据分析等各路高手，负责平台运营策略的制定与执行，通过精准的市场洞察和创意营销活动，助力品牌成长，提升销售业绩。 3. 供应链管理部：构建了完善的供应链体系，从源头把控产品质量，优化库存管理，确保物流高效顺畅，让商品以最快的速度送达消费者手中。 4. 技术研发部：聚集了众多技术精英，专注于电商平台的技术开发与升级，利用大数据、云计算等前沿技术，不断提升用户体验，驱动业务创新与发展。 5. 人力资源与行政部：负责公司的人才引进、培训发展及日常运营管理，营造积极向上的企业文化，为团队提供坚实的后盾支持。 二、服务理念 在盘锦宏瑞兴，我们坚信优质的服务是企业发展的灵魂。因此，我们坚持： 快速响应：无论何时何地，客户的每一个需求都是我们行动的起点，力求在最短时间内给予反馈与解决方案。 专业精准：依托深厚的行业经验和专业知识，为客户提供精准的服务与建议，助力其业务增长。 持续创新：不断探索新的服务模式和技术应用，保持团队的活力与竞争力，引领行业发展潮流。 诚信共赢：以诚信为本，与客户、合作伙伴携手共进，共创价值，共享成果。 三、展望未来 展望未来，盘锦宏瑞兴电子商务有限公司将继续深化服务内涵，拓宽服务领域，致力于成为电子商务领域的佼佼者。我们期待与每一位客户携手，共同开启数字化时代的商业新篇章，共创辉煌未来！</w:t>
            </w:r>
            <w:r>
              <w:rPr>
                <w:rFonts w:ascii="FangSong" w:hAnsi="FangSong" w:eastAsia="FangSong" w:cs="FangSong"/>
                <w:color w:val="000000"/>
                <w:sz w:val="24"/>
              </w:rPr>
              <w:t xml:space="preserve"> </w:t>
            </w:r>
            <w:r/>
          </w:p>
        </w:tc>
      </w:tr>
      <w:tr>
        <w:trPr>
          <w:trHeight w:val="88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近3年介入诉讼或仲裁案件情况说明</w:t>
            </w:r>
            <w:r/>
          </w:p>
        </w:tc>
        <w:tc>
          <w:tcPr>
            <w:gridSpan w:val="3"/>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5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无</w:t>
            </w:r>
            <w:r>
              <w:rPr>
                <w:rFonts w:ascii="FangSong" w:hAnsi="FangSong" w:eastAsia="FangSong" w:cs="FangSong"/>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本公司对以上申请材料的真实性负责，如有虚假愿意承担相应法律责任。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                            供应商名称：</w:t>
      </w:r>
      <w:r>
        <w:rPr>
          <w:rFonts w:ascii="FangSong" w:hAnsi="FangSong" w:eastAsia="FangSong" w:cs="FangSong"/>
          <w:color w:val="000000"/>
          <w:sz w:val="24"/>
          <w:u w:val="single"/>
        </w:rPr>
        <w:t xml:space="preserve"> （加盖公章）</w:t>
      </w:r>
      <w: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d2241c5b37e44ddab7c3661af88e32bc"/>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3"/>
        <w:spacing w:line="360" w:lineRule="auto" w:before="0" w:after="0"/>
        <w:ind w:firstLine="420"/>
      </w:pPr>
      <w:r>
        <w:t>业绩</w:t>
      </w:r>
    </w:p>
    <w:p>
      <w:pPr>
        <w:pStyle w:val="Heading4"/>
        <w:spacing w:line="360" w:lineRule="auto" w:before="0" w:after="0"/>
        <w:ind w:firstLine="420"/>
      </w:pPr>
      <w:r>
        <w:t>24年联通端午采购</w:t>
      </w:r>
    </w:p>
    <w:p>
      <w:pPr>
        <w:spacing w:line="360" w:lineRule="auto" w:before="0" w:after="0"/>
        <w:ind w:firstLine="420"/>
      </w:pPr>
      <w:r>
        <w:drawing>
          <wp:inline xmlns:a="http://schemas.openxmlformats.org/drawingml/2006/main" xmlns:pic="http://schemas.openxmlformats.org/drawingml/2006/picture">
            <wp:extent cx="5274000" cy="7405063"/>
            <wp:docPr id="27" name="Picture 1"/>
            <wp:cNvGraphicFramePr>
              <a:graphicFrameLocks noChangeAspect="1"/>
            </wp:cNvGraphicFramePr>
            <a:graphic>
              <a:graphicData uri="http://schemas.openxmlformats.org/drawingml/2006/picture">
                <pic:pic>
                  <pic:nvPicPr>
                    <pic:cNvPr id="27" name="2239f285-2b9c-41ab-b436-4883e5f673fe.jpg"/>
                    <pic:cNvPicPr/>
                  </pic:nvPicPr>
                  <pic:blipFill>
                    <a:blip r:embed="rId15"/>
                    <a:stretch>
                      <a:fillRect/>
                    </a:stretch>
                  </pic:blipFill>
                  <pic:spPr>
                    <a:xfrm>
                      <a:off x="0" y="0"/>
                      <a:ext cx="5274000" cy="7405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3048"/>
            <wp:docPr id="28" name="Picture 2"/>
            <wp:cNvGraphicFramePr>
              <a:graphicFrameLocks noChangeAspect="1"/>
            </wp:cNvGraphicFramePr>
            <a:graphic>
              <a:graphicData uri="http://schemas.openxmlformats.org/drawingml/2006/picture">
                <pic:pic>
                  <pic:nvPicPr>
                    <pic:cNvPr id="28" name="921ade3f-b6b5-4660-8e18-dd2b82f1f30e.jpg"/>
                    <pic:cNvPicPr/>
                  </pic:nvPicPr>
                  <pic:blipFill>
                    <a:blip r:embed="rId16"/>
                    <a:stretch>
                      <a:fillRect/>
                    </a:stretch>
                  </pic:blipFill>
                  <pic:spPr>
                    <a:xfrm>
                      <a:off x="0" y="0"/>
                      <a:ext cx="5274000" cy="746304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1500"/>
            <wp:docPr id="29" name="Picture 3"/>
            <wp:cNvGraphicFramePr>
              <a:graphicFrameLocks noChangeAspect="1"/>
            </wp:cNvGraphicFramePr>
            <a:graphic>
              <a:graphicData uri="http://schemas.openxmlformats.org/drawingml/2006/picture">
                <pic:pic>
                  <pic:nvPicPr>
                    <pic:cNvPr id="29" name="d01ecaaf-6af4-4563-adf7-8ce8ea466d7e.jpg"/>
                    <pic:cNvPicPr/>
                  </pic:nvPicPr>
                  <pic:blipFill>
                    <a:blip r:embed="rId17"/>
                    <a:stretch>
                      <a:fillRect/>
                    </a:stretch>
                  </pic:blipFill>
                  <pic:spPr>
                    <a:xfrm>
                      <a:off x="0" y="0"/>
                      <a:ext cx="5274000" cy="7471500"/>
                    </a:xfrm>
                    <a:prstGeom prst="rect"/>
                  </pic:spPr>
                </pic:pic>
              </a:graphicData>
            </a:graphic>
          </wp:inline>
        </w:drawing>
      </w:r>
    </w:p>
    <w:p>
      <w:pPr>
        <w:pStyle w:val="Heading4"/>
        <w:spacing w:line="360" w:lineRule="auto" w:before="0" w:after="0"/>
        <w:ind w:firstLine="420"/>
      </w:pPr>
      <w:r>
        <w:t>天马物业24年春节采购</w:t>
      </w:r>
    </w:p>
    <w:p>
      <w:pPr>
        <w:spacing w:line="360" w:lineRule="auto" w:before="0" w:after="0"/>
        <w:ind w:firstLine="420"/>
      </w:pPr>
      <w:r>
        <w:drawing>
          <wp:inline xmlns:a="http://schemas.openxmlformats.org/drawingml/2006/main" xmlns:pic="http://schemas.openxmlformats.org/drawingml/2006/picture">
            <wp:extent cx="5274000" cy="7462399"/>
            <wp:docPr id="30" name="Picture 4"/>
            <wp:cNvGraphicFramePr>
              <a:graphicFrameLocks noChangeAspect="1"/>
            </wp:cNvGraphicFramePr>
            <a:graphic>
              <a:graphicData uri="http://schemas.openxmlformats.org/drawingml/2006/picture">
                <pic:pic>
                  <pic:nvPicPr>
                    <pic:cNvPr id="30" name="b5a6a984-a9b6-4103-a29e-def85f9850e8.jpg"/>
                    <pic:cNvPicPr/>
                  </pic:nvPicPr>
                  <pic:blipFill>
                    <a:blip r:embed="rId18"/>
                    <a:stretch>
                      <a:fillRect/>
                    </a:stretch>
                  </pic:blipFill>
                  <pic:spPr>
                    <a:xfrm>
                      <a:off x="0" y="0"/>
                      <a:ext cx="5274000" cy="746239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3207"/>
            <wp:docPr id="31" name="Picture 5"/>
            <wp:cNvGraphicFramePr>
              <a:graphicFrameLocks noChangeAspect="1"/>
            </wp:cNvGraphicFramePr>
            <a:graphic>
              <a:graphicData uri="http://schemas.openxmlformats.org/drawingml/2006/picture">
                <pic:pic>
                  <pic:nvPicPr>
                    <pic:cNvPr id="31" name="d2930bb9-58c8-4265-9cc9-eb44c09d1d20.jpg"/>
                    <pic:cNvPicPr/>
                  </pic:nvPicPr>
                  <pic:blipFill>
                    <a:blip r:embed="rId19"/>
                    <a:stretch>
                      <a:fillRect/>
                    </a:stretch>
                  </pic:blipFill>
                  <pic:spPr>
                    <a:xfrm>
                      <a:off x="0" y="0"/>
                      <a:ext cx="5274000" cy="74632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3358"/>
            <wp:docPr id="32" name="Picture 6"/>
            <wp:cNvGraphicFramePr>
              <a:graphicFrameLocks noChangeAspect="1"/>
            </wp:cNvGraphicFramePr>
            <a:graphic>
              <a:graphicData uri="http://schemas.openxmlformats.org/drawingml/2006/picture">
                <pic:pic>
                  <pic:nvPicPr>
                    <pic:cNvPr id="32" name="cb092f84-c68e-4a8e-a92d-ad113ff78b83.jpg"/>
                    <pic:cNvPicPr/>
                  </pic:nvPicPr>
                  <pic:blipFill>
                    <a:blip r:embed="rId20"/>
                    <a:stretch>
                      <a:fillRect/>
                    </a:stretch>
                  </pic:blipFill>
                  <pic:spPr>
                    <a:xfrm>
                      <a:off x="0" y="0"/>
                      <a:ext cx="5274000" cy="7463358"/>
                    </a:xfrm>
                    <a:prstGeom prst="rect"/>
                  </pic:spPr>
                </pic:pic>
              </a:graphicData>
            </a:graphic>
          </wp:inline>
        </w:drawing>
      </w:r>
    </w:p>
    <w:p>
      <w:pPr>
        <w:pStyle w:val="Heading4"/>
        <w:spacing w:line="360" w:lineRule="auto" w:before="0" w:after="0"/>
        <w:ind w:firstLine="420"/>
      </w:pPr>
      <w:r>
        <w:t>磐石物业23年端午采购</w:t>
      </w:r>
    </w:p>
    <w:p>
      <w:pPr>
        <w:spacing w:line="360" w:lineRule="auto" w:before="0" w:after="0"/>
        <w:ind w:firstLine="420"/>
      </w:pPr>
      <w:r>
        <w:drawing>
          <wp:inline xmlns:a="http://schemas.openxmlformats.org/drawingml/2006/main" xmlns:pic="http://schemas.openxmlformats.org/drawingml/2006/picture">
            <wp:extent cx="5274000" cy="7462895"/>
            <wp:docPr id="33" name="Picture 7"/>
            <wp:cNvGraphicFramePr>
              <a:graphicFrameLocks noChangeAspect="1"/>
            </wp:cNvGraphicFramePr>
            <a:graphic>
              <a:graphicData uri="http://schemas.openxmlformats.org/drawingml/2006/picture">
                <pic:pic>
                  <pic:nvPicPr>
                    <pic:cNvPr id="33" name="a588964b-4c23-4cda-aac0-dfa307c4df02.jpg"/>
                    <pic:cNvPicPr/>
                  </pic:nvPicPr>
                  <pic:blipFill>
                    <a:blip r:embed="rId21"/>
                    <a:stretch>
                      <a:fillRect/>
                    </a:stretch>
                  </pic:blipFill>
                  <pic:spPr>
                    <a:xfrm>
                      <a:off x="0" y="0"/>
                      <a:ext cx="5274000" cy="746289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1153"/>
            <wp:docPr id="34" name="Picture 8"/>
            <wp:cNvGraphicFramePr>
              <a:graphicFrameLocks noChangeAspect="1"/>
            </wp:cNvGraphicFramePr>
            <a:graphic>
              <a:graphicData uri="http://schemas.openxmlformats.org/drawingml/2006/picture">
                <pic:pic>
                  <pic:nvPicPr>
                    <pic:cNvPr id="34" name="72a9a283-1895-408a-b0e7-371b4c6cef77.jpg"/>
                    <pic:cNvPicPr/>
                  </pic:nvPicPr>
                  <pic:blipFill>
                    <a:blip r:embed="rId22"/>
                    <a:stretch>
                      <a:fillRect/>
                    </a:stretch>
                  </pic:blipFill>
                  <pic:spPr>
                    <a:xfrm>
                      <a:off x="0" y="0"/>
                      <a:ext cx="5274000" cy="746115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556718"/>
            <wp:docPr id="35" name="Picture 9"/>
            <wp:cNvGraphicFramePr>
              <a:graphicFrameLocks noChangeAspect="1"/>
            </wp:cNvGraphicFramePr>
            <a:graphic>
              <a:graphicData uri="http://schemas.openxmlformats.org/drawingml/2006/picture">
                <pic:pic>
                  <pic:nvPicPr>
                    <pic:cNvPr id="35" name="afbf2783-4b59-487a-95ab-aaace26a4c76.jpg"/>
                    <pic:cNvPicPr/>
                  </pic:nvPicPr>
                  <pic:blipFill>
                    <a:blip r:embed="rId23"/>
                    <a:stretch>
                      <a:fillRect/>
                    </a:stretch>
                  </pic:blipFill>
                  <pic:spPr>
                    <a:xfrm>
                      <a:off x="0" y="0"/>
                      <a:ext cx="5274000" cy="755671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1749"/>
            <wp:docPr id="36" name="Picture 10"/>
            <wp:cNvGraphicFramePr>
              <a:graphicFrameLocks noChangeAspect="1"/>
            </wp:cNvGraphicFramePr>
            <a:graphic>
              <a:graphicData uri="http://schemas.openxmlformats.org/drawingml/2006/picture">
                <pic:pic>
                  <pic:nvPicPr>
                    <pic:cNvPr id="36" name="1a4bb351-d9c6-4f40-b262-0a4088c28d33.jpg"/>
                    <pic:cNvPicPr/>
                  </pic:nvPicPr>
                  <pic:blipFill>
                    <a:blip r:embed="rId24"/>
                    <a:stretch>
                      <a:fillRect/>
                    </a:stretch>
                  </pic:blipFill>
                  <pic:spPr>
                    <a:xfrm>
                      <a:off x="0" y="0"/>
                      <a:ext cx="5274000" cy="7461749"/>
                    </a:xfrm>
                    <a:prstGeom prst="rect"/>
                  </pic:spPr>
                </pic:pic>
              </a:graphicData>
            </a:graphic>
          </wp:inline>
        </w:drawing>
      </w:r>
    </w:p>
    <w:p>
      <w:pPr>
        <w:pStyle w:val="Heading4"/>
        <w:spacing w:line="360" w:lineRule="auto" w:before="0" w:after="0"/>
        <w:ind w:firstLine="420"/>
      </w:pPr>
      <w:r>
        <w:t>22年联通重阳采购</w:t>
      </w:r>
    </w:p>
    <w:p>
      <w:pPr>
        <w:spacing w:line="360" w:lineRule="auto" w:before="0" w:after="0"/>
        <w:ind w:firstLine="420"/>
      </w:pPr>
      <w:r>
        <w:drawing>
          <wp:inline xmlns:a="http://schemas.openxmlformats.org/drawingml/2006/main" xmlns:pic="http://schemas.openxmlformats.org/drawingml/2006/picture">
            <wp:extent cx="5274000" cy="7463374"/>
            <wp:docPr id="37" name="Picture 11"/>
            <wp:cNvGraphicFramePr>
              <a:graphicFrameLocks noChangeAspect="1"/>
            </wp:cNvGraphicFramePr>
            <a:graphic>
              <a:graphicData uri="http://schemas.openxmlformats.org/drawingml/2006/picture">
                <pic:pic>
                  <pic:nvPicPr>
                    <pic:cNvPr id="37" name="ce8e5c86-8d1f-487a-93ee-c7494e38f4a3.jpg"/>
                    <pic:cNvPicPr/>
                  </pic:nvPicPr>
                  <pic:blipFill>
                    <a:blip r:embed="rId25"/>
                    <a:stretch>
                      <a:fillRect/>
                    </a:stretch>
                  </pic:blipFill>
                  <pic:spPr>
                    <a:xfrm>
                      <a:off x="0" y="0"/>
                      <a:ext cx="5274000" cy="7463374"/>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3727"/>
            <wp:docPr id="38" name="Picture 12"/>
            <wp:cNvGraphicFramePr>
              <a:graphicFrameLocks noChangeAspect="1"/>
            </wp:cNvGraphicFramePr>
            <a:graphic>
              <a:graphicData uri="http://schemas.openxmlformats.org/drawingml/2006/picture">
                <pic:pic>
                  <pic:nvPicPr>
                    <pic:cNvPr id="38" name="4f1413a8-c163-496c-ae41-0866c012c1d6.jpg"/>
                    <pic:cNvPicPr/>
                  </pic:nvPicPr>
                  <pic:blipFill>
                    <a:blip r:embed="rId26"/>
                    <a:stretch>
                      <a:fillRect/>
                    </a:stretch>
                  </pic:blipFill>
                  <pic:spPr>
                    <a:xfrm>
                      <a:off x="0" y="0"/>
                      <a:ext cx="5274000" cy="746372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3486"/>
            <wp:docPr id="39" name="Picture 13"/>
            <wp:cNvGraphicFramePr>
              <a:graphicFrameLocks noChangeAspect="1"/>
            </wp:cNvGraphicFramePr>
            <a:graphic>
              <a:graphicData uri="http://schemas.openxmlformats.org/drawingml/2006/picture">
                <pic:pic>
                  <pic:nvPicPr>
                    <pic:cNvPr id="39" name="5772801f-685c-4505-9a41-63f786a0e43c.jpg"/>
                    <pic:cNvPicPr/>
                  </pic:nvPicPr>
                  <pic:blipFill>
                    <a:blip r:embed="rId27"/>
                    <a:stretch>
                      <a:fillRect/>
                    </a:stretch>
                  </pic:blipFill>
                  <pic:spPr>
                    <a:xfrm>
                      <a:off x="0" y="0"/>
                      <a:ext cx="5274000" cy="7463486"/>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供应商行为准则承诺函</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color w:val="000000"/>
          <w:sz w:val="24"/>
        </w:rPr>
        <w:t xml:space="preserve">供应商行为准则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一、参加中国人民保险集团公司、各子公司以及各级分支机构（以下简称“中国人民保险”）集中采购项目的供应商，不属于禁止交易的中国人民保险集团干部员工关系企业，必须维护中国人民保险的核心价值，在与中国人民保险合作时必须坚守对道德、社会及环境保护负责任的原则，促进公平和可持续发展。所有供应商（包括供应商及其员工、附属公司、关联企业及供应商分包的任何第三方在内）在与中国人民保险进行业务往来或参与任何与中国人民保险有关的活动时，都应遵守供应商行为准则（以下简称“本准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供应商经营业务时必须遵守所有适用的法律法规及相关政策等规定。如因违反任何适用的法律、法规而可能影响其按照本准则向中国人民保险提供产品及服务的能力时，应立即通知中国人民保险。</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二、供应商应有道德地从事商业活动，坚持公平竞争原则，遵守其经营所在地及国家所有适用的反腐败法律、法规，不得有贿赂、腐败、恶意串通、恶意欺诈或其他损害中国人民保险利益的不良行为。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三、供应商应遵守当地与环境保护相关的法律及法规，符合国家和地方的节能降耗政策，低碳运营，合规排放。鼓励供应商建立并保持环境管理体系，制定环境政策和方针，确定环境管理目标和管理方法，并在组织内进行沟通，适当时在供应链上传递组织的环境理念。</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四、供应商应遵守所有适用的有关工作时间、工资福利、工作条件、职业健康和安全以及劳资关系的法律、法规。包括但不限于：实施公平、非歧视的雇用政策，不得雇用任何类别的强迫劳工，不得雇佣童工，当发现有童工现象时，应采取补救措施；遵从不低于经营所在地当地及国家适用的法定最低工资水平及自律守则；确保雇员的工作时间合理，并符合经营所在地当地法规和行业惯例及国家适用的法律法规要求；确保雇员获得劳动安全卫生保护、接受职业技能培训等权利；遵守经营所在地所适用的职业健康及安全生产相关法律法规要求，向雇员提供安全及健康的工作环境。</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五、供应商必须遵守信息隐私保护的法律及法规。由中国人民保险提供的所有信息，或与中国人民保险的业务往来期间所获取的所有信息（以下简称“中国人民保险的信息”），应被视为商业秘密、敏感及专有信息。供应商只有经授权或按照法律规定方可披露中国人民保险的信息，且不得向未经授权的第三方或公众披露中国人民保险的信息。未经中国人民保险的事先书面同意，供应商不得聘请或授权任何第三方服务的供应商处理中国人民保险的信息。涉及国家秘密的，严格遵守国家和中国人民保险相关规定。</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六、供应商在运营过程中以及为中国人民保险提供服务的过程中，不得有违反知识产权保护法规的行为。供应商应承认且尊重与中国人民保险相关的商标、版权、设计及专利上的知识产权，不得从事可能会侵犯中国人民保险知识产权或损坏中国人民保险声誉的任何活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七、供应商应采取适当行动以确保其员工了解并遵守本守则的理念，并应用于其供应链（如适用）。在给予供应商合理通知的情况下，中国人民保险保留对供应商实施本守则的合规性进行审计的权利，即要求供应商根据需要提供相关文件及其他信息，以证明如何满足本准则的要求。</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八、供应商承诺遵守中国人民保险有关采购管理和供应商管理的相关规定、履行相应义务。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九、供应商参与中国人民保险采购过程中，将认真阅读并理解邀请文件的内容，并保证严格保密文件内容，不泄露中国人民保险任何信息。</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十、供应商保证所递交的投标文件、资格证明、产品资料、合同等文件内容的真实性、有效性；愿意承担虚构信息及伪造资格证明、合同等违背诚实信用原则导致的一切不利后果。</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十一、供应商承诺根据中国人民保险的要求提供供应产品的市场参考价格，并保证该数据的真实性与时效性；如提供不实或虚假数据的，自愿接受录入中国人民保险供应商诚信档案记录的不利后果。</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十二、如果供应商（包括咨询顾问、董事、雇员、代理人和代表）违反或未履行本承诺下的任何规定、保证及陈述，将自愿对因违反或未履行承诺书的规定而对中国人民保险造成的直接损失进行赔偿。</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十三、采购过程中涉及函件往来的，使用供应商以下地址及联系方式：</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公司名称（全称、盖章）：______</w:t>
      </w:r>
      <w:r>
        <w:t xml:space="preserve">盘锦宏瑞兴电子商务有限公司 </w:t>
      </w:r>
      <w:r>
        <w:rPr>
          <w:rFonts w:ascii="FangSong" w:hAnsi="FangSong" w:eastAsia="FangSong" w:cs="FangSong"/>
          <w:color w:val="000000"/>
          <w:sz w:val="24"/>
        </w:rPr>
        <w:t xml:space="preserve">____</w:t>
      </w:r>
      <w:sdt>
        <w:sdtPr>
          <w:alias w:val="投标公司公章_1"/>
          <w15:appearance w15:val="boundingBox"/>
          <w:placeholder>
            <w:docPart w:val="943aaa68332a444a973122eeced43dc3"/>
          </w:placeholder>
          <w:showingPlcHdr w:val="true"/>
          <w:tag w:val="投标公司公章_1"/>
          <w:picture w:scaleFlag="0" w:lockProportions="1" w:respectBorders="0" w:shiftX="0.500000" w:shiftY="0.500000"/>
          <w:rPr>
            <w:rFonts w:ascii="FangSong" w:hAnsi="FangSong" w:eastAsia="FangSong" w:cs="FangSong"/>
            <w:color w:val="000000"/>
            <w:sz w:val="24"/>
          </w:rPr>
        </w:sdtPr>
        <w:sdtContent>
          <w:r>
            <w:rPr>
              <w:rFonts w:ascii="FangSong" w:hAnsi="FangSong" w:eastAsia="FangSong" w:cs="FangSong"/>
              <w:color w:val="000000"/>
              <w:sz w:val="24"/>
            </w:rPr>
            <mc:AlternateContent>
              <mc:Choice Requires="wpg">
                <w:drawing>
                  <wp:inline distT="0" distB="0" distL="0" distR="0">
                    <wp:extent cx="1800000" cy="1800000"/>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rPr>
        <w:t xml:space="preserve">______</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法定代表人姓名、职务：__</w:t>
      </w:r>
      <w:r>
        <w:t xml:space="preserve">李志松</w:t>
      </w:r>
      <w:r>
        <w:rPr>
          <w:rFonts w:ascii="FangSong" w:hAnsi="FangSong" w:eastAsia="FangSong" w:cs="FangSong"/>
          <w:color w:val="000000"/>
          <w:sz w:val="24"/>
        </w:rPr>
        <w:t xml:space="preserve">_____</w:t>
      </w:r>
      <w:r>
        <w:rPr>
          <w:rFonts w:ascii="FangSong" w:hAnsi="FangSong" w:eastAsia="FangSong" w:cs="FangSong"/>
          <w:color w:val="000000"/>
          <w:sz w:val="24"/>
        </w:rPr>
        <w:t xml:space="preserve">总经理</w:t>
      </w:r>
      <w:r>
        <w:rPr>
          <w:rFonts w:ascii="FangSong" w:hAnsi="FangSong" w:eastAsia="FangSong" w:cs="FangSong"/>
          <w:color w:val="000000"/>
          <w:sz w:val="24"/>
        </w:rPr>
        <w:t xml:space="preserve">__________</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邮编：_____</w:t>
      </w:r>
      <w:r>
        <w:t xml:space="preserve">124010</w:t>
      </w:r>
      <w:r>
        <w:rPr>
          <w:rFonts w:ascii="FangSong" w:hAnsi="FangSong" w:eastAsia="FangSong" w:cs="FangSong"/>
          <w:color w:val="000000"/>
          <w:sz w:val="24"/>
        </w:rPr>
        <w:t xml:space="preserve">_____地址：____</w:t>
      </w:r>
      <w:r>
        <w:t xml:space="preserve">辽宁省盘锦市兴隆台区庄林路西1栋</w:t>
      </w:r>
      <w:r>
        <w:rPr>
          <w:rFonts w:ascii="FangSong" w:hAnsi="FangSong" w:eastAsia="FangSong" w:cs="FangSong"/>
          <w:color w:val="000000"/>
          <w:sz w:val="24"/>
        </w:rPr>
        <w:t xml:space="preserve">______________</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电话：___</w:t>
      </w:r>
      <w:r>
        <w:t xml:space="preserve">17504100110</w:t>
      </w:r>
      <w:r>
        <w:rPr>
          <w:rFonts w:ascii="FangSong" w:hAnsi="FangSong" w:eastAsia="FangSong" w:cs="FangSong"/>
          <w:color w:val="000000"/>
          <w:sz w:val="24"/>
        </w:rPr>
        <w:t xml:space="preserve">_______传真：______</w:t>
      </w:r>
      <w:r>
        <w:t xml:space="preserve">/</w:t>
      </w:r>
      <w:r>
        <w:rPr>
          <w:rFonts w:ascii="FangSong" w:hAnsi="FangSong" w:eastAsia="FangSong" w:cs="FangSong"/>
          <w:color w:val="000000"/>
          <w:sz w:val="24"/>
        </w:rPr>
        <w:t xml:space="preserve">_</w:t>
      </w:r>
      <w:r>
        <w:rPr>
          <w:rFonts w:ascii="FangSong" w:hAnsi="FangSong" w:eastAsia="FangSong" w:cs="FangSong"/>
          <w:color w:val="000000"/>
          <w:sz w:val="24"/>
        </w:rPr>
        <w:t xml:space="preserve">/</w:t>
      </w:r>
      <w:r>
        <w:rPr>
          <w:rFonts w:ascii="FangSong" w:hAnsi="FangSong" w:eastAsia="FangSong" w:cs="FangSong"/>
          <w:color w:val="000000"/>
          <w:sz w:val="24"/>
        </w:rPr>
        <w:t xml:space="preserve">__________</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法定代表人或授权代表签字：______</w:t>
      </w:r>
      <w:sdt>
        <w:sdtPr>
          <w:alias w:val="投标人代表签字图片_1"/>
          <w15:appearance w15:val="boundingBox"/>
          <w:placeholder>
            <w:docPart w:val="23138208a25a4ccdb5fd4d5f5d3633bd"/>
          </w:placeholder>
          <w:showingPlcHdr w:val="true"/>
          <w:tag w:val="投标人代表签字图片_1"/>
          <w:picture w:scaleFlag="0" w:lockProportions="1" w:respectBorders="0" w:shiftX="0.500000" w:shiftY="0.500000"/>
          <w:rPr>
            <w:rFonts w:ascii="FangSong" w:hAnsi="FangSong" w:eastAsia="FangSong" w:cs="FangSong"/>
            <w:color w:val="000000"/>
            <w:sz w:val="24"/>
          </w:rPr>
        </w:sdtPr>
        <w:sdtContent>
          <w:r>
            <w:rPr>
              <w:rFonts w:ascii="FangSong" w:hAnsi="FangSong" w:eastAsia="FangSong" w:cs="FangSong"/>
              <w:color w:val="000000"/>
              <w:sz w:val="24"/>
            </w:rPr>
            <mc:AlternateContent>
              <mc:Choice Requires="wpg">
                <w:drawing>
                  <wp:inline distT="0" distB="0" distL="0" distR="0">
                    <wp:extent cx="1800000" cy="1800000"/>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rPr>
        <w:t xml:space="preserve">________</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公章对备案专用章授权说明</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致：</w:t>
      </w:r>
      <w:r>
        <w:rPr>
          <w:rFonts w:ascii="FangSong" w:hAnsi="FangSong" w:eastAsia="FangSong" w:cs="FangSong"/>
          <w:color w:val="000000"/>
          <w:sz w:val="24"/>
          <w:u w:val="single"/>
        </w:rPr>
        <w:t xml:space="preserve">       (采购人名称)</w:t>
      </w:r>
      <w:r>
        <w:t xml:space="preserve">中国人民财产保险股份有限公司盘锦市分公司</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u w:val="single"/>
        </w:rPr>
        <w:t xml:space="preserve">（供应商名称）</w:t>
      </w:r>
      <w:r>
        <w:t xml:space="preserve">盘锦宏瑞兴电子商务有限公司 </w:t>
      </w:r>
      <w:r>
        <w:rPr>
          <w:rFonts w:ascii="FangSong" w:hAnsi="FangSong" w:eastAsia="FangSong" w:cs="FangSong"/>
          <w:color w:val="000000"/>
          <w:sz w:val="24"/>
        </w:rPr>
        <w:t xml:space="preserve">是中华人民共和国依法登记注册的合法企业或其他组织，注册地址：</w:t>
      </w:r>
      <w:r>
        <w:rPr>
          <w:rFonts w:ascii="FangSong" w:hAnsi="FangSong" w:eastAsia="FangSong" w:cs="FangSong"/>
          <w:color w:val="000000"/>
          <w:sz w:val="24"/>
          <w:u w:val="single"/>
        </w:rPr>
        <w:t xml:space="preserve">      </w:t>
      </w:r>
      <w:r>
        <w:t xml:space="preserve">辽宁省盘锦市兴隆台区庄林路西1栋</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，法定代表人：______</w:t>
      </w:r>
      <w:r>
        <w:t xml:space="preserve">李志松</w:t>
      </w:r>
      <w:r>
        <w:rPr>
          <w:rFonts w:ascii="FangSong" w:hAnsi="FangSong" w:eastAsia="FangSong" w:cs="FangSong"/>
          <w:color w:val="000000"/>
          <w:sz w:val="24"/>
        </w:rPr>
        <w:t xml:space="preserve">____。在贵司组织的___</w:t>
      </w:r>
      <w:r>
        <w:rPr>
          <w:rFonts w:ascii="FangSong" w:hAnsi="FangSong" w:eastAsia="FangSong" w:cs="FangSong"/>
          <w:color w:val="000000"/>
          <w:sz w:val="24"/>
          <w:u w:val="single"/>
        </w:rPr>
        <w:t xml:space="preserve">_（项目名称）</w:t>
      </w:r>
      <w:r>
        <w:t xml:space="preserve">人保财险盘锦市分公司2025年春节福利采购项目</w:t>
      </w:r>
      <w:r>
        <w:rPr>
          <w:rFonts w:ascii="FangSong" w:hAnsi="FangSong" w:eastAsia="FangSong" w:cs="FangSong"/>
          <w:color w:val="000000"/>
          <w:sz w:val="24"/>
          <w:u w:val="single"/>
        </w:rPr>
        <w:t xml:space="preserve"> _</w:t>
      </w:r>
      <w:r>
        <w:rPr>
          <w:rFonts w:ascii="FangSong" w:hAnsi="FangSong" w:eastAsia="FangSong" w:cs="FangSong"/>
          <w:color w:val="000000"/>
          <w:sz w:val="24"/>
        </w:rPr>
        <w:t xml:space="preserve">中，我司所使用的“投标专用章/业务专用章”与供应商公章具有同等的法律效力，我司对所使用“投标专用章/业务专用章”的行为和相应责任予以完全承认。特此说明。</w:t>
      </w:r>
      <w:r>
        <w:rPr>
          <w:rFonts w:ascii="Calibri" w:hAnsi="Calibri" w:eastAsia="Calibri" w:cs="Calibri"/>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Calibri" w:hAnsi="Calibri" w:eastAsia="Calibri" w:cs="Calibri"/>
          <w:color w:val="000000"/>
          <w:sz w:val="24"/>
        </w:rPr>
        <w:t xml:space="preserve"> </w:t>
      </w: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a4397e45216d43c09c03814b697650be"/>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法定代表人或委托代理人：</w:t>
      </w:r>
      <w:r>
        <w:rPr>
          <w:rFonts w:ascii="FangSong" w:hAnsi="FangSong" w:eastAsia="FangSong" w:cs="FangSong"/>
          <w:color w:val="000000"/>
          <w:sz w:val="24"/>
          <w:u w:val="single"/>
        </w:rPr>
        <w:t xml:space="preserve">     </w:t>
      </w:r>
      <w:sdt>
        <w:sdtPr>
          <w:alias w:val="授权委托人（签字或盖章）图片_1"/>
          <w15:appearance w15:val="boundingBox"/>
          <w:placeholder>
            <w:docPart w:val="cbcbc4d43e1c4192ad7a4430c4153a40"/>
          </w:placeholder>
          <w:showingPlcHdr w:val="true"/>
          <w:tag w:val="授权委托人（签字或盖章）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t xml:space="preserve">2025年1月8日</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年</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月</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420" w:left="0" w:firstLine="420"/>
        <w:rPr/>
      </w:pPr>
      <w:r>
        <w:rPr>
          <w:rFonts w:ascii="FangSong" w:hAnsi="FangSong" w:eastAsia="FangSong" w:cs="FangSong"/>
          <w:color w:val="000000"/>
          <w:sz w:val="24"/>
        </w:rPr>
        <w:t xml:space="preserve">附：</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供应商单位公章（印模）                  供应商投标专用章/业务专用章（印模）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34"/>
        <w:gridCol w:w="1134"/>
        <w:gridCol w:w="1134"/>
        <w:gridCol w:w="1134"/>
      </w:tblGrid>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70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9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690" w:type="dxa"/>
            <w:vAlign w:val="center"/>
            <w:textDirection w:val="lrTb"/>
            <w:noWrap w:val="false"/>
          </w:tcPr>
          <w:p>
            <w:pPr>
              <w:pBdr/>
              <w:spacing w:after="0" w:before="0" w:line="240" w:lineRule="auto"/>
              <w:ind/>
              <w:rPr/>
            </w:pPr>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c>
          <w:tcPr>
            <w:shd w:val="clear" w:color="c7edcc" w:fill="c7edcc"/>
            <w:tcBorders>
              <w:top w:val="single" w:color="41719c" w:sz="8" w:space="0"/>
              <w:left w:val="single" w:color="41719c" w:sz="8" w:space="0"/>
              <w:bottom w:val="single" w:color="41719c" w:sz="8" w:space="0"/>
              <w:right w:val="single" w:color="41719c" w:sz="8" w:space="0"/>
            </w:tcBorders>
            <w:tcMar>
              <w:left w:w="0" w:type="dxa"/>
              <w:top w:w="0" w:type="dxa"/>
              <w:right w:w="0" w:type="dxa"/>
              <w:bottom w:w="0" w:type="dxa"/>
            </w:tcMar>
            <w:tcW w:w="3705" w:type="dxa"/>
            <w:vAlign w:val="top"/>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7"/>
            </w:tblGrid>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bl>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960" w:type="dxa"/>
            <w:vAlign w:val="center"/>
            <w:textDirection w:val="lrTb"/>
            <w:noWrap w:val="false"/>
          </w:tcPr>
          <w:p>
            <w:pPr>
              <w:pBdr/>
              <w:spacing w:after="0" w:before="0" w:line="240" w:lineRule="auto"/>
              <w:ind/>
              <w:rPr/>
            </w:pPr>
            <w:r/>
            <w:r/>
          </w:p>
        </w:tc>
        <w:tc>
          <w:tcPr>
            <w:shd w:val="clear" w:color="c7edcc" w:fill="c7edcc"/>
            <w:tcBorders>
              <w:top w:val="single" w:color="41719c" w:sz="8" w:space="0"/>
              <w:left w:val="single" w:color="41719c" w:sz="8" w:space="0"/>
              <w:bottom w:val="single" w:color="41719c" w:sz="8" w:space="0"/>
              <w:right w:val="single" w:color="41719c" w:sz="8" w:space="0"/>
            </w:tcBorders>
            <w:tcMar>
              <w:left w:w="0" w:type="dxa"/>
              <w:top w:w="0" w:type="dxa"/>
              <w:right w:w="0" w:type="dxa"/>
              <w:bottom w:w="0" w:type="dxa"/>
            </w:tcMar>
            <w:tcW w:w="3690" w:type="dxa"/>
            <w:vAlign w:val="top"/>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7"/>
            </w:tblGrid>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bl>
          <w:p>
            <w:pPr>
              <w:pBdr/>
              <w:spacing w:after="0" w:before="0" w:line="240" w:lineRule="auto"/>
              <w:ind/>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0"/>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879" w:firstLine="420"/>
        <w:jc w:val="right"/>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1"/>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其他材料</w:t>
      </w:r>
    </w:p>
    <w:p>
      <w:pPr>
        <w:pStyle w:val="Heading3"/>
        <w:spacing w:line="360" w:lineRule="auto" w:before="0" w:after="0"/>
        <w:ind w:firstLine="420"/>
      </w:pPr>
      <w:r>
        <w:t>人员配备</w:t>
      </w:r>
    </w:p>
    <w:p>
      <w:pPr>
        <w:pStyle w:val="Heading4"/>
        <w:spacing w:line="360" w:lineRule="auto" w:before="0" w:after="0"/>
        <w:ind w:firstLine="420"/>
      </w:pPr>
      <w:r>
        <w:t>人员</w:t>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97"/>
        <w:gridCol w:w="1464"/>
        <w:gridCol w:w="1365"/>
        <w:gridCol w:w="2574"/>
        <w:gridCol w:w="1365"/>
        <w:gridCol w:w="1389"/>
      </w:tblGrid>
      <w:tr>
        <w:trPr>
          <w:trHeight w:val="983"/>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center"/>
              <w:rPr/>
            </w:pPr>
            <w:r>
              <w:rPr>
                <w:rFonts w:ascii="FangSong" w:hAnsi="FangSong" w:eastAsia="FangSong" w:cs="FangSong"/>
                <w:b/>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center"/>
              <w:rPr/>
            </w:pPr>
            <w:r>
              <w:rPr>
                <w:rFonts w:ascii="FangSong" w:hAnsi="FangSong" w:eastAsia="FangSong" w:cs="FangSong"/>
                <w:b/>
                <w:color w:val="000000"/>
                <w:sz w:val="21"/>
              </w:rPr>
              <w:t xml:space="preserve">姓名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center"/>
              <w:rPr/>
            </w:pPr>
            <w:r>
              <w:rPr>
                <w:rFonts w:ascii="FangSong" w:hAnsi="FangSong" w:eastAsia="FangSong" w:cs="FangSong"/>
                <w:b/>
                <w:color w:val="000000"/>
                <w:sz w:val="21"/>
              </w:rPr>
              <w:t xml:space="preserve">学历</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5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center"/>
              <w:rPr/>
            </w:pPr>
            <w:r>
              <w:rPr>
                <w:rFonts w:ascii="FangSong" w:hAnsi="FangSong" w:eastAsia="FangSong" w:cs="FangSong"/>
                <w:b/>
                <w:color w:val="000000"/>
                <w:sz w:val="21"/>
              </w:rPr>
              <w:t xml:space="preserve">身份证号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center"/>
              <w:rPr/>
            </w:pPr>
            <w:r>
              <w:rPr>
                <w:rFonts w:ascii="FangSong" w:hAnsi="FangSong" w:eastAsia="FangSong" w:cs="FangSong"/>
                <w:b/>
                <w:color w:val="000000"/>
                <w:sz w:val="21"/>
              </w:rPr>
              <w:t xml:space="preserve">是否具有驾驶证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center"/>
              <w:rPr/>
            </w:pPr>
            <w:r>
              <w:rPr>
                <w:rFonts w:ascii="FangSong" w:hAnsi="FangSong" w:eastAsia="FangSong" w:cs="FangSong"/>
                <w:b/>
                <w:color w:val="000000"/>
                <w:sz w:val="21"/>
              </w:rPr>
              <w:t xml:space="preserve">是否具有健康证</w:t>
            </w:r>
            <w:r/>
          </w:p>
        </w:tc>
      </w:tr>
      <w:tr>
        <w:trPr>
          <w:trHeight w:val="60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
              <w:t xml:space="preserve">1</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t xml:space="preserve">郭鑫鑫</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t xml:space="preserve">本科</w:t>
            </w: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t xml:space="preserve">220182200212273535</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t xml:space="preserve">是</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t xml:space="preserve">是</w:t>
            </w:r>
            <w:r>
              <w:rPr>
                <w:rFonts w:ascii="FangSong" w:hAnsi="FangSong" w:eastAsia="FangSong" w:cs="FangSong"/>
                <w:color w:val="000000"/>
                <w:sz w:val="21"/>
              </w:rPr>
              <w:t xml:space="preserve"> </w:t>
            </w:r>
            <w:r/>
          </w:p>
        </w:tc>
      </w:tr>
      <w:tr>
        <w:trPr>
          <w:trHeight w:val="5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
              <w:t xml:space="preserve">1</w:t>
            </w:r>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Pr>
                <w:rFonts w:ascii="FangSong" w:hAnsi="FangSong" w:eastAsia="FangSong" w:cs="FangSong"/>
                <w:color w:val="000000"/>
                <w:sz w:val="21"/>
              </w:rPr>
              <w:t xml:space="preserve">赵雪峰</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Pr>
                <w:rFonts w:ascii="FangSong" w:hAnsi="FangSong" w:eastAsia="FangSong" w:cs="FangSong"/>
                <w:color w:val="000000"/>
                <w:sz w:val="21"/>
              </w:rPr>
              <w:t xml:space="preserve">大专</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
            <w:r>
              <w:rPr>
                <w:rFonts w:ascii="FangSong" w:hAnsi="FangSong" w:eastAsia="FangSong" w:cs="FangSong"/>
                <w:color w:val="000000"/>
                <w:sz w:val="21"/>
              </w:rPr>
              <w:t xml:space="preserve">211103198002160018</w:t>
            </w:r>
            <w:r/>
            <w: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r>
              <w:t xml:space="preserve">是</w:t>
            </w:r>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
              <w:t xml:space="preserve">是</w:t>
            </w:r>
            <w:r/>
            <w:r>
              <w:rPr>
                <w:rFonts w:ascii="FangSong" w:hAnsi="FangSong" w:eastAsia="FangSong" w:cs="FangSong"/>
                <w:color w:val="000000"/>
                <w:sz w:val="21"/>
              </w:rPr>
              <w:t xml:space="preserve"> </w:t>
            </w:r>
            <w:r/>
          </w:p>
        </w:tc>
      </w:tr>
      <w:tr>
        <w:trPr>
          <w:trHeight w:val="5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
              <w:t xml:space="preserve">1</w:t>
            </w:r>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Pr>
                <w:rFonts w:ascii="FangSong" w:hAnsi="FangSong" w:eastAsia="FangSong" w:cs="FangSong"/>
                <w:color w:val="000000"/>
                <w:sz w:val="21"/>
              </w:rPr>
            </w:r>
            <w:r/>
            <w:r>
              <w:rPr>
                <w:rFonts w:ascii="FangSong" w:hAnsi="FangSong" w:eastAsia="FangSong" w:cs="FangSong"/>
                <w:color w:val="000000"/>
                <w:sz w:val="21"/>
                <w:u w:val="none"/>
              </w:rPr>
              <w:t xml:space="preserve">李景浩</w:t>
            </w:r>
            <w: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Pr>
                <w:rFonts w:ascii="FangSong" w:hAnsi="FangSong" w:eastAsia="FangSong" w:cs="FangSong"/>
                <w:color w:val="000000"/>
                <w:sz w:val="21"/>
              </w:rPr>
              <w:t xml:space="preserve">大专</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
            <w:r>
              <w:rPr>
                <w:rFonts w:ascii="FangSong" w:hAnsi="FangSong" w:eastAsia="FangSong" w:cs="FangSong"/>
                <w:color w:val="000000"/>
                <w:sz w:val="21"/>
              </w:rPr>
              <w:t xml:space="preserve">211102199008012559</w:t>
            </w: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r>
              <w:t xml:space="preserve">是</w:t>
            </w:r>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r>
            <w:r/>
            <w:r>
              <w:t xml:space="preserve">是</w:t>
            </w:r>
            <w:r/>
            <w:r>
              <w:rPr>
                <w:rFonts w:ascii="FangSong" w:hAnsi="FangSong" w:eastAsia="FangSong" w:cs="FangSong"/>
                <w:color w:val="000000"/>
                <w:sz w:val="21"/>
              </w:rPr>
              <w:t xml:space="preserve"> </w:t>
            </w:r>
            <w:r/>
          </w:p>
        </w:tc>
      </w:tr>
      <w:tr>
        <w:trPr>
          <w:trHeight w:val="5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r>
      <w:tr>
        <w:trPr>
          <w:trHeight w:val="5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r>
      <w:tr>
        <w:trPr>
          <w:trHeight w:val="5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b/>
          <w:color w:val="000000"/>
          <w:sz w:val="24"/>
        </w:rPr>
        <w:t xml:space="preserve">后附相关证明材料，包括但不限于身份证、驾驶证（如为专职驾驶人）、健康证</w:t>
      </w:r>
      <w:r/>
    </w:p>
    <w:p>
      <w:pPr>
        <w:pBdr/>
        <w:spacing w:line="360" w:lineRule="auto" w:before="0" w:after="0"/>
        <w:ind w:firstLine="420"/>
        <w:rPr/>
      </w:pPr>
      <w:r/>
      <w:r/>
    </w:p>
    <w:p>
      <w:pPr>
        <w:pStyle w:val="Heading5"/>
        <w:spacing w:line="360" w:lineRule="auto" w:before="0" w:after="0"/>
        <w:ind w:firstLine="420"/>
      </w:pPr>
      <w:r>
        <w:t>赵雪峰</w:t>
      </w:r>
    </w:p>
    <w:p>
      <w:pPr>
        <w:pStyle w:val="Heading6"/>
        <w:spacing w:line="360" w:lineRule="auto" w:before="0" w:after="0"/>
        <w:ind w:firstLine="420"/>
      </w:pPr>
      <w:r>
        <w:t>健康证明</w:t>
      </w:r>
    </w:p>
    <w:p>
      <w:pPr>
        <w:spacing w:line="360" w:lineRule="auto" w:before="0" w:after="0"/>
        <w:ind w:firstLine="420"/>
      </w:pPr>
      <w:r>
        <w:drawing>
          <wp:inline xmlns:a="http://schemas.openxmlformats.org/drawingml/2006/main" xmlns:pic="http://schemas.openxmlformats.org/drawingml/2006/picture">
            <wp:extent cx="5274000" cy="3321274"/>
            <wp:docPr id="44" name="Picture 1"/>
            <wp:cNvGraphicFramePr>
              <a:graphicFrameLocks noChangeAspect="1"/>
            </wp:cNvGraphicFramePr>
            <a:graphic>
              <a:graphicData uri="http://schemas.openxmlformats.org/drawingml/2006/picture">
                <pic:pic>
                  <pic:nvPicPr>
                    <pic:cNvPr id="44" name="2373a821-fbc0-45c5-8822-807c0b261bd6.jpg"/>
                    <pic:cNvPicPr/>
                  </pic:nvPicPr>
                  <pic:blipFill>
                    <a:blip r:embed="rId28"/>
                    <a:stretch>
                      <a:fillRect/>
                    </a:stretch>
                  </pic:blipFill>
                  <pic:spPr>
                    <a:xfrm>
                      <a:off x="0" y="0"/>
                      <a:ext cx="5274000" cy="3321274"/>
                    </a:xfrm>
                    <a:prstGeom prst="rect"/>
                  </pic:spPr>
                </pic:pic>
              </a:graphicData>
            </a:graphic>
          </wp:inline>
        </w:drawing>
      </w:r>
    </w:p>
    <w:p>
      <w:pPr>
        <w:pStyle w:val="Heading6"/>
        <w:spacing w:line="360" w:lineRule="auto" w:before="0" w:after="0"/>
        <w:ind w:firstLine="420"/>
      </w:pPr>
      <w:r>
        <w:t>身份证</w:t>
      </w:r>
    </w:p>
    <w:p>
      <w:pPr>
        <w:spacing w:line="360" w:lineRule="auto" w:before="0" w:after="0"/>
        <w:ind w:firstLine="420"/>
      </w:pPr>
      <w:r>
        <w:drawing>
          <wp:inline xmlns:a="http://schemas.openxmlformats.org/drawingml/2006/main" xmlns:pic="http://schemas.openxmlformats.org/drawingml/2006/picture">
            <wp:extent cx="5274000" cy="3332820"/>
            <wp:docPr id="45" name="Picture 2"/>
            <wp:cNvGraphicFramePr>
              <a:graphicFrameLocks noChangeAspect="1"/>
            </wp:cNvGraphicFramePr>
            <a:graphic>
              <a:graphicData uri="http://schemas.openxmlformats.org/drawingml/2006/picture">
                <pic:pic>
                  <pic:nvPicPr>
                    <pic:cNvPr id="45" name="b38a0d2c-a958-4480-84a5-35e21d4179ce.jpg"/>
                    <pic:cNvPicPr/>
                  </pic:nvPicPr>
                  <pic:blipFill>
                    <a:blip r:embed="rId29"/>
                    <a:stretch>
                      <a:fillRect/>
                    </a:stretch>
                  </pic:blipFill>
                  <pic:spPr>
                    <a:xfrm>
                      <a:off x="0" y="0"/>
                      <a:ext cx="5274000" cy="333282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305222"/>
            <wp:docPr id="46" name="Picture 3"/>
            <wp:cNvGraphicFramePr>
              <a:graphicFrameLocks noChangeAspect="1"/>
            </wp:cNvGraphicFramePr>
            <a:graphic>
              <a:graphicData uri="http://schemas.openxmlformats.org/drawingml/2006/picture">
                <pic:pic>
                  <pic:nvPicPr>
                    <pic:cNvPr id="46" name="c73d5ba5-fa11-4584-9dd0-355a447e4850.jpg"/>
                    <pic:cNvPicPr/>
                  </pic:nvPicPr>
                  <pic:blipFill>
                    <a:blip r:embed="rId30"/>
                    <a:stretch>
                      <a:fillRect/>
                    </a:stretch>
                  </pic:blipFill>
                  <pic:spPr>
                    <a:xfrm>
                      <a:off x="0" y="0"/>
                      <a:ext cx="5274000" cy="3305222"/>
                    </a:xfrm>
                    <a:prstGeom prst="rect"/>
                  </pic:spPr>
                </pic:pic>
              </a:graphicData>
            </a:graphic>
          </wp:inline>
        </w:drawing>
      </w:r>
    </w:p>
    <w:p>
      <w:pPr>
        <w:pStyle w:val="Heading6"/>
        <w:spacing w:line="360" w:lineRule="auto" w:before="0" w:after="0"/>
        <w:ind w:firstLine="420"/>
      </w:pPr>
      <w:r>
        <w:t>驾驶证</w:t>
      </w:r>
    </w:p>
    <w:p>
      <w:pPr>
        <w:spacing w:line="360" w:lineRule="auto" w:before="0" w:after="0"/>
        <w:ind w:firstLine="420"/>
      </w:pPr>
      <w:r>
        <w:drawing>
          <wp:inline xmlns:a="http://schemas.openxmlformats.org/drawingml/2006/main" xmlns:pic="http://schemas.openxmlformats.org/drawingml/2006/picture">
            <wp:extent cx="5274000" cy="11427000"/>
            <wp:docPr id="47" name="Picture 4"/>
            <wp:cNvGraphicFramePr>
              <a:graphicFrameLocks noChangeAspect="1"/>
            </wp:cNvGraphicFramePr>
            <a:graphic>
              <a:graphicData uri="http://schemas.openxmlformats.org/drawingml/2006/picture">
                <pic:pic>
                  <pic:nvPicPr>
                    <pic:cNvPr id="47" name="195a6316-c342-4db8-8803-15d746d7278b.jpg"/>
                    <pic:cNvPicPr/>
                  </pic:nvPicPr>
                  <pic:blipFill>
                    <a:blip r:embed="rId31"/>
                    <a:stretch>
                      <a:fillRect/>
                    </a:stretch>
                  </pic:blipFill>
                  <pic:spPr>
                    <a:xfrm>
                      <a:off x="0" y="0"/>
                      <a:ext cx="5274000" cy="11427000"/>
                    </a:xfrm>
                    <a:prstGeom prst="rect"/>
                  </pic:spPr>
                </pic:pic>
              </a:graphicData>
            </a:graphic>
          </wp:inline>
        </w:drawing>
      </w:r>
    </w:p>
    <w:p>
      <w:pPr>
        <w:pStyle w:val="Heading5"/>
        <w:spacing w:line="360" w:lineRule="auto" w:before="0" w:after="0"/>
        <w:ind w:firstLine="420"/>
      </w:pPr>
      <w:r>
        <w:t>郭鑫鑫</w:t>
      </w:r>
    </w:p>
    <w:p>
      <w:pPr>
        <w:pStyle w:val="Heading6"/>
        <w:spacing w:line="360" w:lineRule="auto" w:before="0" w:after="0"/>
        <w:ind w:firstLine="420"/>
      </w:pPr>
      <w:r>
        <w:t>健康证明</w:t>
      </w:r>
    </w:p>
    <w:p>
      <w:pPr>
        <w:spacing w:line="360" w:lineRule="auto" w:before="0" w:after="0"/>
        <w:ind w:firstLine="420"/>
      </w:pPr>
      <w:r>
        <w:drawing>
          <wp:inline xmlns:a="http://schemas.openxmlformats.org/drawingml/2006/main" xmlns:pic="http://schemas.openxmlformats.org/drawingml/2006/picture">
            <wp:extent cx="5274000" cy="3302580"/>
            <wp:docPr id="48" name="Picture 5"/>
            <wp:cNvGraphicFramePr>
              <a:graphicFrameLocks noChangeAspect="1"/>
            </wp:cNvGraphicFramePr>
            <a:graphic>
              <a:graphicData uri="http://schemas.openxmlformats.org/drawingml/2006/picture">
                <pic:pic>
                  <pic:nvPicPr>
                    <pic:cNvPr id="48" name="1d2c50c6-0c96-4875-9267-67b075a85d3c.jpg"/>
                    <pic:cNvPicPr/>
                  </pic:nvPicPr>
                  <pic:blipFill>
                    <a:blip r:embed="rId32"/>
                    <a:stretch>
                      <a:fillRect/>
                    </a:stretch>
                  </pic:blipFill>
                  <pic:spPr>
                    <a:xfrm>
                      <a:off x="0" y="0"/>
                      <a:ext cx="5274000" cy="3302580"/>
                    </a:xfrm>
                    <a:prstGeom prst="rect"/>
                  </pic:spPr>
                </pic:pic>
              </a:graphicData>
            </a:graphic>
          </wp:inline>
        </w:drawing>
      </w:r>
    </w:p>
    <w:p>
      <w:pPr>
        <w:pStyle w:val="Heading6"/>
        <w:spacing w:line="360" w:lineRule="auto" w:before="0" w:after="0"/>
        <w:ind w:firstLine="420"/>
      </w:pPr>
      <w:r>
        <w:t>驾驶证</w:t>
      </w:r>
    </w:p>
    <w:p>
      <w:pPr>
        <w:spacing w:line="360" w:lineRule="auto" w:before="0" w:after="0"/>
        <w:ind w:firstLine="420"/>
      </w:pPr>
      <w:r>
        <w:drawing>
          <wp:inline xmlns:a="http://schemas.openxmlformats.org/drawingml/2006/main" xmlns:pic="http://schemas.openxmlformats.org/drawingml/2006/picture">
            <wp:extent cx="5274000" cy="11720000"/>
            <wp:docPr id="49" name="Picture 6"/>
            <wp:cNvGraphicFramePr>
              <a:graphicFrameLocks noChangeAspect="1"/>
            </wp:cNvGraphicFramePr>
            <a:graphic>
              <a:graphicData uri="http://schemas.openxmlformats.org/drawingml/2006/picture">
                <pic:pic>
                  <pic:nvPicPr>
                    <pic:cNvPr id="49" name="167a2fd8-9abb-4105-a324-b01df063c7e4.jpg"/>
                    <pic:cNvPicPr/>
                  </pic:nvPicPr>
                  <pic:blipFill>
                    <a:blip r:embed="rId33"/>
                    <a:stretch>
                      <a:fillRect/>
                    </a:stretch>
                  </pic:blipFill>
                  <pic:spPr>
                    <a:xfrm>
                      <a:off x="0" y="0"/>
                      <a:ext cx="5274000" cy="11720000"/>
                    </a:xfrm>
                    <a:prstGeom prst="rect"/>
                  </pic:spPr>
                </pic:pic>
              </a:graphicData>
            </a:graphic>
          </wp:inline>
        </w:drawing>
      </w:r>
    </w:p>
    <w:p>
      <w:pPr>
        <w:pStyle w:val="Heading6"/>
        <w:spacing w:line="360" w:lineRule="auto" w:before="0" w:after="0"/>
        <w:ind w:firstLine="420"/>
      </w:pPr>
      <w:r>
        <w:t>身份证</w:t>
      </w:r>
    </w:p>
    <w:p>
      <w:pPr>
        <w:spacing w:line="360" w:lineRule="auto" w:before="0" w:after="0"/>
        <w:ind w:firstLine="420"/>
      </w:pPr>
      <w:r>
        <w:drawing>
          <wp:inline xmlns:a="http://schemas.openxmlformats.org/drawingml/2006/main" xmlns:pic="http://schemas.openxmlformats.org/drawingml/2006/picture">
            <wp:extent cx="5274000" cy="3360282"/>
            <wp:docPr id="50" name="Picture 7"/>
            <wp:cNvGraphicFramePr>
              <a:graphicFrameLocks noChangeAspect="1"/>
            </wp:cNvGraphicFramePr>
            <a:graphic>
              <a:graphicData uri="http://schemas.openxmlformats.org/drawingml/2006/picture">
                <pic:pic>
                  <pic:nvPicPr>
                    <pic:cNvPr id="50" name="77a071ca-a6cf-4acd-a1bb-cde0c030317a.jpg"/>
                    <pic:cNvPicPr/>
                  </pic:nvPicPr>
                  <pic:blipFill>
                    <a:blip r:embed="rId34"/>
                    <a:stretch>
                      <a:fillRect/>
                    </a:stretch>
                  </pic:blipFill>
                  <pic:spPr>
                    <a:xfrm>
                      <a:off x="0" y="0"/>
                      <a:ext cx="5274000" cy="336028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569148"/>
            <wp:docPr id="51" name="Picture 8"/>
            <wp:cNvGraphicFramePr>
              <a:graphicFrameLocks noChangeAspect="1"/>
            </wp:cNvGraphicFramePr>
            <a:graphic>
              <a:graphicData uri="http://schemas.openxmlformats.org/drawingml/2006/picture">
                <pic:pic>
                  <pic:nvPicPr>
                    <pic:cNvPr id="51" name="69f46cfb-4a7c-4cc8-bf6a-784115db5fb7.jpg"/>
                    <pic:cNvPicPr/>
                  </pic:nvPicPr>
                  <pic:blipFill>
                    <a:blip r:embed="rId35"/>
                    <a:stretch>
                      <a:fillRect/>
                    </a:stretch>
                  </pic:blipFill>
                  <pic:spPr>
                    <a:xfrm>
                      <a:off x="0" y="0"/>
                      <a:ext cx="5274000" cy="3569148"/>
                    </a:xfrm>
                    <a:prstGeom prst="rect"/>
                  </pic:spPr>
                </pic:pic>
              </a:graphicData>
            </a:graphic>
          </wp:inline>
        </w:drawing>
      </w:r>
    </w:p>
    <w:p>
      <w:pPr>
        <w:pStyle w:val="Heading5"/>
        <w:spacing w:line="360" w:lineRule="auto" w:before="0" w:after="0"/>
        <w:ind w:firstLine="420"/>
      </w:pPr>
      <w:r>
        <w:t>李景浩</w:t>
      </w:r>
    </w:p>
    <w:p>
      <w:pPr>
        <w:pStyle w:val="Heading6"/>
        <w:spacing w:line="360" w:lineRule="auto" w:before="0" w:after="0"/>
        <w:ind w:firstLine="420"/>
      </w:pPr>
      <w:r>
        <w:t>驾驶证</w:t>
      </w:r>
    </w:p>
    <w:p>
      <w:pPr>
        <w:spacing w:line="360" w:lineRule="auto" w:before="0" w:after="0"/>
        <w:ind w:firstLine="420"/>
      </w:pPr>
      <w:r>
        <w:drawing>
          <wp:inline xmlns:a="http://schemas.openxmlformats.org/drawingml/2006/main" xmlns:pic="http://schemas.openxmlformats.org/drawingml/2006/picture">
            <wp:extent cx="5274000" cy="9900983"/>
            <wp:docPr id="52" name="Picture 9"/>
            <wp:cNvGraphicFramePr>
              <a:graphicFrameLocks noChangeAspect="1"/>
            </wp:cNvGraphicFramePr>
            <a:graphic>
              <a:graphicData uri="http://schemas.openxmlformats.org/drawingml/2006/picture">
                <pic:pic>
                  <pic:nvPicPr>
                    <pic:cNvPr id="52" name="84bf3886-50f4-4eb0-bd44-63b57960ec3e.jpg"/>
                    <pic:cNvPicPr/>
                  </pic:nvPicPr>
                  <pic:blipFill>
                    <a:blip r:embed="rId36"/>
                    <a:stretch>
                      <a:fillRect/>
                    </a:stretch>
                  </pic:blipFill>
                  <pic:spPr>
                    <a:xfrm>
                      <a:off x="0" y="0"/>
                      <a:ext cx="5274000" cy="9900983"/>
                    </a:xfrm>
                    <a:prstGeom prst="rect"/>
                  </pic:spPr>
                </pic:pic>
              </a:graphicData>
            </a:graphic>
          </wp:inline>
        </w:drawing>
      </w:r>
    </w:p>
    <w:p>
      <w:pPr>
        <w:pStyle w:val="Heading6"/>
        <w:spacing w:line="360" w:lineRule="auto" w:before="0" w:after="0"/>
        <w:ind w:firstLine="420"/>
      </w:pPr>
      <w:r>
        <w:t>健康证明</w:t>
      </w:r>
    </w:p>
    <w:p>
      <w:pPr>
        <w:spacing w:line="360" w:lineRule="auto" w:before="0" w:after="0"/>
        <w:ind w:firstLine="420"/>
      </w:pPr>
      <w:r>
        <w:drawing>
          <wp:inline xmlns:a="http://schemas.openxmlformats.org/drawingml/2006/main" xmlns:pic="http://schemas.openxmlformats.org/drawingml/2006/picture">
            <wp:extent cx="5274000" cy="3300294"/>
            <wp:docPr id="53" name="Picture 10"/>
            <wp:cNvGraphicFramePr>
              <a:graphicFrameLocks noChangeAspect="1"/>
            </wp:cNvGraphicFramePr>
            <a:graphic>
              <a:graphicData uri="http://schemas.openxmlformats.org/drawingml/2006/picture">
                <pic:pic>
                  <pic:nvPicPr>
                    <pic:cNvPr id="53" name="4494e774-6294-4d8c-a6b2-55bf0152ea55.jpg"/>
                    <pic:cNvPicPr/>
                  </pic:nvPicPr>
                  <pic:blipFill>
                    <a:blip r:embed="rId37"/>
                    <a:stretch>
                      <a:fillRect/>
                    </a:stretch>
                  </pic:blipFill>
                  <pic:spPr>
                    <a:xfrm>
                      <a:off x="0" y="0"/>
                      <a:ext cx="5274000" cy="3300294"/>
                    </a:xfrm>
                    <a:prstGeom prst="rect"/>
                  </pic:spPr>
                </pic:pic>
              </a:graphicData>
            </a:graphic>
          </wp:inline>
        </w:drawing>
      </w:r>
    </w:p>
    <w:p>
      <w:pPr>
        <w:pStyle w:val="Heading6"/>
        <w:spacing w:line="360" w:lineRule="auto" w:before="0" w:after="0"/>
        <w:ind w:firstLine="420"/>
      </w:pPr>
      <w:r>
        <w:t>身份证</w:t>
      </w:r>
    </w:p>
    <w:p>
      <w:pPr>
        <w:spacing w:line="360" w:lineRule="auto" w:before="0" w:after="0"/>
        <w:ind w:firstLine="420"/>
      </w:pPr>
      <w:r>
        <w:drawing>
          <wp:inline xmlns:a="http://schemas.openxmlformats.org/drawingml/2006/main" xmlns:pic="http://schemas.openxmlformats.org/drawingml/2006/picture">
            <wp:extent cx="5274000" cy="3355696"/>
            <wp:docPr id="54" name="Picture 11"/>
            <wp:cNvGraphicFramePr>
              <a:graphicFrameLocks noChangeAspect="1"/>
            </wp:cNvGraphicFramePr>
            <a:graphic>
              <a:graphicData uri="http://schemas.openxmlformats.org/drawingml/2006/picture">
                <pic:pic>
                  <pic:nvPicPr>
                    <pic:cNvPr id="54" name="a9cb2eef-09e2-40d3-8840-650825dfffcf.jpg"/>
                    <pic:cNvPicPr/>
                  </pic:nvPicPr>
                  <pic:blipFill>
                    <a:blip r:embed="rId38"/>
                    <a:stretch>
                      <a:fillRect/>
                    </a:stretch>
                  </pic:blipFill>
                  <pic:spPr>
                    <a:xfrm>
                      <a:off x="0" y="0"/>
                      <a:ext cx="5274000" cy="335569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379493"/>
            <wp:docPr id="55" name="Picture 12"/>
            <wp:cNvGraphicFramePr>
              <a:graphicFrameLocks noChangeAspect="1"/>
            </wp:cNvGraphicFramePr>
            <a:graphic>
              <a:graphicData uri="http://schemas.openxmlformats.org/drawingml/2006/picture">
                <pic:pic>
                  <pic:nvPicPr>
                    <pic:cNvPr id="55" name="a217d838-3050-46e8-9833-e7235f985e4a.jpg"/>
                    <pic:cNvPicPr/>
                  </pic:nvPicPr>
                  <pic:blipFill>
                    <a:blip r:embed="rId39"/>
                    <a:stretch>
                      <a:fillRect/>
                    </a:stretch>
                  </pic:blipFill>
                  <pic:spPr>
                    <a:xfrm>
                      <a:off x="0" y="0"/>
                      <a:ext cx="5274000" cy="3379493"/>
                    </a:xfrm>
                    <a:prstGeom prst="rect"/>
                  </pic:spPr>
                </pic:pic>
              </a:graphicData>
            </a:graphic>
          </wp:inline>
        </w:drawing>
      </w:r>
    </w:p>
    <w:p>
      <w:pPr>
        <w:spacing w:line="360" w:lineRule="auto" w:before="0" w:after="0"/>
        <w:ind w:firstLine="420"/>
      </w:pPr>
      <w:r>
        <w:br w:type="page"/>
      </w:r>
    </w:p>
    <w:p>
      <w:pPr>
        <w:pStyle w:val="Heading1"/>
        <w:spacing w:line="360" w:lineRule="auto" w:before="0" w:after="0"/>
        <w:ind w:firstLine="420"/>
      </w:pPr>
      <w:r>
        <w:t>技术册文件</w:t>
      </w:r>
    </w:p>
    <w:p>
      <w:pPr>
        <w:pStyle w:val="Heading2"/>
        <w:spacing w:line="360" w:lineRule="auto" w:before="0" w:after="0"/>
        <w:ind w:firstLine="420"/>
      </w:pPr>
      <w:r>
        <w:t>采购需求应答偏离表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color w:val="000000"/>
          <w:sz w:val="24"/>
        </w:rPr>
        <w:t xml:space="preserve">采购需求应答偏离表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项目编号：</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07-07-04F-2024-D-E33606</w:t>
      </w:r>
      <w:r>
        <w:rPr>
          <w:rFonts w:ascii="FangSong" w:hAnsi="FangSong" w:eastAsia="FangSong" w:cs="FangSong"/>
          <w:color w:val="000000"/>
          <w:sz w:val="24"/>
          <w:u w:val="single"/>
        </w:rPr>
        <w:t xml:space="preserve">  </w:t>
      </w:r>
      <w:r>
        <w:t xml:space="preserve">07-07-04F-2024-D-E33606</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07-07-04F-2024-D-E33606</w:t>
      </w:r>
      <w:r>
        <w:rPr>
          <w:rFonts w:ascii="FangSong" w:hAnsi="FangSong" w:eastAsia="FangSong" w:cs="FangSong"/>
          <w:color w:val="000000"/>
          <w:sz w:val="24"/>
          <w:u w:val="single"/>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45"/>
        <w:gridCol w:w="2162"/>
        <w:gridCol w:w="2350"/>
        <w:gridCol w:w="2540"/>
        <w:gridCol w:w="1357"/>
      </w:tblGrid>
      <w:tr>
        <w:trPr>
          <w:trHeight w:val="368"/>
        </w:trPr>
        <w:tc>
          <w:tcPr>
            <w:tcBorders>
              <w:top w:val="single" w:color="000000" w:sz="12"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b/>
                <w:color w:val="000000"/>
                <w:sz w:val="21"/>
              </w:rPr>
              <w:t xml:space="preserve">序号</w:t>
            </w:r>
            <w:r/>
          </w:p>
        </w:tc>
        <w:tc>
          <w:tcPr>
            <w:tcBorders>
              <w:top w:val="single" w:color="000000" w:sz="12" w:space="0"/>
              <w:left w:val="none" w:color="000000" w:sz="4" w:space="0"/>
              <w:bottom w:val="single" w:color="000000" w:sz="8" w:space="0"/>
              <w:right w:val="single" w:color="000000" w:sz="8" w:space="0"/>
            </w:tcBorders>
            <w:tcMar>
              <w:left w:w="108" w:type="dxa"/>
              <w:top w:w="0" w:type="dxa"/>
              <w:right w:w="108" w:type="dxa"/>
              <w:bottom w:w="0" w:type="dxa"/>
            </w:tcMar>
            <w:tcW w:w="216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FangSong" w:hAnsi="FangSong" w:eastAsia="FangSong" w:cs="FangSong"/>
                <w:b/>
                <w:color w:val="000000"/>
                <w:sz w:val="21"/>
              </w:rPr>
              <w:t xml:space="preserve">技术偏离类型(正负偏离)</w:t>
            </w:r>
            <w:r/>
          </w:p>
        </w:tc>
        <w:tc>
          <w:tcPr>
            <w:tcBorders>
              <w:top w:val="single" w:color="000000" w:sz="12" w:space="0"/>
              <w:left w:val="none" w:color="000000" w:sz="4" w:space="0"/>
              <w:bottom w:val="single" w:color="000000" w:sz="8" w:space="0"/>
              <w:right w:val="single" w:color="000000" w:sz="8" w:space="0"/>
            </w:tcBorders>
            <w:tcMar>
              <w:left w:w="108" w:type="dxa"/>
              <w:top w:w="0" w:type="dxa"/>
              <w:right w:w="108" w:type="dxa"/>
              <w:bottom w:w="0" w:type="dxa"/>
            </w:tcMar>
            <w:tcW w:w="235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FangSong" w:hAnsi="FangSong" w:eastAsia="FangSong" w:cs="FangSong"/>
                <w:b/>
                <w:color w:val="000000"/>
                <w:sz w:val="21"/>
              </w:rPr>
              <w:t xml:space="preserve">技术偏离的文档章节号及页号</w:t>
            </w:r>
            <w:r/>
          </w:p>
        </w:tc>
        <w:tc>
          <w:tcPr>
            <w:tcBorders>
              <w:top w:val="single" w:color="000000" w:sz="12" w:space="0"/>
              <w:left w:val="none" w:color="000000" w:sz="4" w:space="0"/>
              <w:bottom w:val="single" w:color="000000" w:sz="8" w:space="0"/>
              <w:right w:val="single" w:color="000000" w:sz="8" w:space="0"/>
            </w:tcBorders>
            <w:tcMar>
              <w:left w:w="108" w:type="dxa"/>
              <w:top w:w="0" w:type="dxa"/>
              <w:right w:w="108" w:type="dxa"/>
              <w:bottom w:w="0" w:type="dxa"/>
            </w:tcMar>
            <w:tcW w:w="254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FangSong" w:hAnsi="FangSong" w:eastAsia="FangSong" w:cs="FangSong"/>
                <w:b/>
                <w:color w:val="000000"/>
                <w:sz w:val="21"/>
              </w:rPr>
              <w:t xml:space="preserve">技术偏离的主要内容说明</w:t>
            </w:r>
            <w:r/>
          </w:p>
        </w:tc>
        <w:tc>
          <w:tcPr>
            <w:tcBorders>
              <w:top w:val="single" w:color="000000" w:sz="12"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b/>
                <w:color w:val="000000"/>
                <w:sz w:val="21"/>
              </w:rPr>
              <w:t xml:space="preserve">备注</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t xml:space="preserve">全部满足</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9"/>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9"/>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9"/>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9"/>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8"/>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9"/>
        </w:trPr>
        <w:tc>
          <w:tcPr>
            <w:tcBorders>
              <w:top w:val="none" w:color="000000" w:sz="4" w:space="0"/>
              <w:left w:val="single" w:color="000000" w:sz="12" w:space="0"/>
              <w:bottom w:val="single" w:color="000000" w:sz="8"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8"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369"/>
        </w:trPr>
        <w:tc>
          <w:tcPr>
            <w:tcBorders>
              <w:top w:val="none" w:color="000000" w:sz="4" w:space="0"/>
              <w:left w:val="single" w:color="000000" w:sz="12" w:space="0"/>
              <w:bottom w:val="single" w:color="000000" w:sz="12" w:space="0"/>
              <w:right w:val="single" w:color="000000" w:sz="8" w:space="0"/>
            </w:tcBorders>
            <w:tcMar>
              <w:left w:w="108" w:type="dxa"/>
              <w:top w:w="0" w:type="dxa"/>
              <w:right w:w="108" w:type="dxa"/>
              <w:bottom w:w="0" w:type="dxa"/>
            </w:tcMar>
            <w:tcW w:w="945"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12" w:space="0"/>
              <w:right w:val="single" w:color="000000" w:sz="8" w:space="0"/>
            </w:tcBorders>
            <w:tcMar>
              <w:left w:w="108" w:type="dxa"/>
              <w:top w:w="0" w:type="dxa"/>
              <w:right w:w="108" w:type="dxa"/>
              <w:bottom w:w="0" w:type="dxa"/>
            </w:tcMar>
            <w:tcW w:w="2162"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12" w:space="0"/>
              <w:right w:val="single" w:color="000000" w:sz="8" w:space="0"/>
            </w:tcBorders>
            <w:tcMar>
              <w:left w:w="108" w:type="dxa"/>
              <w:top w:w="0" w:type="dxa"/>
              <w:right w:w="108" w:type="dxa"/>
              <w:bottom w:w="0" w:type="dxa"/>
            </w:tcMar>
            <w:tcW w:w="235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12" w:space="0"/>
              <w:right w:val="single" w:color="000000" w:sz="8" w:space="0"/>
            </w:tcBorders>
            <w:tcMar>
              <w:left w:w="108" w:type="dxa"/>
              <w:top w:w="0" w:type="dxa"/>
              <w:right w:w="108" w:type="dxa"/>
              <w:bottom w:w="0" w:type="dxa"/>
            </w:tcMar>
            <w:tcW w:w="2540"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c>
          <w:tcPr>
            <w:tcBorders>
              <w:top w:val="none" w:color="000000" w:sz="4" w:space="0"/>
              <w:left w:val="none" w:color="000000" w:sz="4" w:space="0"/>
              <w:bottom w:val="single" w:color="000000" w:sz="12" w:space="0"/>
              <w:right w:val="single" w:color="000000" w:sz="12" w:space="0"/>
            </w:tcBorders>
            <w:tcMar>
              <w:left w:w="108" w:type="dxa"/>
              <w:top w:w="0" w:type="dxa"/>
              <w:right w:w="108" w:type="dxa"/>
              <w:bottom w:w="0" w:type="dxa"/>
            </w:tcMar>
            <w:tcW w:w="13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bl>
    <w:p>
      <w:pPr>
        <w:pBdr>
          <w:top w:val="none" w:color="000000" w:sz="4" w:space="0"/>
          <w:left w:val="none" w:color="000000" w:sz="4" w:space="0"/>
          <w:bottom w:val="none" w:color="000000" w:sz="4" w:space="0"/>
          <w:right w:val="none" w:color="000000" w:sz="4" w:space="0"/>
        </w:pBdr>
        <w:spacing w:before="0" w:line="360" w:lineRule="auto" w:after="0"/>
        <w:ind w:right="0" w:left="0" w:firstLine="420"/>
        <w:jc w:val="both"/>
        <w:rPr/>
      </w:pPr>
      <w:r>
        <w:rPr>
          <w:rFonts w:ascii="FangSong" w:hAnsi="FangSong" w:eastAsia="FangSong" w:cs="FangSong"/>
          <w:color w:val="000000"/>
          <w:sz w:val="24"/>
        </w:rPr>
        <w:t xml:space="preserve">注：</w:t>
      </w:r>
      <w:r/>
    </w:p>
    <w:p>
      <w:pPr>
        <w:pBdr>
          <w:top w:val="none" w:color="000000" w:sz="4" w:space="0"/>
          <w:left w:val="none" w:color="000000" w:sz="4" w:space="0"/>
          <w:bottom w:val="none" w:color="000000" w:sz="4" w:space="0"/>
          <w:right w:val="none" w:color="000000" w:sz="4" w:space="0"/>
        </w:pBdr>
        <w:spacing w:before="0" w:line="360" w:lineRule="auto" w:after="0"/>
        <w:ind w:right="0" w:left="0" w:firstLine="420"/>
        <w:jc w:val="both"/>
        <w:rPr/>
      </w:pPr>
      <w:r>
        <w:rPr>
          <w:rFonts w:ascii="FangSong" w:hAnsi="FangSong" w:eastAsia="FangSong" w:cs="FangSong"/>
          <w:color w:val="000000"/>
          <w:sz w:val="24"/>
        </w:rPr>
        <w:t xml:space="preserve">1、对于未列出的偏离内容视同供应商已完全接受竞争性磋商文件的要求，如全部满足，在偏离表中应答“全部满足”即可。</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    </w:t>
      </w:r>
      <w:r>
        <w:rPr>
          <w:rFonts w:ascii="FangSong" w:hAnsi="FangSong" w:eastAsia="FangSong" w:cs="FangSong"/>
          <w:b/>
          <w:color w:val="000000"/>
          <w:sz w:val="24"/>
        </w:rPr>
        <w:t xml:space="preserve">★</w:t>
      </w:r>
      <w:r>
        <w:rPr>
          <w:rFonts w:ascii="FangSong" w:hAnsi="FangSong" w:eastAsia="FangSong" w:cs="FangSong"/>
          <w:color w:val="000000"/>
          <w:sz w:val="24"/>
        </w:rPr>
        <w:t xml:space="preserve">2、采购需求全部为实质性条款，不允许负偏离。</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供应商名称：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9b884f2242ff4e6488d5afc2cc3f7a40"/>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法定代表人或委托代理人：</w:t>
      </w:r>
      <w:r>
        <w:rPr>
          <w:rFonts w:ascii="FangSong" w:hAnsi="FangSong" w:eastAsia="FangSong" w:cs="FangSong"/>
          <w:color w:val="000000"/>
          <w:sz w:val="24"/>
          <w:u w:val="single"/>
        </w:rPr>
        <w:t xml:space="preserve">   </w:t>
      </w:r>
      <w:sdt>
        <w:sdtPr>
          <w:alias w:val="授权委托人（签字或盖章）图片_1"/>
          <w15:appearance w15:val="boundingBox"/>
          <w:placeholder>
            <w:docPart w:val="597d8580583e4d7299028bdff4d5b157"/>
          </w:placeholder>
          <w:showingPlcHdr w:val="true"/>
          <w:tag w:val="授权委托人（签字或盖章）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rPr>
          <w:rFonts w:ascii="FangSong" w:hAnsi="FangSong" w:eastAsia="FangSong" w:cs="FangSong"/>
          <w:color w:val="000000"/>
          <w:sz w:val="24"/>
          <w:u w:val="single"/>
        </w:rPr>
      </w:r>
      <w:r>
        <w:t xml:space="preserve">2025年1月8日</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年</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月</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日</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技术方案</w:t>
      </w:r>
    </w:p>
    <w:p>
      <w:pPr>
        <w:pStyle w:val="Heading1"/>
        <w:spacing w:line="360" w:lineRule="auto" w:before="0" w:after="0"/>
        <w:ind w:firstLine="420"/>
      </w:pPr>
      <w:r>
        <w:t>报价文件</w:t>
      </w:r>
    </w:p>
    <w:p>
      <w:pPr>
        <w:pStyle w:val="Heading2"/>
        <w:spacing w:line="360" w:lineRule="auto" w:before="0" w:after="0"/>
        <w:ind w:firstLine="420"/>
      </w:pPr>
      <w:r>
        <w:t>报价一览表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b/>
          <w:color w:val="000000"/>
          <w:sz w:val="52"/>
        </w:rPr>
        <w:t xml:space="preserve">报价一览表（首轮）</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项目名称：</w:t>
      </w:r>
      <w:r>
        <w:rPr>
          <w:rFonts w:ascii="FangSong" w:hAnsi="FangSong" w:eastAsia="FangSong" w:cs="FangSong"/>
          <w:color w:val="000000"/>
          <w:sz w:val="24"/>
          <w:u w:val="single"/>
        </w:rPr>
        <w:t xml:space="preserve">        </w:t>
      </w:r>
      <w:r>
        <w:t xml:space="preserve">人保财险盘锦市分公司2025年春节福利采购项目</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项目编号：</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07-07-04F-2024-D-E33606</w:t>
      </w:r>
      <w:r>
        <w:rPr>
          <w:rFonts w:ascii="FangSong" w:hAnsi="FangSong" w:eastAsia="FangSong" w:cs="FangSong"/>
          <w:color w:val="000000"/>
          <w:sz w:val="24"/>
          <w:u w:val="single"/>
        </w:rPr>
        <w:t xml:space="preserve">  </w:t>
      </w:r>
      <w:r>
        <w:t xml:space="preserve">07-07-04F-2024-D-E33606</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投标人名称：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4"/>
        <w:gridCol w:w="4584"/>
        <w:gridCol w:w="1744"/>
        <w:gridCol w:w="1372"/>
        <w:gridCol w:w="1000"/>
      </w:tblGrid>
      <w:tr>
        <w:trPr>
          <w:trHeight w:val="680"/>
        </w:trPr>
        <w:tc>
          <w:tcPr>
            <w:shd w:val="clear" w:color="d9d9d9" w:fill="d9d9d9"/>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08" w:left="108"/>
              <w:jc w:val="center"/>
              <w:rPr/>
            </w:pPr>
            <w:r>
              <w:rPr>
                <w:rFonts w:ascii="FangSong" w:hAnsi="FangSong" w:eastAsia="FangSong" w:cs="FangSong"/>
                <w:b/>
                <w:color w:val="000000"/>
                <w:sz w:val="24"/>
              </w:rPr>
              <w:t xml:space="preserve">序号</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45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项目名称</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7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报价折扣</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投标保证金</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备注</w:t>
            </w:r>
            <w:r/>
          </w:p>
        </w:tc>
      </w:tr>
      <w:tr>
        <w:trPr>
          <w:trHeight w:val="10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u w:val="single"/>
              </w:rPr>
              <w:t xml:space="preserve">人保财险盘锦市分公司2025年春节福利采购项目</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u w:val="single"/>
              </w:rPr>
              <w:t xml:space="preserve"> </w:t>
            </w:r>
            <w:sdt>
              <w:sdtPr>
                <w:alias w:val="报价折扣"/>
                <w15:appearance w15:val="boundingBox"/>
                <w:placeholder>
                  <w:docPart w:val="6bc29d87098d4ab3a9f8a840a16bd523"/>
                </w:placeholder>
                <w:showingPlcHdr w:val="true"/>
                <w:tag w:val="报价折扣"/>
                <w:rPr>
                  <w:rFonts w:ascii="FangSong" w:hAnsi="FangSong" w:eastAsia="FangSong" w:cs="FangSong"/>
                  <w:color w:val="000000"/>
                  <w:sz w:val="24"/>
                  <w:u w:val="single"/>
                </w:rPr>
              </w:sdtPr>
              <w:sdtContent>
                <w:r>
                  <w:t xml:space="preserve">报价折扣</w:t>
                </w:r>
              </w:sdtContent>
            </w:sdt>
            <w:r>
              <w:rPr>
                <w:rFonts w:ascii="FangSong" w:hAnsi="FangSong" w:eastAsia="FangSong" w:cs="FangSong"/>
                <w:color w:val="000000"/>
                <w:sz w:val="24"/>
                <w:u w:val="single"/>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u w:val="single"/>
              </w:rPr>
              <w:t xml:space="preserve">已递交</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 </w:t>
            </w:r>
            <w:r>
              <w:t xml:space="preserve">无</w:t>
            </w:r>
            <w:r>
              <w:rPr>
                <w:rFonts w:ascii="FangSong" w:hAnsi="FangSong" w:eastAsia="FangSong" w:cs="FangSong"/>
                <w:color w:val="000000"/>
                <w:sz w:val="24"/>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b/>
          <w:color w:val="000000"/>
          <w:sz w:val="21"/>
        </w:rPr>
        <w:t xml:space="preserve">注：</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1、最高限价：100%，超过最高限价的投标将被否决。</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2、★报价基准价参考标准：投标人本项目公告发布所在周首个工作日以盘锦市兴隆台区大润发超市，地址：盘锦市兴隆台区泰山北路75号的价格零售价作为参考的基准价进行报价折扣。报价需考虑全年市场价格的变化综合报价。</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3、中标后基准价确定方式：盘锦市兴隆台区大润发超市，地址：盘锦市兴隆台区泰山北路75号的价格零售价为基准价，如存在超市无法采购的食材，供货商与甲方沟通后按当地其他市场价格协商确定基准价。</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4、供应商应充分考虑各种风险后作出报价，供应商提交的最后报价,在合同履行过程中是固定不变的，不得以任何理由予以变更。任何包含价格调整要求的响应，其应答文件将被认定为无效响应。</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供应商：</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7d494de5874642f3af207d0199a5713e"/>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（加盖公章）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法定代表人或其授权代理人：</w:t>
      </w:r>
      <w:r>
        <w:rPr>
          <w:rFonts w:ascii="FangSong" w:hAnsi="FangSong" w:eastAsia="FangSong" w:cs="FangSong"/>
          <w:color w:val="000000"/>
          <w:sz w:val="24"/>
          <w:u w:val="single"/>
        </w:rPr>
        <w:t xml:space="preserve">  </w:t>
      </w:r>
      <w:sdt>
        <w:sdtPr>
          <w:alias w:val="投标人代表签字图片_1"/>
          <w15:appearance w15:val="boundingBox"/>
          <w:placeholder>
            <w:docPart w:val="7d9c7deb01b54553abc30f0d0ce358d8"/>
          </w:placeholder>
          <w:showingPlcHdr w:val="true"/>
          <w:tag w:val="投标人代表签字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（签字）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rPr>
          <w:rFonts w:ascii="FangSong" w:hAnsi="FangSong" w:eastAsia="FangSong" w:cs="FangSong"/>
          <w:color w:val="000000"/>
          <w:sz w:val="24"/>
          <w:u w:val="single"/>
        </w:rPr>
        <w:t xml:space="preserve"> </w:t>
      </w:r>
      <w:r>
        <w:t xml:space="preserve">2025年1月8日</w:t>
      </w:r>
      <w:r>
        <w:rPr>
          <w:rFonts w:ascii="FangSong" w:hAnsi="FangSong" w:eastAsia="FangSong" w:cs="FangSong"/>
          <w:color w:val="000000"/>
          <w:sz w:val="24"/>
          <w:u w:val="single"/>
        </w:rPr>
        <w:t xml:space="preserve">     年       月       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br w:type="page" w:clear="all"/>
      </w:r>
      <w:r>
        <w:rPr>
          <w:rFonts w:ascii="Microsoft YaHei" w:hAnsi="Microsoft YaHei" w:eastAsia="Microsoft YaHei" w:cs="Microsoft YaHei"/>
          <w:sz w:val="24"/>
        </w:r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二轮报价表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b/>
          <w:color w:val="000000"/>
          <w:sz w:val="52"/>
        </w:rPr>
        <w:t xml:space="preserve">二轮报价表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项目名称：</w:t>
      </w:r>
      <w:r>
        <w:rPr>
          <w:rFonts w:ascii="FangSong" w:hAnsi="FangSong" w:eastAsia="FangSong" w:cs="FangSong"/>
          <w:color w:val="000000"/>
          <w:sz w:val="24"/>
          <w:u w:val="single"/>
        </w:rPr>
        <w:t xml:space="preserve">         </w:t>
      </w:r>
      <w:r>
        <w:t xml:space="preserve">人保财险盘锦市分公司2025年春节福利采购项目</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项目编号：</w:t>
      </w:r>
      <w:r>
        <w:rPr>
          <w:rFonts w:ascii="FangSong" w:hAnsi="FangSong" w:eastAsia="FangSong" w:cs="FangSong"/>
          <w:color w:val="000000"/>
          <w:sz w:val="24"/>
          <w:u w:val="single"/>
        </w:rPr>
        <w:t xml:space="preserve">           </w:t>
      </w:r>
      <w:r>
        <w:t xml:space="preserve">07-07-04F-2024-D-E33606</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投标人名称：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54"/>
        <w:gridCol w:w="4584"/>
        <w:gridCol w:w="1744"/>
        <w:gridCol w:w="1346"/>
        <w:gridCol w:w="1026"/>
      </w:tblGrid>
      <w:tr>
        <w:trPr>
          <w:trHeight w:val="680"/>
        </w:trPr>
        <w:tc>
          <w:tcPr>
            <w:shd w:val="clear" w:color="d9d9d9" w:fill="d9d9d9"/>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08" w:left="108"/>
              <w:jc w:val="center"/>
              <w:rPr/>
            </w:pPr>
            <w:r>
              <w:rPr>
                <w:rFonts w:ascii="FangSong" w:hAnsi="FangSong" w:eastAsia="FangSong" w:cs="FangSong"/>
                <w:b/>
                <w:color w:val="000000"/>
                <w:sz w:val="24"/>
              </w:rPr>
              <w:t xml:space="preserve">序号</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45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项目名称</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7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报价折扣</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投标保证金</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备注</w:t>
            </w:r>
            <w:r/>
          </w:p>
        </w:tc>
      </w:tr>
      <w:tr>
        <w:trPr>
          <w:trHeight w:val="10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u w:val="single"/>
              </w:rPr>
              <w:t xml:space="preserve">人保财险盘锦市分公司2025年春节福利采购项目</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u w:val="single"/>
              </w:rPr>
              <w:t xml:space="preserve">  </w:t>
            </w:r>
            <w:sdt>
              <w:sdtPr>
                <w:alias w:val="报价折扣"/>
                <w15:appearance w15:val="boundingBox"/>
                <w:placeholder>
                  <w:docPart w:val="dc286e2e3f6b4d33b8c9e381bbc52f6c"/>
                </w:placeholder>
                <w:showingPlcHdr w:val="true"/>
                <w:tag w:val="报价折扣"/>
                <w:rPr>
                  <w:rFonts w:ascii="FangSong" w:hAnsi="FangSong" w:eastAsia="FangSong" w:cs="FangSong"/>
                  <w:color w:val="000000"/>
                  <w:sz w:val="24"/>
                  <w:u w:val="single"/>
                </w:rPr>
              </w:sdtPr>
              <w:sdtContent>
                <w:r>
                  <w:t xml:space="preserve">报价折扣</w:t>
                </w:r>
              </w:sdtContent>
            </w:sdt>
            <w:r>
              <w:rPr>
                <w:rFonts w:ascii="FangSong" w:hAnsi="FangSong" w:eastAsia="FangSong" w:cs="FangSong"/>
                <w:color w:val="000000"/>
                <w:sz w:val="24"/>
                <w:u w:val="single"/>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u w:val="single"/>
              </w:rPr>
              <w:t xml:space="preserve">已递交</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无</w:t>
            </w:r>
            <w:r>
              <w:rPr>
                <w:rFonts w:ascii="FangSong" w:hAnsi="FangSong" w:eastAsia="FangSong" w:cs="FangSong"/>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b/>
          <w:color w:val="000000"/>
          <w:sz w:val="21"/>
        </w:rPr>
        <w:t xml:space="preserve">注：</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1、最高限价：100%，超过最高限价的投标将被否决。</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2、★报价基准价参考标准：投标人本项目公告发布所在周首个工作日以盘锦市兴隆台区大润发超市，地址：盘锦市兴隆台区泰山北路75号的价格零售价作为参考的基准价进行报价折扣。报价需考虑全年市场价格的变化综合报价。</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3、中标后基准价确定方式：盘锦市兴隆台区大润发超市，地址：盘锦市兴隆台区泰山北路75号的价格零售价为基准价，如存在超市无法采购的食材，供货商与甲方沟通后按当地其他市场价格协商确定基准价。</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4、供应商应充分考虑各种风险后作出报价，供应商提交的最后报价,在合同履行过程中是固定不变的，不得以任何理由予以变更。任何包含价格调整要求的响应，其应答文件将被认定为无效响应。</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供应商：</w:t>
      </w:r>
      <w:r>
        <w:rPr>
          <w:rFonts w:ascii="FangSong" w:hAnsi="FangSong" w:eastAsia="FangSong" w:cs="FangSong"/>
          <w:color w:val="000000"/>
          <w:sz w:val="24"/>
          <w:u w:val="single"/>
        </w:rPr>
        <w:t xml:space="preserve">     </w:t>
      </w:r>
      <w:r>
        <w:rPr>
          <w:rFonts w:ascii="FangSong" w:hAnsi="FangSong" w:eastAsia="FangSong" w:cs="FangSong"/>
          <w:color w:val="000000"/>
          <w:sz w:val="24"/>
          <w:u w:val="single"/>
        </w:rP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6b208acac0554ae9800a0a63bbb8a1d4"/>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（加盖公章）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法定代表人或其授权代理人：</w:t>
      </w:r>
      <w:r>
        <w:rPr>
          <w:rFonts w:ascii="FangSong" w:hAnsi="FangSong" w:eastAsia="FangSong" w:cs="FangSong"/>
          <w:color w:val="000000"/>
          <w:sz w:val="24"/>
          <w:u w:val="single"/>
        </w:rPr>
        <w:t xml:space="preserve">   </w:t>
      </w:r>
      <w:sdt>
        <w:sdtPr>
          <w:alias w:val="投标人代表签字图片_1"/>
          <w15:appearance w15:val="boundingBox"/>
          <w:placeholder>
            <w:docPart w:val="495e169879974ec2aa68056f2c91423b"/>
          </w:placeholder>
          <w:showingPlcHdr w:val="true"/>
          <w:tag w:val="投标人代表签字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（签字）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rPr>
          <w:rFonts w:ascii="FangSong" w:hAnsi="FangSong" w:eastAsia="FangSong" w:cs="FangSong"/>
          <w:color w:val="000000"/>
          <w:sz w:val="24"/>
          <w:u w:val="single"/>
        </w:rPr>
      </w:r>
      <w:r>
        <w:t xml:space="preserve">2025年1月8日</w:t>
      </w:r>
      <w:r>
        <w:rPr>
          <w:rFonts w:ascii="FangSong" w:hAnsi="FangSong" w:eastAsia="FangSong" w:cs="FangSong"/>
          <w:color w:val="000000"/>
          <w:sz w:val="24"/>
          <w:u w:val="single"/>
        </w:rPr>
        <w:t xml:space="preserve">      年       月       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br w:type="page" w:clear="all"/>
      </w:r>
      <w:r/>
    </w:p>
    <w:p>
      <w:pPr>
        <w:pBdr/>
        <w:spacing w:line="360" w:lineRule="auto" w:before="0" w:after="0"/>
        <w:ind w:firstLine="420"/>
        <w:rPr/>
      </w:pPr>
      <w:r>
        <w:rPr>
          <w:rFonts w:ascii="FangSong" w:hAnsi="FangSong" w:eastAsia="FangSong" w:cs="FangSong"/>
          <w:color w:val="000000"/>
          <w:sz w:val="24"/>
          <w:u w:val="single"/>
        </w:rPr>
        <w:t xml:space="preserve"> </w:t>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最终报价表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b/>
          <w:color w:val="000000"/>
          <w:sz w:val="52"/>
        </w:rPr>
        <w:t xml:space="preserve">最终报价表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项目名称：</w:t>
      </w:r>
      <w:r>
        <w:rPr>
          <w:rFonts w:ascii="FangSong" w:hAnsi="FangSong" w:eastAsia="FangSong" w:cs="FangSong"/>
          <w:color w:val="000000"/>
          <w:sz w:val="24"/>
          <w:u w:val="single"/>
        </w:rPr>
        <w:t xml:space="preserve">       </w:t>
      </w:r>
      <w:r>
        <w:t xml:space="preserve">人保财险盘锦市分公司2025年春节福利采购项目</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项目编号：</w:t>
      </w:r>
      <w:r>
        <w:rPr>
          <w:rFonts w:ascii="FangSong" w:hAnsi="FangSong" w:eastAsia="FangSong" w:cs="FangSong"/>
          <w:color w:val="000000"/>
          <w:sz w:val="24"/>
          <w:u w:val="single"/>
        </w:rPr>
        <w:t xml:space="preserve">          </w:t>
      </w:r>
      <w:r>
        <w:t xml:space="preserve">07-07-04F-2024-D-E33606</w:t>
      </w:r>
      <w:r>
        <w:rPr>
          <w:rFonts w:ascii="FangSong" w:hAnsi="FangSong" w:eastAsia="FangSong" w:cs="FangSong"/>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FangSong" w:hAnsi="FangSong" w:eastAsia="FangSong" w:cs="FangSong"/>
          <w:color w:val="000000"/>
          <w:sz w:val="24"/>
        </w:rPr>
        <w:t xml:space="preserve">投标人名称：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4"/>
        <w:gridCol w:w="4584"/>
        <w:gridCol w:w="1744"/>
        <w:gridCol w:w="1372"/>
        <w:gridCol w:w="1000"/>
      </w:tblGrid>
      <w:tr>
        <w:trPr>
          <w:trHeight w:val="680"/>
        </w:trPr>
        <w:tc>
          <w:tcPr>
            <w:shd w:val="clear" w:color="d9d9d9" w:fill="d9d9d9"/>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08" w:left="108"/>
              <w:jc w:val="center"/>
              <w:rPr/>
            </w:pPr>
            <w:r>
              <w:rPr>
                <w:rFonts w:ascii="FangSong" w:hAnsi="FangSong" w:eastAsia="FangSong" w:cs="FangSong"/>
                <w:b/>
                <w:color w:val="000000"/>
                <w:sz w:val="24"/>
              </w:rPr>
              <w:t xml:space="preserve">序号</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45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项目名称</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7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报价折扣</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投标保证金</w:t>
            </w:r>
            <w:r/>
          </w:p>
        </w:tc>
        <w:tc>
          <w:tcPr>
            <w:shd w:val="clear" w:color="d9d9d9" w:fill="d9d9d9"/>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b/>
                <w:color w:val="000000"/>
                <w:sz w:val="24"/>
              </w:rPr>
              <w:t xml:space="preserve">备注</w:t>
            </w:r>
            <w:r/>
          </w:p>
        </w:tc>
      </w:tr>
      <w:tr>
        <w:trPr>
          <w:trHeight w:val="114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u w:val="single"/>
              </w:rPr>
              <w:t xml:space="preserve">人保财险盘锦市分公司2025年春节福利采购项目</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7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u w:val="single"/>
              </w:rPr>
              <w:t xml:space="preserve">    </w:t>
            </w:r>
            <w:sdt>
              <w:sdtPr>
                <w:alias w:val="报价折扣"/>
                <w15:appearance w15:val="boundingBox"/>
                <w:placeholder>
                  <w:docPart w:val="128a9cc0d5104feaa6f73cf98e50d754"/>
                </w:placeholder>
                <w:showingPlcHdr w:val="true"/>
                <w:tag w:val="报价折扣"/>
                <w:rPr>
                  <w:rFonts w:ascii="FangSong" w:hAnsi="FangSong" w:eastAsia="FangSong" w:cs="FangSong"/>
                  <w:color w:val="000000"/>
                  <w:sz w:val="24"/>
                  <w:u w:val="single"/>
                </w:rPr>
              </w:sdtPr>
              <w:sdtContent>
                <w:r>
                  <w:t xml:space="preserve">报价折扣</w:t>
                </w:r>
              </w:sdtContent>
            </w:sdt>
            <w:r>
              <w:rPr>
                <w:rFonts w:ascii="FangSong" w:hAnsi="FangSong" w:eastAsia="FangSong" w:cs="FangSong"/>
                <w:color w:val="000000"/>
                <w:sz w:val="24"/>
                <w:u w:val="single"/>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u w:val="single"/>
              </w:rPr>
              <w:t xml:space="preserve">已递交</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FangSong" w:hAnsi="FangSong" w:eastAsia="FangSong" w:cs="FangSong"/>
                <w:color w:val="000000"/>
                <w:sz w:val="24"/>
              </w:rPr>
            </w:r>
            <w:r>
              <w:t xml:space="preserve">无</w:t>
            </w:r>
            <w:r>
              <w:rPr>
                <w:rFonts w:ascii="FangSong" w:hAnsi="FangSong" w:eastAsia="FangSong" w:cs="FangSong"/>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b/>
          <w:color w:val="000000"/>
          <w:sz w:val="21"/>
        </w:rPr>
        <w:t xml:space="preserve">注：</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1、最高限价：100%，超过最高限价的投标将被否决。</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2、★报价基准价参考标准：投标人本项目公告发布所在周首个工作日以盘锦市兴隆台区大润发超市，地址：盘锦市兴隆台区泰山北路75号的价格零售价作为参考的基准价进行报价折扣。报价需考虑全年市场价格的变化综合报价。</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3、中标后基准价确定方式：盘锦市兴隆台区大润发超市，地址：盘锦市兴隆台区泰山北路75号的价格零售价为基准价，如存在超市无法采购的食材，供货商与甲方沟通后按当地其他市场价格协商确定基准价。</w:t>
      </w: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pPr>
      <w:r>
        <w:rPr>
          <w:rFonts w:ascii="FangSong" w:hAnsi="FangSong" w:eastAsia="FangSong" w:cs="FangSong"/>
          <w:color w:val="000000"/>
          <w:sz w:val="21"/>
        </w:rPr>
        <w:t xml:space="preserve">4、供应商应充分考虑各种风险后作出报价，供应商提交的最后报价,在合同履行过程中是固定不变的，不得以任何理由予以变更。任何包含价格调整要求的响应，其应答文件将被认定为无效响应。</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供应商：</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9d92e177ac7a4171ac6dfd90e7f09d95"/>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（加盖公章）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法定代表人或其授权代理人：</w:t>
      </w:r>
      <w:r>
        <w:rPr>
          <w:rFonts w:ascii="FangSong" w:hAnsi="FangSong" w:eastAsia="FangSong" w:cs="FangSong"/>
          <w:color w:val="000000"/>
          <w:sz w:val="24"/>
          <w:u w:val="single"/>
        </w:rPr>
        <w:t xml:space="preserve"> </w:t>
      </w:r>
      <w:sdt>
        <w:sdtPr>
          <w:alias w:val="投标人代表签字图片_1"/>
          <w15:appearance w15:val="boundingBox"/>
          <w:placeholder>
            <w:docPart w:val="d30f0c4240f94631a45c11415e3e015f"/>
          </w:placeholder>
          <w:showingPlcHdr w:val="true"/>
          <w:tag w:val="投标人代表签字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（签字）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rPr>
          <w:rFonts w:ascii="FangSong" w:hAnsi="FangSong" w:eastAsia="FangSong" w:cs="FangSong"/>
          <w:color w:val="000000"/>
          <w:sz w:val="24"/>
          <w:u w:val="single"/>
        </w:rPr>
      </w:r>
      <w:r>
        <w:t xml:space="preserve">2025年1月8日</w:t>
      </w:r>
      <w:r>
        <w:rPr>
          <w:rFonts w:ascii="FangSong" w:hAnsi="FangSong" w:eastAsia="FangSong" w:cs="FangSong"/>
          <w:color w:val="000000"/>
          <w:sz w:val="24"/>
          <w:u w:val="single"/>
        </w:rPr>
        <w:t xml:space="preserve">      年       月       日</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采购代理服务费承诺书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FangSong" w:hAnsi="FangSong" w:eastAsia="FangSong" w:cs="FangSong"/>
          <w:b/>
          <w:color w:val="000000"/>
          <w:sz w:val="24"/>
        </w:rPr>
        <w:t xml:space="preserve">采购代理服务费承诺书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公诚管理咨询有限公司：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我公司参加贵司作为采购代理机构组织的</w:t>
      </w:r>
      <w:r>
        <w:rPr>
          <w:rFonts w:ascii="FangSong" w:hAnsi="FangSong" w:eastAsia="FangSong" w:cs="FangSong"/>
          <w:color w:val="000000"/>
          <w:sz w:val="24"/>
          <w:u w:val="single"/>
        </w:rPr>
        <w:t xml:space="preserve">【XX项目</w:t>
      </w:r>
      <w:r>
        <w:t xml:space="preserve">人保财险盘锦市分公司2025年春节福利采购项目</w:t>
      </w:r>
      <w:r>
        <w:rPr>
          <w:rFonts w:ascii="FangSong" w:hAnsi="FangSong" w:eastAsia="FangSong" w:cs="FangSong"/>
          <w:color w:val="000000"/>
          <w:sz w:val="24"/>
          <w:u w:val="single"/>
        </w:rPr>
        <w:t xml:space="preserve">】（项目编号：XX</w:t>
      </w:r>
      <w:r>
        <w:t xml:space="preserve">07-07-04F-2024-D-E33606</w:t>
      </w:r>
      <w:r>
        <w:rPr>
          <w:rFonts w:ascii="FangSong" w:hAnsi="FangSong" w:eastAsia="FangSong" w:cs="FangSong"/>
          <w:color w:val="000000"/>
          <w:sz w:val="24"/>
          <w:u w:val="single"/>
        </w:rPr>
        <w:t xml:space="preserve">）</w:t>
      </w:r>
      <w:r>
        <w:rPr>
          <w:rFonts w:ascii="FangSong" w:hAnsi="FangSong" w:eastAsia="FangSong" w:cs="FangSong"/>
          <w:color w:val="000000"/>
          <w:sz w:val="24"/>
        </w:rPr>
        <w:t xml:space="preserve">磋商。我公司作为响应方，承诺若在本项目成交，同意按照磋商文件要求支付采购代理服务费。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付款期限为贵司发出成交通知书后15日内，我司按以下第</w:t>
      </w:r>
      <w:r>
        <w:rPr>
          <w:rFonts w:ascii="FangSong" w:hAnsi="FangSong" w:eastAsia="FangSong" w:cs="FangSong"/>
          <w:color w:val="000000"/>
          <w:sz w:val="24"/>
          <w:u w:val="single"/>
        </w:rPr>
        <w:t xml:space="preserve">   </w:t>
      </w:r>
      <w:r>
        <w:t xml:space="preserve">电汇</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种形式向贵司缴交（若未填写则默认同意第一种收取方式）:</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（1）由贵司在本次磋商项目的磋商保证金中直接扣除；若保证金不足，我司将在上述时限内一次性将差额支付给贵司。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（2）我司向贵司账户银行电汇。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若我司未按前述期限支付采购代理服务费，贵司有权直接在应付我司任何一笔款项中直接扣除。因前述事项发生争议，我方同意将争议提交北京仲裁委员会仲裁解决。</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1、为保证磋商保证金的顺利退还，准确填写以下信息：</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14"/>
        <w:gridCol w:w="2634"/>
        <w:gridCol w:w="2214"/>
        <w:gridCol w:w="2034"/>
      </w:tblGrid>
      <w:tr>
        <w:trPr>
          <w:trHeight w:val="51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420" w:left="0"/>
              <w:jc w:val="center"/>
              <w:rPr/>
            </w:pPr>
            <w:r>
              <w:rPr>
                <w:rFonts w:ascii="FangSong" w:hAnsi="FangSong" w:eastAsia="FangSong" w:cs="FangSong"/>
                <w:color w:val="000000"/>
                <w:sz w:val="21"/>
              </w:rPr>
              <w:t xml:space="preserve">项    目</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采购代理机构银行信息</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供应商单位银行信息</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0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收退保证金银行信息</w:t>
            </w:r>
            <w:r/>
          </w:p>
        </w:tc>
      </w:tr>
      <w:tr>
        <w:trPr>
          <w:trHeight w:val="5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420" w:left="0"/>
              <w:jc w:val="center"/>
              <w:rPr/>
            </w:pPr>
            <w:r>
              <w:rPr>
                <w:rFonts w:ascii="FangSong" w:hAnsi="FangSong" w:eastAsia="FangSong" w:cs="FangSong"/>
                <w:color w:val="000000"/>
                <w:sz w:val="21"/>
              </w:rPr>
              <w:t xml:space="preserve">开 户 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公诚管理咨询有限公司</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t xml:space="preserve">盘锦宏瑞兴电子商务有限公司 </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420" w:left="0"/>
              <w:jc w:val="center"/>
              <w:rPr/>
            </w:pPr>
            <w:r>
              <w:rPr>
                <w:rFonts w:ascii="FangSong" w:hAnsi="FangSong" w:eastAsia="FangSong" w:cs="FangSong"/>
                <w:color w:val="000000"/>
                <w:sz w:val="21"/>
              </w:rPr>
              <w:t xml:space="preserve">银行所在地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广东省广州市</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420" w:left="0"/>
              <w:jc w:val="both"/>
              <w:rPr/>
            </w:pPr>
            <w:r>
              <w:rPr>
                <w:rFonts w:ascii="FangSong" w:hAnsi="FangSong" w:eastAsia="FangSong" w:cs="FangSong"/>
                <w:color w:val="000000"/>
                <w:sz w:val="21"/>
              </w:rPr>
              <w:t xml:space="preserve">XX省XX市</w:t>
            </w:r>
            <w:sdt>
              <w:sdtPr>
                <w:alias w:val="银行所在地"/>
                <w15:appearance w15:val="boundingBox"/>
                <w:placeholder>
                  <w:docPart w:val="a8ed7b7e48124934936197c062c90245"/>
                </w:placeholder>
                <w:showingPlcHdr w:val="true"/>
                <w:tag w:val="银行所在地"/>
                <w:rPr>
                  <w:rFonts w:ascii="FangSong" w:hAnsi="FangSong" w:eastAsia="FangSong" w:cs="FangSong"/>
                  <w:color w:val="000000"/>
                  <w:sz w:val="21"/>
                </w:rPr>
              </w:sdtPr>
              <w:sdtContent>
                <w:r>
                  <w:t xml:space="preserve">银行所在地</w:t>
                </w:r>
              </w:sdtContent>
            </w:sdt>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XX省XX市</w:t>
            </w:r>
            <w:r/>
          </w:p>
        </w:tc>
      </w:tr>
      <w:tr>
        <w:trPr>
          <w:trHeight w:val="5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开户银行</w:t>
            </w:r>
            <w:r/>
          </w:p>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（只能以总行、分行、支行三种字眼结尾）</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中信银行广州花园支行</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420" w:left="0"/>
              <w:jc w:val="both"/>
              <w:rPr/>
            </w:pPr>
            <w:r>
              <w:rPr>
                <w:rFonts w:ascii="FangSong" w:hAnsi="FangSong" w:eastAsia="FangSong" w:cs="FangSong"/>
                <w:color w:val="000000"/>
                <w:sz w:val="21"/>
              </w:rPr>
              <w:t xml:space="preserve"> </w:t>
            </w:r>
            <w:r>
              <w:t xml:space="preserve">交通银行股份有限公司盘锦分行</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420" w:left="0"/>
              <w:jc w:val="both"/>
              <w:rPr/>
            </w:pPr>
            <w:r>
              <w:rPr>
                <w:rFonts w:ascii="FangSong" w:hAnsi="FangSong" w:eastAsia="FangSong" w:cs="FangSong"/>
                <w:color w:val="000000"/>
                <w:sz w:val="21"/>
              </w:rPr>
              <w:t xml:space="preserve"> </w:t>
            </w:r>
            <w:r/>
          </w:p>
        </w:tc>
      </w:tr>
      <w:tr>
        <w:trPr>
          <w:trHeight w:val="5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420" w:left="0"/>
              <w:jc w:val="center"/>
              <w:rPr/>
            </w:pPr>
            <w:r>
              <w:rPr>
                <w:rFonts w:ascii="FangSong" w:hAnsi="FangSong" w:eastAsia="FangSong" w:cs="FangSong"/>
                <w:color w:val="000000"/>
                <w:sz w:val="21"/>
              </w:rPr>
              <w:t xml:space="preserve">账    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FangSong" w:hAnsi="FangSong" w:eastAsia="FangSong" w:cs="FangSong"/>
                <w:color w:val="000000"/>
                <w:sz w:val="21"/>
              </w:rPr>
              <w:t xml:space="preserve">3110910037672433606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420" w:left="0"/>
              <w:jc w:val="both"/>
              <w:rPr/>
            </w:pPr>
            <w:r>
              <w:rPr>
                <w:rFonts w:ascii="FangSong" w:hAnsi="FangSong" w:eastAsia="FangSong" w:cs="FangSong"/>
                <w:color w:val="000000"/>
                <w:sz w:val="21"/>
              </w:rPr>
              <w:t xml:space="preserve"> </w:t>
            </w:r>
            <w:r>
              <w:t xml:space="preserve">722111703018010072304</w:t>
            </w:r>
            <w:r>
              <w:rPr>
                <w:rFonts w:ascii="FangSong" w:hAnsi="FangSong" w:eastAsia="FangSong" w:cs="FangSong"/>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420" w:left="0"/>
              <w:jc w:val="both"/>
              <w:rPr/>
            </w:pPr>
            <w:r>
              <w:rPr>
                <w:rFonts w:ascii="FangSong" w:hAnsi="FangSong" w:eastAsia="FangSong" w:cs="FangSong"/>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2、如需邮寄代理服务费发票，请填写以下信息：</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收件人姓名：</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联系电话：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收件地址：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    供应商名称：</w:t>
      </w:r>
      <w:r>
        <w:rPr>
          <w:rFonts w:ascii="FangSong" w:hAnsi="FangSong" w:eastAsia="FangSong" w:cs="FangSong"/>
          <w:color w:val="000000"/>
          <w:sz w:val="24"/>
          <w:u w:val="single"/>
        </w:rPr>
        <w:t xml:space="preserve"> </w:t>
      </w:r>
      <w:r>
        <w:t xml:space="preserve">盘锦宏瑞兴电子商务有限公司 </w:t>
      </w:r>
      <w:r>
        <w:rPr>
          <w:rFonts w:ascii="FangSong" w:hAnsi="FangSong" w:eastAsia="FangSong" w:cs="FangSong"/>
          <w:color w:val="000000"/>
          <w:sz w:val="24"/>
          <w:u w:val="single"/>
        </w:rPr>
        <w:t xml:space="preserve"> </w:t>
      </w:r>
      <w:sdt>
        <w:sdtPr>
          <w:alias w:val="投标公司公章_1"/>
          <w15:appearance w15:val="boundingBox"/>
          <w:placeholder>
            <w:docPart w:val="0cdd5c105458461895a4114290cb1792"/>
          </w:placeholder>
          <w:showingPlcHdr w:val="true"/>
          <w:tag w:val="投标公司公章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（盖章）</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法定代表人或委托代理人：</w:t>
      </w:r>
      <w:r>
        <w:rPr>
          <w:rFonts w:ascii="FangSong" w:hAnsi="FangSong" w:eastAsia="FangSong" w:cs="FangSong"/>
          <w:color w:val="000000"/>
          <w:sz w:val="24"/>
          <w:u w:val="single"/>
        </w:rPr>
        <w:t xml:space="preserve">   </w:t>
      </w:r>
      <w:sdt>
        <w:sdtPr>
          <w:alias w:val="授权委托人（签字或盖章）图片_1"/>
          <w15:appearance w15:val="boundingBox"/>
          <w:placeholder>
            <w:docPart w:val="78d4f09567464843a192f486a925bd11"/>
          </w:placeholder>
          <w:showingPlcHdr w:val="true"/>
          <w:tag w:val="授权委托人（签字或盖章）图片_1"/>
          <w:picture w:scaleFlag="0" w:lockProportions="1" w:respectBorders="0" w:shiftX="0.500000" w:shiftY="0.500000"/>
          <w:rPr>
            <w:rFonts w:ascii="FangSong" w:hAnsi="FangSong" w:eastAsia="FangSong" w:cs="FangSong"/>
            <w:color w:val="000000"/>
            <w:sz w:val="24"/>
            <w:u w:val="single"/>
          </w:rPr>
        </w:sdtPr>
        <w:sdtContent>
          <w:r>
            <w:rPr>
              <w:rFonts w:ascii="FangSong" w:hAnsi="FangSong" w:eastAsia="FangSong" w:cs="FangSong"/>
              <w:color w:val="000000"/>
              <w:sz w:val="24"/>
              <w:u w:val="single"/>
            </w:rPr>
            <mc:AlternateContent>
              <mc:Choice Requires="wpg">
                <w:drawing>
                  <wp:inline distT="0" distB="0" distL="0" distR="0">
                    <wp:extent cx="1800000" cy="1800000"/>
                    <wp:effectExtent l="0" t="0" r="0" b="0"/>
                    <wp:docPr id="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FangSong" w:hAnsi="FangSong" w:eastAsia="FangSong" w:cs="FangSong"/>
          <w:color w:val="000000"/>
          <w:sz w:val="24"/>
        </w:rPr>
        <w:t xml:space="preserve">日期：</w:t>
      </w:r>
      <w:r>
        <w:rPr>
          <w:rFonts w:ascii="FangSong" w:hAnsi="FangSong" w:eastAsia="FangSong" w:cs="FangSong"/>
          <w:color w:val="000000"/>
          <w:sz w:val="24"/>
          <w:u w:val="single"/>
        </w:rPr>
      </w:r>
      <w:r>
        <w:t xml:space="preserve">2025年1月8日</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年</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月</w:t>
      </w:r>
      <w:r>
        <w:rPr>
          <w:rFonts w:ascii="FangSong" w:hAnsi="FangSong" w:eastAsia="FangSong" w:cs="FangSong"/>
          <w:color w:val="000000"/>
          <w:sz w:val="24"/>
          <w:u w:val="single"/>
        </w:rPr>
        <w:t xml:space="preserve">   </w:t>
      </w:r>
      <w:r>
        <w:rPr>
          <w:rFonts w:ascii="FangSong" w:hAnsi="FangSong" w:eastAsia="FangSong" w:cs="FangSong"/>
          <w:color w:val="000000"/>
          <w:sz w:val="24"/>
        </w:rPr>
        <w:t xml:space="preserve">日</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磋商保证金汇款凭证</w:t>
      </w:r>
    </w:p>
    <w:p>
      <w:pPr>
        <w:spacing w:line="360" w:lineRule="auto" w:before="0" w:after="0"/>
        <w:ind w:firstLine="420"/>
      </w:pPr>
      <w:r>
        <w:drawing>
          <wp:inline xmlns:a="http://schemas.openxmlformats.org/drawingml/2006/main" xmlns:pic="http://schemas.openxmlformats.org/drawingml/2006/picture">
            <wp:extent cx="5274000" cy="2341493"/>
            <wp:docPr id="66" name="Picture 1"/>
            <wp:cNvGraphicFramePr>
              <a:graphicFrameLocks noChangeAspect="1"/>
            </wp:cNvGraphicFramePr>
            <a:graphic>
              <a:graphicData uri="http://schemas.openxmlformats.org/drawingml/2006/picture">
                <pic:pic>
                  <pic:nvPicPr>
                    <pic:cNvPr id="66" name="99799e06-b41b-4d85-8dd8-551bffb169d5.jpg"/>
                    <pic:cNvPicPr/>
                  </pic:nvPicPr>
                  <pic:blipFill>
                    <a:blip r:embed="rId40"/>
                    <a:stretch>
                      <a:fillRect/>
                    </a:stretch>
                  </pic:blipFill>
                  <pic:spPr>
                    <a:xfrm>
                      <a:off x="0" y="0"/>
                      <a:ext cx="5274000" cy="2341493"/>
                    </a:xfrm>
                    <a:prstGeom prst="rect"/>
                  </pic:spPr>
                </pic:pic>
              </a:graphicData>
            </a:graphic>
          </wp:inline>
        </w:drawing>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lvl w:ilvl="0">
      <w:isLgl w:val="false"/>
      <w:lvlJc w:val="left"/>
      <w:lvlText w:val="%1."/>
      <w:numFmt w:val="decimal"/>
      <w:pPr>
        <w:pBdr/>
        <w:spacing/>
        <w:ind w:hanging="420" w:left="7071"/>
      </w:pPr>
      <w:rPr/>
      <w:start w:val="1"/>
      <w:suff w:val="tab"/>
    </w:lvl>
    <w:lvl w:ilvl="1">
      <w:isLgl w:val="false"/>
      <w:lvlJc w:val="left"/>
      <w:lvlText w:val="%2)"/>
      <w:numFmt w:val="lowerLetter"/>
      <w:pPr>
        <w:pBdr/>
        <w:spacing/>
        <w:ind w:hanging="420" w:left="7491"/>
      </w:pPr>
      <w:rPr/>
      <w:start w:val="1"/>
      <w:suff w:val="tab"/>
    </w:lvl>
    <w:lvl w:ilvl="2">
      <w:isLgl w:val="false"/>
      <w:lvlJc w:val="right"/>
      <w:lvlText w:val="%3."/>
      <w:numFmt w:val="lowerRoman"/>
      <w:pPr>
        <w:pBdr/>
        <w:spacing/>
        <w:ind w:hanging="420" w:left="7911"/>
      </w:pPr>
      <w:rPr/>
      <w:start w:val="1"/>
      <w:suff w:val="tab"/>
    </w:lvl>
    <w:lvl w:ilvl="3">
      <w:isLgl w:val="false"/>
      <w:lvlJc w:val="left"/>
      <w:lvlText w:val="%4."/>
      <w:numFmt w:val="decimal"/>
      <w:pPr>
        <w:pBdr/>
        <w:spacing/>
        <w:ind w:hanging="420" w:left="8331"/>
      </w:pPr>
      <w:rPr/>
      <w:start w:val="1"/>
      <w:suff w:val="tab"/>
    </w:lvl>
    <w:lvl w:ilvl="4">
      <w:isLgl w:val="false"/>
      <w:lvlJc w:val="left"/>
      <w:lvlText w:val="%5)"/>
      <w:numFmt w:val="lowerLetter"/>
      <w:pPr>
        <w:pBdr/>
        <w:spacing/>
        <w:ind w:hanging="420" w:left="8751"/>
      </w:pPr>
      <w:rPr/>
      <w:start w:val="1"/>
      <w:suff w:val="tab"/>
    </w:lvl>
    <w:lvl w:ilvl="5">
      <w:isLgl w:val="false"/>
      <w:lvlJc w:val="right"/>
      <w:lvlText w:val="%6."/>
      <w:numFmt w:val="lowerRoman"/>
      <w:pPr>
        <w:pBdr/>
        <w:spacing/>
        <w:ind w:hanging="420" w:left="9171"/>
      </w:pPr>
      <w:rPr/>
      <w:start w:val="1"/>
      <w:suff w:val="tab"/>
    </w:lvl>
    <w:lvl w:ilvl="6">
      <w:isLgl w:val="false"/>
      <w:lvlJc w:val="left"/>
      <w:lvlText w:val="%7."/>
      <w:numFmt w:val="decimal"/>
      <w:pPr>
        <w:pBdr/>
        <w:spacing/>
        <w:ind w:hanging="420" w:left="9591"/>
      </w:pPr>
      <w:rPr/>
      <w:start w:val="1"/>
      <w:suff w:val="tab"/>
    </w:lvl>
    <w:lvl w:ilvl="7">
      <w:isLgl w:val="false"/>
      <w:lvlJc w:val="left"/>
      <w:lvlText w:val="%8)"/>
      <w:numFmt w:val="lowerLetter"/>
      <w:pPr>
        <w:pBdr/>
        <w:spacing/>
        <w:ind w:hanging="420" w:left="10011"/>
      </w:pPr>
      <w:rPr/>
      <w:start w:val="1"/>
      <w:suff w:val="tab"/>
    </w:lvl>
    <w:lvl w:ilvl="8">
      <w:isLgl w:val="false"/>
      <w:lvlJc w:val="right"/>
      <w:lvlText w:val="%9."/>
      <w:numFmt w:val="lowerRoman"/>
      <w:pPr>
        <w:pBdr/>
        <w:spacing/>
        <w:ind w:hanging="420" w:left="10431"/>
      </w:pPr>
      <w:rPr/>
      <w:start w:val="1"/>
      <w:suff w:val="tab"/>
    </w:lvl>
  </w:abstractNum>
  <w:abstractNum w:abstractNumId="10">
    <w:lvl w:ilvl="0">
      <w:isLgl w:val="false"/>
      <w:lvlJc w:val="left"/>
      <w:lvlText w:val="%1、"/>
      <w:numFmt w:val="decimal"/>
      <w:pPr>
        <w:pBdr/>
        <w:spacing/>
        <w:ind w:hanging="1080" w:left="1080"/>
      </w:pPr>
      <w:rPr/>
      <w:start w:val="1"/>
      <w:suff w:val="tab"/>
    </w:lvl>
    <w:lvl w:ilvl="1">
      <w:isLgl w:val="false"/>
      <w:lvlJc w:val="left"/>
      <w:lvlText w:val="%2)"/>
      <w:numFmt w:val="lowerLetter"/>
      <w:pPr>
        <w:pBdr/>
        <w:spacing/>
        <w:ind w:hanging="440" w:left="880"/>
      </w:pPr>
      <w:rPr/>
      <w:start w:val="1"/>
      <w:suff w:val="tab"/>
    </w:lvl>
    <w:lvl w:ilvl="2">
      <w:isLgl w:val="false"/>
      <w:lvlJc w:val="right"/>
      <w:lvlText w:val="%3."/>
      <w:numFmt w:val="lowerRoman"/>
      <w:pPr>
        <w:pBdr/>
        <w:spacing/>
        <w:ind w:hanging="440" w:left="1320"/>
      </w:pPr>
      <w:rPr/>
      <w:start w:val="1"/>
      <w:suff w:val="tab"/>
    </w:lvl>
    <w:lvl w:ilvl="3">
      <w:isLgl w:val="false"/>
      <w:lvlJc w:val="left"/>
      <w:lvlText w:val="%4."/>
      <w:numFmt w:val="decimal"/>
      <w:pPr>
        <w:pBdr/>
        <w:spacing/>
        <w:ind w:hanging="440" w:left="1760"/>
      </w:pPr>
      <w:rPr/>
      <w:start w:val="1"/>
      <w:suff w:val="tab"/>
    </w:lvl>
    <w:lvl w:ilvl="4">
      <w:isLgl w:val="false"/>
      <w:lvlJc w:val="left"/>
      <w:lvlText w:val="%5)"/>
      <w:numFmt w:val="lowerLetter"/>
      <w:pPr>
        <w:pBdr/>
        <w:spacing/>
        <w:ind w:hanging="440" w:left="2200"/>
      </w:pPr>
      <w:rPr/>
      <w:start w:val="1"/>
      <w:suff w:val="tab"/>
    </w:lvl>
    <w:lvl w:ilvl="5">
      <w:isLgl w:val="false"/>
      <w:lvlJc w:val="right"/>
      <w:lvlText w:val="%6."/>
      <w:numFmt w:val="lowerRoman"/>
      <w:pPr>
        <w:pBdr/>
        <w:spacing/>
        <w:ind w:hanging="440" w:left="2640"/>
      </w:pPr>
      <w:rPr/>
      <w:start w:val="1"/>
      <w:suff w:val="tab"/>
    </w:lvl>
    <w:lvl w:ilvl="6">
      <w:isLgl w:val="false"/>
      <w:lvlJc w:val="left"/>
      <w:lvlText w:val="%7."/>
      <w:numFmt w:val="decimal"/>
      <w:pPr>
        <w:pBdr/>
        <w:spacing/>
        <w:ind w:hanging="440" w:left="3080"/>
      </w:pPr>
      <w:rPr/>
      <w:start w:val="1"/>
      <w:suff w:val="tab"/>
    </w:lvl>
    <w:lvl w:ilvl="7">
      <w:isLgl w:val="false"/>
      <w:lvlJc w:val="left"/>
      <w:lvlText w:val="%8)"/>
      <w:numFmt w:val="lowerLetter"/>
      <w:pPr>
        <w:pBdr/>
        <w:spacing/>
        <w:ind w:hanging="440" w:left="3520"/>
      </w:pPr>
      <w:rPr/>
      <w:start w:val="1"/>
      <w:suff w:val="tab"/>
    </w:lvl>
    <w:lvl w:ilvl="8">
      <w:isLgl w:val="false"/>
      <w:lvlJc w:val="right"/>
      <w:lvlText w:val="%9."/>
      <w:numFmt w:val="lowerRoman"/>
      <w:pPr>
        <w:pBdr/>
        <w:spacing/>
        <w:ind w:hanging="440" w:left="3960"/>
      </w:pPr>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10">
    <w:abstractNumId w:val="9"/>
  </w:num>
  <w:num w:numId="11">
    <w:abstractNumId w:val="10"/>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