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81"/>
        <w:gridCol w:w="1183"/>
        <w:gridCol w:w="1867"/>
        <w:gridCol w:w="5621"/>
      </w:tblGrid>
      <w:tr>
        <w:trPr>
          <w:trHeight w:val="34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b/>
                <w:color w:val="000000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b/>
                <w:color w:val="000000"/>
                <w:sz w:val="21"/>
              </w:rPr>
              <w:t xml:space="preserve">评审项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b/>
                <w:color w:val="000000"/>
                <w:sz w:val="21"/>
              </w:rPr>
              <w:t xml:space="preserve">评审因素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b/>
                <w:color w:val="000000"/>
                <w:sz w:val="21"/>
              </w:rPr>
              <w:t xml:space="preserve">页码范围及说明</w:t>
            </w:r>
            <w:r/>
          </w:p>
        </w:tc>
      </w:tr>
      <w:tr>
        <w:trPr>
          <w:trHeight w:val="12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83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商务得分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详见N-M页，说明（如有）</w:t>
            </w:r>
            <w:r/>
          </w:p>
        </w:tc>
      </w:tr>
      <w:tr>
        <w:trPr>
          <w:trHeight w:val="12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10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83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技术得分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10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0"/>
              </w:rPr>
              <w:t xml:space="preserve"> </w:t>
            </w:r>
            <w:r/>
          </w:p>
        </w:tc>
      </w:tr>
      <w:tr>
        <w:trPr>
          <w:trHeight w:val="10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0"/>
              </w:rPr>
              <w:t xml:space="preserve"> </w:t>
            </w:r>
            <w:r/>
          </w:p>
        </w:tc>
      </w:tr>
      <w:tr>
        <w:trPr>
          <w:trHeight w:val="9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0"/>
              </w:rPr>
              <w:t xml:space="preserve"> </w:t>
            </w:r>
            <w:r/>
          </w:p>
        </w:tc>
      </w:tr>
    </w:tbl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angSong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2025-01-17T03:14:21Z</dcterms:created>
  <dcterms:modified xsi:type="dcterms:W3CDTF">2025-01-17T03:14:52Z</dcterms:modified>
</cp:coreProperties>
</file>