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color w:val="000000"/>
          <w:sz w:val="24"/>
        </w:rPr>
        <w:t xml:space="preserve">供应商行为准则</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一、参加中国人民保险集团公司、各子公司以及各级分支机构（以下简称“中国人民保险”）集中采购项目的供应商，不属于禁止交易的中国人民保险集团干部员工关系企业，必须维护中国人民保险的核心价值，在与中国人民保险合作时必须坚守对道德、社会及环境保护负责任的原则，促进公平和可持续发展。所有供应商（包括供应商及其员工、附属公司、关联企业及供应商分包的任何第三方在内）在与中国人民保险进行业务往来或参与任何与中国人民保险有关的活动时，都应遵守供应商行为准则（以下简称“本准则”）。</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供应商经营业务时必须遵守所有适用的法律法规及相关政策等规定。如因违反任何适用的法律、法规而可能影响其按照本准则向中国人民保险提供产品及服务的能力时，应立即通知中国人民保险。</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二、供应商应有道德地从事商业活动，坚持公平竞争原则，遵守其经营所在地及国家所有适用的反腐败法律、法规，不得有贿赂、腐败、恶意串通、恶意欺诈或其他损害中国人民保险利益的不良行为。</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三、供应商应遵守当地与环境保护相关的法律及法规，符合国家和地方的节能降耗政策，低碳运营，合规排放。鼓励供应商建立并保持环境管理体系，制定环境政策和方针，确定环境管理目标和管理方法，并在组织内进行沟通，适当时在供应链上传递组织的环境理念。</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四、供应商应遵守所有适用的有关工作时间、工资福利、工作条件、职业健康和安全以及劳资关系的法律、法规。包括但不限于：实施公平、非歧视的雇用政策，不得雇用任何类别的强迫劳工，不得雇佣童工，当发现有童工现象时，应采取补救措施；遵从不低于经营所在地当地及国家适用的法定最低工资水平及自律守则；确保雇员的工作时间合理，并符合经营所在地当地法规和行业惯例及国家适用的法律法规要求；确保雇员获得劳动安全卫生保护、接受职业技能培训等权利；遵守经营所在地所适用的职业健康及安全生产相关法律法规要求，向雇员提供安全及健康的工作环境。</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五、供应商必须遵守信息隐私保护的法律及法规。由中国人民保险提供的所有信息，或与中国人民保险的业务往来期间所获取的所有信息（以下简称“中国人民保险的信息”），应被视为商业秘密、敏感及专有信息。供应商只有经授权或按照法律规定方可披露中国人民保险的信息，且不得向未经授权的第三方或公众披露中国人民保险的信息。未经中国人民保险的事先书面同意，供应商不得聘请或授权任何第三方服务的供应商处理中国人民保险的信息。涉及国家秘密的，严格遵守国家和中国人民保险相关规定。</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六、供应商在运营过程中以及为中国人民保险提供服务的过程中，不得有违反知识产权保护法规的行为。供应商应承认且尊重与中国人民保险相关的商标、版权、设计及专利上的知识产权，不得从事可能会侵犯中国人民保险知识产权或损坏中国人民保险声誉的任何活动。</w:t>
      </w:r>
      <w:r/>
    </w:p>
    <w:p>
      <w:pPr>
        <w:pBdr>
          <w:top w:val="none" w:color="000000" w:sz="4" w:space="0"/>
          <w:left w:val="none" w:color="000000" w:sz="4" w:space="0"/>
          <w:bottom w:val="none" w:color="000000" w:sz="4" w:space="0"/>
          <w:right w:val="none" w:color="000000" w:sz="4" w:space="0"/>
        </w:pBdr>
        <w:spacing w:line="360" w:lineRule="auto"/>
        <w:ind w:right="0" w:firstLine="470" w:left="0"/>
        <w:jc w:val="both"/>
        <w:rPr/>
      </w:pPr>
      <w:r>
        <w:rPr>
          <w:rFonts w:ascii="FangSong" w:hAnsi="FangSong" w:eastAsia="FangSong" w:cs="FangSong"/>
          <w:color w:val="000000"/>
          <w:sz w:val="24"/>
        </w:rPr>
        <w:t xml:space="preserve">七、供应商应采取适当行动以确保其员工了解并遵守本守则的理念，并应用于其供应链（如适用）。在给予供应商合理通知的情况下，中国人民保险保留对供应商实施本守则的合规性进行审计的权利，即要求供应商根据需要提供相关文件及其他信息，以证明如何满足本准则的要求。</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八、供应商承诺遵守中国人民保险有关采购管理和供应商管理的相关规定、履行相应义务。</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九、供应商参与中国人民保险采购过程中，将认真阅读并理解邀请文件的内容，并保证严格保密文件内容，不泄露中国人民保险任何信息。</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十、供应商保证所递交的投标文件、资格证明、产品资料、合同等文件内容的真实性、有效性；愿意承担虚构信息及伪造资格证明、合同等违背诚实信用原则导致的一切不利后果。</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十一、供应商承诺根据中国人民保险的要求提供供应产品的市场参考价格，并保证该数据的真实性与时效性；如提供不实或虚假数据的，自愿接受录入中国人民保险供应商诚信档案记录的不利后果。</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十二、如果供应商（包括咨询顾问、董事、雇员、代理人和代表）违反或未履行本承诺下的任何规定、保证及陈述，将自愿对因违反或未履行承诺书的规定而对中国人民保险造成的直接损失进行赔偿。</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十三、采购过程中涉及函件往来的，使用供应商以下地址及联系方式：</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公司名称（全称、盖章）：______</w:t>
      </w:r>
      <w:r>
        <w:t xml:space="preserve">盘锦宏瑞兴电子商务有限公司 </w:t>
      </w:r>
      <w:r>
        <w:rPr>
          <w:rFonts w:ascii="FangSong" w:hAnsi="FangSong" w:eastAsia="FangSong" w:cs="FangSong"/>
          <w:color w:val="000000"/>
          <w:sz w:val="24"/>
        </w:rPr>
        <w:t xml:space="preserve">____</w:t>
      </w:r>
      <w:sdt>
        <w:sdtPr>
          <w:alias w:val="投标公司公章_1"/>
          <w15:appearance w15:val="boundingBox"/>
          <w:placeholder>
            <w:docPart w:val="943aaa68332a444a973122eeced43dc3"/>
          </w:placeholder>
          <w:showingPlcHdr w:val="true"/>
          <w:tag w:val="投标公司公章_1"/>
          <w:picture w:scaleFlag="0" w:lockProportions="1" w:respectBorders="0" w:shiftX="0.500000" w:shiftY="0.500000"/>
          <w:rPr>
            <w:rFonts w:ascii="FangSong" w:hAnsi="FangSong" w:eastAsia="FangSong" w:cs="FangSong"/>
            <w:color w:val="000000"/>
            <w:sz w:val="24"/>
          </w:rPr>
        </w:sdtPr>
        <w:sdtContent>
          <w:r>
            <w:rPr>
              <w:rFonts w:ascii="FangSong" w:hAnsi="FangSong" w:eastAsia="FangSong" w:cs="FangSong"/>
              <w:color w:val="000000"/>
              <w:sz w:val="24"/>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2802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法定代表人姓名、职务：__</w:t>
      </w:r>
      <w:r>
        <w:t xml:space="preserve">李志松</w:t>
      </w:r>
      <w:r>
        <w:rPr>
          <w:rFonts w:ascii="FangSong" w:hAnsi="FangSong" w:eastAsia="FangSong" w:cs="FangSong"/>
          <w:color w:val="000000"/>
          <w:sz w:val="24"/>
        </w:rPr>
        <w:t xml:space="preserve">_____</w:t>
      </w:r>
      <w:r>
        <w:rPr>
          <w:rFonts w:ascii="FangSong" w:hAnsi="FangSong" w:eastAsia="FangSong" w:cs="FangSong"/>
          <w:color w:val="000000"/>
          <w:sz w:val="24"/>
        </w:rPr>
        <w:t xml:space="preserve">总经理</w:t>
      </w:r>
      <w:r>
        <w:rPr>
          <w:rFonts w:ascii="FangSong" w:hAnsi="FangSong" w:eastAsia="FangSong" w:cs="FangSong"/>
          <w:color w:val="000000"/>
          <w:sz w:val="24"/>
        </w:rPr>
        <w:t xml:space="preserve">__________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邮编：_____</w:t>
      </w:r>
      <w:r>
        <w:t xml:space="preserve">124010</w:t>
      </w:r>
      <w:r>
        <w:rPr>
          <w:rFonts w:ascii="FangSong" w:hAnsi="FangSong" w:eastAsia="FangSong" w:cs="FangSong"/>
          <w:color w:val="000000"/>
          <w:sz w:val="24"/>
        </w:rPr>
        <w:t xml:space="preserve">_____地址：____</w:t>
      </w:r>
      <w:r>
        <w:t xml:space="preserve">辽宁省盘锦市兴隆台区庄林路西1栋</w:t>
      </w:r>
      <w:r>
        <w:rPr>
          <w:rFonts w:ascii="FangSong" w:hAnsi="FangSong" w:eastAsia="FangSong" w:cs="FangSong"/>
          <w:color w:val="000000"/>
          <w:sz w:val="24"/>
        </w:rPr>
        <w:t xml:space="preserve">______________</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电话：___</w:t>
      </w:r>
      <w:r>
        <w:t xml:space="preserve">17504100110</w:t>
      </w:r>
      <w:r>
        <w:rPr>
          <w:rFonts w:ascii="FangSong" w:hAnsi="FangSong" w:eastAsia="FangSong" w:cs="FangSong"/>
          <w:color w:val="000000"/>
          <w:sz w:val="24"/>
        </w:rPr>
        <w:t xml:space="preserve">_______传真：______</w:t>
      </w:r>
      <w:r>
        <w:t xml:space="preserve">/</w:t>
      </w:r>
      <w:r>
        <w:rPr>
          <w:rFonts w:ascii="FangSong" w:hAnsi="FangSong" w:eastAsia="FangSong" w:cs="FangSong"/>
          <w:color w:val="000000"/>
          <w:sz w:val="24"/>
        </w:rPr>
        <w:t xml:space="preserve">_</w:t>
      </w:r>
      <w:r>
        <w:rPr>
          <w:rFonts w:ascii="FangSong" w:hAnsi="FangSong" w:eastAsia="FangSong" w:cs="FangSong"/>
          <w:color w:val="000000"/>
          <w:sz w:val="24"/>
        </w:rPr>
        <w:t xml:space="preserve">/</w:t>
      </w:r>
      <w:r>
        <w:rPr>
          <w:rFonts w:ascii="FangSong" w:hAnsi="FangSong" w:eastAsia="FangSong" w:cs="FangSong"/>
          <w:color w:val="000000"/>
          <w:sz w:val="24"/>
        </w:rPr>
        <w:t xml:space="preserve">__________</w:t>
      </w:r>
      <w:r/>
    </w:p>
    <w:p>
      <w:pPr>
        <w:pBdr>
          <w:top w:val="none" w:color="000000" w:sz="4" w:space="0"/>
          <w:left w:val="none" w:color="000000" w:sz="4" w:space="0"/>
          <w:bottom w:val="none" w:color="000000" w:sz="4" w:space="0"/>
          <w:right w:val="none" w:color="000000" w:sz="4" w:space="0"/>
        </w:pBdr>
        <w:spacing w:line="360" w:lineRule="auto"/>
        <w:ind w:right="0" w:firstLine="480" w:left="0"/>
        <w:rPr/>
      </w:pPr>
      <w:r>
        <w:rPr>
          <w:rFonts w:ascii="FangSong" w:hAnsi="FangSong" w:eastAsia="FangSong" w:cs="FangSong"/>
          <w:color w:val="000000"/>
          <w:sz w:val="24"/>
        </w:rPr>
        <w:t xml:space="preserve">法定代表人或授权代表签字：______</w:t>
      </w:r>
      <w:sdt>
        <w:sdtPr>
          <w:alias w:val="投标人代表签字图片_1"/>
          <w15:appearance w15:val="boundingBox"/>
          <w:placeholder>
            <w:docPart w:val="23138208a25a4ccdb5fd4d5f5d3633bd"/>
          </w:placeholder>
          <w:showingPlcHdr w:val="true"/>
          <w:tag w:val="投标人代表签字图片_1"/>
          <w:picture w:scaleFlag="0" w:lockProportions="1" w:respectBorders="0" w:shiftX="0.500000" w:shiftY="0.500000"/>
          <w:rPr>
            <w:rFonts w:ascii="FangSong" w:hAnsi="FangSong" w:eastAsia="FangSong" w:cs="FangSong"/>
            <w:color w:val="000000"/>
            <w:sz w:val="24"/>
          </w:rPr>
        </w:sdtPr>
        <w:sdtContent>
          <w:r>
            <w:rPr>
              <w:rFonts w:ascii="FangSong" w:hAnsi="FangSong" w:eastAsia="FangSong" w:cs="FangSong"/>
              <w:color w:val="000000"/>
              <w:sz w:val="24"/>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883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________</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943aaa68332a444a973122eeced43dc3"/>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23138208a25a4ccdb5fd4d5f5d3633bd"/>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Table Grid"/>
    <w:basedOn w:val="138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Table Grid Light"/>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Plain Table 1"/>
    <w:basedOn w:val="13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Plain Table 2"/>
    <w:basedOn w:val="13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Plain Table 3"/>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Plain Table 4"/>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Plain Table 5"/>
    <w:basedOn w:val="13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w:basedOn w:val="13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1 Light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1 Light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1 Light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1 Light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1 Light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2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2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2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2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2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w:basedOn w:val="13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1"/>
    <w:basedOn w:val="13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3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3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3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3 - Accent 5"/>
    <w:basedOn w:val="13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3 - Accent 6"/>
    <w:basedOn w:val="13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w:basedOn w:val="13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1"/>
    <w:basedOn w:val="13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4 - Accent 2"/>
    <w:basedOn w:val="13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4 - Accent 3"/>
    <w:basedOn w:val="13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4 - Accent 4"/>
    <w:basedOn w:val="13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4 - Accent 5"/>
    <w:basedOn w:val="13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4 - Accent 6"/>
    <w:basedOn w:val="13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Accent 1"/>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5 Dark - Accent 2"/>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5 Dark - Accent 3"/>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5 Dark- Accent 4"/>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5 Dark - Accent 5"/>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5 Dark - Accent 6"/>
    <w:basedOn w:val="13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31">
    <w:name w:val="Grid Table 6 Colorful - Accent 1"/>
    <w:basedOn w:val="13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32">
    <w:name w:val="Grid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33">
    <w:name w:val="Grid Table 6 Colorful - Accent 3"/>
    <w:basedOn w:val="13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34">
    <w:name w:val="Grid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5">
    <w:name w:val="Grid Table 6 Colorful - Accent 5"/>
    <w:basedOn w:val="13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6">
    <w:name w:val="Grid Table 6 Colorful - Accent 6"/>
    <w:basedOn w:val="13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7">
    <w:name w:val="Grid Table 7 Colorful"/>
    <w:basedOn w:val="13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1"/>
    <w:basedOn w:val="13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7 Colorful - Accent 2"/>
    <w:basedOn w:val="13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7 Colorful - Accent 3"/>
    <w:basedOn w:val="13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7 Colorful - Accent 4"/>
    <w:basedOn w:val="13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7 Colorful - Accent 5"/>
    <w:basedOn w:val="13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7 Colorful - Accent 6"/>
    <w:basedOn w:val="13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1"/>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1 Light - Accent 2"/>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1 Light - Accent 3"/>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1 Light - Accent 4"/>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1 Light - Accent 5"/>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1 Light - Accent 6"/>
    <w:basedOn w:val="13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w:basedOn w:val="13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1"/>
    <w:basedOn w:val="13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2 - Accent 2"/>
    <w:basedOn w:val="13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2 - Accent 3"/>
    <w:basedOn w:val="13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2 - Accent 4"/>
    <w:basedOn w:val="13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2 - Accent 5"/>
    <w:basedOn w:val="13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2 - Accent 6"/>
    <w:basedOn w:val="13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1"/>
    <w:basedOn w:val="13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3 - Accent 2"/>
    <w:basedOn w:val="13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3 - Accent 3"/>
    <w:basedOn w:val="13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3 - Accent 4"/>
    <w:basedOn w:val="13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3 - Accent 5"/>
    <w:basedOn w:val="13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3 - Accent 6"/>
    <w:basedOn w:val="13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w:basedOn w:val="13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1"/>
    <w:basedOn w:val="13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4 - Accent 2"/>
    <w:basedOn w:val="13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4 - Accent 3"/>
    <w:basedOn w:val="13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4 - Accent 4"/>
    <w:basedOn w:val="13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4 - Accent 5"/>
    <w:basedOn w:val="13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4 - Accent 6"/>
    <w:basedOn w:val="13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5 Dark"/>
    <w:basedOn w:val="13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1"/>
    <w:basedOn w:val="13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5 Dark - Accent 2"/>
    <w:basedOn w:val="13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5">
    <w:name w:val="List Table 5 Dark - Accent 3"/>
    <w:basedOn w:val="13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6">
    <w:name w:val="List Table 5 Dark - Accent 4"/>
    <w:basedOn w:val="13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7">
    <w:name w:val="List Table 5 Dark - Accent 5"/>
    <w:basedOn w:val="13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8">
    <w:name w:val="List Table 5 Dark - Accent 6"/>
    <w:basedOn w:val="13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9">
    <w:name w:val="List Table 6 Colorful"/>
    <w:basedOn w:val="13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1"/>
    <w:basedOn w:val="13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6 Colorful - Accent 2"/>
    <w:basedOn w:val="13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6 Colorful - Accent 3"/>
    <w:basedOn w:val="13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6 Colorful - Accent 4"/>
    <w:basedOn w:val="13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6 Colorful - Accent 5"/>
    <w:basedOn w:val="13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6 Colorful - Accent 6"/>
    <w:basedOn w:val="13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7 Colorful"/>
    <w:basedOn w:val="13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7">
    <w:name w:val="List Table 7 Colorful - Accent 1"/>
    <w:basedOn w:val="13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8">
    <w:name w:val="List Table 7 Colorful - Accent 2"/>
    <w:basedOn w:val="13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89">
    <w:name w:val="List Table 7 Colorful - Accent 3"/>
    <w:basedOn w:val="13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90">
    <w:name w:val="List Table 7 Colorful - Accent 4"/>
    <w:basedOn w:val="13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91">
    <w:name w:val="List Table 7 Colorful - Accent 5"/>
    <w:basedOn w:val="13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92">
    <w:name w:val="List Table 7 Colorful - Accent 6"/>
    <w:basedOn w:val="13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93">
    <w:name w:val="Lined - Accent"/>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1"/>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ned - Accent 2"/>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ned - Accent 3"/>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ned - Accent 4"/>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ned - Accent 5"/>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ned - Accent 6"/>
    <w:basedOn w:val="13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w:basedOn w:val="13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1"/>
    <w:basedOn w:val="13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amp; Lined - Accent 2"/>
    <w:basedOn w:val="13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amp; Lined - Accent 3"/>
    <w:basedOn w:val="13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amp; Lined - Accent 4"/>
    <w:basedOn w:val="13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amp; Lined - Accent 5"/>
    <w:basedOn w:val="13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amp; Lined - Accent 6"/>
    <w:basedOn w:val="13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w:basedOn w:val="13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1"/>
    <w:basedOn w:val="13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Bordered - Accent 2"/>
    <w:basedOn w:val="13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Bordered - Accent 3"/>
    <w:basedOn w:val="13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Bordered - Accent 4"/>
    <w:basedOn w:val="13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Bordered - Accent 5"/>
    <w:basedOn w:val="13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Bordered - Accent 6"/>
    <w:basedOn w:val="13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14" w:default="1">
    <w:name w:val="Normal"/>
    <w:qFormat/>
    <w:pPr>
      <w:pBdr/>
      <w:spacing/>
      <w:ind/>
    </w:pPr>
  </w:style>
  <w:style w:type="paragraph" w:styleId="1515">
    <w:name w:val="Heading 1"/>
    <w:basedOn w:val="1514"/>
    <w:next w:val="1514"/>
    <w:link w:val="152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16">
    <w:name w:val="Heading 2"/>
    <w:basedOn w:val="1514"/>
    <w:next w:val="1514"/>
    <w:link w:val="152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17">
    <w:name w:val="Heading 3"/>
    <w:basedOn w:val="1514"/>
    <w:next w:val="1514"/>
    <w:link w:val="152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18">
    <w:name w:val="Heading 4"/>
    <w:basedOn w:val="1514"/>
    <w:next w:val="1514"/>
    <w:link w:val="152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19">
    <w:name w:val="Heading 5"/>
    <w:basedOn w:val="1514"/>
    <w:next w:val="1514"/>
    <w:link w:val="153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20">
    <w:name w:val="Heading 6"/>
    <w:basedOn w:val="1514"/>
    <w:next w:val="1514"/>
    <w:link w:val="153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21">
    <w:name w:val="Heading 7"/>
    <w:basedOn w:val="1514"/>
    <w:next w:val="1514"/>
    <w:link w:val="153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22">
    <w:name w:val="Heading 8"/>
    <w:basedOn w:val="1514"/>
    <w:next w:val="1514"/>
    <w:link w:val="153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23">
    <w:name w:val="Heading 9"/>
    <w:basedOn w:val="1514"/>
    <w:next w:val="1514"/>
    <w:link w:val="153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4" w:default="1">
    <w:name w:val="Default Paragraph Font"/>
    <w:uiPriority w:val="1"/>
    <w:semiHidden/>
    <w:unhideWhenUsed/>
    <w:pPr>
      <w:pBdr/>
      <w:spacing/>
      <w:ind/>
    </w:pPr>
  </w:style>
  <w:style w:type="numbering" w:styleId="1525" w:default="1">
    <w:name w:val="No List"/>
    <w:uiPriority w:val="99"/>
    <w:semiHidden/>
    <w:unhideWhenUsed/>
    <w:pPr>
      <w:pBdr/>
      <w:spacing/>
      <w:ind/>
    </w:pPr>
  </w:style>
  <w:style w:type="character" w:styleId="1526">
    <w:name w:val="Heading 1 Char"/>
    <w:basedOn w:val="1524"/>
    <w:link w:val="1515"/>
    <w:uiPriority w:val="9"/>
    <w:pPr>
      <w:pBdr/>
      <w:spacing/>
      <w:ind/>
    </w:pPr>
    <w:rPr>
      <w:rFonts w:ascii="Arial" w:hAnsi="Arial" w:eastAsia="Arial" w:cs="Arial"/>
      <w:color w:val="0f4761" w:themeColor="accent1" w:themeShade="BF"/>
      <w:sz w:val="40"/>
      <w:szCs w:val="40"/>
    </w:rPr>
  </w:style>
  <w:style w:type="character" w:styleId="1527">
    <w:name w:val="Heading 2 Char"/>
    <w:basedOn w:val="1524"/>
    <w:link w:val="1516"/>
    <w:uiPriority w:val="9"/>
    <w:pPr>
      <w:pBdr/>
      <w:spacing/>
      <w:ind/>
    </w:pPr>
    <w:rPr>
      <w:rFonts w:ascii="Arial" w:hAnsi="Arial" w:eastAsia="Arial" w:cs="Arial"/>
      <w:color w:val="0f4761" w:themeColor="accent1" w:themeShade="BF"/>
      <w:sz w:val="32"/>
      <w:szCs w:val="32"/>
    </w:rPr>
  </w:style>
  <w:style w:type="character" w:styleId="1528">
    <w:name w:val="Heading 3 Char"/>
    <w:basedOn w:val="1524"/>
    <w:link w:val="1517"/>
    <w:uiPriority w:val="9"/>
    <w:pPr>
      <w:pBdr/>
      <w:spacing/>
      <w:ind/>
    </w:pPr>
    <w:rPr>
      <w:rFonts w:ascii="Arial" w:hAnsi="Arial" w:eastAsia="Arial" w:cs="Arial"/>
      <w:color w:val="0f4761" w:themeColor="accent1" w:themeShade="BF"/>
      <w:sz w:val="28"/>
      <w:szCs w:val="28"/>
    </w:rPr>
  </w:style>
  <w:style w:type="character" w:styleId="1529">
    <w:name w:val="Heading 4 Char"/>
    <w:basedOn w:val="1524"/>
    <w:link w:val="1518"/>
    <w:uiPriority w:val="9"/>
    <w:pPr>
      <w:pBdr/>
      <w:spacing/>
      <w:ind/>
    </w:pPr>
    <w:rPr>
      <w:rFonts w:ascii="Arial" w:hAnsi="Arial" w:eastAsia="Arial" w:cs="Arial"/>
      <w:i/>
      <w:iCs/>
      <w:color w:val="0f4761" w:themeColor="accent1" w:themeShade="BF"/>
    </w:rPr>
  </w:style>
  <w:style w:type="character" w:styleId="1530">
    <w:name w:val="Heading 5 Char"/>
    <w:basedOn w:val="1524"/>
    <w:link w:val="1519"/>
    <w:uiPriority w:val="9"/>
    <w:pPr>
      <w:pBdr/>
      <w:spacing/>
      <w:ind/>
    </w:pPr>
    <w:rPr>
      <w:rFonts w:ascii="Arial" w:hAnsi="Arial" w:eastAsia="Arial" w:cs="Arial"/>
      <w:color w:val="0f4761" w:themeColor="accent1" w:themeShade="BF"/>
    </w:rPr>
  </w:style>
  <w:style w:type="character" w:styleId="1531">
    <w:name w:val="Heading 6 Char"/>
    <w:basedOn w:val="1524"/>
    <w:link w:val="1520"/>
    <w:uiPriority w:val="9"/>
    <w:pPr>
      <w:pBdr/>
      <w:spacing/>
      <w:ind/>
    </w:pPr>
    <w:rPr>
      <w:rFonts w:ascii="Arial" w:hAnsi="Arial" w:eastAsia="Arial" w:cs="Arial"/>
      <w:i/>
      <w:iCs/>
      <w:color w:val="595959" w:themeColor="text1" w:themeTint="A6"/>
    </w:rPr>
  </w:style>
  <w:style w:type="character" w:styleId="1532">
    <w:name w:val="Heading 7 Char"/>
    <w:basedOn w:val="1524"/>
    <w:link w:val="1521"/>
    <w:uiPriority w:val="9"/>
    <w:pPr>
      <w:pBdr/>
      <w:spacing/>
      <w:ind/>
    </w:pPr>
    <w:rPr>
      <w:rFonts w:ascii="Arial" w:hAnsi="Arial" w:eastAsia="Arial" w:cs="Arial"/>
      <w:color w:val="595959" w:themeColor="text1" w:themeTint="A6"/>
    </w:rPr>
  </w:style>
  <w:style w:type="character" w:styleId="1533">
    <w:name w:val="Heading 8 Char"/>
    <w:basedOn w:val="1524"/>
    <w:link w:val="1522"/>
    <w:uiPriority w:val="9"/>
    <w:pPr>
      <w:pBdr/>
      <w:spacing/>
      <w:ind/>
    </w:pPr>
    <w:rPr>
      <w:rFonts w:ascii="Arial" w:hAnsi="Arial" w:eastAsia="Arial" w:cs="Arial"/>
      <w:i/>
      <w:iCs/>
      <w:color w:val="272727" w:themeColor="text1" w:themeTint="D8"/>
    </w:rPr>
  </w:style>
  <w:style w:type="character" w:styleId="1534">
    <w:name w:val="Heading 9 Char"/>
    <w:basedOn w:val="1524"/>
    <w:link w:val="1523"/>
    <w:uiPriority w:val="9"/>
    <w:pPr>
      <w:pBdr/>
      <w:spacing/>
      <w:ind/>
    </w:pPr>
    <w:rPr>
      <w:rFonts w:ascii="Arial" w:hAnsi="Arial" w:eastAsia="Arial" w:cs="Arial"/>
      <w:i/>
      <w:iCs/>
      <w:color w:val="272727" w:themeColor="text1" w:themeTint="D8"/>
    </w:rPr>
  </w:style>
  <w:style w:type="paragraph" w:styleId="1535">
    <w:name w:val="Title"/>
    <w:basedOn w:val="1514"/>
    <w:next w:val="1514"/>
    <w:link w:val="1536"/>
    <w:uiPriority w:val="10"/>
    <w:qFormat/>
    <w:pPr>
      <w:pBdr/>
      <w:spacing w:after="80" w:line="240" w:lineRule="auto"/>
      <w:ind/>
      <w:contextualSpacing w:val="true"/>
    </w:pPr>
    <w:rPr>
      <w:rFonts w:ascii="Arial" w:hAnsi="Arial" w:eastAsia="Arial" w:cs="Arial"/>
      <w:spacing w:val="-10"/>
      <w:sz w:val="56"/>
      <w:szCs w:val="56"/>
    </w:rPr>
  </w:style>
  <w:style w:type="character" w:styleId="1536">
    <w:name w:val="Title Char"/>
    <w:basedOn w:val="1524"/>
    <w:link w:val="1535"/>
    <w:uiPriority w:val="10"/>
    <w:pPr>
      <w:pBdr/>
      <w:spacing/>
      <w:ind/>
    </w:pPr>
    <w:rPr>
      <w:rFonts w:ascii="Arial" w:hAnsi="Arial" w:eastAsia="Arial" w:cs="Arial"/>
      <w:spacing w:val="-10"/>
      <w:sz w:val="56"/>
      <w:szCs w:val="56"/>
    </w:rPr>
  </w:style>
  <w:style w:type="paragraph" w:styleId="1537">
    <w:name w:val="Subtitle"/>
    <w:basedOn w:val="1514"/>
    <w:next w:val="1514"/>
    <w:link w:val="1538"/>
    <w:uiPriority w:val="11"/>
    <w:qFormat/>
    <w:pPr>
      <w:numPr>
        <w:ilvl w:val="1"/>
      </w:numPr>
      <w:pBdr/>
      <w:spacing/>
      <w:ind/>
    </w:pPr>
    <w:rPr>
      <w:color w:val="595959" w:themeColor="text1" w:themeTint="A6"/>
      <w:spacing w:val="15"/>
      <w:sz w:val="28"/>
      <w:szCs w:val="28"/>
    </w:rPr>
  </w:style>
  <w:style w:type="character" w:styleId="1538">
    <w:name w:val="Subtitle Char"/>
    <w:basedOn w:val="1524"/>
    <w:link w:val="1537"/>
    <w:uiPriority w:val="11"/>
    <w:pPr>
      <w:pBdr/>
      <w:spacing/>
      <w:ind/>
    </w:pPr>
    <w:rPr>
      <w:color w:val="595959" w:themeColor="text1" w:themeTint="A6"/>
      <w:spacing w:val="15"/>
      <w:sz w:val="28"/>
      <w:szCs w:val="28"/>
    </w:rPr>
  </w:style>
  <w:style w:type="paragraph" w:styleId="1539">
    <w:name w:val="Quote"/>
    <w:basedOn w:val="1514"/>
    <w:next w:val="1514"/>
    <w:link w:val="1540"/>
    <w:uiPriority w:val="29"/>
    <w:qFormat/>
    <w:pPr>
      <w:pBdr/>
      <w:spacing w:before="160"/>
      <w:ind/>
      <w:jc w:val="center"/>
    </w:pPr>
    <w:rPr>
      <w:i/>
      <w:iCs/>
      <w:color w:val="404040" w:themeColor="text1" w:themeTint="BF"/>
    </w:rPr>
  </w:style>
  <w:style w:type="character" w:styleId="1540">
    <w:name w:val="Quote Char"/>
    <w:basedOn w:val="1524"/>
    <w:link w:val="1539"/>
    <w:uiPriority w:val="29"/>
    <w:pPr>
      <w:pBdr/>
      <w:spacing/>
      <w:ind/>
    </w:pPr>
    <w:rPr>
      <w:i/>
      <w:iCs/>
      <w:color w:val="404040" w:themeColor="text1" w:themeTint="BF"/>
    </w:rPr>
  </w:style>
  <w:style w:type="paragraph" w:styleId="1541">
    <w:name w:val="List Paragraph"/>
    <w:basedOn w:val="1514"/>
    <w:uiPriority w:val="34"/>
    <w:qFormat/>
    <w:pPr>
      <w:pBdr/>
      <w:spacing/>
      <w:ind w:left="720"/>
      <w:contextualSpacing w:val="true"/>
    </w:pPr>
  </w:style>
  <w:style w:type="character" w:styleId="1542">
    <w:name w:val="Intense Emphasis"/>
    <w:basedOn w:val="1524"/>
    <w:uiPriority w:val="21"/>
    <w:qFormat/>
    <w:pPr>
      <w:pBdr/>
      <w:spacing/>
      <w:ind/>
    </w:pPr>
    <w:rPr>
      <w:i/>
      <w:iCs/>
      <w:color w:val="0f4761" w:themeColor="accent1" w:themeShade="BF"/>
    </w:rPr>
  </w:style>
  <w:style w:type="paragraph" w:styleId="1543">
    <w:name w:val="Intense Quote"/>
    <w:basedOn w:val="1514"/>
    <w:next w:val="1514"/>
    <w:link w:val="154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44">
    <w:name w:val="Intense Quote Char"/>
    <w:basedOn w:val="1524"/>
    <w:link w:val="1543"/>
    <w:uiPriority w:val="30"/>
    <w:pPr>
      <w:pBdr/>
      <w:spacing/>
      <w:ind/>
    </w:pPr>
    <w:rPr>
      <w:i/>
      <w:iCs/>
      <w:color w:val="0f4761" w:themeColor="accent1" w:themeShade="BF"/>
    </w:rPr>
  </w:style>
  <w:style w:type="character" w:styleId="1545">
    <w:name w:val="Intense Reference"/>
    <w:basedOn w:val="1524"/>
    <w:uiPriority w:val="32"/>
    <w:qFormat/>
    <w:pPr>
      <w:pBdr/>
      <w:spacing/>
      <w:ind/>
    </w:pPr>
    <w:rPr>
      <w:b/>
      <w:bCs/>
      <w:smallCaps/>
      <w:color w:val="0f4761" w:themeColor="accent1" w:themeShade="BF"/>
      <w:spacing w:val="5"/>
    </w:rPr>
  </w:style>
  <w:style w:type="paragraph" w:styleId="1546">
    <w:name w:val="No Spacing"/>
    <w:basedOn w:val="1514"/>
    <w:uiPriority w:val="1"/>
    <w:qFormat/>
    <w:pPr>
      <w:pBdr/>
      <w:spacing w:after="0" w:line="240" w:lineRule="auto"/>
      <w:ind/>
    </w:pPr>
  </w:style>
  <w:style w:type="character" w:styleId="1547">
    <w:name w:val="Subtle Emphasis"/>
    <w:basedOn w:val="1524"/>
    <w:uiPriority w:val="19"/>
    <w:qFormat/>
    <w:pPr>
      <w:pBdr/>
      <w:spacing/>
      <w:ind/>
    </w:pPr>
    <w:rPr>
      <w:i/>
      <w:iCs/>
      <w:color w:val="404040" w:themeColor="text1" w:themeTint="BF"/>
    </w:rPr>
  </w:style>
  <w:style w:type="character" w:styleId="1548">
    <w:name w:val="Emphasis"/>
    <w:basedOn w:val="1524"/>
    <w:uiPriority w:val="20"/>
    <w:qFormat/>
    <w:pPr>
      <w:pBdr/>
      <w:spacing/>
      <w:ind/>
    </w:pPr>
    <w:rPr>
      <w:i/>
      <w:iCs/>
    </w:rPr>
  </w:style>
  <w:style w:type="character" w:styleId="1549">
    <w:name w:val="Strong"/>
    <w:basedOn w:val="1524"/>
    <w:uiPriority w:val="22"/>
    <w:qFormat/>
    <w:pPr>
      <w:pBdr/>
      <w:spacing/>
      <w:ind/>
    </w:pPr>
    <w:rPr>
      <w:b/>
      <w:bCs/>
    </w:rPr>
  </w:style>
  <w:style w:type="character" w:styleId="1550">
    <w:name w:val="Subtle Reference"/>
    <w:basedOn w:val="1524"/>
    <w:uiPriority w:val="31"/>
    <w:qFormat/>
    <w:pPr>
      <w:pBdr/>
      <w:spacing/>
      <w:ind/>
    </w:pPr>
    <w:rPr>
      <w:smallCaps/>
      <w:color w:val="5a5a5a" w:themeColor="text1" w:themeTint="A5"/>
    </w:rPr>
  </w:style>
  <w:style w:type="character" w:styleId="1551">
    <w:name w:val="Book Title"/>
    <w:basedOn w:val="1524"/>
    <w:uiPriority w:val="33"/>
    <w:qFormat/>
    <w:pPr>
      <w:pBdr/>
      <w:spacing/>
      <w:ind/>
    </w:pPr>
    <w:rPr>
      <w:b/>
      <w:bCs/>
      <w:i/>
      <w:iCs/>
      <w:spacing w:val="5"/>
    </w:rPr>
  </w:style>
  <w:style w:type="paragraph" w:styleId="1552">
    <w:name w:val="Header"/>
    <w:basedOn w:val="1514"/>
    <w:link w:val="1553"/>
    <w:uiPriority w:val="99"/>
    <w:unhideWhenUsed/>
    <w:pPr>
      <w:pBdr/>
      <w:tabs>
        <w:tab w:val="center" w:leader="none" w:pos="4844"/>
        <w:tab w:val="right" w:leader="none" w:pos="9689"/>
      </w:tabs>
      <w:spacing w:after="0" w:line="240" w:lineRule="auto"/>
      <w:ind/>
    </w:pPr>
  </w:style>
  <w:style w:type="character" w:styleId="1553">
    <w:name w:val="Header Char"/>
    <w:basedOn w:val="1524"/>
    <w:link w:val="1552"/>
    <w:uiPriority w:val="99"/>
    <w:pPr>
      <w:pBdr/>
      <w:spacing/>
      <w:ind/>
    </w:pPr>
  </w:style>
  <w:style w:type="paragraph" w:styleId="1554">
    <w:name w:val="Footer"/>
    <w:basedOn w:val="1514"/>
    <w:link w:val="1555"/>
    <w:uiPriority w:val="99"/>
    <w:unhideWhenUsed/>
    <w:pPr>
      <w:pBdr/>
      <w:tabs>
        <w:tab w:val="center" w:leader="none" w:pos="4844"/>
        <w:tab w:val="right" w:leader="none" w:pos="9689"/>
      </w:tabs>
      <w:spacing w:after="0" w:line="240" w:lineRule="auto"/>
      <w:ind/>
    </w:pPr>
  </w:style>
  <w:style w:type="character" w:styleId="1555">
    <w:name w:val="Footer Char"/>
    <w:basedOn w:val="1524"/>
    <w:link w:val="1554"/>
    <w:uiPriority w:val="99"/>
    <w:pPr>
      <w:pBdr/>
      <w:spacing/>
      <w:ind/>
    </w:pPr>
  </w:style>
  <w:style w:type="paragraph" w:styleId="1556">
    <w:name w:val="Caption"/>
    <w:basedOn w:val="1514"/>
    <w:next w:val="1514"/>
    <w:uiPriority w:val="35"/>
    <w:unhideWhenUsed/>
    <w:qFormat/>
    <w:pPr>
      <w:pBdr/>
      <w:spacing w:after="200" w:line="240" w:lineRule="auto"/>
      <w:ind/>
    </w:pPr>
    <w:rPr>
      <w:i/>
      <w:iCs/>
      <w:color w:val="0e2841" w:themeColor="text2"/>
      <w:sz w:val="18"/>
      <w:szCs w:val="18"/>
    </w:rPr>
  </w:style>
  <w:style w:type="paragraph" w:styleId="1557">
    <w:name w:val="footnote text"/>
    <w:basedOn w:val="1514"/>
    <w:link w:val="1558"/>
    <w:uiPriority w:val="99"/>
    <w:semiHidden/>
    <w:unhideWhenUsed/>
    <w:pPr>
      <w:pBdr/>
      <w:spacing w:after="0" w:line="240" w:lineRule="auto"/>
      <w:ind/>
    </w:pPr>
    <w:rPr>
      <w:sz w:val="20"/>
      <w:szCs w:val="20"/>
    </w:rPr>
  </w:style>
  <w:style w:type="character" w:styleId="1558">
    <w:name w:val="Footnote Text Char"/>
    <w:basedOn w:val="1524"/>
    <w:link w:val="1557"/>
    <w:uiPriority w:val="99"/>
    <w:semiHidden/>
    <w:pPr>
      <w:pBdr/>
      <w:spacing/>
      <w:ind/>
    </w:pPr>
    <w:rPr>
      <w:sz w:val="20"/>
      <w:szCs w:val="20"/>
    </w:rPr>
  </w:style>
  <w:style w:type="character" w:styleId="1559">
    <w:name w:val="footnote reference"/>
    <w:basedOn w:val="1524"/>
    <w:uiPriority w:val="99"/>
    <w:semiHidden/>
    <w:unhideWhenUsed/>
    <w:pPr>
      <w:pBdr/>
      <w:spacing/>
      <w:ind/>
    </w:pPr>
    <w:rPr>
      <w:vertAlign w:val="superscript"/>
    </w:rPr>
  </w:style>
  <w:style w:type="paragraph" w:styleId="1560">
    <w:name w:val="endnote text"/>
    <w:basedOn w:val="1514"/>
    <w:link w:val="1561"/>
    <w:uiPriority w:val="99"/>
    <w:semiHidden/>
    <w:unhideWhenUsed/>
    <w:pPr>
      <w:pBdr/>
      <w:spacing w:after="0" w:line="240" w:lineRule="auto"/>
      <w:ind/>
    </w:pPr>
    <w:rPr>
      <w:sz w:val="20"/>
      <w:szCs w:val="20"/>
    </w:rPr>
  </w:style>
  <w:style w:type="character" w:styleId="1561">
    <w:name w:val="Endnote Text Char"/>
    <w:basedOn w:val="1524"/>
    <w:link w:val="1560"/>
    <w:uiPriority w:val="99"/>
    <w:semiHidden/>
    <w:pPr>
      <w:pBdr/>
      <w:spacing/>
      <w:ind/>
    </w:pPr>
    <w:rPr>
      <w:sz w:val="20"/>
      <w:szCs w:val="20"/>
    </w:rPr>
  </w:style>
  <w:style w:type="character" w:styleId="1562">
    <w:name w:val="endnote reference"/>
    <w:basedOn w:val="1524"/>
    <w:uiPriority w:val="99"/>
    <w:semiHidden/>
    <w:unhideWhenUsed/>
    <w:pPr>
      <w:pBdr/>
      <w:spacing/>
      <w:ind/>
    </w:pPr>
    <w:rPr>
      <w:vertAlign w:val="superscript"/>
    </w:rPr>
  </w:style>
  <w:style w:type="character" w:styleId="1563">
    <w:name w:val="Hyperlink"/>
    <w:basedOn w:val="1524"/>
    <w:uiPriority w:val="99"/>
    <w:unhideWhenUsed/>
    <w:pPr>
      <w:pBdr/>
      <w:spacing/>
      <w:ind/>
    </w:pPr>
    <w:rPr>
      <w:color w:val="0563c1" w:themeColor="hyperlink"/>
      <w:u w:val="single"/>
    </w:rPr>
  </w:style>
  <w:style w:type="character" w:styleId="1564">
    <w:name w:val="FollowedHyperlink"/>
    <w:basedOn w:val="1524"/>
    <w:uiPriority w:val="99"/>
    <w:semiHidden/>
    <w:unhideWhenUsed/>
    <w:pPr>
      <w:pBdr/>
      <w:spacing/>
      <w:ind/>
    </w:pPr>
    <w:rPr>
      <w:color w:val="954f72" w:themeColor="followedHyperlink"/>
      <w:u w:val="single"/>
    </w:rPr>
  </w:style>
  <w:style w:type="paragraph" w:styleId="1565">
    <w:name w:val="toc 1"/>
    <w:basedOn w:val="1514"/>
    <w:next w:val="1514"/>
    <w:uiPriority w:val="39"/>
    <w:unhideWhenUsed/>
    <w:pPr>
      <w:pBdr/>
      <w:spacing w:after="100"/>
      <w:ind/>
    </w:pPr>
  </w:style>
  <w:style w:type="paragraph" w:styleId="1566">
    <w:name w:val="toc 2"/>
    <w:basedOn w:val="1514"/>
    <w:next w:val="1514"/>
    <w:uiPriority w:val="39"/>
    <w:unhideWhenUsed/>
    <w:pPr>
      <w:pBdr/>
      <w:spacing w:after="100"/>
      <w:ind w:left="220"/>
    </w:pPr>
  </w:style>
  <w:style w:type="paragraph" w:styleId="1567">
    <w:name w:val="toc 3"/>
    <w:basedOn w:val="1514"/>
    <w:next w:val="1514"/>
    <w:uiPriority w:val="39"/>
    <w:unhideWhenUsed/>
    <w:pPr>
      <w:pBdr/>
      <w:spacing w:after="100"/>
      <w:ind w:left="440"/>
    </w:pPr>
  </w:style>
  <w:style w:type="paragraph" w:styleId="1568">
    <w:name w:val="toc 4"/>
    <w:basedOn w:val="1514"/>
    <w:next w:val="1514"/>
    <w:uiPriority w:val="39"/>
    <w:unhideWhenUsed/>
    <w:pPr>
      <w:pBdr/>
      <w:spacing w:after="100"/>
      <w:ind w:left="660"/>
    </w:pPr>
  </w:style>
  <w:style w:type="paragraph" w:styleId="1569">
    <w:name w:val="toc 5"/>
    <w:basedOn w:val="1514"/>
    <w:next w:val="1514"/>
    <w:uiPriority w:val="39"/>
    <w:unhideWhenUsed/>
    <w:pPr>
      <w:pBdr/>
      <w:spacing w:after="100"/>
      <w:ind w:left="880"/>
    </w:pPr>
  </w:style>
  <w:style w:type="paragraph" w:styleId="1570">
    <w:name w:val="toc 6"/>
    <w:basedOn w:val="1514"/>
    <w:next w:val="1514"/>
    <w:uiPriority w:val="39"/>
    <w:unhideWhenUsed/>
    <w:pPr>
      <w:pBdr/>
      <w:spacing w:after="100"/>
      <w:ind w:left="1100"/>
    </w:pPr>
  </w:style>
  <w:style w:type="paragraph" w:styleId="1571">
    <w:name w:val="toc 7"/>
    <w:basedOn w:val="1514"/>
    <w:next w:val="1514"/>
    <w:uiPriority w:val="39"/>
    <w:unhideWhenUsed/>
    <w:pPr>
      <w:pBdr/>
      <w:spacing w:after="100"/>
      <w:ind w:left="1320"/>
    </w:pPr>
  </w:style>
  <w:style w:type="paragraph" w:styleId="1572">
    <w:name w:val="toc 8"/>
    <w:basedOn w:val="1514"/>
    <w:next w:val="1514"/>
    <w:uiPriority w:val="39"/>
    <w:unhideWhenUsed/>
    <w:pPr>
      <w:pBdr/>
      <w:spacing w:after="100"/>
      <w:ind w:left="1540"/>
    </w:pPr>
  </w:style>
  <w:style w:type="paragraph" w:styleId="1573">
    <w:name w:val="toc 9"/>
    <w:basedOn w:val="1514"/>
    <w:next w:val="1514"/>
    <w:uiPriority w:val="39"/>
    <w:unhideWhenUsed/>
    <w:pPr>
      <w:pBdr/>
      <w:spacing w:after="100"/>
      <w:ind w:left="1760"/>
    </w:pPr>
  </w:style>
  <w:style w:type="paragraph" w:styleId="1574">
    <w:name w:val="TOC Heading"/>
    <w:uiPriority w:val="39"/>
    <w:unhideWhenUsed/>
    <w:pPr>
      <w:pBdr/>
      <w:spacing/>
      <w:ind/>
    </w:pPr>
  </w:style>
  <w:style w:type="paragraph" w:styleId="1575">
    <w:name w:val="table of figures"/>
    <w:basedOn w:val="1514"/>
    <w:next w:val="151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5</cp:revision>
  <dcterms:created xsi:type="dcterms:W3CDTF">2025-01-20T01:50:51Z</dcterms:created>
  <dcterms:modified xsi:type="dcterms:W3CDTF">2025-02-26T02:08:58Z</dcterms:modified>
</cp:coreProperties>
</file>