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D25EB" w14:textId="77777777" w:rsidR="00C41ABB" w:rsidRPr="003E3BC6" w:rsidRDefault="00C41ABB" w:rsidP="00C41ABB">
      <w:pPr>
        <w:spacing w:line="360" w:lineRule="auto" w:before="0" w:after="0"/>
        <w:ind w:firstLine="420"/>
        <w:jc w:val="center"/>
        <w:rPr>
          <w:rFonts w:hint="eastAsia"/>
          <w:b/>
          <w:bCs/>
          <w:color w:val="000000" w:themeColor="text1"/>
          <w:sz w:val="28"/>
          <w:szCs w:val="28"/>
        </w:rPr>
      </w:pPr>
      <w:r w:rsidRPr="003E3BC6">
        <w:rPr>
          <w:rFonts w:hint="eastAsia"/>
          <w:b/>
          <w:bCs/>
          <w:color w:val="000000" w:themeColor="text1"/>
          <w:sz w:val="28"/>
          <w:szCs w:val="28"/>
        </w:rPr>
        <w:t>投标文件真实性承诺</w:t>
      </w:r>
    </w:p>
    <w:p w14:paraId="0C84836A" w14:textId="77777777" w:rsidR="00C41ABB" w:rsidRPr="003E3BC6" w:rsidRDefault="00C41ABB" w:rsidP="00C41ABB">
      <w:pPr>
        <w:spacing w:line="360" w:lineRule="auto" w:before="0" w:after="0"/>
        <w:ind w:firstLineChars="200" w:firstLine="420"/>
        <w:jc w:val="left"/>
        <w:rPr>
          <w:rFonts w:hint="eastAsia"/>
          <w:color w:val="000000" w:themeColor="text1"/>
        </w:rPr>
      </w:pPr>
      <w:r w:rsidRPr="003E3BC6">
        <w:rPr>
          <w:rFonts w:hint="eastAsia"/>
          <w:color w:val="000000" w:themeColor="text1"/>
        </w:rPr>
        <w:t>我方遵循诚实信用原则参加本项目投标，现就投标文件真实有效性向招标人和招标代理机构郑重承诺如下：</w:t>
      </w:r>
    </w:p>
    <w:p w14:paraId="52B22138" w14:textId="77777777" w:rsidR="00C41ABB" w:rsidRPr="003E3BC6" w:rsidRDefault="00C41ABB" w:rsidP="00C41ABB">
      <w:pPr>
        <w:spacing w:line="360" w:lineRule="auto" w:before="0" w:after="0"/>
        <w:ind w:firstLineChars="200" w:firstLine="420"/>
        <w:jc w:val="left"/>
        <w:rPr>
          <w:rFonts w:hint="eastAsia"/>
          <w:color w:val="000000" w:themeColor="text1"/>
        </w:rPr>
      </w:pPr>
      <w:r w:rsidRPr="003E3BC6">
        <w:rPr>
          <w:rFonts w:hint="eastAsia"/>
          <w:color w:val="000000" w:themeColor="text1"/>
        </w:rPr>
        <w:t>1.若投标文件资料查有虚假，同意依照中国石油集团长城钻探工程有限公司投标人失信行为有关规定被认定“弄虚作假”失信行为。</w:t>
      </w:r>
    </w:p>
    <w:p w14:paraId="16B14587" w14:textId="77777777" w:rsidR="00C41ABB" w:rsidRPr="003E3BC6" w:rsidRDefault="00C41ABB" w:rsidP="00C41ABB">
      <w:pPr>
        <w:spacing w:line="360" w:lineRule="auto" w:before="0" w:after="0"/>
        <w:ind w:firstLineChars="200" w:firstLine="420"/>
        <w:jc w:val="left"/>
        <w:rPr>
          <w:rFonts w:hint="eastAsia"/>
          <w:color w:val="000000" w:themeColor="text1"/>
        </w:rPr>
      </w:pPr>
      <w:r w:rsidRPr="003E3BC6">
        <w:rPr>
          <w:noProof/>
          <w:color w:val="000000" w:themeColor="text1"/>
        </w:rPr>
        <w:drawing>
          <wp:anchor distT="0" distB="0" distL="114300" distR="114300" simplePos="0" relativeHeight="251659264" behindDoc="1" locked="0" layoutInCell="1" allowOverlap="1" wp14:anchorId="65D460C8" wp14:editId="1F91B891">
            <wp:simplePos x="0" y="0"/>
            <wp:positionH relativeFrom="column">
              <wp:posOffset>2941607</wp:posOffset>
            </wp:positionH>
            <wp:positionV relativeFrom="paragraph">
              <wp:posOffset>217182</wp:posOffset>
            </wp:positionV>
            <wp:extent cx="1538334" cy="1512000"/>
            <wp:effectExtent l="0" t="0" r="5080" b="0"/>
            <wp:wrapNone/>
            <wp:docPr id="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1538334" cy="151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3BC6">
        <w:rPr>
          <w:rFonts w:hint="eastAsia"/>
          <w:color w:val="000000" w:themeColor="text1"/>
        </w:rPr>
        <w:t>2.若评标过程中查有虚假，同意作否决投标处理。</w:t>
      </w:r>
    </w:p>
    <w:p w14:paraId="29C4F9E7" w14:textId="77777777" w:rsidR="00C41ABB" w:rsidRPr="003E3BC6" w:rsidRDefault="00C41ABB" w:rsidP="00C41ABB">
      <w:pPr>
        <w:spacing w:line="360" w:lineRule="auto" w:before="0" w:after="0"/>
        <w:ind w:firstLineChars="200" w:firstLine="420"/>
        <w:jc w:val="left"/>
        <w:rPr>
          <w:rFonts w:hint="eastAsia"/>
          <w:color w:val="000000" w:themeColor="text1"/>
        </w:rPr>
      </w:pPr>
      <w:r w:rsidRPr="003E3BC6">
        <w:rPr>
          <w:rFonts w:hint="eastAsia"/>
          <w:color w:val="000000" w:themeColor="text1"/>
        </w:rPr>
        <w:t>3.若中标</w:t>
      </w:r>
      <w:proofErr w:type="gramStart"/>
      <w:r w:rsidRPr="003E3BC6">
        <w:rPr>
          <w:rFonts w:hint="eastAsia"/>
          <w:color w:val="000000" w:themeColor="text1"/>
        </w:rPr>
        <w:t>后之后查</w:t>
      </w:r>
      <w:proofErr w:type="gramEnd"/>
      <w:r w:rsidRPr="003E3BC6">
        <w:rPr>
          <w:rFonts w:hint="eastAsia"/>
          <w:color w:val="000000" w:themeColor="text1"/>
        </w:rPr>
        <w:t>有虚假，中标无效，给招标人造成损失的，依法承担赔偿责任；构成犯罪的，依法追究刑事责任。</w:t>
      </w:r>
    </w:p>
    <w:p w14:paraId="04B3CCB1" w14:textId="77777777" w:rsidR="00C41ABB" w:rsidRPr="003E3BC6" w:rsidRDefault="00C41ABB" w:rsidP="00C41ABB">
      <w:pPr>
        <w:spacing w:line="360" w:lineRule="auto" w:before="0" w:after="0"/>
        <w:ind w:firstLineChars="200" w:firstLine="420"/>
        <w:jc w:val="left"/>
        <w:rPr>
          <w:rFonts w:hint="eastAsia"/>
          <w:color w:val="000000" w:themeColor="text1"/>
        </w:rPr>
      </w:pPr>
      <w:r w:rsidRPr="003E3BC6">
        <w:rPr>
          <w:rFonts w:hint="eastAsia"/>
          <w:color w:val="000000" w:themeColor="text1"/>
        </w:rPr>
        <w:t>4.</w:t>
      </w:r>
      <w:proofErr w:type="gramStart"/>
      <w:r w:rsidRPr="003E3BC6">
        <w:rPr>
          <w:rFonts w:hint="eastAsia"/>
          <w:color w:val="000000" w:themeColor="text1"/>
        </w:rPr>
        <w:t>若合同</w:t>
      </w:r>
      <w:proofErr w:type="gramEnd"/>
      <w:r w:rsidRPr="003E3BC6">
        <w:rPr>
          <w:rFonts w:hint="eastAsia"/>
          <w:color w:val="000000" w:themeColor="text1"/>
        </w:rPr>
        <w:t>签订后查有虚假，合同终止，给招标人造成损失的，依法承担赔偿责任；构成犯罪的，依法追究刑事责任。</w:t>
      </w:r>
    </w:p>
    <w:p w14:paraId="00C05781" w14:textId="77777777" w:rsidR="00C41ABB" w:rsidRPr="003E3BC6" w:rsidRDefault="00C41ABB" w:rsidP="00C41ABB">
      <w:pPr>
        <w:spacing w:line="360" w:lineRule="auto" w:before="0" w:after="0"/>
        <w:ind w:firstLine="420"/>
        <w:jc w:val="left"/>
        <w:rPr>
          <w:rFonts w:hint="eastAsia"/>
          <w:color w:val="000000" w:themeColor="text1"/>
        </w:rPr>
      </w:pPr>
    </w:p>
    <w:p w14:paraId="6DE9A1FD" w14:textId="77777777" w:rsidR="00C41ABB" w:rsidRPr="003E3BC6" w:rsidRDefault="00C41ABB" w:rsidP="00C41ABB">
      <w:pPr>
        <w:spacing w:line="360" w:lineRule="auto" w:before="0" w:after="0"/>
        <w:ind w:firstLine="420"/>
        <w:rPr>
          <w:rFonts w:hint="eastAsia"/>
          <w:color w:val="000000" w:themeColor="text1"/>
        </w:rPr>
      </w:pPr>
    </w:p>
    <w:p w14:paraId="36F8549B" w14:textId="77777777" w:rsidR="00C41ABB" w:rsidRPr="003E3BC6" w:rsidRDefault="00C41ABB" w:rsidP="00C41ABB">
      <w:pPr>
        <w:spacing w:line="360" w:lineRule="auto" w:before="0" w:after="0"/>
        <w:ind w:firstLine="420"/>
        <w:rPr>
          <w:rFonts w:hint="eastAsia"/>
          <w:color w:val="000000" w:themeColor="text1"/>
        </w:rPr>
      </w:pPr>
    </w:p>
    <w:p w14:paraId="6FD2A0B0" w14:textId="77777777" w:rsidR="00C41ABB" w:rsidRPr="003E3BC6" w:rsidRDefault="00C41ABB" w:rsidP="00C41ABB">
      <w:pPr>
        <w:spacing w:line="360" w:lineRule="auto" w:before="0" w:after="0"/>
        <w:ind w:firstLine="420"/>
        <w:rPr>
          <w:rFonts w:hint="eastAsia"/>
          <w:color w:val="000000" w:themeColor="text1"/>
        </w:rPr>
      </w:pPr>
    </w:p>
    <w:p w14:paraId="7E6B6CBB" w14:textId="77777777" w:rsidR="00C41ABB" w:rsidRPr="003E3BC6" w:rsidRDefault="00C41ABB" w:rsidP="00C41ABB">
      <w:pPr>
        <w:spacing w:line="360" w:lineRule="auto" w:before="0" w:after="0"/>
        <w:ind w:firstLine="420"/>
        <w:rPr>
          <w:rFonts w:hint="eastAsia"/>
          <w:color w:val="000000" w:themeColor="text1"/>
        </w:rPr>
      </w:pPr>
    </w:p>
    <w:p w14:paraId="7A37383E" w14:textId="77777777" w:rsidR="00C41ABB" w:rsidRPr="003E3BC6" w:rsidRDefault="00C41ABB" w:rsidP="00C41ABB">
      <w:pPr>
        <w:spacing w:line="360" w:lineRule="auto" w:before="0" w:after="0"/>
        <w:ind w:firstLine="420"/>
        <w:rPr>
          <w:rFonts w:hint="eastAsia"/>
          <w:color w:val="000000" w:themeColor="text1"/>
        </w:rPr>
      </w:pPr>
    </w:p>
    <w:p w14:paraId="33759B89" w14:textId="77777777" w:rsidR="00C41ABB" w:rsidRPr="003E3BC6" w:rsidRDefault="00C41ABB" w:rsidP="00C41ABB">
      <w:pPr>
        <w:spacing w:line="360" w:lineRule="auto" w:before="0" w:after="0"/>
        <w:ind w:firstLine="420"/>
        <w:rPr>
          <w:rFonts w:hint="eastAsia"/>
          <w:color w:val="000000" w:themeColor="text1"/>
        </w:rPr>
      </w:pPr>
    </w:p>
    <w:p w14:paraId="41DC97BC" w14:textId="77777777" w:rsidR="00C41ABB" w:rsidRPr="003E3BC6" w:rsidRDefault="00C41ABB" w:rsidP="00C41ABB">
      <w:pPr>
        <w:spacing w:line="360" w:lineRule="auto" w:before="0" w:after="0"/>
        <w:ind w:firstLine="420"/>
        <w:rPr>
          <w:rFonts w:hint="eastAsia"/>
          <w:color w:val="000000" w:themeColor="text1"/>
        </w:rPr>
      </w:pPr>
    </w:p>
    <w:p w14:paraId="46B5CD48" w14:textId="77777777" w:rsidR="00C41ABB" w:rsidRPr="003E3BC6" w:rsidRDefault="00C41ABB" w:rsidP="00C41ABB">
      <w:pPr>
        <w:spacing w:line="360" w:lineRule="auto" w:before="0" w:after="0"/>
        <w:ind w:firstLine="420"/>
        <w:rPr>
          <w:rFonts w:hint="eastAsia"/>
          <w:color w:val="000000" w:themeColor="text1"/>
        </w:rPr>
      </w:pPr>
    </w:p>
    <w:p w14:paraId="47910FA8" w14:textId="77777777" w:rsidR="00C41ABB" w:rsidRPr="003E3BC6" w:rsidRDefault="00C41ABB" w:rsidP="00C41ABB">
      <w:pPr>
        <w:spacing w:line="360" w:lineRule="auto" w:before="0" w:after="0"/>
        <w:ind w:firstLine="420"/>
        <w:rPr>
          <w:rFonts w:hint="eastAsia"/>
          <w:color w:val="000000" w:themeColor="text1"/>
        </w:rPr>
      </w:pPr>
    </w:p>
    <w:p w14:paraId="23128B55" w14:textId="77777777" w:rsidR="00C41ABB" w:rsidRPr="003E3BC6" w:rsidRDefault="00C41ABB" w:rsidP="00C41ABB">
      <w:pPr>
        <w:spacing w:line="360" w:lineRule="auto" w:before="0" w:after="0"/>
        <w:ind w:firstLine="420"/>
        <w:rPr>
          <w:rFonts w:hint="eastAsia"/>
          <w:color w:val="000000" w:themeColor="text1"/>
        </w:rPr>
      </w:pPr>
    </w:p>
    <w:p w14:paraId="1977F38E" w14:textId="77777777" w:rsidR="00C41ABB" w:rsidRPr="003E3BC6" w:rsidRDefault="00C41ABB" w:rsidP="00C41ABB">
      <w:pPr>
        <w:spacing w:line="360" w:lineRule="auto" w:before="0" w:after="0"/>
        <w:ind w:firstLine="420"/>
        <w:rPr>
          <w:rFonts w:hint="eastAsia"/>
          <w:color w:val="000000" w:themeColor="text1"/>
        </w:rPr>
      </w:pPr>
    </w:p>
    <w:p w14:paraId="29C7407D" w14:textId="77777777" w:rsidR="00C41ABB" w:rsidRPr="003E3BC6" w:rsidRDefault="00C41ABB" w:rsidP="00C41ABB">
      <w:pPr>
        <w:spacing w:line="360" w:lineRule="auto" w:before="0" w:after="0"/>
        <w:ind w:firstLine="420"/>
        <w:rPr>
          <w:rFonts w:hint="eastAsia"/>
          <w:color w:val="000000" w:themeColor="text1"/>
        </w:rPr>
      </w:pPr>
    </w:p>
    <w:p w14:paraId="5C01D433" w14:textId="77777777" w:rsidR="00C41ABB" w:rsidRPr="003E3BC6" w:rsidRDefault="00C41ABB" w:rsidP="00C41ABB">
      <w:pPr>
        <w:spacing w:line="360" w:lineRule="auto" w:before="0" w:after="0"/>
        <w:ind w:firstLine="420"/>
        <w:rPr>
          <w:rFonts w:hint="eastAsia"/>
          <w:color w:val="000000" w:themeColor="text1"/>
        </w:rPr>
      </w:pPr>
    </w:p>
    <w:p w14:paraId="4D368BBB" w14:textId="77777777" w:rsidR="00C41ABB" w:rsidRPr="003E3BC6" w:rsidRDefault="00C41ABB" w:rsidP="00C41ABB">
      <w:pPr>
        <w:spacing w:line="360" w:lineRule="auto" w:before="0" w:after="0"/>
        <w:ind w:firstLine="420"/>
        <w:rPr>
          <w:rFonts w:hint="eastAsia"/>
          <w:color w:val="000000" w:themeColor="text1"/>
        </w:rPr>
      </w:pPr>
    </w:p>
    <w:p w14:paraId="409B71A8" w14:textId="77777777" w:rsidR="00C41ABB" w:rsidRPr="003E3BC6" w:rsidRDefault="00C41ABB" w:rsidP="00C41ABB">
      <w:pPr>
        <w:spacing w:line="360" w:lineRule="auto" w:before="0" w:after="0"/>
        <w:ind w:firstLine="420"/>
        <w:rPr>
          <w:rFonts w:hint="eastAsia"/>
          <w:color w:val="000000" w:themeColor="text1"/>
        </w:rPr>
      </w:pPr>
    </w:p>
    <w:p w14:paraId="26640303" w14:textId="77777777" w:rsidR="00C41ABB" w:rsidRPr="005503F4" w:rsidRDefault="00C41ABB" w:rsidP="00C41ABB">
      <w:pPr>
        <w:spacing w:line="360" w:lineRule="auto" w:before="0" w:after="0"/>
        <w:ind w:firstLine="420"/>
        <w:rPr>
          <w:rFonts w:hint="eastAsia"/>
          <w:color w:val="000000" w:themeColor="text1"/>
        </w:rPr>
      </w:pPr>
    </w:p>
    <w:p w14:paraId="33813A57" w14:textId="77777777" w:rsidR="00F2568C" w:rsidRPr="00C41ABB" w:rsidRDefault="00F2568C">
      <w:pPr>
        <w:spacing w:line="360" w:lineRule="auto" w:before="0" w:after="0"/>
        <w:ind w:firstLine="420"/>
        <w:rPr>
          <w:rFonts w:hint="eastAsia"/>
        </w:rPr>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