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1505" w14:textId="50D4EE8F" w:rsidR="00D1785A" w:rsidRPr="00D1785A" w:rsidRDefault="00D1785A" w:rsidP="00D1785A">
      <w:pPr>
        <w:pStyle w:val="1"/>
        <w:rPr>
          <w:rFonts w:hint="eastAsia"/>
        </w:rPr>
      </w:pPr>
      <w:r>
        <w:rPr>
          <w:rFonts w:hint="eastAsia"/>
        </w:rPr>
        <w:t>授权人身份证</w:t>
      </w:r>
    </w:p>
    <w:p w14:paraId="6F6F87F9" w14:textId="0F4C3D47" w:rsidR="00D1785A" w:rsidRDefault="00D1785A" w:rsidP="00D1785A">
      <w:pPr>
        <w:pStyle w:val="1"/>
      </w:pPr>
      <w:r w:rsidRPr="00D1785A">
        <w:rPr>
          <w:rFonts w:hint="eastAsia"/>
        </w:rPr>
        <w:t>中华人民共和国经营保险业务许可证</w:t>
      </w:r>
      <w:r w:rsidR="007B674F">
        <w:rPr>
          <w:rFonts w:hint="eastAsia"/>
        </w:rPr>
        <w:t>（之前的证件过期）</w:t>
      </w:r>
    </w:p>
    <w:p w14:paraId="4A05994E" w14:textId="7AF3F349" w:rsidR="002B5B88" w:rsidRDefault="002B5B88" w:rsidP="002B5B88">
      <w:pPr>
        <w:pStyle w:val="1"/>
      </w:pPr>
      <w:r>
        <w:rPr>
          <w:rFonts w:hint="eastAsia"/>
        </w:rPr>
        <w:t>保证金缴费</w:t>
      </w:r>
      <w:r w:rsidR="007B674F">
        <w:rPr>
          <w:rFonts w:hint="eastAsia"/>
        </w:rPr>
        <w:t>证明</w:t>
      </w:r>
    </w:p>
    <w:p w14:paraId="2B236EE6" w14:textId="7C69CFBC" w:rsidR="007B674F" w:rsidRDefault="007B674F" w:rsidP="007B674F">
      <w:pPr>
        <w:pStyle w:val="1"/>
      </w:pPr>
      <w:r w:rsidRPr="007B674F">
        <w:rPr>
          <w:rFonts w:hint="eastAsia"/>
        </w:rPr>
        <w:t>偿付能力</w:t>
      </w:r>
    </w:p>
    <w:p w14:paraId="3D055193" w14:textId="41E5A9AE" w:rsidR="007B674F" w:rsidRPr="007B674F" w:rsidRDefault="007B674F" w:rsidP="007B674F">
      <w:pPr>
        <w:rPr>
          <w:rFonts w:hint="eastAsia"/>
        </w:rPr>
      </w:pPr>
      <w:r>
        <w:rPr>
          <w:rFonts w:hint="eastAsia"/>
        </w:rPr>
        <w:t>需</w:t>
      </w:r>
      <w:r w:rsidRPr="007B674F">
        <w:rPr>
          <w:rFonts w:hint="eastAsia"/>
        </w:rPr>
        <w:t>提供</w:t>
      </w:r>
      <w:r w:rsidRPr="000C4CA0">
        <w:rPr>
          <w:rFonts w:hint="eastAsia"/>
          <w:b/>
          <w:bCs/>
          <w:color w:val="FF0000"/>
          <w:u w:val="single"/>
        </w:rPr>
        <w:t>2023</w:t>
      </w:r>
      <w:r w:rsidRPr="000C4CA0">
        <w:rPr>
          <w:rFonts w:hint="eastAsia"/>
          <w:b/>
          <w:bCs/>
          <w:color w:val="FF0000"/>
          <w:u w:val="single"/>
        </w:rPr>
        <w:t>年年报中记录总公司偿付能力充足率页的复印件或</w:t>
      </w:r>
      <w:r w:rsidRPr="000C4CA0">
        <w:rPr>
          <w:rFonts w:hint="eastAsia"/>
          <w:b/>
          <w:bCs/>
          <w:color w:val="FF0000"/>
          <w:u w:val="single"/>
        </w:rPr>
        <w:t>2023</w:t>
      </w:r>
      <w:r w:rsidRPr="000C4CA0">
        <w:rPr>
          <w:rFonts w:hint="eastAsia"/>
          <w:b/>
          <w:bCs/>
          <w:color w:val="FF0000"/>
          <w:u w:val="single"/>
        </w:rPr>
        <w:t>年总公司资产负债表的复印件</w:t>
      </w:r>
      <w:r w:rsidRPr="007B674F">
        <w:rPr>
          <w:rFonts w:hint="eastAsia"/>
        </w:rPr>
        <w:t>。</w:t>
      </w:r>
    </w:p>
    <w:p w14:paraId="0AB6EBC4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上一年度总公司偿付能力充足率（须提供经审计的偿付能力报告复印件加盖公章）</w:t>
      </w:r>
    </w:p>
    <w:p w14:paraId="267F7E1E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充足率≥</w:t>
      </w:r>
      <w:r>
        <w:rPr>
          <w:rFonts w:hint="eastAsia"/>
        </w:rPr>
        <w:t>200%</w:t>
      </w:r>
      <w:r>
        <w:rPr>
          <w:rFonts w:hint="eastAsia"/>
        </w:rPr>
        <w:t>的，得</w:t>
      </w:r>
      <w:r>
        <w:rPr>
          <w:rFonts w:hint="eastAsia"/>
        </w:rPr>
        <w:t>10</w:t>
      </w:r>
      <w:r>
        <w:rPr>
          <w:rFonts w:hint="eastAsia"/>
        </w:rPr>
        <w:t>分；</w:t>
      </w:r>
    </w:p>
    <w:p w14:paraId="04161C6B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190%</w:t>
      </w:r>
      <w:r>
        <w:rPr>
          <w:rFonts w:hint="eastAsia"/>
        </w:rPr>
        <w:t>≤充足率＜</w:t>
      </w:r>
      <w:r>
        <w:rPr>
          <w:rFonts w:hint="eastAsia"/>
        </w:rPr>
        <w:t>200%</w:t>
      </w:r>
      <w:r>
        <w:rPr>
          <w:rFonts w:hint="eastAsia"/>
        </w:rPr>
        <w:t>的，得</w:t>
      </w:r>
      <w:r>
        <w:rPr>
          <w:rFonts w:hint="eastAsia"/>
        </w:rPr>
        <w:t>8</w:t>
      </w:r>
      <w:r>
        <w:rPr>
          <w:rFonts w:hint="eastAsia"/>
        </w:rPr>
        <w:t>分；</w:t>
      </w:r>
    </w:p>
    <w:p w14:paraId="5F4CEE57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180%</w:t>
      </w:r>
      <w:r>
        <w:rPr>
          <w:rFonts w:hint="eastAsia"/>
        </w:rPr>
        <w:t>≤充足率＜</w:t>
      </w:r>
      <w:r>
        <w:rPr>
          <w:rFonts w:hint="eastAsia"/>
        </w:rPr>
        <w:t>190%</w:t>
      </w:r>
      <w:r>
        <w:rPr>
          <w:rFonts w:hint="eastAsia"/>
        </w:rPr>
        <w:t>的，得</w:t>
      </w:r>
      <w:r>
        <w:rPr>
          <w:rFonts w:hint="eastAsia"/>
        </w:rPr>
        <w:t>6</w:t>
      </w:r>
      <w:r>
        <w:rPr>
          <w:rFonts w:hint="eastAsia"/>
        </w:rPr>
        <w:t>分；</w:t>
      </w:r>
    </w:p>
    <w:p w14:paraId="256065A9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170%</w:t>
      </w:r>
      <w:r>
        <w:rPr>
          <w:rFonts w:hint="eastAsia"/>
        </w:rPr>
        <w:t>≤充足率＜</w:t>
      </w:r>
      <w:r>
        <w:rPr>
          <w:rFonts w:hint="eastAsia"/>
        </w:rPr>
        <w:t>180%</w:t>
      </w:r>
      <w:r>
        <w:rPr>
          <w:rFonts w:hint="eastAsia"/>
        </w:rPr>
        <w:t>的，得</w:t>
      </w:r>
      <w:r>
        <w:rPr>
          <w:rFonts w:hint="eastAsia"/>
        </w:rPr>
        <w:t>5</w:t>
      </w:r>
      <w:r>
        <w:rPr>
          <w:rFonts w:hint="eastAsia"/>
        </w:rPr>
        <w:t>分；</w:t>
      </w:r>
    </w:p>
    <w:p w14:paraId="7E28C701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160%</w:t>
      </w:r>
      <w:r>
        <w:rPr>
          <w:rFonts w:hint="eastAsia"/>
        </w:rPr>
        <w:t>≤充足率＜</w:t>
      </w:r>
      <w:r>
        <w:rPr>
          <w:rFonts w:hint="eastAsia"/>
        </w:rPr>
        <w:t>170%</w:t>
      </w:r>
      <w:r>
        <w:rPr>
          <w:rFonts w:hint="eastAsia"/>
        </w:rPr>
        <w:t>的，得</w:t>
      </w:r>
      <w:r>
        <w:rPr>
          <w:rFonts w:hint="eastAsia"/>
        </w:rPr>
        <w:t>4</w:t>
      </w:r>
      <w:r>
        <w:rPr>
          <w:rFonts w:hint="eastAsia"/>
        </w:rPr>
        <w:t>分；</w:t>
      </w:r>
    </w:p>
    <w:p w14:paraId="7D675D8E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150%</w:t>
      </w:r>
      <w:r>
        <w:rPr>
          <w:rFonts w:hint="eastAsia"/>
        </w:rPr>
        <w:t>≤充足率＜</w:t>
      </w:r>
      <w:r>
        <w:rPr>
          <w:rFonts w:hint="eastAsia"/>
        </w:rPr>
        <w:t>160%</w:t>
      </w:r>
      <w:r>
        <w:rPr>
          <w:rFonts w:hint="eastAsia"/>
        </w:rPr>
        <w:t>的，得</w:t>
      </w:r>
      <w:r>
        <w:rPr>
          <w:rFonts w:hint="eastAsia"/>
        </w:rPr>
        <w:t>3</w:t>
      </w:r>
      <w:r>
        <w:rPr>
          <w:rFonts w:hint="eastAsia"/>
        </w:rPr>
        <w:t>分；</w:t>
      </w:r>
    </w:p>
    <w:p w14:paraId="017D1BE2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140%</w:t>
      </w:r>
      <w:r>
        <w:rPr>
          <w:rFonts w:hint="eastAsia"/>
        </w:rPr>
        <w:t>≤充足率＜</w:t>
      </w:r>
      <w:r>
        <w:rPr>
          <w:rFonts w:hint="eastAsia"/>
        </w:rPr>
        <w:t>150%</w:t>
      </w:r>
      <w:r>
        <w:rPr>
          <w:rFonts w:hint="eastAsia"/>
        </w:rPr>
        <w:t>的，得</w:t>
      </w:r>
      <w:r>
        <w:rPr>
          <w:rFonts w:hint="eastAsia"/>
        </w:rPr>
        <w:t>2</w:t>
      </w:r>
      <w:r>
        <w:rPr>
          <w:rFonts w:hint="eastAsia"/>
        </w:rPr>
        <w:t>分；</w:t>
      </w:r>
    </w:p>
    <w:p w14:paraId="37A353FD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130%</w:t>
      </w:r>
      <w:r>
        <w:rPr>
          <w:rFonts w:hint="eastAsia"/>
        </w:rPr>
        <w:t>≤充足率＜</w:t>
      </w:r>
      <w:r>
        <w:rPr>
          <w:rFonts w:hint="eastAsia"/>
        </w:rPr>
        <w:t>140%</w:t>
      </w:r>
      <w:r>
        <w:rPr>
          <w:rFonts w:hint="eastAsia"/>
        </w:rPr>
        <w:t>的，得</w:t>
      </w:r>
      <w:r>
        <w:rPr>
          <w:rFonts w:hint="eastAsia"/>
        </w:rPr>
        <w:t>1</w:t>
      </w:r>
      <w:r>
        <w:rPr>
          <w:rFonts w:hint="eastAsia"/>
        </w:rPr>
        <w:t>分；</w:t>
      </w:r>
    </w:p>
    <w:p w14:paraId="0FD9F52B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100%</w:t>
      </w:r>
      <w:r>
        <w:rPr>
          <w:rFonts w:hint="eastAsia"/>
        </w:rPr>
        <w:t>≤充足率＜</w:t>
      </w:r>
      <w:r>
        <w:rPr>
          <w:rFonts w:hint="eastAsia"/>
        </w:rPr>
        <w:t>130%</w:t>
      </w:r>
      <w:r>
        <w:rPr>
          <w:rFonts w:hint="eastAsia"/>
        </w:rPr>
        <w:t>的，得</w:t>
      </w:r>
      <w:r>
        <w:rPr>
          <w:rFonts w:hint="eastAsia"/>
        </w:rPr>
        <w:t>0.5</w:t>
      </w:r>
      <w:r>
        <w:rPr>
          <w:rFonts w:hint="eastAsia"/>
        </w:rPr>
        <w:t>分；</w:t>
      </w:r>
    </w:p>
    <w:p w14:paraId="379F32E9" w14:textId="77777777" w:rsidR="007B674F" w:rsidRDefault="007B674F" w:rsidP="007B674F">
      <w:pPr>
        <w:rPr>
          <w:rFonts w:hint="eastAsia"/>
        </w:rPr>
      </w:pPr>
      <w:r>
        <w:rPr>
          <w:rFonts w:hint="eastAsia"/>
        </w:rPr>
        <w:t>低于</w:t>
      </w:r>
      <w:r>
        <w:rPr>
          <w:rFonts w:hint="eastAsia"/>
        </w:rPr>
        <w:t>100%</w:t>
      </w:r>
      <w:r>
        <w:rPr>
          <w:rFonts w:hint="eastAsia"/>
        </w:rPr>
        <w:t>的不得分。</w:t>
      </w:r>
    </w:p>
    <w:p w14:paraId="1243E2E2" w14:textId="2144C658" w:rsidR="002B5B88" w:rsidRDefault="003729B6" w:rsidP="003729B6">
      <w:pPr>
        <w:pStyle w:val="1"/>
      </w:pPr>
      <w:r w:rsidRPr="003729B6">
        <w:rPr>
          <w:rFonts w:hint="eastAsia"/>
        </w:rPr>
        <w:t>针对本项目的服务专线及项目联系人</w:t>
      </w:r>
      <w:r w:rsidR="00BA73A2">
        <w:rPr>
          <w:rFonts w:hint="eastAsia"/>
        </w:rPr>
        <w:t>（已提供人员：</w:t>
      </w:r>
      <w:r w:rsidR="00BA73A2" w:rsidRPr="00BA73A2">
        <w:rPr>
          <w:rFonts w:hint="eastAsia"/>
        </w:rPr>
        <w:t>鲁筝</w:t>
      </w:r>
      <w:r w:rsidR="00BA73A2">
        <w:rPr>
          <w:rFonts w:hint="eastAsia"/>
        </w:rPr>
        <w:t>，社保证明需要提供近期缴纳）</w:t>
      </w:r>
    </w:p>
    <w:p w14:paraId="425C6E20" w14:textId="77777777" w:rsidR="003729B6" w:rsidRDefault="003729B6" w:rsidP="002B5B88">
      <w:r w:rsidRPr="003729B6">
        <w:rPr>
          <w:rFonts w:hint="eastAsia"/>
        </w:rPr>
        <w:t>投标人须承诺中标后成立</w:t>
      </w:r>
      <w:r w:rsidRPr="003729B6">
        <w:rPr>
          <w:rFonts w:hint="eastAsia"/>
        </w:rPr>
        <w:t>7*24</w:t>
      </w:r>
      <w:r w:rsidRPr="003729B6">
        <w:rPr>
          <w:rFonts w:hint="eastAsia"/>
        </w:rPr>
        <w:t>小时</w:t>
      </w:r>
      <w:bookmarkStart w:id="0" w:name="OLE_LINK1"/>
      <w:r w:rsidRPr="003729B6">
        <w:rPr>
          <w:rFonts w:hint="eastAsia"/>
        </w:rPr>
        <w:t>针对本项目的服务专线及项目联系人</w:t>
      </w:r>
      <w:bookmarkEnd w:id="0"/>
      <w:r w:rsidRPr="003729B6">
        <w:rPr>
          <w:rFonts w:hint="eastAsia"/>
        </w:rPr>
        <w:t>，联系人须提供</w:t>
      </w:r>
      <w:r w:rsidRPr="003729B6">
        <w:rPr>
          <w:rFonts w:hint="eastAsia"/>
          <w:b/>
          <w:bCs/>
          <w:color w:val="FF0000"/>
          <w:u w:val="single"/>
        </w:rPr>
        <w:t>身份证</w:t>
      </w:r>
      <w:r w:rsidRPr="003729B6">
        <w:rPr>
          <w:rFonts w:hint="eastAsia"/>
        </w:rPr>
        <w:t>及</w:t>
      </w:r>
      <w:r w:rsidRPr="003729B6">
        <w:rPr>
          <w:rFonts w:hint="eastAsia"/>
          <w:b/>
          <w:bCs/>
          <w:color w:val="FF0000"/>
          <w:u w:val="single"/>
        </w:rPr>
        <w:t>本单位的社保证明</w:t>
      </w:r>
      <w:r w:rsidRPr="003729B6">
        <w:rPr>
          <w:rFonts w:hint="eastAsia"/>
        </w:rPr>
        <w:t>。（</w:t>
      </w:r>
      <w:r w:rsidRPr="003729B6">
        <w:rPr>
          <w:rFonts w:hint="eastAsia"/>
        </w:rPr>
        <w:t>1</w:t>
      </w:r>
      <w:r w:rsidRPr="003729B6">
        <w:rPr>
          <w:rFonts w:hint="eastAsia"/>
        </w:rPr>
        <w:t>、投标人须提供加盖投标人公章的承诺书，格式自拟，如未提供评标委员会将否决其投标。</w:t>
      </w:r>
    </w:p>
    <w:p w14:paraId="4F1D6400" w14:textId="48A6CEE8" w:rsidR="003729B6" w:rsidRPr="002B5B88" w:rsidRDefault="003729B6" w:rsidP="002B5B88">
      <w:pPr>
        <w:rPr>
          <w:rFonts w:hint="eastAsia"/>
        </w:rPr>
      </w:pPr>
      <w:r w:rsidRPr="003729B6">
        <w:rPr>
          <w:rFonts w:hint="eastAsia"/>
        </w:rPr>
        <w:t>2</w:t>
      </w:r>
      <w:r w:rsidRPr="003729B6">
        <w:rPr>
          <w:rFonts w:hint="eastAsia"/>
        </w:rPr>
        <w:t>、须提供项目联系人的相关证明文件，否则评标委员会将否决其投标）</w:t>
      </w:r>
    </w:p>
    <w:sectPr w:rsidR="003729B6" w:rsidRPr="002B5B88" w:rsidSect="00D178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199D" w14:textId="77777777" w:rsidR="00ED306D" w:rsidRDefault="00ED306D" w:rsidP="00D1785A">
      <w:pPr>
        <w:rPr>
          <w:rFonts w:hint="eastAsia"/>
        </w:rPr>
      </w:pPr>
      <w:r>
        <w:separator/>
      </w:r>
    </w:p>
  </w:endnote>
  <w:endnote w:type="continuationSeparator" w:id="0">
    <w:p w14:paraId="1EBE68A6" w14:textId="77777777" w:rsidR="00ED306D" w:rsidRDefault="00ED306D" w:rsidP="00D178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3E40" w14:textId="77777777" w:rsidR="00ED306D" w:rsidRDefault="00ED306D" w:rsidP="00D1785A">
      <w:pPr>
        <w:rPr>
          <w:rFonts w:hint="eastAsia"/>
        </w:rPr>
      </w:pPr>
      <w:r>
        <w:separator/>
      </w:r>
    </w:p>
  </w:footnote>
  <w:footnote w:type="continuationSeparator" w:id="0">
    <w:p w14:paraId="451D0637" w14:textId="77777777" w:rsidR="00ED306D" w:rsidRDefault="00ED306D" w:rsidP="00D178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41868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69141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8D"/>
    <w:rsid w:val="000C4CA0"/>
    <w:rsid w:val="002B5B88"/>
    <w:rsid w:val="003729B6"/>
    <w:rsid w:val="00404A7B"/>
    <w:rsid w:val="00520A8D"/>
    <w:rsid w:val="005E522A"/>
    <w:rsid w:val="006E460E"/>
    <w:rsid w:val="007B674F"/>
    <w:rsid w:val="009E7369"/>
    <w:rsid w:val="00BA73A2"/>
    <w:rsid w:val="00D1785A"/>
    <w:rsid w:val="00ED306D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26F9"/>
  <w15:chartTrackingRefBased/>
  <w15:docId w15:val="{F236676C-52CF-423F-AAD1-486DD8CA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B88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D1785A"/>
    <w:pPr>
      <w:keepNext/>
      <w:keepLines/>
      <w:numPr>
        <w:numId w:val="1"/>
      </w:numPr>
      <w:spacing w:before="480" w:after="8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8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8D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8D"/>
    <w:pPr>
      <w:keepNext/>
      <w:keepLines/>
      <w:numPr>
        <w:ilvl w:val="3"/>
        <w:numId w:val="1"/>
      </w:numPr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8D"/>
    <w:pPr>
      <w:keepNext/>
      <w:keepLines/>
      <w:numPr>
        <w:ilvl w:val="4"/>
        <w:numId w:val="1"/>
      </w:numPr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8D"/>
    <w:pPr>
      <w:keepNext/>
      <w:keepLines/>
      <w:numPr>
        <w:ilvl w:val="5"/>
        <w:numId w:val="1"/>
      </w:numPr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8D"/>
    <w:pPr>
      <w:keepNext/>
      <w:keepLines/>
      <w:numPr>
        <w:ilvl w:val="6"/>
        <w:numId w:val="1"/>
      </w:numPr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8D"/>
    <w:pPr>
      <w:keepNext/>
      <w:keepLines/>
      <w:numPr>
        <w:ilvl w:val="7"/>
        <w:numId w:val="1"/>
      </w:numPr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8D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85A"/>
    <w:rPr>
      <w:rFonts w:asciiTheme="majorHAnsi" w:eastAsia="宋体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A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0A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78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78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7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785A"/>
    <w:rPr>
      <w:sz w:val="18"/>
      <w:szCs w:val="18"/>
    </w:rPr>
  </w:style>
  <w:style w:type="table" w:styleId="af2">
    <w:name w:val="Table Grid"/>
    <w:basedOn w:val="a1"/>
    <w:uiPriority w:val="39"/>
    <w:rsid w:val="002B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2025-05-09T02:17:00Z</dcterms:created>
  <dcterms:modified xsi:type="dcterms:W3CDTF">2025-05-09T02:43:00Z</dcterms:modified>
</cp:coreProperties>
</file>