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我公司承诺在接到需方反映的产品质量信息后，及时解决问题。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我公司承诺24小时内派人到现场处理问题。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4"/>
        </w:rPr>
        <w:t xml:space="preserve">承诺企业（盖章）：盘锦顺方实业有限公司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