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80" w:lineRule="auto"/>
        <w:ind w:right="0" w:firstLine="0" w:left="0"/>
        <w:jc w:val="center"/>
        <w:rPr/>
      </w:pPr>
      <w:r>
        <w:rPr>
          <w:rFonts w:ascii="SimSun" w:hAnsi="SimSun" w:eastAsia="SimSun" w:cs="SimSun"/>
          <w:color w:val="000000"/>
          <w:sz w:val="44"/>
        </w:rPr>
        <w:t xml:space="preserve">授权委托书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本人</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u w:val="single"/>
        </w:rPr>
        <w:t xml:space="preserve">王继</w:t>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u w:val="single"/>
        </w:rPr>
        <w:t xml:space="preserve">大洼区洁冷土建工程中心</w:t>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u w:val="single"/>
        </w:rPr>
        <w:t xml:space="preserve">彭明军</w:t>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u w:val="single"/>
        </w:rPr>
        <w:t xml:space="preserve">2024年10月17日至2025年6月30日</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rFonts w:ascii="Times New Roman" w:hAnsi="Times New Roman" w:eastAsia="Times New Roman" w:cs="Times New Roman"/>
          <w:color w:val="000000"/>
          <w:sz w:val="21"/>
          <w:szCs w:val="21"/>
          <w:highlight w:val="none"/>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rPr>
          <w:rFonts w:ascii="Times New Roman" w:hAnsi="Times New Roman" w:eastAsia="Times New Roman" w:cs="Times New Roman"/>
          <w:color w:val="000000"/>
          <w:sz w:val="21"/>
          <w:szCs w:val="21"/>
          <w:highlight w:val="none"/>
        </w:rPr>
      </w:r>
      <w:r>
        <w:rPr>
          <w:rFonts w:ascii="Times New Roman" w:hAnsi="Times New Roman" w:eastAsia="Times New Roman" w:cs="Times New Roma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2" w:left="0"/>
        <w:jc w:val="both"/>
        <w:rPr>
          <w:rFonts w:ascii="Times New Roman" w:hAnsi="Times New Roman" w:eastAsia="Times New Roman" w:cs="Times New Roman"/>
          <w:color w:val="000000"/>
          <w:sz w:val="21"/>
          <w:szCs w:val="21"/>
          <w:highlight w:val="none"/>
        </w:rPr>
      </w:pPr>
      <w:r>
        <w:rPr>
          <w:rFonts w:ascii="Times New Roman" w:hAnsi="Times New Roman" w:eastAsia="Times New Roman" w:cs="Times New Roman"/>
          <w:color w:val="000000"/>
          <w:sz w:val="21"/>
          <w:highlight w:val="none"/>
        </w:rPr>
      </w:r>
      <w:r>
        <w:rPr>
          <w:rFonts w:ascii="Times New Roman" w:hAnsi="Times New Roman" w:eastAsia="Times New Roman" w:cs="Times New Roman"/>
          <w:color w:val="000000"/>
          <w:sz w:val="21"/>
          <w:highlight w:val="none"/>
        </w:rPr>
      </w:r>
      <w:sdt>
        <w:sdtPr>
          <w:alias w:val="法定代表人身份证图片_1"/>
          <w15:appearance w15:val="boundingBox"/>
          <w:placeholder>
            <w:docPart w:val="64583df1b5f74fb0947d1ceb693e366f"/>
          </w:placeholder>
          <w:showingPlcHdr w:val="true"/>
          <w:tag w:val="法定代表人身份证图片_1"/>
          <w:picture w:scaleFlag="0" w:lockProportions="1" w:respectBorders="0" w:shiftX="0.500000" w:shiftY="0.500000"/>
          <w:rPr>
            <w:rFonts w:ascii="Times New Roman" w:hAnsi="Times New Roman" w:eastAsia="Times New Roman" w:cs="Times New Roman"/>
            <w:color w:val="000000"/>
            <w:sz w:val="21"/>
            <w:highlight w:val="none"/>
          </w:rPr>
        </w:sdtPr>
        <w:sdtContent>
          <w:r>
            <w:rPr>
              <w:rFonts w:ascii="Times New Roman" w:hAnsi="Times New Roman" w:eastAsia="Times New Roman" w:cs="Times New Roman"/>
              <w:color w:val="000000"/>
              <w:sz w:val="21"/>
              <w:highlight w:val="non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8366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z w:val="21"/>
          <w:szCs w:val="21"/>
          <w:highlight w:val="none"/>
        </w:rPr>
      </w:r>
      <w:sdt>
        <w:sdtPr>
          <w:alias w:val="法定代表人身份证图片_2"/>
          <w15:appearance w15:val="boundingBox"/>
          <w:placeholder>
            <w:docPart w:val="1e86aa96530d4483b853748961722b3b"/>
          </w:placeholder>
          <w:showingPlcHdr w:val="true"/>
          <w:tag w:val="法定代表人身份证图片_2"/>
          <w:picture w:scaleFlag="0" w:lockProportions="1" w:respectBorders="0" w:shiftX="0.500000" w:shiftY="0.500000"/>
          <w:rPr>
            <w:rFonts w:ascii="Times New Roman" w:hAnsi="Times New Roman" w:eastAsia="Times New Roman" w:cs="Times New Roman"/>
            <w:color w:val="000000"/>
            <w:sz w:val="21"/>
            <w:szCs w:val="21"/>
            <w:highlight w:val="none"/>
          </w:rPr>
        </w:sdtPr>
        <w:sdtContent>
          <w:r>
            <w:rPr>
              <w:rFonts w:ascii="Times New Roman" w:hAnsi="Times New Roman" w:eastAsia="Times New Roman" w:cs="Times New Roman"/>
              <w:color w:val="000000"/>
              <w:sz w:val="21"/>
              <w:szCs w:val="21"/>
              <w:highlight w:val="non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5812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z w:val="21"/>
          <w:szCs w:val="21"/>
          <w:highlight w:val="none"/>
        </w:rPr>
      </w:r>
      <w:r>
        <w:rPr>
          <w:rFonts w:ascii="Times New Roman" w:hAnsi="Times New Roman" w:eastAsia="Times New Roman" w:cs="Times New Roma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2" w:left="0"/>
        <w:jc w:val="both"/>
        <w:rPr>
          <w:rFonts w:ascii="Times New Roman" w:hAnsi="Times New Roman" w:eastAsia="Times New Roman" w:cs="Times New Roman"/>
          <w:sz w:val="21"/>
          <w:szCs w:val="21"/>
        </w:rPr>
      </w:pPr>
      <w:r>
        <w:rPr>
          <w:rFonts w:ascii="Times New Roman" w:hAnsi="Times New Roman" w:eastAsia="Times New Roman" w:cs="Times New Roman"/>
          <w:color w:val="000000"/>
          <w:sz w:val="21"/>
          <w:highlight w:val="none"/>
        </w:rPr>
      </w:r>
      <w:sdt>
        <w:sdtPr>
          <w:alias w:val="授权委托人身份证图片_1"/>
          <w15:appearance w15:val="boundingBox"/>
          <w:placeholder>
            <w:docPart w:val="4f28f4203d584a169ccffb985931be22"/>
          </w:placeholder>
          <w:showingPlcHdr w:val="true"/>
          <w:tag w:val="授权委托人身份证图片_1"/>
          <w:picture w:scaleFlag="0" w:lockProportions="1" w:respectBorders="0" w:shiftX="0.500000" w:shiftY="0.500000"/>
          <w:rPr>
            <w:rFonts w:ascii="Times New Roman" w:hAnsi="Times New Roman" w:eastAsia="Times New Roman" w:cs="Times New Roman"/>
            <w:color w:val="000000"/>
            <w:sz w:val="21"/>
            <w:highlight w:val="none"/>
          </w:rPr>
        </w:sdtPr>
        <w:sdtContent>
          <w:r>
            <w:rPr>
              <w:rFonts w:ascii="Times New Roman" w:hAnsi="Times New Roman" w:eastAsia="Times New Roman" w:cs="Times New Roman"/>
              <w:color w:val="000000"/>
              <w:sz w:val="21"/>
              <w:highlight w:val="none"/>
            </w:rPr>
            <mc:AlternateContent>
              <mc:Choice Requires="wpg">
                <w:drawing>
                  <wp:inline xmlns:wp="http://schemas.openxmlformats.org/drawingml/2006/wordprocessingDrawing"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00026"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z w:val="21"/>
          <w:highlight w:val="none"/>
        </w:rPr>
      </w:r>
      <w:sdt>
        <w:sdtPr>
          <w:alias w:val="授权委托人身份证图片_2"/>
          <w15:appearance w15:val="boundingBox"/>
          <w:placeholder>
            <w:docPart w:val="7805a32034f24cdaa062668af800262c"/>
          </w:placeholder>
          <w:showingPlcHdr w:val="true"/>
          <w:tag w:val="授权委托人身份证图片_2"/>
          <w:picture w:scaleFlag="0" w:lockProportions="1" w:respectBorders="0" w:shiftX="0.500000" w:shiftY="0.500000"/>
          <w:rPr>
            <w:rFonts w:ascii="Times New Roman" w:hAnsi="Times New Roman" w:eastAsia="Times New Roman" w:cs="Times New Roman"/>
            <w:color w:val="000000"/>
            <w:sz w:val="21"/>
            <w:highlight w:val="none"/>
          </w:rPr>
        </w:sdtPr>
        <w:sdtContent>
          <w:r>
            <w:rPr>
              <w:rFonts w:ascii="Times New Roman" w:hAnsi="Times New Roman" w:eastAsia="Times New Roman" w:cs="Times New Roman"/>
              <w:color w:val="000000"/>
              <w:sz w:val="21"/>
              <w:highlight w:val="none"/>
            </w:rPr>
            <mc:AlternateContent>
              <mc:Choice Requires="wpg">
                <w:drawing>
                  <wp:inline xmlns:wp="http://schemas.openxmlformats.org/drawingml/2006/wordprocessingDrawing" distT="0" distB="0" distL="0" distR="0">
                    <wp:extent cx="1800000" cy="1800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68074"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u w:val="single"/>
        </w:rPr>
        <w:t xml:space="preserve">大洼区洁冷土建工程中心</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r>
      <w:sdt>
        <w:sdtPr>
          <w:alias w:val="单位公章_1"/>
          <w15:appearance w15:val="boundingBox"/>
          <w:placeholder>
            <w:docPart w:val="18a5cff8d69a49c1a1c4786911b3bd20"/>
          </w:placeholder>
          <w:showingPlcHdr w:val="true"/>
          <w:tag w:val="单位公章_1"/>
          <w:picture w:scaleFlag="0" w:lockProportions="1" w:respectBorders="0" w:shiftX="0.500000" w:shiftY="0.500000"/>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71609"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t xml:space="preserve">（公章）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sdt>
        <w:sdtPr>
          <w:alias w:val="法定代表人签字图片_1"/>
          <w15:appearance w15:val="boundingBox"/>
          <w:placeholder>
            <w:docPart w:val="81ea20c8eb3a40c29240aa638862abe5"/>
          </w:placeholder>
          <w:showingPlcHdr w:val="true"/>
          <w:tag w:val="法定代表人签字图片_1"/>
          <w:picture w:scaleFlag="0" w:lockProportions="1" w:respectBorders="0" w:shiftX="0.500000" w:shiftY="0.500000"/>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mc:AlternateContent>
              <mc:Choice Requires="wpg">
                <w:drawing>
                  <wp:inline xmlns:wp="http://schemas.openxmlformats.org/drawingml/2006/wordprocessingDrawing" distT="0" distB="0" distL="0" distR="0">
                    <wp:extent cx="1800000" cy="18000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23699"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u w:val="single"/>
        </w:rPr>
        <w:t xml:space="preserve">211122198703153127</w:t>
      </w:r>
      <w:r>
        <w:rPr>
          <w:rFonts w:ascii="Times New Roman" w:hAnsi="Times New Roman" w:eastAsia="Times New Roman" w:cs="Times New Roman"/>
          <w:color w:val="000000"/>
          <w:sz w:val="21"/>
          <w:u w:val="single"/>
        </w:rPr>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u w:val="single"/>
        </w:rPr>
        <w:t xml:space="preserve">19904270657</w:t>
      </w:r>
      <w:r>
        <w:rPr>
          <w:rFonts w:ascii="Times New Roman" w:hAnsi="Times New Roman" w:eastAsia="Times New Roman" w:cs="Times New Roman"/>
          <w:color w:val="000000"/>
          <w:sz w:val="21"/>
          <w:u w:val="single"/>
        </w:rPr>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r>
      <w:sdt>
        <w:sdtPr>
          <w:alias w:val="委托代理人签字_1"/>
          <w15:appearance w15:val="boundingBox"/>
          <w:placeholder>
            <w:docPart w:val="ffc7963bbdf445ea90043eb94d1b3bf4"/>
          </w:placeholder>
          <w:showingPlcHdr w:val="true"/>
          <w:tag w:val="委托代理人签字_1"/>
          <w:picture w:scaleFlag="0" w:lockProportions="1" w:respectBorders="0" w:shiftX="0.500000" w:shiftY="0.500000"/>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48183"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u w:val="single"/>
        </w:rPr>
        <w:t xml:space="preserve">210113197309280599</w:t>
      </w:r>
      <w:r>
        <w:rPr>
          <w:rFonts w:ascii="Times New Roman" w:hAnsi="Times New Roman" w:eastAsia="Times New Roman" w:cs="Times New Roman"/>
          <w:color w:val="000000"/>
          <w:sz w:val="21"/>
          <w:u w:val="single"/>
        </w:rPr>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u w:val="single"/>
        </w:rPr>
        <w:t xml:space="preserve">13386815222</w:t>
      </w:r>
      <w:r>
        <w:rPr>
          <w:rFonts w:ascii="Times New Roman" w:hAnsi="Times New Roman" w:eastAsia="Times New Roman" w:cs="Times New Roman"/>
          <w:color w:val="000000"/>
          <w:sz w:val="21"/>
          <w:u w:val="single"/>
        </w:rPr>
      </w:r>
      <w:r/>
    </w:p>
    <w:p>
      <w:pPr>
        <w:pBdr>
          <w:top w:val="none" w:color="000000" w:sz="4" w:space="0"/>
          <w:left w:val="none" w:color="000000" w:sz="4" w:space="0"/>
          <w:bottom w:val="none" w:color="000000" w:sz="4" w:space="0"/>
          <w:right w:val="none" w:color="000000" w:sz="4" w:space="0"/>
        </w:pBdr>
        <w:spacing w:line="360" w:lineRule="auto"/>
        <w:ind w:right="0" w:firstLine="200" w:left="0"/>
        <w:jc w:val="right"/>
        <w:rPr/>
      </w:pPr>
      <w:r>
        <w:rPr>
          <w:rFonts w:ascii="SimSun" w:hAnsi="SimSun" w:eastAsia="SimSun" w:cs="SimSun"/>
          <w:color w:val="000000"/>
          <w:spacing w:val="10"/>
          <w:sz w:val="21"/>
        </w:rPr>
        <w:t xml:space="preserve"> </w:t>
      </w:r>
      <w:r/>
    </w:p>
    <w:p>
      <w:pPr>
        <w:pBdr/>
        <w:spacing/>
        <w:ind/>
        <w:jc w:val="right"/>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r>
      <w:sdt>
        <w:sdtPr>
          <w:alias w:val="标书编制日期"/>
          <w15:appearance w15:val="boundingBox"/>
          <w:placeholder>
            <w:docPart w:val="90a90287ae014613b0200aac9f386def"/>
          </w:placeholder>
          <w:tag w:val="标书编制日期"/>
          <w:rPr>
            <w:rFonts w:ascii="SimSun" w:hAnsi="SimSun" w:eastAsia="SimSun" w:cs="SimSun"/>
            <w:color w:val="000000"/>
            <w:spacing w:val="10"/>
            <w:sz w:val="21"/>
            <w:u w:val="single"/>
          </w:rPr>
        </w:sdtPr>
        <w:sdtContent>
          <w:r>
            <w:rPr>
              <w:rFonts w:ascii="SimSun" w:hAnsi="SimSun" w:eastAsia="SimSun" w:cs="SimSun"/>
              <w:color w:val="000000"/>
              <w:spacing w:val="10"/>
              <w:sz w:val="21"/>
              <w:u w:val="single"/>
            </w:rPr>
            <w:t xml:space="preserve"> </w:t>
          </w:r>
          <w:r>
            <w:rPr>
              <w:rFonts w:ascii="SimSun" w:hAnsi="SimSun" w:eastAsia="SimSun" w:cs="SimSun"/>
              <w:color w:val="000000"/>
              <w:spacing w:val="10"/>
              <w:sz w:val="21"/>
            </w:rPr>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sdtContent>
      </w:sdt>
      <w:r>
        <w:rPr>
          <w:rFonts w:ascii="SimSun" w:hAnsi="SimSun" w:eastAsia="SimSun" w:cs="SimSun"/>
          <w:color w:val="000000"/>
          <w:spacing w:val="10"/>
          <w:sz w:val="21"/>
        </w:r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64583df1b5f74fb0947d1ceb693e366f"/>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1e86aa96530d4483b853748961722b3b"/>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4f28f4203d584a169ccffb985931be22"/>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7805a32034f24cdaa062668af800262c"/>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18a5cff8d69a49c1a1c4786911b3bd20"/>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81ea20c8eb3a40c29240aa638862abe5"/>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ffc7963bbdf445ea90043eb94d1b3bf4"/>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90a90287ae014613b0200aac9f386def"/>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5</cp:revision>
  <dcterms:created xsi:type="dcterms:W3CDTF">2024-10-16T08:06:17Z</dcterms:created>
  <dcterms:modified xsi:type="dcterms:W3CDTF">2024-10-23T08:21:58Z</dcterms:modified>
</cp:coreProperties>
</file>