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4"/>
        <w:spacing w:line="360" w:lineRule="auto" w:before="0" w:after="0"/>
        <w:ind w:firstLine="420"/>
      </w:pPr>
      <w:r>
        <w:t>国家企业信用信息公示系统</w:t>
      </w:r>
    </w:p>
    <w:p>
      <w:pPr>
        <w:pStyle w:val="Heading5"/>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5"/>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4"/>
        <w:spacing w:line="360" w:lineRule="auto" w:before="0" w:after="0"/>
        <w:ind w:firstLine="420"/>
      </w:pPr>
      <w:r>
        <w:t>一区冷190进井路铺垫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二区井场垫料及围堤修复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二区井场垫料及平整</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二区井场维护垫料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二区井场进井路修复及井场垫料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二区内涝井场道路维护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二区冷19进井路垫料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二区冷1块复产井井场垫料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二区冷一块4号台进井路垫料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二区新井洼60-50-46等井场组钻后垫料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二区洼60-36-44等钻井井场及进井路铺垫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二区进井路维护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井场围堰加高加固（二标段）</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井场围栏维护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作业二区井场恢复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冷古1</w:t>
      </w:r>
    </w:p>
    <w:p>
      <w:pPr>
        <w:pStyle w:val="Heading5"/>
        <w:spacing w:line="360" w:lineRule="auto" w:before="0" w:after="0"/>
        <w:ind w:firstLine="420"/>
      </w:pPr>
      <w:r>
        <w:t>发票</w:t>
      </w:r>
    </w:p>
    <w:p>
      <w:pPr>
        <w:pStyle w:val="Heading4"/>
        <w:spacing w:line="360" w:lineRule="auto" w:before="0" w:after="0"/>
        <w:ind w:firstLine="420"/>
      </w:pPr>
      <w:r>
        <w:t>冷古l井场平整、铺垫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四区冷112井场回收垫料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跨国堤管线汛期防护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钻井泥浆固相利用及场地围堤加固</w:t>
      </w:r>
    </w:p>
    <w:p>
      <w:pPr>
        <w:pStyle w:val="Heading5"/>
        <w:spacing w:line="360" w:lineRule="auto" w:before="0" w:after="0"/>
        <w:ind w:firstLine="420"/>
      </w:pPr>
      <w:r>
        <w:t>发票</w:t>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4"/>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职业健康安全管理体系认证</w:t>
      </w:r>
    </w:p>
    <w:p>
      <w:pPr>
        <w:pStyle w:val="Heading4"/>
        <w:spacing w:line="360" w:lineRule="auto" w:before="0" w:after="0"/>
        <w:ind w:firstLine="420"/>
      </w:pPr>
      <w:r>
        <w:t>JC605S230551ROS</w:t>
      </w:r>
    </w:p>
    <w:p>
      <w:pPr>
        <w:pStyle w:val="Heading5"/>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5"/>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w:t>
      </w:r>
    </w:p>
    <w:p>
      <w:pPr>
        <w:pStyle w:val="Heading4"/>
        <w:spacing w:line="360" w:lineRule="auto" w:before="0" w:after="0"/>
        <w:ind w:firstLine="420"/>
      </w:pPr>
      <w:r>
        <w:t>JC6050230645ROS</w:t>
      </w:r>
    </w:p>
    <w:p>
      <w:pPr>
        <w:pStyle w:val="Heading5"/>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5"/>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