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我公司承诺保修期12个月及总成件修理保修期18月，从设备投入正常运行之日起计算。在质保期内出现质量问题，我公司负责免费返修、整改。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