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我公司未被“国家企业信用信息公示系统”列入严重违法失信企业名单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6721b06-1cc4-4396-a8ef-6cb0fd363bd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7c2645-10ab-4953-83d9-bf35101e860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