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Calibri" w:hAnsi="Calibri" w:eastAsia="Calibri" w:cs="Calibri"/>
          <w:color w:val="000000"/>
          <w:sz w:val="21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40"/>
      </w:tblGrid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/>
          </w:p>
          <w:tbl>
            <w:tblPr>
              <w:tblStyle w:val="68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1740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740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both"/>
                    <w:rPr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32"/>
                    </w:rPr>
                    <w:t xml:space="preserve">正本/副本</w:t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投标文件的封皮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</w:rPr>
      </w:r>
      <w:r>
        <w:rPr>
          <w:rFonts w:ascii="Calibri" w:hAnsi="Calibri" w:eastAsia="Calibri" w:cs="Calibri"/>
          <w:sz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52"/>
        </w:rPr>
        <w:t xml:space="preserve">投  标  文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所投包号：</w:t>
      </w:r>
      <w:sdt>
        <w:sdtPr>
          <w15:appearance w15:val="boundingBox"/>
          <w:placeholder>
            <w:docPart w:val="DefaultPlaceholder_TEXT"/>
          </w:placeholder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第  包</w:t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r>
        <w:t xml:space="preserve">铁岭县中心医院医疗设备-全自动便携式智能眼底照相机</w:t>
      </w:r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r>
        <w:t xml:space="preserve">HWTL2024-100</w:t>
      </w:r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投标人名称 ：</w:t>
      </w:r>
      <w:r>
        <w:t xml:space="preserve">华润（辽宁）医学检验有限公司</w:t>
      </w:r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z w:val="32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仿宋_GB2312">
    <w:panose1 w:val="0201060903010101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2024-08-23T08:38:10Z</dcterms:created>
  <dcterms:modified xsi:type="dcterms:W3CDTF">2024-08-23T10:11:11Z</dcterms:modified>
</cp:coreProperties>
</file>