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</w:r>
      <w:r>
        <w:t xml:space="preserve">吴丽颖</w:t>
      </w:r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t xml:space="preserve">锦州市凌河区威远汽车配件供应站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</w:r>
      <w:r>
        <w:t xml:space="preserve">锦州市凌河区威远汽车配件供应站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t xml:space="preserve">业务员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</w:r>
      <w:r>
        <w:t xml:space="preserve">林森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2024年二级物资集中采购54大类内燃机及拖拉机配件（JC2024-WⅡ-54-01包）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2024年12月31日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t xml:space="preserve">锦州市凌河区威远汽车配件供应站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</w:r>
      <w:r>
        <w:t xml:space="preserve">2024年08月25日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张坤</cp:lastModifiedBy>
  <cp:revision>3</cp:revision>
  <dcterms:created xsi:type="dcterms:W3CDTF">2024-07-15T03:35:50Z</dcterms:created>
  <dcterms:modified xsi:type="dcterms:W3CDTF">2024-08-27T07:32:30Z</dcterms:modified>
</cp:coreProperties>
</file>