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44"/>
          <w:szCs w:val="44"/>
        </w:rPr>
      </w:r>
      <w:r>
        <w:rPr>
          <w:rFonts w:ascii="宋体" w:hAnsi="宋体" w:eastAsia="宋体" w:cs="宋体"/>
          <w:b/>
          <w:bCs/>
          <w:sz w:val="44"/>
          <w:szCs w:val="44"/>
        </w:rPr>
        <w:t xml:space="preserve">2024年二级物资集中采购34大类工业灯具（JC2024-WⅡ-34-01包）</w:t>
      </w:r>
      <w:r>
        <w:rPr>
          <w:rFonts w:ascii="宋体" w:hAnsi="宋体" w:eastAsia="宋体" w:cs="宋体"/>
          <w:b/>
          <w:bCs/>
          <w:color w:val="000000"/>
          <w:spacing w:val="6"/>
          <w:sz w:val="44"/>
          <w:szCs w:val="44"/>
        </w:rPr>
        <w:t xml:space="preserve">（项目名称）</w:t>
      </w:r>
      <w:r>
        <w:rPr>
          <w:rFonts w:ascii="宋体" w:hAnsi="宋体" w:eastAsia="宋体" w:cs="宋体"/>
          <w:b/>
          <w:bCs/>
          <w:sz w:val="44"/>
          <w:szCs w:val="4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编号：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LHZB1-2024-WJ177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包别号：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JC2024-WⅡ-34-01包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 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招标人：辽河石油勘探局有限公司物资分公司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投标单位：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浙江阳光照明电器集团股份有限公司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联系人：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王岩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联系电话：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13940491413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0575-8218510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ygjt@yankon.com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浙江省绍兴市上虞区曹娥街道人民大道西段568号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2024年7月20日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8</cp:revision>
  <dcterms:created xsi:type="dcterms:W3CDTF">2024-03-05T01:45:38Z</dcterms:created>
  <dcterms:modified xsi:type="dcterms:W3CDTF">2024-07-16T05:11:45Z</dcterms:modified>
</cp:coreProperties>
</file>