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99" w:lineRule="atLeast"/>
        <w:ind w:right="0" w:firstLine="624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0"/>
        </w:rPr>
        <w:t xml:space="preserve">投标人告知承诺函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招标人名称：</w:t>
      </w:r>
      <w:r>
        <w:rPr>
          <w:rFonts w:ascii="宋体" w:hAnsi="宋体" w:eastAsia="宋体" w:cs="宋体"/>
        </w:rPr>
        <w:t xml:space="preserve">辽河石油勘探局有限公司物资分公司</w:t>
      </w:r>
      <w:r>
        <w:rPr>
          <w:rFonts w:ascii="宋体" w:hAnsi="宋体" w:eastAsia="宋体" w:cs="宋体"/>
          <w:color w:val="000000"/>
          <w:spacing w:val="6"/>
          <w:sz w:val="21"/>
        </w:rPr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我单位参与（</w:t>
      </w:r>
      <w:r>
        <w:rPr>
          <w:rFonts w:ascii="宋体" w:hAnsi="宋体" w:eastAsia="宋体" w:cs="宋体"/>
        </w:rPr>
        <w:t xml:space="preserve">2024年二级物资集中采购34大类工业灯具（JC2024-WⅡ-34-01包）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）的投标。根据《中华人民共和国招标投标法》等法律法规的规定，我已知悉本单位相关权利义务，作为法定代表人（或授权委托人），本人清楚知晓我单位在本项目投标活动的情况。本人已详细阅读告知承诺函的内容，并在此郑重承诺：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一、我单位和我本人遵循公开、公平、公正、诚实守信的原则，依法依规参与本项目投标。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二、我单位具有参与本次投标的资质和能力，公司运营状况良好，不存在挂靠投标、不受让、租借、出租、出借资格或资质证书，无处罚期内的不良行为。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三、我单位在本项目投标过程中从招标公告列明的渠道获取招标文件，没有通过其他不正当渠道获取招标文件。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四、我单位承诺投标文件由本单位员工独立编制，严格遵守保密义务。所提供的一切投标相关材料都是真实、有效、合法的。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五、我单位不与其他投标人相互串通投标报价，不恶意压低或抬高投标报价，不排挤其他投标人的公平竞争，不损害招标人或其他投标人的合法权益。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六、我单位不与招标人或招标代理机构串通投标，损害国家利益、社会公共利益或者他人的合法权益。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七、我单位不向招标人或者评标委员会成员行贿以牟取中标，不在开标后进行虚假恶意投诉。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八、我单位和我个人清楚并知晓《中华人民共和国刑法》第二百二十三条“投标人相互串通投标报价，损害招标人或者其他投标人利益，情节严重的，处三年以下有期徒刑或者拘役，并处或者单处罚金。投标人与招标人串通投标，损害国家、集体、公民的合法利益的，依照前款的规定处罚”的规定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九、我单位如在本项目招标投标活动评标工作中存在串通投标、弄虚作假等行为的，本单位及本人自愿承担法律责任，接受相应刑事、纪律和行政处罚以及失信惩戒。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十、本承诺函由我单位盖章及法定代表人（授权委托人）本人亲自签字确认。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承诺单位：</w:t>
      </w:r>
      <w:r>
        <w:rPr>
          <w:rFonts w:ascii="宋体" w:hAnsi="宋体" w:eastAsia="宋体" w:cs="宋体"/>
        </w:rPr>
        <w:t xml:space="preserve">浙江阳光照明电器集团股份有限公司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（盖单位公章）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法定代表人（授权委托人）：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                  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（签字）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承诺时间：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 </w:t>
      </w:r>
      <w:r>
        <w:rPr>
          <w:rFonts w:ascii="宋体" w:hAnsi="宋体" w:eastAsia="宋体" w:cs="宋体"/>
        </w:rPr>
        <w:t xml:space="preserve">2024年7月20日</w:t>
      </w:r>
      <w:r>
        <w:rPr>
          <w:rFonts w:ascii="宋体" w:hAnsi="宋体" w:eastAsia="宋体" w:cs="宋体"/>
          <w:color w:val="000000"/>
          <w:spacing w:val="6"/>
          <w:sz w:val="21"/>
        </w:rPr>
      </w:r>
      <w:r>
        <w:rPr>
          <w:rFonts w:ascii="宋体" w:hAnsi="宋体" w:eastAsia="宋体" w:cs="宋体"/>
        </w:rPr>
      </w:r>
    </w:p>
    <w:p>
      <w:pPr>
        <w:pBdr/>
        <w:spacing w:line="360" w:lineRule="auto"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6</cp:revision>
  <dcterms:created xsi:type="dcterms:W3CDTF">2024-06-14T11:35:12Z</dcterms:created>
  <dcterms:modified xsi:type="dcterms:W3CDTF">2024-07-16T05:16:57Z</dcterms:modified>
</cp:coreProperties>
</file>