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0"/>
        </w:rPr>
        <w:t xml:space="preserve">投标人告知承诺函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</w:rPr>
        <w:t xml:space="preserve">2024年二级物资集中采购14大类轮胎(JC2024-WⅡ-14-05包)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961392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43438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9.75pt;mso-position-horizontal:absolute;mso-position-vertical-relative:text;margin-top:75.70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213089</wp:posOffset>
                </wp:positionV>
                <wp:extent cx="1063965" cy="425586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877985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063964" cy="425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75.50pt;mso-position-horizontal:absolute;mso-position-vertical-relative:text;margin-top:16.78pt;mso-position-vertical:absolute;width:83.78pt;height:33.51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</w:t>
      </w:r>
      <w:r>
        <w:rPr>
          <w:rFonts w:ascii="宋体" w:hAnsi="宋体" w:eastAsia="宋体" w:cs="宋体"/>
        </w:rPr>
        <w:t xml:space="preserve">2024年7月15日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6</cp:revision>
  <dcterms:created xsi:type="dcterms:W3CDTF">2024-06-14T11:35:12Z</dcterms:created>
  <dcterms:modified xsi:type="dcterms:W3CDTF">2024-07-16T05:33:04Z</dcterms:modified>
</cp:coreProperties>
</file>