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2024年二级物资集中采购31大类电力电工元件（JC2024-WⅡ-31-01包）招标项目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（项目名称）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方正仿宋简体" w:hAnsi="方正仿宋简体" w:eastAsia="方正仿宋简体" w:cs="方正仿宋简体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74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投   标   文 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编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号：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LHZB1-2024-WJ172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包别号：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JC2024-WⅡ-31-01包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2284085</wp:posOffset>
                </wp:positionH>
                <wp:positionV relativeFrom="paragraph">
                  <wp:posOffset>133449</wp:posOffset>
                </wp:positionV>
                <wp:extent cx="1512000" cy="14904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835559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9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179.85pt;mso-position-horizontal:absolute;mso-position-vertical-relative:text;margin-top:10.51pt;mso-position-vertical:absolute;width:119.06pt;height:117.35pt;mso-wrap-distance-left:9.07pt;mso-wrap-distance-top:0.00pt;mso-wrap-distance-right:9.07pt;mso-wrap-distance-bottom:0.00pt;rotation:0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招标人：辽河石油勘探局有限公司物资分公司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投标单位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：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辽宁金导电缆制造有限公司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（公章）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联系人：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李高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  <w:r/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联系电话：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13324275127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传真：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0427-6933666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电子邮箱：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wangjing0514@163.com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地址：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盘锦市兴隆台区泰山路1-36-119-103（盘锦市兴隆台区兴海街道裴家村吴屯；大洼县新兴镇工业园区）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编制日期：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2024年07月05日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8</cp:revision>
  <dcterms:created xsi:type="dcterms:W3CDTF">2024-03-05T01:45:38Z</dcterms:created>
  <dcterms:modified xsi:type="dcterms:W3CDTF">2024-07-04T13:55:03Z</dcterms:modified>
</cp:coreProperties>
</file>