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E8A" w:rsidRDefault="00B60E8A" w:rsidP="00B60E8A">
      <w:pPr>
        <w:pStyle w:val="1"/>
        <w:rPr>
          <w:rFonts w:asciiTheme="minorEastAsia" w:hAnsiTheme="minorEastAsia"/>
        </w:rPr>
      </w:pPr>
      <w:bookmarkStart w:id="0" w:name="_Toc15546"/>
      <w:bookmarkStart w:id="1" w:name="_Toc19987"/>
      <w:bookmarkStart w:id="2" w:name="_Toc74924258"/>
      <w:bookmarkStart w:id="3" w:name="_Toc21421"/>
      <w:bookmarkStart w:id="4" w:name="_Toc27761"/>
      <w:bookmarkStart w:id="5" w:name="_Toc5139"/>
      <w:bookmarkStart w:id="6" w:name="_Toc2752"/>
      <w:bookmarkStart w:id="7" w:name="_Toc75082922"/>
      <w:bookmarkStart w:id="8" w:name="_Toc17295"/>
      <w:bookmarkStart w:id="9" w:name="_Toc6550"/>
      <w:bookmarkStart w:id="10" w:name="_Toc13638"/>
      <w:bookmarkStart w:id="11" w:name="_Toc15054"/>
      <w:bookmarkStart w:id="12" w:name="_Toc30519"/>
      <w:bookmarkStart w:id="13" w:name="_Toc23271"/>
      <w:bookmarkStart w:id="14" w:name="_Toc5701"/>
      <w:bookmarkStart w:id="15" w:name="_Toc113565478"/>
      <w:bookmarkStart w:id="16" w:name="_Toc14508"/>
      <w:bookmarkStart w:id="17" w:name="_Toc30793"/>
      <w:bookmarkStart w:id="18" w:name="_Toc14246"/>
      <w:bookmarkStart w:id="19" w:name="_Toc30982"/>
      <w:bookmarkStart w:id="20" w:name="_Toc2548"/>
      <w:bookmarkStart w:id="21" w:name="_Toc5427"/>
      <w:bookmarkStart w:id="22" w:name="_Toc12301"/>
      <w:bookmarkStart w:id="23" w:name="_Toc7195"/>
      <w:bookmarkStart w:id="24" w:name="_Toc31667"/>
      <w:bookmarkStart w:id="25" w:name="_Toc19966"/>
      <w:bookmarkStart w:id="26" w:name="_Toc19352"/>
      <w:bookmarkStart w:id="27" w:name="_Toc16329"/>
      <w:bookmarkStart w:id="28" w:name="_Toc17886"/>
      <w:bookmarkStart w:id="29" w:name="_Toc12952"/>
      <w:bookmarkStart w:id="30" w:name="_Toc30547"/>
      <w:bookmarkStart w:id="31" w:name="_Toc20515"/>
      <w:bookmarkStart w:id="32" w:name="_Toc7142"/>
      <w:bookmarkStart w:id="33" w:name="_Toc3739"/>
      <w:bookmarkStart w:id="34" w:name="_Toc31600"/>
      <w:bookmarkStart w:id="35" w:name="_Toc2034"/>
      <w:bookmarkStart w:id="36" w:name="_Toc28902"/>
      <w:bookmarkStart w:id="37" w:name="_Toc1499"/>
      <w:bookmarkStart w:id="38" w:name="_Toc3126"/>
      <w:bookmarkStart w:id="39" w:name="_Toc23172"/>
      <w:bookmarkStart w:id="40" w:name="_Toc21659"/>
      <w:bookmarkStart w:id="41" w:name="_Toc11788"/>
      <w:bookmarkStart w:id="42" w:name="_Toc19890"/>
      <w:bookmarkStart w:id="43" w:name="_Toc30865"/>
      <w:bookmarkStart w:id="44" w:name="_Toc22134"/>
      <w:bookmarkStart w:id="45" w:name="_Toc23896"/>
      <w:bookmarkStart w:id="46" w:name="_Toc20960"/>
      <w:bookmarkStart w:id="47" w:name="_Toc15370"/>
      <w:bookmarkStart w:id="48" w:name="_Toc31124"/>
      <w:bookmarkStart w:id="49" w:name="_Toc11066"/>
      <w:bookmarkStart w:id="50" w:name="_Toc22061"/>
      <w:bookmarkStart w:id="51" w:name="_Toc19916"/>
      <w:bookmarkStart w:id="52" w:name="_Toc30829"/>
      <w:bookmarkStart w:id="53" w:name="_Toc29186"/>
      <w:bookmarkStart w:id="54" w:name="_Toc25357"/>
      <w:bookmarkStart w:id="55" w:name="_Toc922"/>
      <w:bookmarkStart w:id="56" w:name="_Toc19533"/>
      <w:bookmarkStart w:id="57" w:name="_Toc21230"/>
      <w:bookmarkStart w:id="58" w:name="_Toc4951"/>
      <w:bookmarkStart w:id="59" w:name="_Toc7413"/>
      <w:bookmarkStart w:id="60" w:name="_Toc9504"/>
      <w:bookmarkStart w:id="61" w:name="_Toc31036"/>
      <w:bookmarkStart w:id="62" w:name="_Toc10093"/>
      <w:bookmarkStart w:id="63" w:name="_Toc20361"/>
      <w:bookmarkStart w:id="64" w:name="_Toc19346"/>
      <w:bookmarkStart w:id="65" w:name="_Toc17661"/>
      <w:bookmarkStart w:id="66" w:name="_Toc19458"/>
      <w:bookmarkStart w:id="67" w:name="_Ref170856566"/>
      <w:bookmarkStart w:id="68" w:name="_Ref170856668"/>
      <w:bookmarkStart w:id="69" w:name="_Toc170889687"/>
      <w:bookmarkStart w:id="70" w:name="_Toc74924259"/>
      <w:bookmarkStart w:id="71" w:name="_Toc2102"/>
      <w:bookmarkStart w:id="72" w:name="_Toc9382"/>
      <w:bookmarkStart w:id="73" w:name="_Toc18568"/>
      <w:bookmarkStart w:id="74" w:name="_Toc21088"/>
      <w:bookmarkStart w:id="75" w:name="_Toc22206"/>
      <w:bookmarkStart w:id="76" w:name="_Toc11314"/>
      <w:bookmarkStart w:id="77" w:name="_Toc9489"/>
      <w:bookmarkStart w:id="78" w:name="_Toc29804"/>
      <w:bookmarkStart w:id="79" w:name="_Toc31465"/>
      <w:bookmarkStart w:id="80" w:name="_Toc20338"/>
      <w:bookmarkStart w:id="81" w:name="_Toc8936"/>
      <w:bookmarkStart w:id="82" w:name="_Toc75082923"/>
      <w:r>
        <w:rPr>
          <w:rFonts w:asciiTheme="minorEastAsia" w:hAnsiTheme="minorEastAsia"/>
        </w:rPr>
        <w:t>分项报价表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asciiTheme="minorEastAsia" w:hAnsiTheme="minorEastAsia"/>
        </w:rPr>
        <w:t>及附表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:rsidR="00B60E8A" w:rsidRDefault="00B60E8A" w:rsidP="00B60E8A">
      <w:pPr>
        <w:pStyle w:val="2"/>
        <w:rPr>
          <w:rFonts w:asciiTheme="minorEastAsia" w:eastAsiaTheme="minorEastAsia" w:hAnsiTheme="minorEastAsia"/>
        </w:rPr>
      </w:pPr>
      <w:bookmarkStart w:id="83" w:name="_Toc170889688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r>
        <w:rPr>
          <w:rFonts w:asciiTheme="minorEastAsia" w:eastAsiaTheme="minorEastAsia" w:hAnsiTheme="minorEastAsia" w:hint="eastAsia"/>
          <w:lang w:val="en-US" w:eastAsia="zh-CN"/>
        </w:rPr>
        <w:t>分项报价表</w:t>
      </w:r>
      <w:bookmarkEnd w:id="83"/>
    </w:p>
    <w:p w:rsidR="00B60E8A" w:rsidRDefault="00B60E8A" w:rsidP="00B60E8A">
      <w:pPr>
        <w:rPr>
          <w:rFonts w:asciiTheme="minorEastAsia" w:hAnsiTheme="minorEastAsia" w:cstheme="majorEastAsia"/>
          <w:lang w:eastAsia="zh-CN"/>
        </w:rPr>
      </w:pPr>
      <w:r>
        <w:rPr>
          <w:rFonts w:asciiTheme="minorEastAsia" w:hAnsiTheme="minorEastAsia" w:cstheme="majorEastAsia" w:hint="eastAsia"/>
          <w:lang w:val="en-US" w:eastAsia="zh-CN"/>
        </w:rPr>
        <w:t>投标</w:t>
      </w:r>
      <w:r>
        <w:rPr>
          <w:rFonts w:asciiTheme="minorEastAsia" w:hAnsiTheme="minorEastAsia" w:cstheme="majorEastAsia" w:hint="eastAsia"/>
          <w:lang w:eastAsia="zh-CN"/>
        </w:rPr>
        <w:t xml:space="preserve">人名称：盘锦辽河油田欧泰隆实业有限公司  </w:t>
      </w:r>
    </w:p>
    <w:p w:rsidR="00B60E8A" w:rsidRDefault="00B60E8A" w:rsidP="00B60E8A">
      <w:pPr>
        <w:rPr>
          <w:rFonts w:asciiTheme="minorEastAsia" w:hAnsiTheme="minorEastAsia" w:cstheme="majorEastAsia"/>
          <w:lang w:eastAsia="zh-CN"/>
        </w:rPr>
      </w:pPr>
      <w:r>
        <w:rPr>
          <w:rFonts w:asciiTheme="minorEastAsia" w:hAnsiTheme="minorEastAsia" w:cstheme="majorEastAsia" w:hint="eastAsia"/>
          <w:lang w:val="en-US" w:eastAsia="zh-CN"/>
        </w:rPr>
        <w:t>招标文件</w:t>
      </w:r>
      <w:r>
        <w:rPr>
          <w:rFonts w:asciiTheme="minorEastAsia" w:hAnsiTheme="minorEastAsia" w:cstheme="majorEastAsia" w:hint="eastAsia"/>
          <w:lang w:eastAsia="zh-CN"/>
        </w:rPr>
        <w:t>编号：</w:t>
      </w:r>
      <w:r>
        <w:rPr>
          <w:rFonts w:asciiTheme="minorEastAsia" w:hAnsiTheme="minorEastAsia" w:cstheme="majorEastAsia"/>
          <w:lang w:eastAsia="zh-CN"/>
        </w:rPr>
        <w:t xml:space="preserve">42718-B-W-G-202404-061 </w:t>
      </w:r>
      <w:r>
        <w:rPr>
          <w:rFonts w:asciiTheme="minorEastAsia" w:hAnsiTheme="minorEastAsia" w:cstheme="majorEastAsia" w:hint="eastAsia"/>
          <w:lang w:eastAsia="zh-CN"/>
        </w:rPr>
        <w:t xml:space="preserve"> 单位：人民币</w:t>
      </w:r>
      <w:r>
        <w:rPr>
          <w:rFonts w:asciiTheme="minorEastAsia" w:hAnsiTheme="minorEastAsia" w:cstheme="majorEastAsia" w:hint="eastAsia"/>
          <w:lang w:val="en-US" w:eastAsia="zh-CN"/>
        </w:rPr>
        <w:t>/</w:t>
      </w:r>
      <w:r>
        <w:rPr>
          <w:rFonts w:asciiTheme="minorEastAsia" w:hAnsiTheme="minorEastAsia" w:cstheme="majorEastAsia" w:hint="eastAsia"/>
          <w:lang w:eastAsia="zh-CN"/>
        </w:rPr>
        <w:t>元</w:t>
      </w:r>
    </w:p>
    <w:tbl>
      <w:tblPr>
        <w:tblpPr w:leftFromText="180" w:rightFromText="180" w:vertAnchor="text" w:horzAnchor="page" w:tblpXSpec="center" w:tblpY="647"/>
        <w:tblOverlap w:val="never"/>
        <w:tblW w:w="104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3091"/>
        <w:gridCol w:w="838"/>
        <w:gridCol w:w="737"/>
        <w:gridCol w:w="1343"/>
        <w:gridCol w:w="940"/>
        <w:gridCol w:w="1351"/>
        <w:gridCol w:w="1335"/>
      </w:tblGrid>
      <w:tr w:rsidR="00B60E8A" w:rsidTr="0081066B">
        <w:trPr>
          <w:trHeight w:val="1013"/>
          <w:jc w:val="center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序号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名称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单位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数量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综合单价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b/>
                <w:bCs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综合单价单位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b/>
                <w:bCs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总价（元）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b/>
                <w:bCs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备注</w:t>
            </w:r>
          </w:p>
        </w:tc>
      </w:tr>
      <w:tr w:rsidR="00B60E8A" w:rsidTr="0081066B">
        <w:trPr>
          <w:trHeight w:val="90"/>
          <w:jc w:val="center"/>
        </w:trPr>
        <w:tc>
          <w:tcPr>
            <w:tcW w:w="104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b/>
                <w:bCs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第一部分</w:t>
            </w:r>
          </w:p>
        </w:tc>
      </w:tr>
      <w:tr w:rsidR="00B60E8A" w:rsidTr="0081066B">
        <w:trPr>
          <w:trHeight w:val="293"/>
          <w:jc w:val="center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1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单个集装箱板房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个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pStyle w:val="aa"/>
              <w:spacing w:line="440" w:lineRule="exact"/>
              <w:jc w:val="center"/>
              <w:rPr>
                <w:rFonts w:asciiTheme="minorHAnsi" w:eastAsiaTheme="minorEastAsia" w:hAnsiTheme="minorHAnsi" w:cstheme="minorBidi"/>
                <w:spacing w:val="0"/>
                <w:sz w:val="22"/>
                <w:szCs w:val="22"/>
                <w:lang w:val="zh-CN"/>
              </w:rPr>
            </w:pPr>
            <w:r w:rsidRPr="00162AD2">
              <w:rPr>
                <w:rFonts w:asciiTheme="minorHAnsi" w:eastAsiaTheme="minorEastAsia" w:hAnsiTheme="minorHAnsi" w:cstheme="minorBidi" w:hint="eastAsia"/>
                <w:spacing w:val="0"/>
                <w:sz w:val="22"/>
                <w:szCs w:val="22"/>
                <w:lang w:val="zh-CN"/>
              </w:rPr>
              <w:t>1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pStyle w:val="aa"/>
              <w:spacing w:line="440" w:lineRule="exact"/>
              <w:rPr>
                <w:rFonts w:asciiTheme="minorHAnsi" w:eastAsiaTheme="minorEastAsia" w:hAnsiTheme="minorHAnsi" w:cstheme="minorBidi"/>
                <w:spacing w:val="0"/>
                <w:sz w:val="22"/>
                <w:szCs w:val="22"/>
                <w:lang w:val="zh-CN"/>
              </w:rPr>
            </w:pPr>
            <w:r w:rsidRPr="00162AD2">
              <w:rPr>
                <w:rFonts w:asciiTheme="minorHAnsi" w:eastAsiaTheme="minorEastAsia" w:hAnsiTheme="minorHAnsi" w:cstheme="minorBidi" w:hint="eastAsia"/>
                <w:spacing w:val="0"/>
                <w:sz w:val="22"/>
                <w:szCs w:val="22"/>
                <w:lang w:val="zh-CN"/>
              </w:rPr>
              <w:t>6</w:t>
            </w:r>
            <w:r w:rsidRPr="00162AD2">
              <w:rPr>
                <w:rFonts w:asciiTheme="minorHAnsi" w:eastAsiaTheme="minorEastAsia" w:hAnsiTheme="minorHAnsi" w:cstheme="minorBidi"/>
                <w:spacing w:val="0"/>
                <w:sz w:val="22"/>
                <w:szCs w:val="22"/>
                <w:lang w:val="zh-CN"/>
              </w:rPr>
              <w:t>5200</w:t>
            </w:r>
            <w:r>
              <w:rPr>
                <w:rFonts w:asciiTheme="minorEastAsia" w:hAnsiTheme="minorEastAsia" w:cstheme="majorEastAsia"/>
                <w:kern w:val="2"/>
              </w:rPr>
              <w:t>.00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元/个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pStyle w:val="aa"/>
              <w:spacing w:line="440" w:lineRule="exact"/>
              <w:rPr>
                <w:rFonts w:asciiTheme="minorHAnsi" w:eastAsiaTheme="minorEastAsia" w:hAnsiTheme="minorHAnsi" w:cstheme="minorBidi"/>
                <w:spacing w:val="0"/>
                <w:sz w:val="22"/>
                <w:szCs w:val="22"/>
                <w:lang w:val="zh-CN"/>
              </w:rPr>
            </w:pPr>
            <w:r w:rsidRPr="00162AD2">
              <w:rPr>
                <w:rFonts w:asciiTheme="minorHAnsi" w:eastAsiaTheme="minorEastAsia" w:hAnsiTheme="minorHAnsi" w:cstheme="minorBidi" w:hint="eastAsia"/>
                <w:spacing w:val="0"/>
                <w:sz w:val="22"/>
                <w:szCs w:val="22"/>
                <w:lang w:val="zh-CN"/>
              </w:rPr>
              <w:t>6</w:t>
            </w:r>
            <w:r w:rsidRPr="00162AD2">
              <w:rPr>
                <w:rFonts w:asciiTheme="minorHAnsi" w:eastAsiaTheme="minorEastAsia" w:hAnsiTheme="minorHAnsi" w:cstheme="minorBidi"/>
                <w:spacing w:val="0"/>
                <w:sz w:val="22"/>
                <w:szCs w:val="22"/>
                <w:lang w:val="zh-CN"/>
              </w:rPr>
              <w:t>5200</w:t>
            </w:r>
            <w:r>
              <w:rPr>
                <w:rFonts w:asciiTheme="minorEastAsia" w:hAnsiTheme="minorEastAsia" w:cstheme="majorEastAsia"/>
                <w:kern w:val="2"/>
              </w:rPr>
              <w:t>.00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集装箱板房配置及技术要求详见《集装箱板房配置及技术要求一》  (各集装箱板房不含智能空调）</w:t>
            </w:r>
          </w:p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序号5-7具体分项价格在附表中报出</w:t>
            </w:r>
          </w:p>
        </w:tc>
      </w:tr>
      <w:tr w:rsidR="00B60E8A" w:rsidTr="0081066B">
        <w:trPr>
          <w:trHeight w:val="293"/>
          <w:jc w:val="center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2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单个集装箱板房（不含雨搭)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个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1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4500</w:t>
            </w:r>
            <w:r>
              <w:rPr>
                <w:rFonts w:asciiTheme="minorEastAsia" w:hAnsiTheme="minorEastAsia" w:cstheme="majorEastAsia"/>
                <w:kern w:val="2"/>
                <w:lang w:eastAsia="zh-CN"/>
              </w:rPr>
              <w:t>.00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元/个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4500</w:t>
            </w:r>
            <w:r>
              <w:rPr>
                <w:rFonts w:asciiTheme="minorEastAsia" w:hAnsiTheme="minorEastAsia" w:cstheme="majorEastAsia"/>
                <w:kern w:val="2"/>
                <w:lang w:eastAsia="zh-CN"/>
              </w:rPr>
              <w:t>.00</w:t>
            </w:r>
          </w:p>
        </w:tc>
        <w:tc>
          <w:tcPr>
            <w:tcW w:w="13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</w:tr>
      <w:tr w:rsidR="00B60E8A" w:rsidTr="0081066B">
        <w:trPr>
          <w:trHeight w:val="293"/>
          <w:jc w:val="center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3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单个集装箱板房（不含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lang w:bidi="ar"/>
              </w:rPr>
              <w:t>钢制椭柱形(管60*30)散热器</w:t>
            </w: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)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个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1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3200</w:t>
            </w:r>
            <w:r>
              <w:rPr>
                <w:rFonts w:asciiTheme="minorEastAsia" w:hAnsiTheme="minorEastAsia" w:cstheme="majorEastAsia"/>
                <w:kern w:val="2"/>
                <w:lang w:eastAsia="zh-CN"/>
              </w:rPr>
              <w:t>.00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元/个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3200</w:t>
            </w:r>
            <w:r>
              <w:rPr>
                <w:rFonts w:asciiTheme="minorEastAsia" w:hAnsiTheme="minorEastAsia" w:cstheme="majorEastAsia"/>
                <w:kern w:val="2"/>
                <w:lang w:eastAsia="zh-CN"/>
              </w:rPr>
              <w:t>.00</w:t>
            </w:r>
          </w:p>
        </w:tc>
        <w:tc>
          <w:tcPr>
            <w:tcW w:w="13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</w:tr>
      <w:tr w:rsidR="00B60E8A" w:rsidTr="0081066B">
        <w:trPr>
          <w:trHeight w:val="293"/>
          <w:jc w:val="center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4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单个集装箱板房</w:t>
            </w:r>
          </w:p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（不含雨搭、不含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lang w:bidi="ar"/>
              </w:rPr>
              <w:t>钢制椭柱形(管60*30)散热器</w:t>
            </w: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)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个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1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2500</w:t>
            </w:r>
            <w:r>
              <w:rPr>
                <w:rFonts w:asciiTheme="minorEastAsia" w:hAnsiTheme="minorEastAsia" w:cstheme="majorEastAsia"/>
                <w:kern w:val="2"/>
                <w:lang w:eastAsia="zh-CN"/>
              </w:rPr>
              <w:t>.00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元/个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2500</w:t>
            </w:r>
            <w:r>
              <w:rPr>
                <w:rFonts w:asciiTheme="minorEastAsia" w:hAnsiTheme="minorEastAsia" w:cstheme="majorEastAsia"/>
                <w:kern w:val="2"/>
                <w:lang w:eastAsia="zh-CN"/>
              </w:rPr>
              <w:t>.00</w:t>
            </w:r>
          </w:p>
        </w:tc>
        <w:tc>
          <w:tcPr>
            <w:tcW w:w="13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</w:tr>
      <w:tr w:rsidR="00B60E8A" w:rsidTr="0081066B">
        <w:trPr>
          <w:trHeight w:val="293"/>
          <w:jc w:val="center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5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两通连集装箱板房       （两个集装箱板房相通连，中间无墙板隔断。）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套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1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30400</w:t>
            </w:r>
            <w:r>
              <w:rPr>
                <w:rFonts w:asciiTheme="minorEastAsia" w:hAnsiTheme="minorEastAsia" w:cstheme="majorEastAsia"/>
                <w:kern w:val="2"/>
                <w:lang w:eastAsia="zh-CN"/>
              </w:rPr>
              <w:t>.00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元/套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30400</w:t>
            </w:r>
            <w:r>
              <w:rPr>
                <w:rFonts w:asciiTheme="minorEastAsia" w:hAnsiTheme="minorEastAsia" w:cstheme="majorEastAsia"/>
                <w:kern w:val="2"/>
                <w:lang w:eastAsia="zh-CN"/>
              </w:rPr>
              <w:t>.00</w:t>
            </w:r>
          </w:p>
        </w:tc>
        <w:tc>
          <w:tcPr>
            <w:tcW w:w="13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</w:tr>
      <w:tr w:rsidR="00B60E8A" w:rsidTr="0081066B">
        <w:trPr>
          <w:trHeight w:val="480"/>
          <w:jc w:val="center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6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三通连集装箱板房       (三个集装箱板房相通连，中间无墙板隔断。)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套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1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95600</w:t>
            </w:r>
            <w:r>
              <w:rPr>
                <w:rFonts w:asciiTheme="minorEastAsia" w:hAnsiTheme="minorEastAsia" w:cstheme="majorEastAsia"/>
                <w:kern w:val="2"/>
                <w:lang w:eastAsia="zh-CN"/>
              </w:rPr>
              <w:t>.00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元/套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95600</w:t>
            </w:r>
            <w:r>
              <w:rPr>
                <w:rFonts w:asciiTheme="minorEastAsia" w:hAnsiTheme="minorEastAsia" w:cstheme="majorEastAsia"/>
                <w:kern w:val="2"/>
                <w:lang w:eastAsia="zh-CN"/>
              </w:rPr>
              <w:t>.00</w:t>
            </w:r>
          </w:p>
        </w:tc>
        <w:tc>
          <w:tcPr>
            <w:tcW w:w="13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</w:tr>
      <w:tr w:rsidR="00B60E8A" w:rsidTr="0081066B">
        <w:trPr>
          <w:trHeight w:val="293"/>
          <w:jc w:val="center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7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五通连集装箱板房       （五个集装箱板房相通连，中间无墙板隔断。）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spacing w:line="440" w:lineRule="exact"/>
              <w:jc w:val="center"/>
              <w:rPr>
                <w:rFonts w:asciiTheme="minorEastAsia" w:hAnsiTheme="minorEastAsia" w:cstheme="majorEastAsia"/>
                <w:kern w:val="2"/>
              </w:rPr>
            </w:pPr>
            <w:r>
              <w:rPr>
                <w:rFonts w:asciiTheme="minorEastAsia" w:hAnsiTheme="minorEastAsia" w:cstheme="majorEastAsia" w:hint="eastAsia"/>
                <w:kern w:val="2"/>
                <w:lang w:val="en-US" w:eastAsia="zh-CN"/>
              </w:rPr>
              <w:t>套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1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26000</w:t>
            </w:r>
            <w:r>
              <w:rPr>
                <w:rFonts w:asciiTheme="minorEastAsia" w:hAnsiTheme="minorEastAsia" w:cstheme="majorEastAsia"/>
                <w:kern w:val="2"/>
                <w:lang w:eastAsia="zh-CN"/>
              </w:rPr>
              <w:t>.00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元/套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26000</w:t>
            </w:r>
            <w:r>
              <w:rPr>
                <w:rFonts w:asciiTheme="minorEastAsia" w:hAnsiTheme="minorEastAsia" w:cstheme="majorEastAsia"/>
                <w:kern w:val="2"/>
                <w:lang w:eastAsia="zh-CN"/>
              </w:rPr>
              <w:t>.00</w:t>
            </w:r>
          </w:p>
        </w:tc>
        <w:tc>
          <w:tcPr>
            <w:tcW w:w="13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</w:tr>
      <w:tr w:rsidR="00B60E8A" w:rsidTr="0081066B">
        <w:trPr>
          <w:trHeight w:val="992"/>
          <w:jc w:val="center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8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lang w:bidi="ar"/>
              </w:rPr>
              <w:t>智能空调(含安装及安装所需配件）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spacing w:line="440" w:lineRule="exact"/>
              <w:jc w:val="center"/>
              <w:rPr>
                <w:rFonts w:asciiTheme="minorEastAsia" w:hAnsiTheme="minorEastAsia" w:cstheme="majorEastAsia"/>
                <w:kern w:val="2"/>
              </w:rPr>
            </w:pPr>
            <w:r>
              <w:rPr>
                <w:rFonts w:asciiTheme="minorEastAsia" w:hAnsiTheme="minorEastAsia" w:cstheme="majorEastAsia" w:hint="eastAsia"/>
                <w:kern w:val="2"/>
                <w:lang w:val="en-US" w:eastAsia="zh-CN"/>
              </w:rPr>
              <w:t>台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14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200</w:t>
            </w:r>
            <w:r>
              <w:rPr>
                <w:rFonts w:asciiTheme="minorEastAsia" w:hAnsiTheme="minorEastAsia" w:cstheme="majorEastAsia"/>
                <w:kern w:val="2"/>
                <w:lang w:eastAsia="zh-CN"/>
              </w:rPr>
              <w:t>.00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元/台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3</w:t>
            </w:r>
            <w:r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  <w:t>0800</w:t>
            </w:r>
            <w:r>
              <w:rPr>
                <w:rFonts w:asciiTheme="minorEastAsia" w:hAnsiTheme="minorEastAsia" w:cstheme="majorEastAsia"/>
                <w:kern w:val="2"/>
              </w:rPr>
              <w:t>.00</w:t>
            </w:r>
          </w:p>
        </w:tc>
        <w:tc>
          <w:tcPr>
            <w:tcW w:w="13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</w:tr>
      <w:tr w:rsidR="00B60E8A" w:rsidTr="0081066B">
        <w:trPr>
          <w:trHeight w:val="288"/>
          <w:jc w:val="center"/>
        </w:trPr>
        <w:tc>
          <w:tcPr>
            <w:tcW w:w="104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 xml:space="preserve">第二部分 </w:t>
            </w:r>
          </w:p>
        </w:tc>
      </w:tr>
      <w:tr w:rsidR="00B60E8A" w:rsidTr="0081066B">
        <w:trPr>
          <w:trHeight w:val="293"/>
          <w:jc w:val="center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jc w:val="center"/>
              <w:rPr>
                <w:rFonts w:asciiTheme="minorEastAsia" w:hAnsiTheme="minorEastAsia" w:cstheme="majorEastAsia"/>
                <w:kern w:val="2"/>
              </w:rPr>
            </w:pPr>
            <w:r>
              <w:rPr>
                <w:rFonts w:asciiTheme="minorEastAsia" w:hAnsiTheme="minorEastAsia" w:cstheme="majorEastAsia" w:hint="eastAsia"/>
                <w:kern w:val="2"/>
                <w:lang w:val="en-US" w:eastAsia="zh-CN"/>
              </w:rPr>
              <w:t>1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numPr>
                <w:ilvl w:val="12"/>
                <w:numId w:val="0"/>
              </w:numPr>
              <w:jc w:val="center"/>
              <w:rPr>
                <w:rFonts w:asciiTheme="minorEastAsia" w:hAnsiTheme="minorEastAsia" w:cstheme="majorEastAsia"/>
                <w:b/>
                <w:bCs/>
                <w:kern w:val="2"/>
                <w:lang w:eastAsia="zh-CN"/>
              </w:rPr>
            </w:pPr>
          </w:p>
          <w:p w:rsidR="00B60E8A" w:rsidRDefault="00B60E8A" w:rsidP="0081066B">
            <w:pPr>
              <w:numPr>
                <w:ilvl w:val="12"/>
                <w:numId w:val="0"/>
              </w:numPr>
              <w:jc w:val="center"/>
              <w:rPr>
                <w:rFonts w:asciiTheme="minorEastAsia" w:hAnsiTheme="minorEastAsia"/>
                <w:b/>
                <w:bCs/>
                <w:color w:val="000000"/>
                <w:lang w:eastAsia="zh-CN" w:bidi="ar"/>
              </w:rPr>
            </w:pPr>
            <w:r>
              <w:rPr>
                <w:rFonts w:asciiTheme="minorEastAsia" w:hAnsiTheme="minorEastAsia" w:cstheme="majorEastAsia" w:hint="eastAsia"/>
                <w:b/>
                <w:bCs/>
                <w:kern w:val="2"/>
                <w:lang w:val="en-US" w:eastAsia="zh-CN"/>
              </w:rPr>
              <w:t>现场临时指挥部集装箱板房</w:t>
            </w:r>
          </w:p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  <w:lang w:bidi="ar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(单个集装箱板房5个、两通</w:t>
            </w: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lastRenderedPageBreak/>
              <w:t>连集装箱板房4套、三通连集装箱板房6套、五通连集装箱板房1套)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lastRenderedPageBreak/>
              <w:t>项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jc w:val="center"/>
              <w:rPr>
                <w:rFonts w:asciiTheme="minorEastAsia" w:hAnsiTheme="minorEastAsia" w:cstheme="majorEastAsia"/>
                <w:kern w:val="2"/>
              </w:rPr>
            </w:pPr>
            <w:r>
              <w:rPr>
                <w:rFonts w:asciiTheme="minorEastAsia" w:hAnsiTheme="minorEastAsia" w:cstheme="majorEastAsia" w:hint="eastAsia"/>
                <w:kern w:val="2"/>
                <w:lang w:val="en-US" w:eastAsia="zh-CN"/>
              </w:rPr>
              <w:t>1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jc w:val="center"/>
              <w:rPr>
                <w:rFonts w:asciiTheme="minorEastAsia" w:hAnsiTheme="minorEastAsia" w:cstheme="majorEastAsia" w:hint="eastAsia"/>
                <w:kern w:val="2"/>
                <w:lang w:eastAsia="zh-CN"/>
              </w:rPr>
            </w:pPr>
            <w:r>
              <w:rPr>
                <w:rFonts w:asciiTheme="minorEastAsia" w:hAnsiTheme="minorEastAsia" w:cstheme="majorEastAsia"/>
                <w:kern w:val="2"/>
                <w:lang w:eastAsia="zh-CN"/>
              </w:rPr>
              <w:t>2347200.00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元/项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rPr>
                <w:rFonts w:asciiTheme="minorEastAsia" w:hAnsiTheme="minorEastAsia" w:cstheme="majorEastAsia"/>
                <w:kern w:val="2"/>
              </w:rPr>
            </w:pPr>
            <w:r>
              <w:rPr>
                <w:rFonts w:asciiTheme="minorEastAsia" w:hAnsiTheme="minorEastAsia" w:cstheme="majorEastAsia"/>
                <w:kern w:val="2"/>
                <w:lang w:eastAsia="zh-CN"/>
              </w:rPr>
              <w:t>2347200.00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rPr>
                <w:rFonts w:asciiTheme="minorEastAsia" w:hAnsiTheme="minorEastAsia" w:cstheme="majorEastAsia"/>
                <w:b/>
                <w:bCs/>
                <w:lang w:eastAsia="zh-CN"/>
              </w:rPr>
            </w:pPr>
            <w:r>
              <w:rPr>
                <w:rFonts w:asciiTheme="minorEastAsia" w:hAnsiTheme="minorEastAsia" w:cstheme="majorEastAsia" w:hint="eastAsia"/>
                <w:kern w:val="2"/>
                <w:lang w:eastAsia="zh-CN"/>
              </w:rPr>
              <w:t>集装箱板房</w:t>
            </w:r>
            <w:r>
              <w:rPr>
                <w:rFonts w:asciiTheme="minorEastAsia" w:hAnsiTheme="minorEastAsia" w:cstheme="majorEastAsia" w:hint="eastAsia"/>
                <w:spacing w:val="2"/>
                <w:kern w:val="2"/>
                <w:lang w:val="en-US" w:eastAsia="zh-CN"/>
              </w:rPr>
              <w:t>配置及技术要求及排列方式详见《集装箱板</w:t>
            </w:r>
            <w:r>
              <w:rPr>
                <w:rFonts w:asciiTheme="minorEastAsia" w:hAnsiTheme="minorEastAsia" w:cstheme="majorEastAsia" w:hint="eastAsia"/>
                <w:spacing w:val="2"/>
                <w:kern w:val="2"/>
                <w:lang w:val="en-US" w:eastAsia="zh-CN"/>
              </w:rPr>
              <w:lastRenderedPageBreak/>
              <w:t>房配置及技术要求二》</w:t>
            </w:r>
            <w:r>
              <w:rPr>
                <w:rFonts w:asciiTheme="minorEastAsia" w:hAnsiTheme="minorEastAsia" w:cstheme="majorEastAsia" w:hint="eastAsia"/>
                <w:kern w:val="2"/>
                <w:lang w:val="en-US" w:eastAsia="zh-CN"/>
              </w:rPr>
              <w:t xml:space="preserve"> </w:t>
            </w:r>
            <w:r>
              <w:rPr>
                <w:rFonts w:asciiTheme="minorEastAsia" w:hAnsiTheme="minorEastAsia" w:cstheme="majorEastAsia" w:hint="eastAsia"/>
                <w:b/>
                <w:bCs/>
                <w:lang w:val="en-US" w:eastAsia="zh-CN"/>
              </w:rPr>
              <w:t>。</w:t>
            </w:r>
          </w:p>
          <w:p w:rsidR="00B60E8A" w:rsidRDefault="00B60E8A" w:rsidP="0081066B">
            <w:pPr>
              <w:rPr>
                <w:rFonts w:asciiTheme="minorEastAsia" w:hAnsiTheme="minorEastAsia" w:cstheme="majorEastAsia"/>
                <w:spacing w:val="2"/>
                <w:kern w:val="2"/>
                <w:lang w:eastAsia="zh-CN"/>
              </w:rPr>
            </w:pPr>
            <w:r>
              <w:rPr>
                <w:rFonts w:asciiTheme="minorEastAsia" w:hAnsiTheme="minorEastAsia" w:cstheme="majorEastAsia" w:hint="eastAsia"/>
                <w:spacing w:val="2"/>
                <w:kern w:val="2"/>
                <w:lang w:val="en-US" w:eastAsia="zh-CN"/>
              </w:rPr>
              <w:t>具体分项价格在附表中报出</w:t>
            </w:r>
          </w:p>
          <w:p w:rsidR="00B60E8A" w:rsidRDefault="00B60E8A" w:rsidP="0081066B">
            <w:pPr>
              <w:rPr>
                <w:rFonts w:asciiTheme="minorEastAsia" w:hAnsiTheme="minorEastAsia" w:cstheme="majorEastAsia"/>
                <w:b/>
                <w:bCs/>
                <w:lang w:eastAsia="zh-CN"/>
              </w:rPr>
            </w:pPr>
          </w:p>
        </w:tc>
      </w:tr>
      <w:tr w:rsidR="00B60E8A" w:rsidTr="0081066B">
        <w:trPr>
          <w:trHeight w:val="293"/>
          <w:jc w:val="center"/>
        </w:trPr>
        <w:tc>
          <w:tcPr>
            <w:tcW w:w="104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rPr>
                <w:rFonts w:asciiTheme="minorEastAsia" w:hAnsiTheme="minorEastAsia" w:cstheme="majorEastAsia"/>
                <w:spacing w:val="2"/>
                <w:kern w:val="2"/>
              </w:rPr>
            </w:pPr>
            <w:r>
              <w:rPr>
                <w:rFonts w:asciiTheme="minorEastAsia" w:hAnsiTheme="minorEastAsia" w:cstheme="majorEastAsia" w:hint="eastAsia"/>
                <w:b/>
                <w:bCs/>
                <w:spacing w:val="2"/>
                <w:kern w:val="2"/>
                <w:lang w:val="en-US" w:eastAsia="zh-CN"/>
              </w:rPr>
              <w:lastRenderedPageBreak/>
              <w:t>第三部分</w:t>
            </w:r>
          </w:p>
        </w:tc>
      </w:tr>
      <w:tr w:rsidR="00B60E8A" w:rsidTr="0081066B">
        <w:trPr>
          <w:trHeight w:val="293"/>
          <w:jc w:val="center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jc w:val="center"/>
              <w:rPr>
                <w:rFonts w:asciiTheme="minorEastAsia" w:hAnsiTheme="minorEastAsia" w:cstheme="majorEastAsia"/>
                <w:kern w:val="2"/>
              </w:rPr>
            </w:pPr>
            <w:r>
              <w:rPr>
                <w:rFonts w:asciiTheme="minorEastAsia" w:hAnsiTheme="minorEastAsia" w:cstheme="majorEastAsia" w:hint="eastAsia"/>
                <w:kern w:val="2"/>
                <w:lang w:val="en-US" w:eastAsia="zh-CN"/>
              </w:rPr>
              <w:t>1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rPr>
                <w:rFonts w:asciiTheme="minorEastAsia" w:hAnsiTheme="minorEastAsia"/>
                <w:color w:val="000000"/>
                <w:lang w:eastAsia="zh-CN" w:bidi="ar"/>
              </w:rPr>
            </w:pPr>
            <w:r>
              <w:rPr>
                <w:rFonts w:asciiTheme="minorEastAsia" w:hAnsiTheme="minorEastAsia" w:cstheme="majorEastAsia" w:hint="eastAsia"/>
                <w:kern w:val="2"/>
                <w:lang w:eastAsia="zh-CN"/>
              </w:rPr>
              <w:t>板房</w:t>
            </w:r>
            <w:r>
              <w:rPr>
                <w:rFonts w:asciiTheme="minorEastAsia" w:hAnsiTheme="minorEastAsia" w:cs="宋体" w:hint="eastAsia"/>
                <w:color w:val="000000"/>
                <w:lang w:eastAsia="zh-CN" w:bidi="ar"/>
              </w:rPr>
              <w:t>拆装迁移服务（精细化工及原料工程项目厂区内，</w:t>
            </w:r>
            <w:r>
              <w:rPr>
                <w:rFonts w:asciiTheme="minorEastAsia" w:hAnsiTheme="minorEastAsia" w:cs="宋体" w:hint="eastAsia"/>
                <w:color w:val="000000"/>
                <w:lang w:val="en-US" w:eastAsia="zh-CN" w:bidi="ar"/>
              </w:rPr>
              <w:t>含装车卸车、运输、拆卸安装、货损修补更换</w:t>
            </w:r>
            <w:r>
              <w:rPr>
                <w:rFonts w:asciiTheme="minorEastAsia" w:hAnsiTheme="minorEastAsia" w:cs="宋体" w:hint="eastAsia"/>
                <w:color w:val="000000"/>
                <w:lang w:eastAsia="zh-CN" w:bidi="ar"/>
              </w:rPr>
              <w:t>）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spacing w:line="440" w:lineRule="exact"/>
              <w:jc w:val="center"/>
              <w:rPr>
                <w:rFonts w:asciiTheme="minorEastAsia" w:hAnsiTheme="minorEastAsia" w:cstheme="majorEastAsia"/>
                <w:kern w:val="2"/>
              </w:rPr>
            </w:pPr>
            <w:r>
              <w:rPr>
                <w:rFonts w:asciiTheme="minorEastAsia" w:hAnsiTheme="minorEastAsia" w:cstheme="majorEastAsia" w:hint="eastAsia"/>
                <w:kern w:val="2"/>
                <w:lang w:val="en-US" w:eastAsia="zh-CN"/>
              </w:rPr>
              <w:t>个/次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50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r w:rsidRPr="00162AD2">
              <w:rPr>
                <w:rFonts w:hint="eastAsia"/>
              </w:rPr>
              <w:t>4</w:t>
            </w:r>
            <w:r w:rsidRPr="00162AD2">
              <w:t>00.00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元/个/次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rPr>
                <w:rFonts w:asciiTheme="minorEastAsia" w:hAnsiTheme="minorEastAsia" w:cstheme="majorEastAsia" w:hint="eastAsia"/>
                <w:kern w:val="2"/>
                <w:lang w:eastAsia="zh-CN"/>
              </w:rPr>
            </w:pPr>
            <w:r>
              <w:rPr>
                <w:rFonts w:asciiTheme="minorEastAsia" w:hAnsiTheme="minorEastAsia" w:cstheme="majorEastAsia" w:hint="eastAsia"/>
                <w:kern w:val="2"/>
                <w:lang w:eastAsia="zh-CN"/>
              </w:rPr>
              <w:t>2</w:t>
            </w:r>
            <w:r>
              <w:rPr>
                <w:rFonts w:asciiTheme="minorEastAsia" w:hAnsiTheme="minorEastAsia" w:cstheme="majorEastAsia"/>
                <w:kern w:val="2"/>
                <w:lang w:eastAsia="zh-CN"/>
              </w:rPr>
              <w:t>0000.00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rPr>
                <w:rFonts w:asciiTheme="minorEastAsia" w:hAnsiTheme="minorEastAsia" w:cstheme="majorEastAsia"/>
                <w:spacing w:val="2"/>
                <w:kern w:val="2"/>
              </w:rPr>
            </w:pPr>
          </w:p>
        </w:tc>
      </w:tr>
      <w:tr w:rsidR="00B60E8A" w:rsidTr="0081066B">
        <w:trPr>
          <w:trHeight w:val="742"/>
          <w:jc w:val="center"/>
        </w:trPr>
        <w:tc>
          <w:tcPr>
            <w:tcW w:w="38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投标总价（含税）</w:t>
            </w:r>
          </w:p>
        </w:tc>
        <w:tc>
          <w:tcPr>
            <w:tcW w:w="654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rPr>
                <w:rFonts w:asciiTheme="minorEastAsia" w:hAnsiTheme="minorEastAsia" w:cstheme="majorEastAsia"/>
                <w:kern w:val="2"/>
                <w:lang w:eastAsia="zh-CN"/>
              </w:rPr>
            </w:pPr>
            <w:r>
              <w:rPr>
                <w:rFonts w:asciiTheme="minorEastAsia" w:hAnsiTheme="minorEastAsia" w:cstheme="majorEastAsia" w:hint="eastAsia"/>
                <w:kern w:val="2"/>
                <w:lang w:eastAsia="zh-CN"/>
              </w:rPr>
              <w:t>合计（</w:t>
            </w:r>
            <w:r>
              <w:rPr>
                <w:rFonts w:asciiTheme="minorEastAsia" w:hAnsiTheme="minorEastAsia" w:cstheme="majorEastAsia" w:hint="eastAsia"/>
                <w:kern w:val="2"/>
                <w:lang w:val="en-US" w:eastAsia="zh-CN"/>
              </w:rPr>
              <w:t>第一部分、第二部分、第三部分</w:t>
            </w:r>
            <w:r>
              <w:rPr>
                <w:rFonts w:asciiTheme="minorEastAsia" w:hAnsiTheme="minorEastAsia" w:cstheme="majorEastAsia" w:hint="eastAsia"/>
                <w:kern w:val="2"/>
                <w:lang w:eastAsia="zh-CN"/>
              </w:rPr>
              <w:t>）</w:t>
            </w:r>
          </w:p>
          <w:p w:rsidR="00B60E8A" w:rsidRDefault="00B60E8A" w:rsidP="0081066B">
            <w:pPr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cstheme="majorEastAsia" w:hint="eastAsia"/>
                <w:kern w:val="2"/>
                <w:lang w:eastAsia="zh-CN"/>
              </w:rPr>
              <w:t>2</w:t>
            </w:r>
            <w:r>
              <w:rPr>
                <w:rFonts w:asciiTheme="minorEastAsia" w:hAnsiTheme="minorEastAsia" w:cstheme="majorEastAsia"/>
                <w:kern w:val="2"/>
                <w:lang w:eastAsia="zh-CN"/>
              </w:rPr>
              <w:t>398000.00</w:t>
            </w:r>
            <w:r>
              <w:rPr>
                <w:rFonts w:asciiTheme="minorEastAsia" w:hAnsiTheme="minorEastAsia" w:cstheme="majorEastAsia" w:hint="eastAsia"/>
                <w:kern w:val="2"/>
                <w:u w:val="single"/>
                <w:lang w:eastAsia="zh-CN"/>
              </w:rPr>
              <w:t xml:space="preserve">       </w:t>
            </w:r>
            <w:r>
              <w:rPr>
                <w:rFonts w:asciiTheme="minorEastAsia" w:hAnsiTheme="minorEastAsia" w:cstheme="majorEastAsia" w:hint="eastAsia"/>
                <w:kern w:val="2"/>
                <w:u w:val="single"/>
                <w:lang w:val="en-US" w:eastAsia="zh-CN"/>
              </w:rPr>
              <w:t xml:space="preserve">         </w:t>
            </w:r>
          </w:p>
        </w:tc>
      </w:tr>
    </w:tbl>
    <w:p w:rsidR="00B60E8A" w:rsidRDefault="00B60E8A" w:rsidP="00B60E8A">
      <w:pPr>
        <w:pStyle w:val="a8"/>
        <w:spacing w:line="360" w:lineRule="auto"/>
        <w:ind w:firstLine="0"/>
        <w:rPr>
          <w:rFonts w:asciiTheme="minorEastAsia" w:eastAsiaTheme="minorEastAsia" w:hAnsiTheme="minorEastAsia" w:cs="Times New Roman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sz w:val="22"/>
          <w:szCs w:val="22"/>
        </w:rPr>
        <w:lastRenderedPageBreak/>
        <w:t>注：同一规格型号、配置的产品各报价表中价格需保持一致。</w:t>
      </w:r>
    </w:p>
    <w:p w:rsidR="00B60E8A" w:rsidRDefault="00B60E8A" w:rsidP="00B60E8A">
      <w:pPr>
        <w:pStyle w:val="a8"/>
        <w:spacing w:line="360" w:lineRule="auto"/>
        <w:ind w:firstLine="0"/>
        <w:rPr>
          <w:rFonts w:asciiTheme="minorEastAsia" w:eastAsiaTheme="minorEastAsia" w:hAnsiTheme="minorEastAsia" w:cs="Times New Roman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sz w:val="22"/>
          <w:szCs w:val="22"/>
        </w:rPr>
        <w:lastRenderedPageBreak/>
        <w:t xml:space="preserve"> （1）</w:t>
      </w:r>
      <w:r>
        <w:rPr>
          <w:rFonts w:asciiTheme="minorEastAsia" w:eastAsiaTheme="minorEastAsia" w:hAnsiTheme="minorEastAsia" w:cs="Times New Roman"/>
          <w:sz w:val="22"/>
          <w:szCs w:val="22"/>
        </w:rPr>
        <w:t>投标人应按照招标文件所附的“分项报价表”上写明拟供</w:t>
      </w:r>
      <w:r>
        <w:rPr>
          <w:rFonts w:asciiTheme="minorEastAsia" w:eastAsiaTheme="minorEastAsia" w:hAnsiTheme="minorEastAsia" w:cs="Times New Roman" w:hint="eastAsia"/>
          <w:sz w:val="22"/>
          <w:szCs w:val="22"/>
        </w:rPr>
        <w:t>货物</w:t>
      </w:r>
      <w:r>
        <w:rPr>
          <w:rFonts w:asciiTheme="minorEastAsia" w:eastAsiaTheme="minorEastAsia" w:hAnsiTheme="minorEastAsia" w:cs="Times New Roman"/>
          <w:sz w:val="22"/>
          <w:szCs w:val="22"/>
        </w:rPr>
        <w:t>的名称、规格型号、数量、综合单价向招标人提供合同</w:t>
      </w:r>
      <w:r>
        <w:rPr>
          <w:rFonts w:asciiTheme="minorEastAsia" w:eastAsiaTheme="minorEastAsia" w:hAnsiTheme="minorEastAsia" w:cs="Times New Roman" w:hint="eastAsia"/>
          <w:sz w:val="22"/>
          <w:szCs w:val="22"/>
        </w:rPr>
        <w:t>货物</w:t>
      </w:r>
      <w:r>
        <w:rPr>
          <w:rFonts w:asciiTheme="minorEastAsia" w:eastAsiaTheme="minorEastAsia" w:hAnsiTheme="minorEastAsia" w:cs="Times New Roman"/>
          <w:sz w:val="22"/>
          <w:szCs w:val="22"/>
        </w:rPr>
        <w:t>。所投标合同</w:t>
      </w:r>
      <w:r>
        <w:rPr>
          <w:rFonts w:asciiTheme="minorEastAsia" w:eastAsiaTheme="minorEastAsia" w:hAnsiTheme="minorEastAsia" w:cs="Times New Roman" w:hint="eastAsia"/>
          <w:sz w:val="22"/>
          <w:szCs w:val="22"/>
        </w:rPr>
        <w:t>货物</w:t>
      </w:r>
      <w:r>
        <w:rPr>
          <w:rFonts w:asciiTheme="minorEastAsia" w:eastAsiaTheme="minorEastAsia" w:hAnsiTheme="minorEastAsia" w:cs="Times New Roman"/>
          <w:sz w:val="22"/>
          <w:szCs w:val="22"/>
        </w:rPr>
        <w:t>的综合单价应包括合同</w:t>
      </w:r>
      <w:r>
        <w:rPr>
          <w:rFonts w:asciiTheme="minorEastAsia" w:eastAsiaTheme="minorEastAsia" w:hAnsiTheme="minorEastAsia" w:cs="Times New Roman" w:hint="eastAsia"/>
          <w:sz w:val="22"/>
          <w:szCs w:val="22"/>
        </w:rPr>
        <w:t>货物</w:t>
      </w:r>
      <w:r>
        <w:rPr>
          <w:rFonts w:asciiTheme="minorEastAsia" w:eastAsiaTheme="minorEastAsia" w:hAnsiTheme="minorEastAsia" w:cs="Times New Roman"/>
          <w:sz w:val="22"/>
          <w:szCs w:val="22"/>
        </w:rPr>
        <w:t>运至招标人指定交货地点</w:t>
      </w:r>
      <w:r>
        <w:rPr>
          <w:rFonts w:asciiTheme="minorEastAsia" w:eastAsiaTheme="minorEastAsia" w:hAnsiTheme="minorEastAsia" w:cs="Times New Roman" w:hint="eastAsia"/>
          <w:sz w:val="22"/>
          <w:szCs w:val="22"/>
        </w:rPr>
        <w:t>并完成卸货、安装、</w:t>
      </w:r>
      <w:r>
        <w:rPr>
          <w:rFonts w:asciiTheme="minorEastAsia" w:eastAsiaTheme="minorEastAsia" w:hAnsiTheme="minorEastAsia" w:cs="Times New Roman"/>
          <w:sz w:val="22"/>
          <w:szCs w:val="22"/>
        </w:rPr>
        <w:t>搭建所发生的所有费用</w:t>
      </w:r>
      <w:r>
        <w:rPr>
          <w:rFonts w:asciiTheme="minorEastAsia" w:eastAsiaTheme="minorEastAsia" w:hAnsiTheme="minorEastAsia" w:cs="Times New Roman" w:hint="eastAsia"/>
          <w:sz w:val="22"/>
          <w:szCs w:val="22"/>
        </w:rPr>
        <w:t>，包含但不限于：标的物、辅材及成套费用、与原有设备拼接费用、包装费、保险费、卸货费、安装、</w:t>
      </w:r>
      <w:r>
        <w:rPr>
          <w:rFonts w:asciiTheme="minorEastAsia" w:eastAsiaTheme="minorEastAsia" w:hAnsiTheme="minorEastAsia" w:cs="Times New Roman"/>
          <w:sz w:val="22"/>
          <w:szCs w:val="22"/>
        </w:rPr>
        <w:t>搭建</w:t>
      </w:r>
      <w:r>
        <w:rPr>
          <w:rFonts w:asciiTheme="minorEastAsia" w:eastAsiaTheme="minorEastAsia" w:hAnsiTheme="minorEastAsia" w:cs="Times New Roman" w:hint="eastAsia"/>
          <w:sz w:val="22"/>
          <w:szCs w:val="22"/>
        </w:rPr>
        <w:t>费、调试费、</w:t>
      </w:r>
      <w:r>
        <w:rPr>
          <w:rFonts w:asciiTheme="minorEastAsia" w:eastAsiaTheme="minorEastAsia" w:hAnsiTheme="minorEastAsia" w:cs="Times New Roman"/>
          <w:sz w:val="22"/>
          <w:szCs w:val="22"/>
        </w:rPr>
        <w:t>检验费</w:t>
      </w:r>
      <w:r>
        <w:rPr>
          <w:rFonts w:asciiTheme="minorEastAsia" w:eastAsiaTheme="minorEastAsia" w:hAnsiTheme="minorEastAsia" w:cs="Times New Roman" w:hint="eastAsia"/>
          <w:sz w:val="22"/>
          <w:szCs w:val="22"/>
        </w:rPr>
        <w:t>、验收费、技术服务费、培训费、专用工具费、技术资料费、运输及售后服务费、税费</w:t>
      </w:r>
      <w:r>
        <w:rPr>
          <w:rFonts w:asciiTheme="minorEastAsia" w:eastAsiaTheme="minorEastAsia" w:hAnsiTheme="minorEastAsia" w:cs="Times New Roman"/>
          <w:sz w:val="22"/>
          <w:szCs w:val="22"/>
        </w:rPr>
        <w:t>等为完成本招标框架协议范围内义务而所有可能发生的一切费用。上述费用均应包括在投标人递交的投标报价中</w:t>
      </w:r>
      <w:r>
        <w:rPr>
          <w:rFonts w:asciiTheme="minorEastAsia" w:eastAsiaTheme="minorEastAsia" w:hAnsiTheme="minorEastAsia" w:cs="Times New Roman" w:hint="eastAsia"/>
          <w:sz w:val="22"/>
          <w:szCs w:val="22"/>
        </w:rPr>
        <w:t>；</w:t>
      </w:r>
    </w:p>
    <w:p w:rsidR="00B60E8A" w:rsidRDefault="00B60E8A" w:rsidP="00B60E8A">
      <w:pPr>
        <w:pStyle w:val="a8"/>
        <w:spacing w:line="360" w:lineRule="auto"/>
        <w:ind w:firstLine="0"/>
        <w:rPr>
          <w:rFonts w:asciiTheme="minorEastAsia" w:eastAsiaTheme="minorEastAsia" w:hAnsiTheme="minorEastAsia" w:cs="Times New Roman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sz w:val="22"/>
          <w:szCs w:val="22"/>
        </w:rPr>
        <w:t>板房拆装迁移服务</w:t>
      </w:r>
      <w:r>
        <w:rPr>
          <w:rFonts w:asciiTheme="minorEastAsia" w:eastAsiaTheme="minorEastAsia" w:hAnsiTheme="minorEastAsia" w:cs="Times New Roman"/>
          <w:sz w:val="22"/>
          <w:szCs w:val="22"/>
        </w:rPr>
        <w:t>综合单价应包括</w:t>
      </w:r>
      <w:r>
        <w:rPr>
          <w:rFonts w:asciiTheme="minorEastAsia" w:eastAsiaTheme="minorEastAsia" w:hAnsiTheme="minorEastAsia" w:cs="Times New Roman" w:hint="eastAsia"/>
          <w:sz w:val="22"/>
          <w:szCs w:val="22"/>
        </w:rPr>
        <w:t>板房拆装迁移过程中的装车卸车费、运输费、拆卸安装费、货损修补更换费、专用工具费、税费等</w:t>
      </w:r>
      <w:r>
        <w:rPr>
          <w:rFonts w:asciiTheme="minorEastAsia" w:eastAsiaTheme="minorEastAsia" w:hAnsiTheme="minorEastAsia" w:cs="Times New Roman"/>
          <w:sz w:val="22"/>
          <w:szCs w:val="22"/>
        </w:rPr>
        <w:t>为完成</w:t>
      </w:r>
      <w:r>
        <w:rPr>
          <w:rFonts w:asciiTheme="minorEastAsia" w:eastAsiaTheme="minorEastAsia" w:hAnsiTheme="minorEastAsia" w:cs="Times New Roman" w:hint="eastAsia"/>
          <w:sz w:val="22"/>
          <w:szCs w:val="22"/>
        </w:rPr>
        <w:t>板房拆装迁移服务</w:t>
      </w:r>
      <w:r>
        <w:rPr>
          <w:rFonts w:asciiTheme="minorEastAsia" w:eastAsiaTheme="minorEastAsia" w:hAnsiTheme="minorEastAsia" w:cs="Times New Roman"/>
          <w:sz w:val="22"/>
          <w:szCs w:val="22"/>
        </w:rPr>
        <w:t>而所有可能发生的一切费用。上述费用均应包括在投标人递交的投标报价中</w:t>
      </w:r>
      <w:r>
        <w:rPr>
          <w:rFonts w:asciiTheme="minorEastAsia" w:eastAsiaTheme="minorEastAsia" w:hAnsiTheme="minorEastAsia" w:cs="Times New Roman" w:hint="eastAsia"/>
          <w:sz w:val="22"/>
          <w:szCs w:val="22"/>
        </w:rPr>
        <w:t>；</w:t>
      </w:r>
    </w:p>
    <w:p w:rsidR="00B60E8A" w:rsidRDefault="00B60E8A" w:rsidP="00B60E8A">
      <w:pPr>
        <w:pStyle w:val="a8"/>
        <w:spacing w:line="360" w:lineRule="auto"/>
        <w:ind w:firstLine="0"/>
        <w:rPr>
          <w:rFonts w:asciiTheme="minorEastAsia" w:eastAsiaTheme="minorEastAsia" w:hAnsiTheme="minorEastAsia" w:cs="Times New Roman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sz w:val="22"/>
          <w:szCs w:val="22"/>
        </w:rPr>
        <w:t>（2）实际交付数量以订单为准；</w:t>
      </w:r>
    </w:p>
    <w:p w:rsidR="00B60E8A" w:rsidRDefault="00B60E8A" w:rsidP="00B60E8A">
      <w:pPr>
        <w:pStyle w:val="a8"/>
        <w:spacing w:line="360" w:lineRule="auto"/>
        <w:ind w:firstLine="0"/>
        <w:rPr>
          <w:rFonts w:asciiTheme="minorEastAsia" w:eastAsiaTheme="minorEastAsia" w:hAnsiTheme="minorEastAsia" w:cs="Times New Roman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sz w:val="22"/>
          <w:szCs w:val="22"/>
        </w:rPr>
        <w:t>（3）中标人投标单价即为合同签订价格，投标人应确保所有单价具有可执行性；</w:t>
      </w:r>
    </w:p>
    <w:p w:rsidR="00B60E8A" w:rsidRDefault="00B60E8A" w:rsidP="00B60E8A">
      <w:pPr>
        <w:pStyle w:val="a8"/>
        <w:spacing w:line="360" w:lineRule="auto"/>
        <w:ind w:firstLine="0"/>
        <w:rPr>
          <w:rFonts w:asciiTheme="minorEastAsia" w:eastAsiaTheme="minorEastAsia" w:hAnsiTheme="minorEastAsia" w:cs="Times New Roman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sz w:val="22"/>
          <w:szCs w:val="22"/>
        </w:rPr>
        <w:t>（4）单价及总价四舍五入保留两位小数；</w:t>
      </w:r>
    </w:p>
    <w:p w:rsidR="00B60E8A" w:rsidRDefault="00B60E8A" w:rsidP="00B60E8A">
      <w:pPr>
        <w:pStyle w:val="a8"/>
        <w:spacing w:line="360" w:lineRule="auto"/>
        <w:ind w:firstLine="0"/>
        <w:rPr>
          <w:rFonts w:asciiTheme="minorEastAsia" w:eastAsiaTheme="minorEastAsia" w:hAnsiTheme="minorEastAsia" w:cs="Times New Roman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sz w:val="22"/>
          <w:szCs w:val="22"/>
        </w:rPr>
        <w:t>（5）集装箱板房地坪基础由招标人负责；</w:t>
      </w:r>
    </w:p>
    <w:p w:rsidR="00B60E8A" w:rsidRDefault="00B60E8A" w:rsidP="00B60E8A">
      <w:pPr>
        <w:pStyle w:val="a8"/>
        <w:spacing w:line="360" w:lineRule="auto"/>
        <w:ind w:firstLine="0"/>
        <w:rPr>
          <w:rFonts w:asciiTheme="minorEastAsia" w:eastAsiaTheme="minorEastAsia" w:hAnsiTheme="minorEastAsia" w:cs="Times New Roman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sz w:val="22"/>
          <w:szCs w:val="22"/>
        </w:rPr>
        <w:t>（6）增值税税率为13%、拆装迁移服务税率为9%，投标文件不响应税率要求且无合理理由的，投标将被否决；</w:t>
      </w:r>
    </w:p>
    <w:p w:rsidR="00B60E8A" w:rsidRDefault="00B60E8A" w:rsidP="00B60E8A">
      <w:pPr>
        <w:spacing w:before="120" w:after="120" w:line="360" w:lineRule="auto"/>
        <w:ind w:firstLineChars="100" w:firstLine="220"/>
        <w:rPr>
          <w:rFonts w:asciiTheme="minorEastAsia" w:hAnsiTheme="minorEastAsia" w:cstheme="majorEastAsia"/>
          <w:lang w:eastAsia="zh-CN"/>
        </w:rPr>
      </w:pPr>
      <w:r>
        <w:rPr>
          <w:rFonts w:asciiTheme="minorEastAsia" w:hAnsiTheme="minorEastAsia" w:cstheme="majorEastAsia" w:hint="eastAsia"/>
          <w:lang w:val="en-US" w:eastAsia="zh-CN"/>
        </w:rPr>
        <w:t>代表</w:t>
      </w:r>
      <w:r>
        <w:rPr>
          <w:rFonts w:asciiTheme="minorEastAsia" w:hAnsiTheme="minorEastAsia" w:cstheme="majorEastAsia" w:hint="eastAsia"/>
          <w:lang w:eastAsia="zh-CN"/>
        </w:rPr>
        <w:t>签字：</w:t>
      </w:r>
    </w:p>
    <w:p w:rsidR="00B60E8A" w:rsidRDefault="00B60E8A" w:rsidP="00B60E8A">
      <w:pPr>
        <w:pStyle w:val="a7"/>
        <w:kinsoku w:val="0"/>
        <w:overflowPunct w:val="0"/>
        <w:spacing w:before="36"/>
        <w:ind w:left="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公章：</w:t>
      </w:r>
      <w:r>
        <w:rPr>
          <w:rFonts w:asciiTheme="minorEastAsia" w:eastAsiaTheme="minorEastAsia" w:hAnsiTheme="minorEastAsia" w:cs="Times New Roman" w:hint="eastAsia"/>
          <w:b/>
        </w:rPr>
        <w:t>盘锦辽河油田欧泰隆实业有限公司</w:t>
      </w:r>
    </w:p>
    <w:p w:rsidR="00B60E8A" w:rsidRDefault="00B60E8A" w:rsidP="00B60E8A">
      <w:pPr>
        <w:pStyle w:val="a7"/>
        <w:kinsoku w:val="0"/>
        <w:overflowPunct w:val="0"/>
        <w:spacing w:before="36"/>
        <w:ind w:left="0"/>
        <w:rPr>
          <w:rFonts w:asciiTheme="minorEastAsia" w:eastAsiaTheme="minorEastAsia" w:hAnsiTheme="minorEastAsia" w:cs="Times New Roman"/>
        </w:rPr>
      </w:pPr>
    </w:p>
    <w:p w:rsidR="00B60E8A" w:rsidRDefault="00B60E8A" w:rsidP="00B60E8A">
      <w:pPr>
        <w:pStyle w:val="a7"/>
        <w:kinsoku w:val="0"/>
        <w:overflowPunct w:val="0"/>
        <w:spacing w:before="36"/>
        <w:ind w:left="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日期：</w:t>
      </w:r>
      <w:r>
        <w:rPr>
          <w:rFonts w:asciiTheme="minorEastAsia" w:eastAsiaTheme="minorEastAsia" w:hAnsiTheme="minorEastAsia" w:cs="Times New Roman" w:hint="eastAsia"/>
          <w:b/>
        </w:rPr>
        <w:t>2024年 06月 29日</w:t>
      </w:r>
    </w:p>
    <w:p w:rsidR="00B60E8A" w:rsidRDefault="00B60E8A" w:rsidP="00B60E8A">
      <w:pPr>
        <w:rPr>
          <w:rFonts w:asciiTheme="minorEastAsia" w:hAnsiTheme="minorEastAsia"/>
          <w:lang w:val="en-US" w:eastAsia="zh-CN"/>
        </w:rPr>
      </w:pPr>
    </w:p>
    <w:p w:rsidR="00B60E8A" w:rsidRDefault="00B60E8A" w:rsidP="00B60E8A">
      <w:pPr>
        <w:spacing w:line="360" w:lineRule="auto"/>
        <w:jc w:val="center"/>
        <w:rPr>
          <w:rFonts w:asciiTheme="minorEastAsia" w:hAnsiTheme="minorEastAsia"/>
          <w:b/>
          <w:sz w:val="32"/>
          <w:szCs w:val="44"/>
          <w:lang w:eastAsia="zh-CN"/>
        </w:rPr>
      </w:pPr>
      <w:r>
        <w:rPr>
          <w:rFonts w:asciiTheme="minorEastAsia" w:hAnsiTheme="minorEastAsia" w:cs="宋体" w:hint="eastAsia"/>
          <w:b/>
          <w:sz w:val="32"/>
          <w:szCs w:val="44"/>
          <w:lang w:val="en-US" w:eastAsia="zh-CN"/>
        </w:rPr>
        <w:lastRenderedPageBreak/>
        <w:t>第一部分序号（5）两通连集装箱板房</w:t>
      </w:r>
    </w:p>
    <w:p w:rsidR="00B60E8A" w:rsidRDefault="00B60E8A" w:rsidP="00B60E8A">
      <w:pPr>
        <w:spacing w:line="360" w:lineRule="auto"/>
        <w:jc w:val="center"/>
        <w:rPr>
          <w:rFonts w:asciiTheme="minorEastAsia" w:hAnsiTheme="minorEastAsia" w:cstheme="majorEastAsia"/>
          <w:kern w:val="2"/>
        </w:rPr>
      </w:pPr>
      <w:r>
        <w:rPr>
          <w:rFonts w:asciiTheme="minorEastAsia" w:hAnsiTheme="minorEastAsia" w:cs="宋体" w:hint="eastAsia"/>
          <w:b/>
          <w:sz w:val="32"/>
          <w:szCs w:val="44"/>
          <w:lang w:val="en-US" w:eastAsia="zh-CN"/>
        </w:rPr>
        <w:t>分项报价表附表</w:t>
      </w:r>
    </w:p>
    <w:tbl>
      <w:tblPr>
        <w:tblpPr w:leftFromText="180" w:rightFromText="180" w:vertAnchor="text" w:horzAnchor="page" w:tblpXSpec="center" w:tblpY="647"/>
        <w:tblOverlap w:val="never"/>
        <w:tblW w:w="106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629"/>
        <w:gridCol w:w="846"/>
        <w:gridCol w:w="943"/>
        <w:gridCol w:w="1386"/>
        <w:gridCol w:w="976"/>
        <w:gridCol w:w="1292"/>
        <w:gridCol w:w="895"/>
      </w:tblGrid>
      <w:tr w:rsidR="00B60E8A" w:rsidTr="0081066B">
        <w:trPr>
          <w:trHeight w:val="1031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b/>
                <w:bCs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序号</w:t>
            </w:r>
          </w:p>
        </w:tc>
        <w:tc>
          <w:tcPr>
            <w:tcW w:w="3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名称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单位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数量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综合单价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b/>
                <w:bCs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综合单价单位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b/>
                <w:bCs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总价（元）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b/>
                <w:bCs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备注</w:t>
            </w:r>
          </w:p>
        </w:tc>
      </w:tr>
      <w:tr w:rsidR="00B60E8A" w:rsidTr="0081066B">
        <w:trPr>
          <w:trHeight w:val="2215"/>
          <w:jc w:val="center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5.1</w:t>
            </w:r>
          </w:p>
        </w:tc>
        <w:tc>
          <w:tcPr>
            <w:tcW w:w="3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两通连集装箱板房           （两个集装箱板房相通连，中间无墙板隔断。不含雨搭、不含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lang w:bidi="ar"/>
              </w:rPr>
              <w:t>钢制椭柱形(管60*30)散热器</w:t>
            </w: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)）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套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25000</w:t>
            </w:r>
            <w:r>
              <w:rPr>
                <w:rFonts w:asciiTheme="minorEastAsia" w:hAnsiTheme="minorEastAsia" w:cstheme="majorEastAsia"/>
                <w:kern w:val="2"/>
              </w:rPr>
              <w:t>.00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元/套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  <w:t>30400.00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</w:tr>
      <w:tr w:rsidR="00B60E8A" w:rsidTr="0081066B">
        <w:trPr>
          <w:trHeight w:val="459"/>
          <w:jc w:val="center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雨搭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个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2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00</w:t>
            </w:r>
            <w:r>
              <w:rPr>
                <w:rFonts w:asciiTheme="minorEastAsia" w:hAnsiTheme="minorEastAsia" w:cstheme="majorEastAsia"/>
                <w:kern w:val="2"/>
              </w:rPr>
              <w:t>.00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元/个</w:t>
            </w: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</w:tr>
      <w:tr w:rsidR="00B60E8A" w:rsidTr="0081066B">
        <w:trPr>
          <w:trHeight w:val="459"/>
          <w:jc w:val="center"/>
        </w:trPr>
        <w:tc>
          <w:tcPr>
            <w:tcW w:w="6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  <w:lang w:bidi="ar"/>
              </w:rPr>
            </w:pPr>
          </w:p>
        </w:tc>
        <w:tc>
          <w:tcPr>
            <w:tcW w:w="3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lang w:bidi="ar"/>
              </w:rPr>
              <w:t>钢制椭柱形(管60*30)散热器</w:t>
            </w: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)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个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2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000</w:t>
            </w:r>
            <w:r>
              <w:rPr>
                <w:rFonts w:asciiTheme="minorEastAsia" w:hAnsiTheme="minorEastAsia" w:cstheme="majorEastAsia"/>
                <w:kern w:val="2"/>
              </w:rPr>
              <w:t>.00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元/个</w:t>
            </w:r>
          </w:p>
        </w:tc>
        <w:tc>
          <w:tcPr>
            <w:tcW w:w="12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</w:tr>
      <w:tr w:rsidR="00B60E8A" w:rsidTr="0081066B">
        <w:trPr>
          <w:trHeight w:val="1881"/>
          <w:jc w:val="center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5.2</w:t>
            </w:r>
          </w:p>
        </w:tc>
        <w:tc>
          <w:tcPr>
            <w:tcW w:w="3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两通连集装箱板房           （两个集装箱板房相通连，中间无墙板隔断。不含雨搭）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套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29000</w:t>
            </w:r>
            <w:r>
              <w:rPr>
                <w:rFonts w:asciiTheme="minorEastAsia" w:hAnsiTheme="minorEastAsia" w:cstheme="majorEastAsia"/>
                <w:kern w:val="2"/>
              </w:rPr>
              <w:t>.00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元/套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  <w:t>30400.00</w:t>
            </w:r>
          </w:p>
        </w:tc>
        <w:tc>
          <w:tcPr>
            <w:tcW w:w="89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</w:tr>
      <w:tr w:rsidR="00B60E8A" w:rsidTr="0081066B">
        <w:trPr>
          <w:trHeight w:val="637"/>
          <w:jc w:val="center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雨搭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个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2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lang w:eastAsia="zh-CN"/>
              </w:rPr>
              <w:t>00</w:t>
            </w:r>
            <w:r>
              <w:rPr>
                <w:rFonts w:asciiTheme="minorEastAsia" w:hAnsiTheme="minorEastAsia" w:cstheme="majorEastAsia"/>
                <w:kern w:val="2"/>
              </w:rPr>
              <w:t>.00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元/个</w:t>
            </w: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</w:tr>
      <w:tr w:rsidR="00B60E8A" w:rsidTr="0081066B">
        <w:trPr>
          <w:trHeight w:val="1881"/>
          <w:jc w:val="center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5.3</w:t>
            </w:r>
          </w:p>
        </w:tc>
        <w:tc>
          <w:tcPr>
            <w:tcW w:w="3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两通连集装箱板房           （两个集装箱板房相通连，中间无墙板隔断。不含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lang w:bidi="ar"/>
              </w:rPr>
              <w:t>钢制椭柱形(管60*30)散热器</w:t>
            </w: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)）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套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26400</w:t>
            </w:r>
            <w:r>
              <w:rPr>
                <w:rFonts w:asciiTheme="minorEastAsia" w:hAnsiTheme="minorEastAsia" w:cstheme="majorEastAsia"/>
                <w:kern w:val="2"/>
              </w:rPr>
              <w:t>.00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元/套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  <w:t>30400.00</w:t>
            </w:r>
          </w:p>
        </w:tc>
        <w:tc>
          <w:tcPr>
            <w:tcW w:w="89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</w:tr>
      <w:tr w:rsidR="00B60E8A" w:rsidTr="0081066B">
        <w:trPr>
          <w:trHeight w:val="636"/>
          <w:jc w:val="center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lang w:bidi="ar"/>
              </w:rPr>
              <w:t>钢制椭柱形(管60*30)散热器</w:t>
            </w: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)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个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2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000</w:t>
            </w:r>
            <w:r>
              <w:rPr>
                <w:rFonts w:asciiTheme="minorEastAsia" w:hAnsiTheme="minorEastAsia" w:cstheme="majorEastAsia"/>
                <w:kern w:val="2"/>
              </w:rPr>
              <w:t>.00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元/个</w:t>
            </w: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</w:tr>
    </w:tbl>
    <w:p w:rsidR="00B60E8A" w:rsidRDefault="00B60E8A" w:rsidP="00B60E8A">
      <w:pPr>
        <w:spacing w:line="360" w:lineRule="auto"/>
        <w:jc w:val="center"/>
        <w:rPr>
          <w:rFonts w:asciiTheme="minorEastAsia" w:hAnsiTheme="minorEastAsia" w:cstheme="majorEastAsia"/>
          <w:kern w:val="2"/>
        </w:rPr>
      </w:pPr>
    </w:p>
    <w:p w:rsidR="00B60E8A" w:rsidRDefault="00B60E8A" w:rsidP="00B60E8A">
      <w:pPr>
        <w:rPr>
          <w:rFonts w:asciiTheme="minorEastAsia" w:hAnsiTheme="minorEastAsia" w:cs="Times New Roman"/>
          <w:lang w:eastAsia="zh-CN"/>
        </w:rPr>
      </w:pPr>
      <w:r>
        <w:rPr>
          <w:rFonts w:asciiTheme="minorEastAsia" w:hAnsiTheme="minorEastAsia" w:cs="Times New Roman" w:hint="eastAsia"/>
          <w:lang w:val="en-US" w:eastAsia="zh-CN"/>
        </w:rPr>
        <w:t>注：本表中5.1、5.2、5.3总价应保持一致，并与分项报价表序号5总价保持一致。</w:t>
      </w:r>
    </w:p>
    <w:p w:rsidR="00B60E8A" w:rsidRDefault="00B60E8A" w:rsidP="00B60E8A">
      <w:pPr>
        <w:rPr>
          <w:rFonts w:asciiTheme="minorEastAsia" w:hAnsiTheme="minorEastAsia"/>
          <w:lang w:eastAsia="zh-CN"/>
        </w:rPr>
      </w:pPr>
    </w:p>
    <w:p w:rsidR="00B60E8A" w:rsidRDefault="00B60E8A" w:rsidP="00B60E8A">
      <w:pPr>
        <w:rPr>
          <w:rFonts w:asciiTheme="minorEastAsia" w:hAnsiTheme="minorEastAsia"/>
          <w:lang w:eastAsia="zh-CN"/>
        </w:rPr>
      </w:pPr>
    </w:p>
    <w:p w:rsidR="00B60E8A" w:rsidRDefault="00B60E8A" w:rsidP="00B60E8A">
      <w:pPr>
        <w:rPr>
          <w:rFonts w:asciiTheme="minorEastAsia" w:hAnsiTheme="minorEastAsia"/>
          <w:lang w:eastAsia="zh-CN"/>
        </w:rPr>
      </w:pPr>
    </w:p>
    <w:p w:rsidR="00B60E8A" w:rsidRDefault="00B60E8A" w:rsidP="00B60E8A">
      <w:pPr>
        <w:rPr>
          <w:rFonts w:asciiTheme="minorEastAsia" w:hAnsiTheme="minorEastAsia"/>
          <w:lang w:eastAsia="zh-CN"/>
        </w:rPr>
      </w:pPr>
    </w:p>
    <w:p w:rsidR="00B60E8A" w:rsidRDefault="00B60E8A" w:rsidP="00B60E8A">
      <w:pPr>
        <w:spacing w:line="360" w:lineRule="auto"/>
        <w:jc w:val="center"/>
        <w:rPr>
          <w:rFonts w:asciiTheme="minorEastAsia" w:hAnsiTheme="minorEastAsia"/>
          <w:b/>
          <w:sz w:val="32"/>
          <w:szCs w:val="44"/>
          <w:lang w:eastAsia="zh-CN"/>
        </w:rPr>
      </w:pPr>
      <w:r>
        <w:rPr>
          <w:rFonts w:asciiTheme="minorEastAsia" w:hAnsiTheme="minorEastAsia" w:cs="宋体" w:hint="eastAsia"/>
          <w:b/>
          <w:sz w:val="32"/>
          <w:szCs w:val="44"/>
          <w:lang w:val="en-US" w:eastAsia="zh-CN"/>
        </w:rPr>
        <w:lastRenderedPageBreak/>
        <w:t>第一部分序号（6）三通连集装箱板房</w:t>
      </w:r>
    </w:p>
    <w:p w:rsidR="00B60E8A" w:rsidRDefault="00B60E8A" w:rsidP="00B60E8A">
      <w:pPr>
        <w:spacing w:line="360" w:lineRule="auto"/>
        <w:jc w:val="center"/>
        <w:rPr>
          <w:rFonts w:asciiTheme="minorEastAsia" w:hAnsiTheme="minorEastAsia" w:cstheme="majorEastAsia"/>
          <w:kern w:val="2"/>
        </w:rPr>
      </w:pPr>
      <w:r>
        <w:rPr>
          <w:rFonts w:asciiTheme="minorEastAsia" w:hAnsiTheme="minorEastAsia" w:cs="宋体" w:hint="eastAsia"/>
          <w:b/>
          <w:sz w:val="32"/>
          <w:szCs w:val="44"/>
          <w:lang w:val="en-US" w:eastAsia="zh-CN"/>
        </w:rPr>
        <w:t>分项报价表附表</w:t>
      </w:r>
    </w:p>
    <w:tbl>
      <w:tblPr>
        <w:tblpPr w:leftFromText="180" w:rightFromText="180" w:vertAnchor="text" w:horzAnchor="page" w:tblpXSpec="center" w:tblpY="647"/>
        <w:tblOverlap w:val="never"/>
        <w:tblW w:w="108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704"/>
        <w:gridCol w:w="880"/>
        <w:gridCol w:w="980"/>
        <w:gridCol w:w="1351"/>
        <w:gridCol w:w="996"/>
        <w:gridCol w:w="1272"/>
        <w:gridCol w:w="913"/>
      </w:tblGrid>
      <w:tr w:rsidR="00B60E8A" w:rsidTr="0081066B">
        <w:trPr>
          <w:trHeight w:val="102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b/>
                <w:bCs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序号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名称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单位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数量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综合单价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b/>
                <w:bCs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综合单价单位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b/>
                <w:bCs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总价（元）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b/>
                <w:bCs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备注</w:t>
            </w:r>
          </w:p>
        </w:tc>
      </w:tr>
      <w:tr w:rsidR="00B60E8A" w:rsidTr="0081066B">
        <w:trPr>
          <w:trHeight w:val="456"/>
          <w:jc w:val="center"/>
        </w:trPr>
        <w:tc>
          <w:tcPr>
            <w:tcW w:w="7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6.1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 xml:space="preserve">三通连集装箱板房         </w:t>
            </w:r>
          </w:p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(三个集装箱板房相通连，中间无墙板隔断。不含雨搭、不含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lang w:bidi="ar"/>
              </w:rPr>
              <w:t>钢制椭柱形(管60*30)散热器</w:t>
            </w: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)）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套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1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87500.00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元/套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  <w:t>195600.00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</w:tr>
      <w:tr w:rsidR="00B60E8A" w:rsidTr="0081066B">
        <w:trPr>
          <w:trHeight w:val="456"/>
          <w:jc w:val="center"/>
        </w:trPr>
        <w:tc>
          <w:tcPr>
            <w:tcW w:w="7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雨搭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个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3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lang w:eastAsia="zh-CN"/>
              </w:rPr>
              <w:t>00.00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元/个</w:t>
            </w:r>
          </w:p>
        </w:tc>
        <w:tc>
          <w:tcPr>
            <w:tcW w:w="127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  <w:tc>
          <w:tcPr>
            <w:tcW w:w="9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</w:tr>
      <w:tr w:rsidR="00B60E8A" w:rsidTr="0081066B">
        <w:trPr>
          <w:trHeight w:val="456"/>
          <w:jc w:val="center"/>
        </w:trPr>
        <w:tc>
          <w:tcPr>
            <w:tcW w:w="7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lang w:bidi="ar"/>
              </w:rPr>
              <w:t>钢制椭柱形(管60*30)散热器</w:t>
            </w: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)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个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3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000.00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元/个</w:t>
            </w:r>
          </w:p>
        </w:tc>
        <w:tc>
          <w:tcPr>
            <w:tcW w:w="127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  <w:tc>
          <w:tcPr>
            <w:tcW w:w="9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</w:tr>
      <w:tr w:rsidR="00B60E8A" w:rsidTr="0081066B">
        <w:trPr>
          <w:trHeight w:val="1866"/>
          <w:jc w:val="center"/>
        </w:trPr>
        <w:tc>
          <w:tcPr>
            <w:tcW w:w="7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6.2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三通连集装箱板房            (三个集装箱板房相通连，中间无墙板隔断。不含雨搭）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套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1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93500.00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元/套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  <w:t>195600.00</w:t>
            </w:r>
          </w:p>
        </w:tc>
        <w:tc>
          <w:tcPr>
            <w:tcW w:w="9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</w:tr>
      <w:tr w:rsidR="00B60E8A" w:rsidTr="0081066B">
        <w:trPr>
          <w:trHeight w:val="456"/>
          <w:jc w:val="center"/>
        </w:trPr>
        <w:tc>
          <w:tcPr>
            <w:tcW w:w="7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雨搭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个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lang w:eastAsia="zh-CN"/>
              </w:rPr>
              <w:t>00.00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元/个</w:t>
            </w:r>
          </w:p>
        </w:tc>
        <w:tc>
          <w:tcPr>
            <w:tcW w:w="127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  <w:tc>
          <w:tcPr>
            <w:tcW w:w="9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</w:tr>
      <w:tr w:rsidR="00B60E8A" w:rsidTr="0081066B">
        <w:trPr>
          <w:trHeight w:val="1876"/>
          <w:jc w:val="center"/>
        </w:trPr>
        <w:tc>
          <w:tcPr>
            <w:tcW w:w="7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6.3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三通连集装箱板房            (三个集装箱板房相通连，中间无墙板隔断。不含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lang w:bidi="ar"/>
              </w:rPr>
              <w:t>钢制椭柱形(管60*30)散热器</w:t>
            </w: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)）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套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1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89600.00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元/套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  <w:t>195600.00</w:t>
            </w:r>
          </w:p>
        </w:tc>
        <w:tc>
          <w:tcPr>
            <w:tcW w:w="9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</w:tr>
      <w:tr w:rsidR="00B60E8A" w:rsidTr="0081066B">
        <w:trPr>
          <w:trHeight w:val="476"/>
          <w:jc w:val="center"/>
        </w:trPr>
        <w:tc>
          <w:tcPr>
            <w:tcW w:w="7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lang w:bidi="ar"/>
              </w:rPr>
              <w:t>钢制椭柱形(管60*30)散热器</w:t>
            </w: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个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000.00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元/个</w:t>
            </w:r>
          </w:p>
        </w:tc>
        <w:tc>
          <w:tcPr>
            <w:tcW w:w="127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  <w:tc>
          <w:tcPr>
            <w:tcW w:w="9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</w:tr>
    </w:tbl>
    <w:p w:rsidR="00B60E8A" w:rsidRDefault="00B60E8A" w:rsidP="00B60E8A">
      <w:pPr>
        <w:spacing w:line="360" w:lineRule="auto"/>
        <w:jc w:val="both"/>
        <w:rPr>
          <w:rFonts w:asciiTheme="minorEastAsia" w:hAnsiTheme="minorEastAsia" w:cstheme="majorEastAsia"/>
          <w:kern w:val="2"/>
        </w:rPr>
      </w:pPr>
    </w:p>
    <w:p w:rsidR="00B60E8A" w:rsidRDefault="00B60E8A" w:rsidP="00B60E8A">
      <w:pPr>
        <w:rPr>
          <w:rFonts w:asciiTheme="minorEastAsia" w:hAnsiTheme="minorEastAsia" w:cs="Times New Roman"/>
          <w:lang w:eastAsia="zh-CN"/>
        </w:rPr>
      </w:pPr>
      <w:r>
        <w:rPr>
          <w:rFonts w:asciiTheme="minorEastAsia" w:hAnsiTheme="minorEastAsia" w:cs="Times New Roman" w:hint="eastAsia"/>
          <w:lang w:val="en-US" w:eastAsia="zh-CN"/>
        </w:rPr>
        <w:t>注：本表中6.1、6.2、6.3总价应保持一致，并与分项报价表序号6总价保持一致。</w:t>
      </w:r>
    </w:p>
    <w:p w:rsidR="00B60E8A" w:rsidRDefault="00B60E8A" w:rsidP="00B60E8A">
      <w:pPr>
        <w:rPr>
          <w:rFonts w:asciiTheme="minorEastAsia" w:hAnsiTheme="minorEastAsia" w:cs="宋体"/>
          <w:b/>
          <w:sz w:val="32"/>
          <w:szCs w:val="44"/>
          <w:lang w:val="en-US" w:eastAsia="zh-CN"/>
        </w:rPr>
      </w:pPr>
    </w:p>
    <w:p w:rsidR="00B60E8A" w:rsidRDefault="00B60E8A" w:rsidP="00B60E8A">
      <w:pPr>
        <w:rPr>
          <w:rFonts w:asciiTheme="minorEastAsia" w:hAnsiTheme="minorEastAsia"/>
          <w:lang w:eastAsia="zh-CN"/>
        </w:rPr>
      </w:pPr>
    </w:p>
    <w:p w:rsidR="00B60E8A" w:rsidRDefault="00B60E8A" w:rsidP="00B60E8A">
      <w:pPr>
        <w:rPr>
          <w:rFonts w:asciiTheme="minorEastAsia" w:hAnsiTheme="minorEastAsia"/>
          <w:lang w:eastAsia="zh-CN"/>
        </w:rPr>
      </w:pPr>
    </w:p>
    <w:p w:rsidR="00B60E8A" w:rsidRDefault="00B60E8A" w:rsidP="00B60E8A">
      <w:pPr>
        <w:rPr>
          <w:rFonts w:asciiTheme="minorEastAsia" w:hAnsiTheme="minorEastAsia"/>
          <w:lang w:eastAsia="zh-CN"/>
        </w:rPr>
      </w:pPr>
    </w:p>
    <w:p w:rsidR="00B60E8A" w:rsidRDefault="00B60E8A" w:rsidP="00B60E8A">
      <w:pPr>
        <w:rPr>
          <w:rFonts w:asciiTheme="minorEastAsia" w:hAnsiTheme="minorEastAsia"/>
          <w:lang w:eastAsia="zh-CN"/>
        </w:rPr>
      </w:pPr>
    </w:p>
    <w:p w:rsidR="00B60E8A" w:rsidRDefault="00B60E8A" w:rsidP="00B60E8A">
      <w:pPr>
        <w:rPr>
          <w:rFonts w:asciiTheme="minorEastAsia" w:hAnsiTheme="minorEastAsia"/>
          <w:lang w:eastAsia="zh-CN"/>
        </w:rPr>
      </w:pPr>
    </w:p>
    <w:p w:rsidR="00B60E8A" w:rsidRDefault="00B60E8A" w:rsidP="00B60E8A">
      <w:pPr>
        <w:spacing w:line="360" w:lineRule="auto"/>
        <w:jc w:val="center"/>
        <w:rPr>
          <w:rFonts w:asciiTheme="minorEastAsia" w:hAnsiTheme="minorEastAsia"/>
          <w:b/>
          <w:sz w:val="32"/>
          <w:szCs w:val="44"/>
          <w:lang w:eastAsia="zh-CN"/>
        </w:rPr>
      </w:pPr>
      <w:r>
        <w:rPr>
          <w:rFonts w:asciiTheme="minorEastAsia" w:hAnsiTheme="minorEastAsia" w:cs="宋体" w:hint="eastAsia"/>
          <w:b/>
          <w:sz w:val="32"/>
          <w:szCs w:val="44"/>
          <w:lang w:val="en-US" w:eastAsia="zh-CN"/>
        </w:rPr>
        <w:t>第一部分序号（7）五通连集装箱板房</w:t>
      </w:r>
    </w:p>
    <w:p w:rsidR="00B60E8A" w:rsidRDefault="00B60E8A" w:rsidP="00B60E8A">
      <w:pPr>
        <w:spacing w:line="360" w:lineRule="auto"/>
        <w:jc w:val="center"/>
        <w:rPr>
          <w:rFonts w:asciiTheme="minorEastAsia" w:hAnsiTheme="minorEastAsia" w:cstheme="majorEastAsia"/>
          <w:kern w:val="2"/>
        </w:rPr>
      </w:pPr>
      <w:r>
        <w:rPr>
          <w:rFonts w:asciiTheme="minorEastAsia" w:hAnsiTheme="minorEastAsia" w:cs="宋体" w:hint="eastAsia"/>
          <w:b/>
          <w:sz w:val="32"/>
          <w:szCs w:val="44"/>
          <w:lang w:val="en-US" w:eastAsia="zh-CN"/>
        </w:rPr>
        <w:t>分项报价表附表</w:t>
      </w:r>
    </w:p>
    <w:p w:rsidR="00B60E8A" w:rsidRDefault="00B60E8A" w:rsidP="00B60E8A">
      <w:pPr>
        <w:spacing w:line="360" w:lineRule="auto"/>
        <w:jc w:val="both"/>
        <w:rPr>
          <w:rFonts w:asciiTheme="minorEastAsia" w:hAnsiTheme="minorEastAsia" w:cstheme="majorEastAsia"/>
          <w:kern w:val="2"/>
        </w:rPr>
      </w:pPr>
    </w:p>
    <w:tbl>
      <w:tblPr>
        <w:tblpPr w:leftFromText="180" w:rightFromText="180" w:vertAnchor="text" w:horzAnchor="page" w:tblpXSpec="center" w:tblpY="207"/>
        <w:tblOverlap w:val="never"/>
        <w:tblW w:w="108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3713"/>
        <w:gridCol w:w="899"/>
        <w:gridCol w:w="965"/>
        <w:gridCol w:w="1319"/>
        <w:gridCol w:w="1015"/>
        <w:gridCol w:w="1253"/>
        <w:gridCol w:w="915"/>
      </w:tblGrid>
      <w:tr w:rsidR="00B60E8A" w:rsidTr="0081066B">
        <w:trPr>
          <w:trHeight w:val="1018"/>
          <w:jc w:val="center"/>
        </w:trPr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b/>
                <w:bCs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序号</w:t>
            </w:r>
          </w:p>
        </w:tc>
        <w:tc>
          <w:tcPr>
            <w:tcW w:w="3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名称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单位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数量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综合单价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b/>
                <w:bCs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综合单价单位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b/>
                <w:bCs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总价（元）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b/>
                <w:bCs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备注</w:t>
            </w:r>
          </w:p>
        </w:tc>
      </w:tr>
      <w:tr w:rsidR="00B60E8A" w:rsidTr="0081066B">
        <w:trPr>
          <w:trHeight w:val="2187"/>
          <w:jc w:val="center"/>
        </w:trPr>
        <w:tc>
          <w:tcPr>
            <w:tcW w:w="7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7.1</w:t>
            </w:r>
          </w:p>
        </w:tc>
        <w:tc>
          <w:tcPr>
            <w:tcW w:w="3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五通连集装箱板房            （五个集装箱板房相通连，中间无墙板隔断。不含雨搭、不含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lang w:bidi="ar"/>
              </w:rPr>
              <w:t>钢制椭柱形(管60*30)散热器</w:t>
            </w: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)）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spacing w:line="440" w:lineRule="exact"/>
              <w:jc w:val="center"/>
              <w:rPr>
                <w:rFonts w:asciiTheme="minorEastAsia" w:hAnsiTheme="minorEastAsia" w:cstheme="majorEastAsia"/>
                <w:kern w:val="2"/>
              </w:rPr>
            </w:pPr>
            <w:r>
              <w:rPr>
                <w:rFonts w:asciiTheme="minorEastAsia" w:hAnsiTheme="minorEastAsia" w:cstheme="majorEastAsia" w:hint="eastAsia"/>
                <w:kern w:val="2"/>
                <w:lang w:val="en-US" w:eastAsia="zh-CN"/>
              </w:rPr>
              <w:t>套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12500.00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元/套</w:t>
            </w:r>
          </w:p>
        </w:tc>
        <w:tc>
          <w:tcPr>
            <w:tcW w:w="12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3</w:t>
            </w:r>
            <w:r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  <w:t>26000.00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</w:tr>
      <w:tr w:rsidR="00B60E8A" w:rsidTr="0081066B">
        <w:trPr>
          <w:trHeight w:val="453"/>
          <w:jc w:val="center"/>
        </w:trPr>
        <w:tc>
          <w:tcPr>
            <w:tcW w:w="7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雨搭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spacing w:line="440" w:lineRule="exact"/>
              <w:jc w:val="center"/>
              <w:rPr>
                <w:rFonts w:asciiTheme="minorEastAsia" w:hAnsiTheme="minorEastAsia" w:cstheme="majorEastAsia"/>
                <w:kern w:val="2"/>
              </w:rPr>
            </w:pPr>
            <w:r>
              <w:rPr>
                <w:rFonts w:asciiTheme="minorEastAsia" w:hAnsiTheme="minorEastAsia" w:cstheme="majorEastAsia" w:hint="eastAsia"/>
                <w:kern w:val="2"/>
                <w:lang w:val="en-US" w:eastAsia="zh-CN"/>
              </w:rPr>
              <w:t>个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5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lang w:eastAsia="zh-CN"/>
              </w:rPr>
              <w:t>00.00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元/个</w:t>
            </w:r>
          </w:p>
        </w:tc>
        <w:tc>
          <w:tcPr>
            <w:tcW w:w="12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</w:tr>
      <w:tr w:rsidR="00B60E8A" w:rsidTr="0081066B">
        <w:trPr>
          <w:trHeight w:val="877"/>
          <w:jc w:val="center"/>
        </w:trPr>
        <w:tc>
          <w:tcPr>
            <w:tcW w:w="7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  <w:lang w:bidi="ar"/>
              </w:rPr>
            </w:pPr>
          </w:p>
        </w:tc>
        <w:tc>
          <w:tcPr>
            <w:tcW w:w="371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lang w:bidi="ar"/>
              </w:rPr>
              <w:t>钢制椭柱形(管60*30)散热器</w:t>
            </w: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)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spacing w:line="440" w:lineRule="exact"/>
              <w:jc w:val="center"/>
              <w:rPr>
                <w:rFonts w:asciiTheme="minorEastAsia" w:hAnsiTheme="minorEastAsia" w:cstheme="majorEastAsia"/>
                <w:kern w:val="2"/>
              </w:rPr>
            </w:pPr>
            <w:r>
              <w:rPr>
                <w:rFonts w:asciiTheme="minorEastAsia" w:hAnsiTheme="minorEastAsia" w:cstheme="majorEastAsia" w:hint="eastAsia"/>
                <w:kern w:val="2"/>
                <w:lang w:val="en-US" w:eastAsia="zh-CN"/>
              </w:rPr>
              <w:t>个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5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000.00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元/个</w:t>
            </w:r>
          </w:p>
        </w:tc>
        <w:tc>
          <w:tcPr>
            <w:tcW w:w="12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</w:tr>
      <w:tr w:rsidR="00B60E8A" w:rsidTr="0081066B">
        <w:trPr>
          <w:trHeight w:val="1857"/>
          <w:jc w:val="center"/>
        </w:trPr>
        <w:tc>
          <w:tcPr>
            <w:tcW w:w="7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7.2</w:t>
            </w:r>
          </w:p>
        </w:tc>
        <w:tc>
          <w:tcPr>
            <w:tcW w:w="37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五通连集装箱板房            （五个集装箱板房相通连，中间无墙板隔断。不含雨搭）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spacing w:line="440" w:lineRule="exact"/>
              <w:jc w:val="center"/>
              <w:rPr>
                <w:rFonts w:asciiTheme="minorEastAsia" w:hAnsiTheme="minorEastAsia" w:cstheme="majorEastAsia"/>
                <w:kern w:val="2"/>
              </w:rPr>
            </w:pPr>
            <w:r>
              <w:rPr>
                <w:rFonts w:asciiTheme="minorEastAsia" w:hAnsiTheme="minorEastAsia" w:cstheme="majorEastAsia" w:hint="eastAsia"/>
                <w:kern w:val="2"/>
                <w:lang w:val="en-US" w:eastAsia="zh-CN"/>
              </w:rPr>
              <w:t>套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22500.00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元/套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3</w:t>
            </w:r>
            <w:r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  <w:t>26000.00</w:t>
            </w:r>
          </w:p>
        </w:tc>
        <w:tc>
          <w:tcPr>
            <w:tcW w:w="9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</w:tr>
      <w:tr w:rsidR="00B60E8A" w:rsidTr="0081066B">
        <w:trPr>
          <w:trHeight w:val="500"/>
          <w:jc w:val="center"/>
        </w:trPr>
        <w:tc>
          <w:tcPr>
            <w:tcW w:w="7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  <w:lang w:bidi="ar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雨搭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spacing w:line="440" w:lineRule="exact"/>
              <w:jc w:val="center"/>
              <w:rPr>
                <w:rFonts w:asciiTheme="minorEastAsia" w:hAnsiTheme="minorEastAsia" w:cstheme="majorEastAsia"/>
                <w:kern w:val="2"/>
              </w:rPr>
            </w:pPr>
            <w:r>
              <w:rPr>
                <w:rFonts w:asciiTheme="minorEastAsia" w:hAnsiTheme="minorEastAsia" w:cstheme="majorEastAsia" w:hint="eastAsia"/>
                <w:kern w:val="2"/>
                <w:lang w:val="en-US" w:eastAsia="zh-CN"/>
              </w:rPr>
              <w:t>个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lang w:eastAsia="zh-CN"/>
              </w:rPr>
              <w:t>00.00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元/个</w:t>
            </w:r>
          </w:p>
        </w:tc>
        <w:tc>
          <w:tcPr>
            <w:tcW w:w="12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</w:tr>
      <w:tr w:rsidR="00B60E8A" w:rsidTr="0081066B">
        <w:trPr>
          <w:trHeight w:val="1867"/>
          <w:jc w:val="center"/>
        </w:trPr>
        <w:tc>
          <w:tcPr>
            <w:tcW w:w="7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7.3</w:t>
            </w:r>
          </w:p>
        </w:tc>
        <w:tc>
          <w:tcPr>
            <w:tcW w:w="37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五通连集装箱板房            （五个集装箱板房相通连，中间无墙板隔断。不含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lang w:bidi="ar"/>
              </w:rPr>
              <w:t>钢制椭柱形(管60*30)散热器</w:t>
            </w: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)）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spacing w:line="440" w:lineRule="exact"/>
              <w:jc w:val="center"/>
              <w:rPr>
                <w:rFonts w:asciiTheme="minorEastAsia" w:hAnsiTheme="minorEastAsia" w:cstheme="majorEastAsia"/>
                <w:kern w:val="2"/>
              </w:rPr>
            </w:pPr>
            <w:r>
              <w:rPr>
                <w:rFonts w:asciiTheme="minorEastAsia" w:hAnsiTheme="minorEastAsia" w:cstheme="majorEastAsia" w:hint="eastAsia"/>
                <w:kern w:val="2"/>
                <w:lang w:val="en-US" w:eastAsia="zh-CN"/>
              </w:rPr>
              <w:t>套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16000.00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元/套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3</w:t>
            </w:r>
            <w:r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  <w:t>26000.00</w:t>
            </w:r>
          </w:p>
        </w:tc>
        <w:tc>
          <w:tcPr>
            <w:tcW w:w="9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</w:tr>
      <w:tr w:rsidR="00B60E8A" w:rsidTr="0081066B">
        <w:trPr>
          <w:trHeight w:val="615"/>
          <w:jc w:val="center"/>
        </w:trPr>
        <w:tc>
          <w:tcPr>
            <w:tcW w:w="7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  <w:lang w:bidi="ar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lang w:bidi="ar"/>
              </w:rPr>
              <w:t>钢制椭柱形(管60*30)散热器</w:t>
            </w: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spacing w:line="440" w:lineRule="exact"/>
              <w:jc w:val="center"/>
              <w:rPr>
                <w:rFonts w:asciiTheme="minorEastAsia" w:hAnsiTheme="minorEastAsia" w:cstheme="majorEastAsia"/>
                <w:kern w:val="2"/>
              </w:rPr>
            </w:pPr>
            <w:r>
              <w:rPr>
                <w:rFonts w:asciiTheme="minorEastAsia" w:hAnsiTheme="minorEastAsia" w:cstheme="majorEastAsia" w:hint="eastAsia"/>
                <w:kern w:val="2"/>
                <w:lang w:val="en-US" w:eastAsia="zh-CN"/>
              </w:rPr>
              <w:t>个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Pr="00162AD2" w:rsidRDefault="00B60E8A" w:rsidP="008106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000.00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元/个</w:t>
            </w:r>
          </w:p>
        </w:tc>
        <w:tc>
          <w:tcPr>
            <w:tcW w:w="12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</w:tr>
    </w:tbl>
    <w:p w:rsidR="00B60E8A" w:rsidRDefault="00B60E8A" w:rsidP="00B60E8A">
      <w:pPr>
        <w:rPr>
          <w:rFonts w:asciiTheme="minorEastAsia" w:hAnsiTheme="minorEastAsia"/>
          <w:b/>
          <w:sz w:val="32"/>
          <w:szCs w:val="44"/>
          <w:lang w:eastAsia="zh-CN"/>
        </w:rPr>
      </w:pPr>
      <w:r>
        <w:rPr>
          <w:rFonts w:asciiTheme="minorEastAsia" w:hAnsiTheme="minorEastAsia" w:cs="Times New Roman" w:hint="eastAsia"/>
          <w:lang w:val="en-US" w:eastAsia="zh-CN"/>
        </w:rPr>
        <w:t>注：本表中7.1、7.2、7.3总价应保持一致，并与分项报价表序号7总价保持一致。</w:t>
      </w:r>
    </w:p>
    <w:p w:rsidR="00B60E8A" w:rsidRDefault="00B60E8A" w:rsidP="00B60E8A">
      <w:pPr>
        <w:rPr>
          <w:rFonts w:asciiTheme="minorEastAsia" w:hAnsiTheme="minorEastAsia"/>
          <w:lang w:eastAsia="zh-CN"/>
        </w:rPr>
      </w:pPr>
    </w:p>
    <w:p w:rsidR="00B60E8A" w:rsidRDefault="00B60E8A" w:rsidP="00B60E8A">
      <w:pPr>
        <w:rPr>
          <w:rFonts w:asciiTheme="minorEastAsia" w:hAnsiTheme="minorEastAsia"/>
          <w:lang w:eastAsia="zh-CN"/>
        </w:rPr>
      </w:pPr>
    </w:p>
    <w:p w:rsidR="00B60E8A" w:rsidRDefault="00B60E8A" w:rsidP="00B60E8A">
      <w:pPr>
        <w:rPr>
          <w:rFonts w:asciiTheme="minorEastAsia" w:hAnsiTheme="minorEastAsia"/>
          <w:lang w:eastAsia="zh-CN"/>
        </w:rPr>
      </w:pPr>
    </w:p>
    <w:p w:rsidR="00B60E8A" w:rsidRDefault="00B60E8A" w:rsidP="00B60E8A">
      <w:pPr>
        <w:spacing w:line="360" w:lineRule="auto"/>
        <w:jc w:val="center"/>
        <w:rPr>
          <w:rFonts w:asciiTheme="minorEastAsia" w:hAnsiTheme="minorEastAsia"/>
          <w:b/>
          <w:sz w:val="32"/>
          <w:szCs w:val="44"/>
          <w:lang w:eastAsia="zh-CN"/>
        </w:rPr>
      </w:pPr>
      <w:r>
        <w:rPr>
          <w:rFonts w:asciiTheme="minorEastAsia" w:hAnsiTheme="minorEastAsia" w:cs="宋体" w:hint="eastAsia"/>
          <w:b/>
          <w:sz w:val="32"/>
          <w:szCs w:val="44"/>
          <w:lang w:val="en-US" w:eastAsia="zh-CN"/>
        </w:rPr>
        <w:t>第二部分 现场临时指挥部集装箱板房分项报价表</w:t>
      </w:r>
    </w:p>
    <w:tbl>
      <w:tblPr>
        <w:tblW w:w="93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5"/>
        <w:gridCol w:w="819"/>
        <w:gridCol w:w="726"/>
        <w:gridCol w:w="1209"/>
        <w:gridCol w:w="1088"/>
        <w:gridCol w:w="1532"/>
        <w:gridCol w:w="1199"/>
      </w:tblGrid>
      <w:tr w:rsidR="00B60E8A" w:rsidTr="0081066B">
        <w:trPr>
          <w:trHeight w:val="901"/>
          <w:jc w:val="center"/>
        </w:trPr>
        <w:tc>
          <w:tcPr>
            <w:tcW w:w="2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/>
                <w:color w:val="000000"/>
                <w:sz w:val="22"/>
                <w:lang w:bidi="ar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名称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单位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数量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综合单价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综合单价单位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总价（元）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9"/>
              <w:spacing w:line="440" w:lineRule="exact"/>
              <w:rPr>
                <w:rFonts w:asciiTheme="minorEastAsia" w:eastAsiaTheme="minorEastAsia" w:hAnsiTheme="minorEastAsia" w:cstheme="maj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kern w:val="2"/>
                <w:sz w:val="22"/>
                <w:szCs w:val="22"/>
              </w:rPr>
              <w:t>备注</w:t>
            </w:r>
          </w:p>
        </w:tc>
      </w:tr>
      <w:tr w:rsidR="00B60E8A" w:rsidTr="0081066B">
        <w:trPr>
          <w:trHeight w:val="1007"/>
          <w:jc w:val="center"/>
        </w:trPr>
        <w:tc>
          <w:tcPr>
            <w:tcW w:w="2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单个集装箱板房</w:t>
            </w:r>
          </w:p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个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jc w:val="center"/>
              <w:rPr>
                <w:rFonts w:asciiTheme="minorEastAsia" w:hAnsiTheme="minorEastAsia" w:cstheme="majorEastAsia"/>
                <w:kern w:val="2"/>
              </w:rPr>
            </w:pPr>
            <w:r>
              <w:rPr>
                <w:rFonts w:asciiTheme="minorEastAsia" w:hAnsiTheme="minorEastAsia" w:cstheme="majorEastAsia" w:hint="eastAsia"/>
                <w:kern w:val="2"/>
                <w:lang w:val="en-US" w:eastAsia="zh-CN"/>
              </w:rPr>
              <w:t>5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Pr="00146328" w:rsidRDefault="00B60E8A" w:rsidP="0081066B">
            <w:pPr>
              <w:jc w:val="center"/>
              <w:rPr>
                <w:rFonts w:asciiTheme="minorEastAsia" w:hAnsiTheme="minorEastAsia" w:cstheme="majorEastAsia" w:hint="eastAsia"/>
                <w:kern w:val="2"/>
                <w:lang w:val="en-US" w:eastAsia="zh-CN"/>
              </w:rPr>
            </w:pPr>
            <w:r w:rsidRPr="00146328">
              <w:rPr>
                <w:rFonts w:asciiTheme="minorEastAsia" w:hAnsiTheme="minorEastAsia" w:cstheme="majorEastAsia" w:hint="eastAsia"/>
                <w:kern w:val="2"/>
                <w:lang w:val="en-US" w:eastAsia="zh-CN"/>
              </w:rPr>
              <w:t>6</w:t>
            </w:r>
            <w:r w:rsidRPr="00146328">
              <w:rPr>
                <w:rFonts w:asciiTheme="minorEastAsia" w:hAnsiTheme="minorEastAsia" w:cstheme="majorEastAsia"/>
                <w:kern w:val="2"/>
                <w:lang w:val="en-US" w:eastAsia="zh-CN"/>
              </w:rPr>
              <w:t>5200.00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元/个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Pr="00146328" w:rsidRDefault="00B60E8A" w:rsidP="0081066B">
            <w:pPr>
              <w:jc w:val="center"/>
              <w:rPr>
                <w:rFonts w:asciiTheme="minorEastAsia" w:hAnsiTheme="minorEastAsia" w:cstheme="majorEastAsia" w:hint="eastAsia"/>
                <w:kern w:val="2"/>
                <w:lang w:val="en-US" w:eastAsia="zh-CN"/>
              </w:rPr>
            </w:pPr>
            <w:r w:rsidRPr="00146328">
              <w:rPr>
                <w:rFonts w:asciiTheme="minorEastAsia" w:hAnsiTheme="minorEastAsia" w:cstheme="majorEastAsia" w:hint="eastAsia"/>
                <w:kern w:val="2"/>
                <w:lang w:val="en-US" w:eastAsia="zh-CN"/>
              </w:rPr>
              <w:t>2</w:t>
            </w:r>
            <w:r w:rsidRPr="00146328">
              <w:rPr>
                <w:rFonts w:asciiTheme="minorEastAsia" w:hAnsiTheme="minorEastAsia" w:cstheme="majorEastAsia"/>
                <w:kern w:val="2"/>
                <w:lang w:val="en-US" w:eastAsia="zh-CN"/>
              </w:rPr>
              <w:t>347200.00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rPr>
                <w:rFonts w:asciiTheme="minorEastAsia" w:hAnsiTheme="minorEastAsia" w:cstheme="majorEastAsia"/>
                <w:spacing w:val="2"/>
                <w:kern w:val="2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 w:bidi="ar"/>
              </w:rPr>
              <w:t>铺设保温型外主供暖管线、</w:t>
            </w:r>
            <w:r>
              <w:rPr>
                <w:rFonts w:asciiTheme="minorEastAsia" w:hAnsiTheme="minorEastAsia" w:cs="宋体" w:hint="eastAsia"/>
                <w:color w:val="000000"/>
                <w:lang w:val="en-US" w:eastAsia="zh-CN" w:bidi="ar"/>
              </w:rPr>
              <w:t>安装</w:t>
            </w:r>
            <w:r>
              <w:rPr>
                <w:rFonts w:asciiTheme="minorEastAsia" w:hAnsiTheme="minorEastAsia" w:cs="宋体" w:hint="eastAsia"/>
                <w:color w:val="000000"/>
                <w:lang w:eastAsia="zh-CN" w:bidi="ar"/>
              </w:rPr>
              <w:t>智能</w:t>
            </w:r>
            <w:r>
              <w:rPr>
                <w:rFonts w:asciiTheme="minorEastAsia" w:hAnsiTheme="minorEastAsia" w:cs="宋体" w:hint="eastAsia"/>
                <w:color w:val="000000"/>
                <w:lang w:val="en-US" w:eastAsia="zh-CN" w:bidi="ar"/>
              </w:rPr>
              <w:t>空调、</w:t>
            </w:r>
            <w:r>
              <w:rPr>
                <w:rFonts w:asciiTheme="minorEastAsia" w:hAnsiTheme="minorEastAsia" w:cs="宋体" w:hint="eastAsia"/>
                <w:color w:val="000000"/>
                <w:lang w:eastAsia="zh-CN" w:bidi="ar"/>
              </w:rPr>
              <w:t>变电站取电铺设电缆</w:t>
            </w:r>
            <w:r>
              <w:rPr>
                <w:rFonts w:asciiTheme="minorEastAsia" w:hAnsiTheme="minorEastAsia" w:cs="宋体" w:hint="eastAsia"/>
                <w:color w:val="000000"/>
                <w:lang w:val="en-US" w:eastAsia="zh-CN" w:bidi="ar"/>
              </w:rPr>
              <w:t>等费用无需单独报价。</w:t>
            </w:r>
          </w:p>
        </w:tc>
      </w:tr>
      <w:tr w:rsidR="00B60E8A" w:rsidTr="0081066B">
        <w:trPr>
          <w:trHeight w:val="1452"/>
          <w:jc w:val="center"/>
        </w:trPr>
        <w:tc>
          <w:tcPr>
            <w:tcW w:w="2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两通连集装箱板房       （两个集装箱板房相通连，中间无墙板隔断。）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套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jc w:val="center"/>
              <w:rPr>
                <w:rFonts w:asciiTheme="minorEastAsia" w:hAnsiTheme="minorEastAsia" w:cstheme="majorEastAsia"/>
                <w:kern w:val="2"/>
              </w:rPr>
            </w:pPr>
            <w:r>
              <w:rPr>
                <w:rFonts w:asciiTheme="minorEastAsia" w:hAnsiTheme="minorEastAsia" w:cstheme="majorEastAsia" w:hint="eastAsia"/>
                <w:kern w:val="2"/>
                <w:lang w:val="en-US" w:eastAsia="zh-CN"/>
              </w:rPr>
              <w:t>4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Pr="00146328" w:rsidRDefault="00B60E8A" w:rsidP="0081066B">
            <w:pPr>
              <w:jc w:val="center"/>
              <w:rPr>
                <w:rFonts w:asciiTheme="minorEastAsia" w:hAnsiTheme="minorEastAsia" w:cstheme="majorEastAsia" w:hint="eastAsia"/>
                <w:kern w:val="2"/>
                <w:lang w:val="en-US" w:eastAsia="zh-CN"/>
              </w:rPr>
            </w:pPr>
            <w:r w:rsidRPr="00146328">
              <w:rPr>
                <w:rFonts w:asciiTheme="minorEastAsia" w:hAnsiTheme="minorEastAsia" w:cstheme="majorEastAsia" w:hint="eastAsia"/>
                <w:kern w:val="2"/>
                <w:lang w:val="en-US" w:eastAsia="zh-CN"/>
              </w:rPr>
              <w:t>6</w:t>
            </w:r>
            <w:r w:rsidRPr="00146328">
              <w:rPr>
                <w:rFonts w:asciiTheme="minorEastAsia" w:hAnsiTheme="minorEastAsia" w:cstheme="majorEastAsia"/>
                <w:kern w:val="2"/>
                <w:lang w:val="en-US" w:eastAsia="zh-CN"/>
              </w:rPr>
              <w:t>5200.00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元/套</w:t>
            </w:r>
          </w:p>
        </w:tc>
        <w:tc>
          <w:tcPr>
            <w:tcW w:w="15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jc w:val="center"/>
              <w:rPr>
                <w:rFonts w:asciiTheme="minorEastAsia" w:hAnsiTheme="minorEastAsia" w:cstheme="majorEastAsia"/>
                <w:kern w:val="2"/>
                <w:sz w:val="28"/>
                <w:szCs w:val="28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rPr>
                <w:rFonts w:asciiTheme="minorEastAsia" w:hAnsiTheme="minorEastAsia" w:cstheme="majorEastAsia"/>
                <w:spacing w:val="2"/>
                <w:kern w:val="2"/>
              </w:rPr>
            </w:pPr>
          </w:p>
        </w:tc>
      </w:tr>
      <w:tr w:rsidR="00B60E8A" w:rsidTr="0081066B">
        <w:trPr>
          <w:trHeight w:val="1426"/>
          <w:jc w:val="center"/>
        </w:trPr>
        <w:tc>
          <w:tcPr>
            <w:tcW w:w="2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三通连集装箱板房       (三个集装箱板房相通连，中间无墙板隔断。)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套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jc w:val="center"/>
              <w:rPr>
                <w:rFonts w:asciiTheme="minorEastAsia" w:hAnsiTheme="minorEastAsia" w:cstheme="majorEastAsia"/>
                <w:kern w:val="2"/>
              </w:rPr>
            </w:pPr>
            <w:r>
              <w:rPr>
                <w:rFonts w:asciiTheme="minorEastAsia" w:hAnsiTheme="minorEastAsia" w:cstheme="majorEastAsia" w:hint="eastAsia"/>
                <w:kern w:val="2"/>
                <w:lang w:val="en-US" w:eastAsia="zh-CN"/>
              </w:rPr>
              <w:t>6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Pr="00146328" w:rsidRDefault="00B60E8A" w:rsidP="0081066B">
            <w:pPr>
              <w:jc w:val="center"/>
              <w:rPr>
                <w:rFonts w:asciiTheme="minorEastAsia" w:hAnsiTheme="minorEastAsia" w:cstheme="majorEastAsia" w:hint="eastAsia"/>
                <w:kern w:val="2"/>
                <w:lang w:val="en-US" w:eastAsia="zh-CN"/>
              </w:rPr>
            </w:pPr>
            <w:r w:rsidRPr="00146328">
              <w:rPr>
                <w:rFonts w:asciiTheme="minorEastAsia" w:hAnsiTheme="minorEastAsia" w:cstheme="majorEastAsia" w:hint="eastAsia"/>
                <w:kern w:val="2"/>
                <w:lang w:val="en-US" w:eastAsia="zh-CN"/>
              </w:rPr>
              <w:t>6</w:t>
            </w:r>
            <w:r w:rsidRPr="00146328">
              <w:rPr>
                <w:rFonts w:asciiTheme="minorEastAsia" w:hAnsiTheme="minorEastAsia" w:cstheme="majorEastAsia"/>
                <w:kern w:val="2"/>
                <w:lang w:val="en-US" w:eastAsia="zh-CN"/>
              </w:rPr>
              <w:t>5200.00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元/套</w:t>
            </w:r>
          </w:p>
        </w:tc>
        <w:tc>
          <w:tcPr>
            <w:tcW w:w="15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jc w:val="both"/>
              <w:rPr>
                <w:rFonts w:asciiTheme="minorEastAsia" w:hAnsiTheme="minorEastAsia" w:cstheme="majorEastAsia"/>
                <w:kern w:val="2"/>
                <w:sz w:val="28"/>
                <w:szCs w:val="28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rPr>
                <w:rFonts w:asciiTheme="minorEastAsia" w:hAnsiTheme="minorEastAsia" w:cstheme="majorEastAsia"/>
                <w:spacing w:val="2"/>
                <w:kern w:val="2"/>
              </w:rPr>
            </w:pPr>
          </w:p>
        </w:tc>
      </w:tr>
      <w:tr w:rsidR="00B60E8A" w:rsidTr="0081066B">
        <w:trPr>
          <w:trHeight w:val="1362"/>
          <w:jc w:val="center"/>
        </w:trPr>
        <w:tc>
          <w:tcPr>
            <w:tcW w:w="2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center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五通连集装箱板房       （五个集装箱板房相通连，中间无墙板隔断。）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spacing w:line="440" w:lineRule="exact"/>
              <w:jc w:val="center"/>
              <w:rPr>
                <w:rFonts w:asciiTheme="minorEastAsia" w:hAnsiTheme="minorEastAsia" w:cstheme="majorEastAsia"/>
                <w:kern w:val="2"/>
              </w:rPr>
            </w:pPr>
            <w:r>
              <w:rPr>
                <w:rFonts w:asciiTheme="minorEastAsia" w:hAnsiTheme="minorEastAsia" w:cstheme="majorEastAsia" w:hint="eastAsia"/>
                <w:kern w:val="2"/>
                <w:lang w:val="en-US" w:eastAsia="zh-CN"/>
              </w:rPr>
              <w:t>套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jc w:val="center"/>
              <w:rPr>
                <w:rFonts w:asciiTheme="minorEastAsia" w:hAnsiTheme="minorEastAsia" w:cstheme="majorEastAsia"/>
                <w:kern w:val="2"/>
              </w:rPr>
            </w:pPr>
            <w:r>
              <w:rPr>
                <w:rFonts w:asciiTheme="minorEastAsia" w:hAnsiTheme="minorEastAsia" w:cstheme="majorEastAsia" w:hint="eastAsia"/>
                <w:kern w:val="2"/>
                <w:lang w:val="en-US" w:eastAsia="zh-CN"/>
              </w:rPr>
              <w:t>1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Pr="00146328" w:rsidRDefault="00B60E8A" w:rsidP="0081066B">
            <w:pPr>
              <w:jc w:val="center"/>
              <w:rPr>
                <w:rFonts w:asciiTheme="minorEastAsia" w:hAnsiTheme="minorEastAsia" w:cstheme="majorEastAsia" w:hint="eastAsia"/>
                <w:kern w:val="2"/>
                <w:lang w:val="en-US" w:eastAsia="zh-CN"/>
              </w:rPr>
            </w:pPr>
            <w:r w:rsidRPr="00146328">
              <w:rPr>
                <w:rFonts w:asciiTheme="minorEastAsia" w:hAnsiTheme="minorEastAsia" w:cstheme="majorEastAsia" w:hint="eastAsia"/>
                <w:kern w:val="2"/>
                <w:lang w:val="en-US" w:eastAsia="zh-CN"/>
              </w:rPr>
              <w:t>6</w:t>
            </w:r>
            <w:r w:rsidRPr="00146328">
              <w:rPr>
                <w:rFonts w:asciiTheme="minorEastAsia" w:hAnsiTheme="minorEastAsia" w:cstheme="majorEastAsia"/>
                <w:kern w:val="2"/>
                <w:lang w:val="en-US" w:eastAsia="zh-CN"/>
              </w:rPr>
              <w:t>5200.00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theme="maj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EastAsia" w:hint="eastAsia"/>
                <w:kern w:val="2"/>
                <w:sz w:val="22"/>
                <w:szCs w:val="22"/>
              </w:rPr>
              <w:t>元/套</w:t>
            </w:r>
          </w:p>
        </w:tc>
        <w:tc>
          <w:tcPr>
            <w:tcW w:w="15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jc w:val="center"/>
              <w:rPr>
                <w:rFonts w:asciiTheme="minorEastAsia" w:hAnsiTheme="minorEastAsia" w:cstheme="majorEastAsia"/>
                <w:kern w:val="2"/>
                <w:sz w:val="28"/>
                <w:szCs w:val="28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0E8A" w:rsidRDefault="00B60E8A" w:rsidP="0081066B">
            <w:pPr>
              <w:rPr>
                <w:rFonts w:asciiTheme="minorEastAsia" w:hAnsiTheme="minorEastAsia" w:cstheme="majorEastAsia"/>
                <w:spacing w:val="2"/>
                <w:kern w:val="2"/>
              </w:rPr>
            </w:pPr>
          </w:p>
        </w:tc>
      </w:tr>
    </w:tbl>
    <w:p w:rsidR="00B60E8A" w:rsidRDefault="00B60E8A" w:rsidP="00B60E8A">
      <w:pPr>
        <w:rPr>
          <w:rFonts w:asciiTheme="minorEastAsia" w:hAnsiTheme="minorEastAsia"/>
          <w:lang w:eastAsia="zh-CN"/>
        </w:rPr>
      </w:pPr>
    </w:p>
    <w:p w:rsidR="00B60E8A" w:rsidRDefault="00B60E8A" w:rsidP="00B60E8A">
      <w:pPr>
        <w:rPr>
          <w:rFonts w:asciiTheme="minorEastAsia" w:hAnsiTheme="minorEastAsia"/>
          <w:lang w:eastAsia="zh-CN"/>
        </w:rPr>
      </w:pPr>
    </w:p>
    <w:p w:rsidR="00B60E8A" w:rsidRDefault="00B60E8A" w:rsidP="00B60E8A">
      <w:pPr>
        <w:rPr>
          <w:rFonts w:asciiTheme="minorEastAsia" w:hAnsiTheme="minorEastAsia"/>
          <w:lang w:eastAsia="zh-CN"/>
        </w:rPr>
      </w:pPr>
    </w:p>
    <w:p w:rsidR="00B60E8A" w:rsidRDefault="00B60E8A" w:rsidP="00B60E8A">
      <w:pPr>
        <w:rPr>
          <w:rFonts w:asciiTheme="minorEastAsia" w:hAnsiTheme="minorEastAsia"/>
          <w:lang w:eastAsia="zh-CN"/>
        </w:rPr>
      </w:pPr>
    </w:p>
    <w:p w:rsidR="00B60E8A" w:rsidRDefault="00B60E8A" w:rsidP="00B60E8A">
      <w:pPr>
        <w:rPr>
          <w:rFonts w:asciiTheme="minorEastAsia" w:hAnsiTheme="minorEastAsia"/>
          <w:lang w:eastAsia="zh-CN"/>
        </w:rPr>
      </w:pPr>
    </w:p>
    <w:p w:rsidR="00B60E8A" w:rsidRDefault="00B60E8A" w:rsidP="00B60E8A">
      <w:pPr>
        <w:rPr>
          <w:rFonts w:asciiTheme="minorEastAsia" w:hAnsiTheme="minorEastAsia"/>
          <w:lang w:eastAsia="zh-CN"/>
        </w:rPr>
      </w:pPr>
    </w:p>
    <w:p w:rsidR="00B60E8A" w:rsidRDefault="00B60E8A" w:rsidP="00B60E8A">
      <w:pPr>
        <w:rPr>
          <w:rFonts w:asciiTheme="minorEastAsia" w:hAnsiTheme="minorEastAsia"/>
          <w:lang w:eastAsia="zh-CN"/>
        </w:rPr>
      </w:pPr>
    </w:p>
    <w:p w:rsidR="00B60E8A" w:rsidRDefault="00B60E8A" w:rsidP="00B60E8A">
      <w:pPr>
        <w:rPr>
          <w:rFonts w:asciiTheme="minorEastAsia" w:hAnsiTheme="minorEastAsia"/>
          <w:lang w:eastAsia="zh-CN"/>
        </w:rPr>
      </w:pPr>
    </w:p>
    <w:p w:rsidR="00B60E8A" w:rsidRDefault="00B60E8A" w:rsidP="00B60E8A">
      <w:pPr>
        <w:rPr>
          <w:rFonts w:asciiTheme="minorEastAsia" w:hAnsiTheme="minorEastAsia"/>
          <w:lang w:eastAsia="zh-CN"/>
        </w:rPr>
      </w:pPr>
    </w:p>
    <w:p w:rsidR="00B60E8A" w:rsidRDefault="00B60E8A" w:rsidP="00B60E8A">
      <w:pPr>
        <w:rPr>
          <w:rFonts w:asciiTheme="minorEastAsia" w:hAnsiTheme="minorEastAsia"/>
          <w:lang w:eastAsia="zh-CN"/>
        </w:rPr>
      </w:pPr>
    </w:p>
    <w:p w:rsidR="00B60E8A" w:rsidRDefault="00B60E8A" w:rsidP="00B60E8A">
      <w:pPr>
        <w:rPr>
          <w:rFonts w:asciiTheme="minorEastAsia" w:hAnsiTheme="minorEastAsia"/>
          <w:lang w:eastAsia="zh-CN"/>
        </w:rPr>
      </w:pPr>
    </w:p>
    <w:p w:rsidR="00B60E8A" w:rsidRDefault="00B60E8A" w:rsidP="00B60E8A">
      <w:pPr>
        <w:rPr>
          <w:rFonts w:asciiTheme="minorEastAsia" w:hAnsiTheme="minorEastAsia"/>
          <w:lang w:eastAsia="zh-CN"/>
        </w:rPr>
      </w:pPr>
    </w:p>
    <w:p w:rsidR="00B60E8A" w:rsidRDefault="00B60E8A" w:rsidP="00B60E8A">
      <w:pPr>
        <w:rPr>
          <w:rFonts w:asciiTheme="minorEastAsia" w:hAnsiTheme="minorEastAsia"/>
          <w:lang w:eastAsia="zh-CN"/>
        </w:rPr>
      </w:pPr>
    </w:p>
    <w:p w:rsidR="00A22C43" w:rsidRDefault="00A22C43">
      <w:bookmarkStart w:id="84" w:name="_GoBack"/>
      <w:bookmarkEnd w:id="84"/>
    </w:p>
    <w:sectPr w:rsidR="00A22C4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E8A" w:rsidRDefault="00B60E8A" w:rsidP="00B60E8A">
      <w:pPr>
        <w:spacing w:after="0" w:line="240" w:lineRule="auto"/>
      </w:pPr>
      <w:r>
        <w:separator/>
      </w:r>
    </w:p>
  </w:endnote>
  <w:endnote w:type="continuationSeparator" w:id="0">
    <w:p w:rsidR="00B60E8A" w:rsidRDefault="00B60E8A" w:rsidP="00B6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E8A" w:rsidRDefault="00B60E8A" w:rsidP="00B60E8A">
      <w:pPr>
        <w:spacing w:after="0" w:line="240" w:lineRule="auto"/>
      </w:pPr>
      <w:r>
        <w:separator/>
      </w:r>
    </w:p>
  </w:footnote>
  <w:footnote w:type="continuationSeparator" w:id="0">
    <w:p w:rsidR="00B60E8A" w:rsidRDefault="00B60E8A" w:rsidP="00B60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B031C2"/>
    <w:multiLevelType w:val="multilevel"/>
    <w:tmpl w:val="63B031C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43"/>
    <w:rsid w:val="00A22C43"/>
    <w:rsid w:val="00B6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CCD93F-C2C7-499E-A2FD-AF4930A1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60E8A"/>
    <w:pPr>
      <w:keepNext/>
      <w:keepLines/>
      <w:numPr>
        <w:numId w:val="1"/>
      </w:numPr>
      <w:spacing w:after="0" w:line="240" w:lineRule="auto"/>
      <w:ind w:left="431" w:hanging="431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60E8A"/>
    <w:pPr>
      <w:keepNext/>
      <w:keepLines/>
      <w:numPr>
        <w:ilvl w:val="1"/>
        <w:numId w:val="1"/>
      </w:numPr>
      <w:spacing w:after="0" w:line="240" w:lineRule="auto"/>
      <w:ind w:left="578" w:hanging="578"/>
      <w:outlineLvl w:val="1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60E8A"/>
    <w:pPr>
      <w:keepNext/>
      <w:keepLines/>
      <w:numPr>
        <w:ilvl w:val="2"/>
        <w:numId w:val="1"/>
      </w:numPr>
      <w:spacing w:after="0" w:line="240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60E8A"/>
    <w:pPr>
      <w:keepNext/>
      <w:keepLines/>
      <w:numPr>
        <w:ilvl w:val="3"/>
        <w:numId w:val="1"/>
      </w:numPr>
      <w:spacing w:after="0" w:line="240" w:lineRule="auto"/>
      <w:ind w:left="862" w:hanging="862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60E8A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60E8A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60E8A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60E8A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60E8A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pPr>
      <w:spacing w:after="0" w:line="240" w:lineRule="auto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60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60E8A"/>
    <w:rPr>
      <w:sz w:val="18"/>
      <w:szCs w:val="18"/>
    </w:rPr>
  </w:style>
  <w:style w:type="paragraph" w:styleId="a6">
    <w:name w:val="footer"/>
    <w:basedOn w:val="a"/>
    <w:link w:val="Char0"/>
    <w:unhideWhenUsed/>
    <w:qFormat/>
    <w:rsid w:val="00B60E8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60E8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60E8A"/>
    <w:rPr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B60E8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60E8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B60E8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B60E8A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B60E8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B60E8A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B60E8A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B60E8A"/>
    <w:rPr>
      <w:rFonts w:asciiTheme="majorHAnsi" w:eastAsiaTheme="majorEastAsia" w:hAnsiTheme="majorHAnsi" w:cstheme="majorBidi"/>
      <w:sz w:val="21"/>
      <w:szCs w:val="21"/>
    </w:rPr>
  </w:style>
  <w:style w:type="paragraph" w:styleId="a7">
    <w:name w:val="Body Text"/>
    <w:basedOn w:val="a"/>
    <w:next w:val="a"/>
    <w:link w:val="Char1"/>
    <w:uiPriority w:val="1"/>
    <w:qFormat/>
    <w:rsid w:val="00B60E8A"/>
    <w:pPr>
      <w:widowControl w:val="0"/>
      <w:autoSpaceDE w:val="0"/>
      <w:autoSpaceDN w:val="0"/>
      <w:adjustRightInd w:val="0"/>
      <w:spacing w:after="0" w:line="240" w:lineRule="auto"/>
      <w:ind w:left="520"/>
    </w:pPr>
    <w:rPr>
      <w:rFonts w:ascii="宋体" w:eastAsia="宋体" w:hAnsi="宋体" w:cs="宋体"/>
      <w:szCs w:val="21"/>
      <w:lang w:val="en-US" w:eastAsia="zh-CN"/>
    </w:rPr>
  </w:style>
  <w:style w:type="character" w:customStyle="1" w:styleId="Char2">
    <w:name w:val="正文文本 Char"/>
    <w:basedOn w:val="a0"/>
    <w:uiPriority w:val="99"/>
    <w:semiHidden/>
    <w:rsid w:val="00B60E8A"/>
  </w:style>
  <w:style w:type="character" w:customStyle="1" w:styleId="Char1">
    <w:name w:val="正文文本 Char1"/>
    <w:link w:val="a7"/>
    <w:uiPriority w:val="1"/>
    <w:qFormat/>
    <w:rsid w:val="00B60E8A"/>
    <w:rPr>
      <w:rFonts w:ascii="宋体" w:eastAsia="宋体" w:hAnsi="宋体" w:cs="宋体"/>
      <w:szCs w:val="21"/>
      <w:lang w:val="en-US" w:eastAsia="zh-CN"/>
    </w:rPr>
  </w:style>
  <w:style w:type="paragraph" w:customStyle="1" w:styleId="a8">
    <w:name w:val="中文正文、"/>
    <w:basedOn w:val="a"/>
    <w:uiPriority w:val="99"/>
    <w:qFormat/>
    <w:rsid w:val="00B60E8A"/>
    <w:pPr>
      <w:widowControl w:val="0"/>
      <w:autoSpaceDE w:val="0"/>
      <w:autoSpaceDN w:val="0"/>
      <w:adjustRightInd w:val="0"/>
      <w:spacing w:after="0" w:line="240" w:lineRule="auto"/>
      <w:ind w:firstLine="420"/>
    </w:pPr>
    <w:rPr>
      <w:rFonts w:ascii="Times New Roman" w:eastAsia="宋体" w:hAnsi="Times New Roman" w:cs="宋体"/>
      <w:sz w:val="24"/>
      <w:szCs w:val="21"/>
      <w:lang w:val="en-US" w:eastAsia="zh-CN"/>
    </w:rPr>
  </w:style>
  <w:style w:type="paragraph" w:customStyle="1" w:styleId="a9">
    <w:name w:val="表内列标题"/>
    <w:basedOn w:val="a"/>
    <w:uiPriority w:val="99"/>
    <w:qFormat/>
    <w:rsid w:val="00B60E8A"/>
    <w:pPr>
      <w:widowControl w:val="0"/>
      <w:autoSpaceDE w:val="0"/>
      <w:autoSpaceDN w:val="0"/>
      <w:adjustRightInd w:val="0"/>
      <w:spacing w:after="0" w:line="320" w:lineRule="atLeast"/>
      <w:jc w:val="center"/>
    </w:pPr>
    <w:rPr>
      <w:rFonts w:ascii="方正黑体简体" w:eastAsia="方正黑体简体" w:hAnsi="黑体" w:cs="宋体"/>
      <w:spacing w:val="2"/>
      <w:sz w:val="24"/>
      <w:szCs w:val="24"/>
      <w:lang w:val="en-US" w:eastAsia="zh-CN"/>
    </w:rPr>
  </w:style>
  <w:style w:type="paragraph" w:customStyle="1" w:styleId="aa">
    <w:name w:val="表内正文"/>
    <w:basedOn w:val="a"/>
    <w:uiPriority w:val="99"/>
    <w:qFormat/>
    <w:rsid w:val="00B60E8A"/>
    <w:pPr>
      <w:widowControl w:val="0"/>
      <w:autoSpaceDE w:val="0"/>
      <w:autoSpaceDN w:val="0"/>
      <w:adjustRightInd w:val="0"/>
      <w:spacing w:after="0" w:line="320" w:lineRule="atLeast"/>
    </w:pPr>
    <w:rPr>
      <w:rFonts w:ascii="Times New Roman" w:eastAsia="宋体" w:hAnsi="Times New Roman" w:cs="宋体"/>
      <w:spacing w:val="2"/>
      <w:sz w:val="24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Adminis</cp:lastModifiedBy>
  <cp:revision>2</cp:revision>
  <dcterms:created xsi:type="dcterms:W3CDTF">2024-07-03T07:07:00Z</dcterms:created>
  <dcterms:modified xsi:type="dcterms:W3CDTF">2024-07-03T07:11:00Z</dcterms:modified>
</cp:coreProperties>
</file>