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eastAsia" w:asciiTheme="minorEastAsia" w:hAnsiTheme="minorEastAsia" w:eastAsiaTheme="minorEastAsia"/>
          <w:b w:val="0"/>
          <w:lang w:eastAsia="zh-CN"/>
        </w:rPr>
      </w:pPr>
      <w:bookmarkStart w:id="0" w:name="_Toc409858242"/>
      <w:bookmarkStart w:id="1" w:name="_Toc435696257"/>
      <w:bookmarkStart w:id="2" w:name="_Toc398048758"/>
      <w:bookmarkStart w:id="3" w:name="_Toc446419841"/>
      <w:bookmarkStart w:id="4" w:name="_Toc55311339"/>
      <w:r>
        <w:rPr>
          <w:rFonts w:hint="eastAsia" w:asciiTheme="minorEastAsia" w:hAnsiTheme="minorEastAsia" w:eastAsiaTheme="minorEastAsia"/>
          <w:b w:val="0"/>
        </w:rPr>
        <w:t>附件</w:t>
      </w:r>
      <w:r>
        <w:rPr>
          <w:rFonts w:hint="eastAsia" w:asciiTheme="minorEastAsia" w:hAnsiTheme="minorEastAsia" w:eastAsiaTheme="minorEastAsia"/>
          <w:b w:val="0"/>
          <w:lang w:val="en-US" w:eastAsia="zh-CN"/>
        </w:rPr>
        <w:t>7</w:t>
      </w:r>
      <w:bookmarkStart w:id="12" w:name="_GoBack"/>
      <w:bookmarkEnd w:id="12"/>
    </w:p>
    <w:p>
      <w:pPr>
        <w:pStyle w:val="4"/>
        <w:rPr>
          <w:rFonts w:ascii="宋体" w:hAnsi="宋体"/>
          <w:b w:val="0"/>
          <w:sz w:val="21"/>
        </w:rPr>
      </w:pPr>
      <w:r>
        <w:rPr>
          <w:rFonts w:hint="eastAsia" w:ascii="宋体" w:hAnsi="宋体"/>
        </w:rPr>
        <w:t>投标人业绩情况统计表</w:t>
      </w:r>
      <w:bookmarkEnd w:id="0"/>
      <w:bookmarkEnd w:id="1"/>
      <w:bookmarkEnd w:id="2"/>
      <w:bookmarkEnd w:id="3"/>
      <w:bookmarkEnd w:id="4"/>
    </w:p>
    <w:p>
      <w:pPr>
        <w:spacing w:line="360" w:lineRule="auto"/>
        <w:ind w:left="7987" w:leftChars="1070" w:hanging="5740" w:hangingChars="2050"/>
        <w:jc w:val="left"/>
        <w:rPr>
          <w:rFonts w:ascii="黑体" w:hAnsi="宋体" w:eastAsia="黑体"/>
          <w:sz w:val="28"/>
          <w:szCs w:val="28"/>
        </w:rPr>
      </w:pPr>
      <w:r>
        <w:rPr>
          <w:rFonts w:hint="eastAsia" w:ascii="黑体" w:hAnsi="宋体" w:eastAsia="黑体"/>
          <w:sz w:val="28"/>
          <w:szCs w:val="28"/>
        </w:rPr>
        <w:t xml:space="preserve">                                     </w:t>
      </w:r>
      <w:bookmarkStart w:id="5" w:name="_Toc398048759"/>
      <w:bookmarkStart w:id="6" w:name="_Toc386612724"/>
      <w:bookmarkStart w:id="7" w:name="_Toc409858243"/>
      <w:bookmarkStart w:id="8" w:name="_Toc386543149"/>
      <w:bookmarkStart w:id="9" w:name="_Toc435696258"/>
      <w:bookmarkStart w:id="10" w:name="_Toc446419842"/>
      <w:bookmarkStart w:id="11" w:name="_Toc369865805"/>
      <w:r>
        <w:rPr>
          <w:rFonts w:hint="eastAsia" w:ascii="黑体" w:hAnsi="宋体" w:eastAsia="黑体"/>
          <w:sz w:val="24"/>
          <w:szCs w:val="24"/>
        </w:rPr>
        <w:t>单位：元</w:t>
      </w:r>
      <w:bookmarkEnd w:id="5"/>
      <w:bookmarkEnd w:id="6"/>
      <w:bookmarkEnd w:id="7"/>
      <w:bookmarkEnd w:id="8"/>
      <w:bookmarkEnd w:id="9"/>
      <w:bookmarkEnd w:id="10"/>
      <w:bookmarkEnd w:id="11"/>
    </w:p>
    <w:tbl>
      <w:tblPr>
        <w:tblStyle w:val="5"/>
        <w:tblpPr w:leftFromText="180" w:rightFromText="180" w:vertAnchor="text" w:horzAnchor="margin" w:tblpXSpec="center" w:tblpY="414"/>
        <w:tblW w:w="7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76"/>
        <w:gridCol w:w="1410"/>
        <w:gridCol w:w="1110"/>
        <w:gridCol w:w="900"/>
        <w:gridCol w:w="825"/>
        <w:gridCol w:w="70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序号</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合同</w:t>
            </w:r>
          </w:p>
          <w:p>
            <w:pPr>
              <w:autoSpaceDE w:val="0"/>
              <w:autoSpaceDN w:val="0"/>
              <w:adjustRightInd w:val="0"/>
              <w:jc w:val="center"/>
              <w:rPr>
                <w:rFonts w:ascii="宋体" w:hAnsi="宋体"/>
                <w:kern w:val="0"/>
                <w:szCs w:val="21"/>
              </w:rPr>
            </w:pPr>
            <w:r>
              <w:rPr>
                <w:rFonts w:hint="eastAsia" w:ascii="宋体" w:hAnsi="宋体"/>
                <w:kern w:val="0"/>
                <w:szCs w:val="21"/>
              </w:rPr>
              <w:t>编号</w:t>
            </w: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合同中招标货物金额</w:t>
            </w: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签订单位</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联系人</w:t>
            </w:r>
          </w:p>
        </w:tc>
        <w:tc>
          <w:tcPr>
            <w:tcW w:w="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联系</w:t>
            </w:r>
          </w:p>
          <w:p>
            <w:pPr>
              <w:autoSpaceDE w:val="0"/>
              <w:autoSpaceDN w:val="0"/>
              <w:adjustRightInd w:val="0"/>
              <w:jc w:val="center"/>
              <w:rPr>
                <w:rFonts w:ascii="宋体" w:hAnsi="宋体"/>
                <w:kern w:val="0"/>
                <w:szCs w:val="21"/>
              </w:rPr>
            </w:pPr>
            <w:r>
              <w:rPr>
                <w:rFonts w:hint="eastAsia" w:ascii="宋体" w:hAnsi="宋体"/>
                <w:kern w:val="0"/>
                <w:szCs w:val="21"/>
              </w:rPr>
              <w:t>方式</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地址</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合同在投标文件中的页码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r>
              <w:rPr>
                <w:rFonts w:hint="eastAsia" w:ascii="宋体" w:hAnsi="宋体"/>
                <w:kern w:val="0"/>
                <w:szCs w:val="21"/>
              </w:rPr>
              <w:t>1</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15" w:lineRule="atLeast"/>
              <w:rPr>
                <w:rFonts w:ascii="宋体" w:hAnsi="宋体"/>
                <w:kern w:val="0"/>
                <w:szCs w:val="21"/>
              </w:rPr>
            </w:pPr>
            <w:r>
              <w:rPr>
                <w:rFonts w:hint="eastAsia" w:ascii="宋体" w:hAnsi="宋体"/>
                <w:kern w:val="0"/>
                <w:szCs w:val="21"/>
              </w:rPr>
              <w:t>第XX页…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r>
              <w:rPr>
                <w:rFonts w:hint="eastAsia" w:ascii="宋体" w:hAnsi="宋体"/>
                <w:kern w:val="0"/>
                <w:szCs w:val="21"/>
              </w:rPr>
              <w:t>2</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15" w:lineRule="atLeast"/>
              <w:rPr>
                <w:rFonts w:ascii="宋体" w:hAnsi="宋体"/>
                <w:kern w:val="0"/>
                <w:szCs w:val="21"/>
              </w:rPr>
            </w:pPr>
            <w:r>
              <w:rPr>
                <w:rFonts w:hint="eastAsia" w:ascii="宋体" w:hAnsi="宋体"/>
                <w:kern w:val="0"/>
                <w:szCs w:val="21"/>
              </w:rPr>
              <w:t>第XX页…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r>
              <w:rPr>
                <w:rFonts w:hint="eastAsia" w:ascii="宋体" w:hAnsi="宋体"/>
                <w:kern w:val="0"/>
                <w:szCs w:val="21"/>
              </w:rPr>
              <w:t>3</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15" w:lineRule="atLeast"/>
              <w:rPr>
                <w:rFonts w:ascii="宋体" w:hAnsi="宋体"/>
                <w:kern w:val="0"/>
                <w:szCs w:val="21"/>
              </w:rPr>
            </w:pPr>
            <w:r>
              <w:rPr>
                <w:rFonts w:hint="eastAsia" w:ascii="宋体" w:hAnsi="宋体"/>
                <w:kern w:val="0"/>
                <w:szCs w:val="21"/>
              </w:rPr>
              <w:t>第XX页…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r>
              <w:rPr>
                <w:rFonts w:hint="eastAsia" w:ascii="宋体" w:hAnsi="宋体"/>
                <w:kern w:val="0"/>
                <w:szCs w:val="21"/>
              </w:rPr>
              <w:t>4</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r>
              <w:rPr>
                <w:rFonts w:hint="eastAsia" w:ascii="宋体" w:hAnsi="宋体"/>
                <w:kern w:val="0"/>
                <w:szCs w:val="21"/>
              </w:rPr>
              <w:t>合计</w:t>
            </w:r>
          </w:p>
        </w:tc>
        <w:tc>
          <w:tcPr>
            <w:tcW w:w="7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Cs w:val="21"/>
              </w:rPr>
            </w:pPr>
          </w:p>
        </w:tc>
      </w:tr>
    </w:tbl>
    <w:p>
      <w:pPr>
        <w:autoSpaceDE w:val="0"/>
        <w:autoSpaceDN w:val="0"/>
        <w:adjustRightInd w:val="0"/>
        <w:spacing w:line="440" w:lineRule="exact"/>
        <w:jc w:val="left"/>
        <w:rPr>
          <w:rFonts w:ascii="宋体" w:hAnsi="宋体"/>
          <w:kern w:val="0"/>
          <w:szCs w:val="21"/>
        </w:rPr>
      </w:pPr>
    </w:p>
    <w:p>
      <w:pPr>
        <w:autoSpaceDE w:val="0"/>
        <w:autoSpaceDN w:val="0"/>
        <w:adjustRightInd w:val="0"/>
        <w:spacing w:line="440" w:lineRule="exact"/>
        <w:jc w:val="left"/>
        <w:rPr>
          <w:rFonts w:ascii="宋体"/>
          <w:b/>
          <w:bCs/>
          <w:kern w:val="0"/>
          <w:szCs w:val="21"/>
        </w:rPr>
      </w:pPr>
      <w:r>
        <w:rPr>
          <w:rFonts w:hint="eastAsia" w:ascii="宋体"/>
          <w:b/>
          <w:bCs/>
          <w:kern w:val="0"/>
          <w:szCs w:val="21"/>
        </w:rPr>
        <w:t>备注：</w:t>
      </w:r>
    </w:p>
    <w:p>
      <w:pPr>
        <w:autoSpaceDE w:val="0"/>
        <w:autoSpaceDN w:val="0"/>
        <w:adjustRightInd w:val="0"/>
        <w:spacing w:line="440" w:lineRule="exact"/>
        <w:jc w:val="left"/>
        <w:rPr>
          <w:rFonts w:ascii="宋体"/>
          <w:b/>
          <w:bCs/>
          <w:kern w:val="0"/>
          <w:szCs w:val="21"/>
        </w:rPr>
      </w:pPr>
      <w:r>
        <w:rPr>
          <w:rFonts w:hint="eastAsia" w:ascii="宋体"/>
          <w:b/>
          <w:bCs/>
          <w:kern w:val="0"/>
          <w:szCs w:val="21"/>
        </w:rPr>
        <w:t>1、请投标人按照年限依次从销售合同中摘出招标货物销售业绩，对投标文件合同影印件中招标货物销售业绩做好标记，统一标记“√”，并把合计填写到“合同中招标货物金额”列。</w:t>
      </w:r>
    </w:p>
    <w:p>
      <w:pPr>
        <w:autoSpaceDE w:val="0"/>
        <w:autoSpaceDN w:val="0"/>
        <w:adjustRightInd w:val="0"/>
        <w:spacing w:line="440" w:lineRule="exact"/>
        <w:jc w:val="left"/>
        <w:rPr>
          <w:rFonts w:ascii="宋体"/>
          <w:b/>
          <w:bCs/>
          <w:kern w:val="0"/>
          <w:szCs w:val="21"/>
        </w:rPr>
      </w:pPr>
      <w:r>
        <w:rPr>
          <w:rFonts w:hint="eastAsia" w:ascii="宋体"/>
          <w:b/>
          <w:bCs/>
          <w:kern w:val="0"/>
          <w:szCs w:val="21"/>
        </w:rPr>
        <w:t>2、如果发现投标人统计中含有非招标货物销售业绩，会影响评委对投标人的评价，严重的可能导致否决投标。</w:t>
      </w:r>
    </w:p>
    <w:p>
      <w:r>
        <w:rPr>
          <w:rFonts w:hint="eastAsia" w:ascii="宋体"/>
          <w:b/>
          <w:bCs/>
          <w:kern w:val="0"/>
          <w:szCs w:val="21"/>
        </w:rPr>
        <w:t>3、表格填写顺序需与投标文件中招标货物销售业绩影印件装订排列顺序一致。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A8"/>
    <w:rsid w:val="00042A29"/>
    <w:rsid w:val="00053C2F"/>
    <w:rsid w:val="00116AA5"/>
    <w:rsid w:val="00124D6E"/>
    <w:rsid w:val="003458C9"/>
    <w:rsid w:val="00391FD0"/>
    <w:rsid w:val="003F2A34"/>
    <w:rsid w:val="00460BA8"/>
    <w:rsid w:val="006809CA"/>
    <w:rsid w:val="007D2140"/>
    <w:rsid w:val="00896D5B"/>
    <w:rsid w:val="009814F6"/>
    <w:rsid w:val="00CF3029"/>
    <w:rsid w:val="00D50351"/>
    <w:rsid w:val="00E15B47"/>
    <w:rsid w:val="00FC46F8"/>
    <w:rsid w:val="1E5B7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Subtitle"/>
    <w:basedOn w:val="1"/>
    <w:next w:val="1"/>
    <w:link w:val="9"/>
    <w:qFormat/>
    <w:uiPriority w:val="11"/>
    <w:pPr>
      <w:spacing w:before="240" w:after="60" w:line="312" w:lineRule="auto"/>
      <w:jc w:val="center"/>
      <w:outlineLvl w:val="1"/>
    </w:pPr>
    <w:rPr>
      <w:rFonts w:ascii="Cambria" w:hAnsi="Cambria"/>
      <w:b/>
      <w:bCs/>
      <w:kern w:val="28"/>
      <w:sz w:val="32"/>
      <w:szCs w:val="32"/>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副标题 字符"/>
    <w:basedOn w:val="6"/>
    <w:link w:val="4"/>
    <w:qFormat/>
    <w:uiPriority w:val="11"/>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295</Characters>
  <Lines>2</Lines>
  <Paragraphs>1</Paragraphs>
  <TotalTime>2</TotalTime>
  <ScaleCrop>false</ScaleCrop>
  <LinksUpToDate>false</LinksUpToDate>
  <CharactersWithSpaces>345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2021-03-14T03:19:00Z</dcterms:created>
  <dc:creator>刘宇</dc:creator>
  <cp:lastModifiedBy>CC</cp:lastModifiedBy>
  <dcterms:modified xsi:type="dcterms:W3CDTF">2024-06-14T01:08:26Z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