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43" w:name="_Toc29880_WPSOffice_Level2"/>
      <w:r/>
      <w:bookmarkStart w:id="144" w:name="_Toc13566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残疾人福利性单位声明函</w:t>
      </w:r>
      <w:bookmarkEnd w:id="143"/>
      <w:r/>
      <w:bookmarkEnd w:id="144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sdt>
        <w:sdtPr>
          <w:alias w:val="单位名称"/>
          <w15:appearance w15:val="boundingBox"/>
          <w:lock w:val="unlocked"/>
          <w:placeholder>
            <w:docPart w:val="1cbe5122fbcf4e809771bb290fec52ae"/>
          </w:placeholder>
          <w:temporary w:val="true"/>
          <w:tag w:val="单位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单位的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5565512ddfed426cb93fd5fc2ee93307"/>
          </w:placeholder>
          <w:temporary w:val="true"/>
          <w:tag w:val="项目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本单位对上述声明的真实性负责。如有虚假，将依法承担相应责任。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582"/>
        <w:gridCol w:w="1587"/>
        <w:gridCol w:w="1427"/>
        <w:gridCol w:w="1427"/>
        <w:gridCol w:w="1344"/>
      </w:tblGrid>
      <w:tr>
        <w:trPr>
          <w:trHeight w:val="65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品  名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数量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规格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型号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生产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厂家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……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758"/>
        </w:trPr>
        <w:tc>
          <w:tcPr>
            <w:gridSpan w:val="6"/>
            <w:tcBorders/>
            <w:tcW w:w="8320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22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投标文件中所提供投标的以上伴随产品为我单位生产的产品，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如有虚假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，我单位承担由此产生的一切后果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 xml:space="preserve">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注：1、供应商为非残疾人福利性单位的，无需填写此声明函。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2、仅为本项目提供服务，未提供服务所伴随产品的，此表格可不填写。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3、如为本项目提供本单位伴随产品的，请填写此表格。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4、如为本项目提供的伴随产品是其他单位生产的，无需填写此表格，但</w:t>
      </w:r>
      <w:r>
        <w:rPr>
          <w:rFonts w:hint="eastAsia" w:ascii="仿宋_GB2312" w:hAnsi="仿宋_GB2312" w:eastAsia="仿宋_GB2312" w:cs="仿宋_GB2312"/>
          <w:szCs w:val="21"/>
        </w:rPr>
        <w:t xml:space="preserve">需生产</w:t>
      </w:r>
      <w:r>
        <w:rPr>
          <w:rFonts w:hint="eastAsia" w:ascii="仿宋_GB2312" w:hAnsi="仿宋_GB2312" w:eastAsia="仿宋_GB2312" w:cs="仿宋_GB2312"/>
          <w:szCs w:val="21"/>
        </w:rPr>
        <w:t xml:space="preserve">单位按此格式出具此声明。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投标人名称（加盖单位公章）"/>
          <w15:appearance w15:val="boundingBox"/>
          <w:lock w:val="unlocked"/>
          <w:placeholder>
            <w:docPart w:val="89db323f671c4f0bb1d20a0c6f1db4bf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  <w:r>
            <w:rPr>
              <w:rFonts w:ascii="仿宋_GB2312" w:hAnsi="仿宋_GB2312" w:eastAsia="仿宋_GB2312" w:cs="仿宋_GB2312"/>
              <w:szCs w:val="21"/>
            </w:rPr>
          </w:r>
        </w:sdtContent>
      </w:sdt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期：</w:t>
      </w:r>
      <w:sdt>
        <w:sdtPr>
          <w:alias w:val="标书编制日期"/>
          <w15:appearance w15:val="boundingBox"/>
          <w:lock w:val="unlocked"/>
          <w:placeholder>
            <w:docPart w:val="5076149b69d24d109ef851a4d2754b5d"/>
          </w:placeholder>
          <w:temporary w:val="true"/>
          <w:tag w:val="标书编制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  <w:r>
            <w:rPr>
              <w:rFonts w:ascii="仿宋_GB2312" w:hAnsi="仿宋_GB2312" w:eastAsia="仿宋_GB2312" w:cs="仿宋_GB2312"/>
              <w:b/>
              <w:sz w:val="28"/>
              <w:szCs w:val="28"/>
            </w:rPr>
          </w:r>
        </w:sdtContent>
      </w:sdt>
      <w:r>
        <w:rPr>
          <w:rFonts w:ascii="仿宋_GB2312" w:hAnsi="仿宋_GB2312" w:eastAsia="仿宋_GB2312" w:cs="仿宋_GB2312"/>
          <w:b/>
          <w:sz w:val="28"/>
          <w:szCs w:val="28"/>
        </w:rPr>
      </w:r>
      <w:r>
        <w:rPr>
          <w:rFonts w:ascii="仿宋_GB2312" w:hAnsi="仿宋_GB2312" w:eastAsia="仿宋_GB2312" w:cs="仿宋_GB2312"/>
          <w:b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cbe5122fbcf4e809771bb290fec52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5565512ddfed426cb93fd5fc2ee93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9db323f671c4f0bb1d20a0c6f1db4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5076149b69d24d109ef851a4d2754b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2024-06-19T07:29:52Z</dcterms:created>
  <dcterms:modified xsi:type="dcterms:W3CDTF">2024-06-19T07:39:22Z</dcterms:modified>
</cp:coreProperties>
</file>