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r>
      <w:sdt>
        <w:sdtPr>
          <w:alias w:val="乙方投标人"/>
          <w15:appearance w15:val="boundingBox"/>
          <w:lock w:val="unlocked"/>
          <w:placeholder>
            <w:docPart w:val="1ad8c588354d439da36e92042f5a3781"/>
          </w:placeholder>
          <w:temporary w:val="true"/>
          <w:tag w:val="乙方投标人"/>
          <w:rPr>
            <w:rFonts w:ascii="Times New Roman" w:hAnsi="Times New Roman" w:eastAsia="Times New Roman" w:cs="Times New Roman"/>
            <w:color w:val="000000"/>
            <w:spacing w:val="6"/>
            <w:sz w:val="21"/>
            <w:u w:val="single"/>
          </w:rPr>
        </w:sdtPr>
        <w:sdtContent>
          <w:r>
            <w:t xml:space="preserve">盘锦互信实业有限公司</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sdt>
        <w:sdtPr>
          <w:alias w:val="甲方招标人"/>
          <w15:appearance w15:val="boundingBox"/>
          <w:lock w:val="unlocked"/>
          <w:placeholder>
            <w:docPart w:val="c4a10d67236240f4976dd538b30cfa96"/>
          </w:placeholder>
          <w:temporary w:val="true"/>
          <w:tag w:val="甲方招标人"/>
          <w:rPr>
            <w:rFonts w:ascii="SimSun" w:hAnsi="SimSun" w:eastAsia="SimSun" w:cs="SimSun"/>
            <w:b/>
            <w:color w:val="000000"/>
            <w:spacing w:val="6"/>
            <w:sz w:val="21"/>
          </w:rPr>
        </w:sdtPr>
        <w:sdtContent>
          <w:r>
            <w:t xml:space="preserve">辽河石油勘探局有限公司物资分公司</w:t>
          </w:r>
        </w:sdtContent>
      </w:sdt>
      <w:r>
        <w:rPr>
          <w:rFonts w:ascii="SimSun" w:hAnsi="SimSun" w:eastAsia="SimSun" w:cs="SimSun"/>
          <w:color w:val="000000"/>
          <w:spacing w:val="6"/>
          <w:sz w:val="21"/>
        </w:rPr>
        <w:t xml:space="preserve">（以下简称“甲方”）所发放的</w:t>
      </w:r>
      <w:sdt>
        <w:sdtPr>
          <w:alias w:val="招标编号"/>
          <w15:appearance w15:val="boundingBox"/>
          <w:lock w:val="unlocked"/>
          <w:placeholder>
            <w:docPart w:val="9b81f76311f9417d9ed242719478ae46"/>
          </w:placeholder>
          <w:temporary w:val="true"/>
          <w:tag w:val="招标编号"/>
          <w:rPr>
            <w:rFonts w:ascii="Times New Roman" w:hAnsi="Times New Roman" w:eastAsia="Times New Roman" w:cs="Times New Roman"/>
            <w:color w:val="000000"/>
            <w:spacing w:val="6"/>
            <w:sz w:val="21"/>
            <w:u w:val="single"/>
          </w:rPr>
        </w:sdtPr>
        <w:sdtContent>
          <w:r>
            <w:t xml:space="preserve">LHZB1-2024-WJ103</w:t>
          </w:r>
        </w:sdtContent>
      </w:sdt>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      方：</w:t>
      </w:r>
      <w:sdt>
        <w:sdtPr>
          <w:alias w:val="乙方"/>
          <w15:appearance w15:val="boundingBox"/>
          <w:lock w:val="unlocked"/>
          <w:placeholder>
            <w:docPart w:val="b8652feb9ed3436291388bc015c7c828"/>
          </w:placeholder>
          <w:temporary w:val="true"/>
          <w:tag w:val="乙方"/>
          <w:rPr>
            <w:rFonts w:ascii="SimSun" w:hAnsi="SimSun" w:eastAsia="SimSun" w:cs="SimSun"/>
            <w:color w:val="000000"/>
            <w:spacing w:val="6"/>
            <w:sz w:val="21"/>
          </w:rPr>
        </w:sdtPr>
        <w:sdtContent>
          <w:r>
            <w:t xml:space="preserve">盘锦互信实业有限公司</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日      期：</w:t>
      </w:r>
      <w:sdt>
        <w:sdtPr>
          <w:alias w:val="日期"/>
          <w15:appearance w15:val="boundingBox"/>
          <w:lock w:val="unlocked"/>
          <w:placeholder>
            <w:docPart w:val="164f7663a92c4b1f9e5e4153010e404d"/>
          </w:placeholder>
          <w:temporary w:val="true"/>
          <w:tag w:val="日期"/>
          <w:rPr>
            <w:rFonts w:ascii="SimSun" w:hAnsi="SimSun" w:eastAsia="SimSun" w:cs="SimSun"/>
            <w:color w:val="000000"/>
            <w:spacing w:val="6"/>
            <w:sz w:val="21"/>
          </w:rPr>
        </w:sdtPr>
        <w:sdtContent>
          <w:r>
            <w:t xml:space="preserve">2024年06月14日</w:t>
          </w:r>
        </w:sdtContent>
      </w:sdt>
      <w:r>
        <w:rPr>
          <w:rFonts w:ascii="SimSun" w:hAnsi="SimSun" w:eastAsia="SimSun" w:cs="SimSun"/>
          <w:color w:val="000000"/>
          <w:spacing w:val="6"/>
          <w:sz w:val="21"/>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ad8c588354d439da36e92042f5a3781"/>
        <w:category>
          <w:name w:val="Common"/>
          <w:gallery w:val="placeholder"/>
        </w:category>
        <w:types>
          <w:type w:val="bbPlcHdr"/>
        </w:types>
        <w:behaviors>
          <w:behavior w:val="content"/>
        </w:behaviors>
      </w:docPartPr>
      <w:docPartBody>
        <w:p>
          <w:pPr>
            <w:pBdr/>
            <w:spacing/>
            <w:ind/>
            <w:rPr/>
          </w:pPr>
          <w:r>
            <w:t xml:space="preserve">乙方投标人</w:t>
          </w:r>
          <w:r/>
        </w:p>
      </w:docPartBody>
    </w:docPart>
    <w:docPart>
      <w:docPartPr>
        <w:name w:val="c4a10d67236240f4976dd538b30cfa96"/>
        <w:category>
          <w:name w:val="Common"/>
          <w:gallery w:val="placeholder"/>
        </w:category>
        <w:types>
          <w:type w:val="bbPlcHdr"/>
        </w:types>
        <w:behaviors>
          <w:behavior w:val="content"/>
        </w:behaviors>
      </w:docPartPr>
      <w:docPartBody>
        <w:p>
          <w:pPr>
            <w:pBdr/>
            <w:spacing/>
            <w:ind/>
            <w:rPr/>
          </w:pPr>
          <w:r>
            <w:t xml:space="preserve">甲方招标人</w:t>
          </w:r>
          <w:r/>
        </w:p>
      </w:docPartBody>
    </w:docPart>
    <w:docPart>
      <w:docPartPr>
        <w:name w:val="9b81f76311f9417d9ed242719478ae46"/>
        <w:category>
          <w:name w:val="Common"/>
          <w:gallery w:val="placeholder"/>
        </w:category>
        <w:types>
          <w:type w:val="bbPlcHdr"/>
        </w:types>
        <w:behaviors>
          <w:behavior w:val="content"/>
        </w:behaviors>
      </w:docPartPr>
      <w:docPartBody>
        <w:p>
          <w:pPr>
            <w:pBdr/>
            <w:spacing/>
            <w:ind/>
            <w:rPr/>
          </w:pPr>
          <w:r>
            <w:t xml:space="preserve">招标编号</w:t>
          </w:r>
          <w:r/>
        </w:p>
      </w:docPartBody>
    </w:docPart>
    <w:docPart>
      <w:docPartPr>
        <w:name w:val="b8652feb9ed3436291388bc015c7c828"/>
        <w:category>
          <w:name w:val="Common"/>
          <w:gallery w:val="placeholder"/>
        </w:category>
        <w:types>
          <w:type w:val="bbPlcHdr"/>
        </w:types>
        <w:behaviors>
          <w:behavior w:val="content"/>
        </w:behaviors>
      </w:docPartPr>
      <w:docPartBody>
        <w:p>
          <w:pPr>
            <w:pBdr/>
            <w:spacing/>
            <w:ind/>
            <w:rPr/>
          </w:pPr>
          <w:r>
            <w:t xml:space="preserve">乙方</w:t>
          </w:r>
          <w:r/>
        </w:p>
      </w:docPartBody>
    </w:docPart>
    <w:docPart>
      <w:docPartPr>
        <w:name w:val="164f7663a92c4b1f9e5e4153010e404d"/>
        <w:category>
          <w:name w:val="Common"/>
          <w:gallery w:val="placeholder"/>
        </w:category>
        <w:types>
          <w:type w:val="bbPlcHdr"/>
        </w:types>
        <w:behaviors>
          <w:behavior w:val="content"/>
        </w:behaviors>
      </w:docPartPr>
      <w:docPartBody>
        <w:p>
          <w:pPr>
            <w:pBdr/>
            <w:spacing/>
            <w:ind/>
            <w:rPr/>
          </w:pPr>
          <w:r>
            <w:t xml:space="preserve">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2024-06-14T11:34:42Z</dcterms:created>
  <dcterms:modified xsi:type="dcterms:W3CDTF">2024-06-14T12:14:55Z</dcterms:modified>
</cp:coreProperties>
</file>