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B458A" w:rsidRDefault="00DB458A">
      <w:pPr>
        <w:spacing w:line="480" w:lineRule="exact"/>
        <w:jc w:val="center"/>
        <w:rPr>
          <w:rFonts w:ascii="仿宋_GB2312" w:eastAsia="仿宋_GB2312" w:hAnsi="仿宋_GB2312" w:cs="仿宋_GB2312"/>
          <w:b/>
          <w:sz w:val="32"/>
          <w:szCs w:val="32"/>
        </w:rPr>
      </w:pPr>
    </w:p>
    <w:p w:rsidR="00DB458A" w:rsidRDefault="00DB458A">
      <w:pPr>
        <w:spacing w:line="480" w:lineRule="exact"/>
        <w:jc w:val="center"/>
        <w:rPr>
          <w:rFonts w:ascii="仿宋_GB2312" w:eastAsia="仿宋_GB2312" w:hAnsi="仿宋_GB2312" w:cs="仿宋_GB2312"/>
          <w:b/>
          <w:sz w:val="32"/>
          <w:szCs w:val="32"/>
        </w:rPr>
      </w:pPr>
    </w:p>
    <w:p w:rsidR="00DB458A" w:rsidRDefault="00DB458A">
      <w:pPr>
        <w:spacing w:line="480" w:lineRule="exact"/>
        <w:jc w:val="center"/>
        <w:rPr>
          <w:rFonts w:ascii="仿宋_GB2312" w:eastAsia="仿宋_GB2312" w:hAnsi="仿宋_GB2312" w:cs="仿宋_GB2312"/>
          <w:b/>
          <w:sz w:val="32"/>
          <w:szCs w:val="32"/>
        </w:rPr>
      </w:pPr>
    </w:p>
    <w:p w:rsidR="00DB458A" w:rsidRDefault="00DB458A">
      <w:pPr>
        <w:spacing w:line="360" w:lineRule="auto"/>
        <w:ind w:firstLineChars="50" w:firstLine="261"/>
        <w:jc w:val="center"/>
        <w:rPr>
          <w:rFonts w:ascii="仿宋_GB2312" w:eastAsia="仿宋_GB2312" w:hAnsi="仿宋_GB2312" w:cs="仿宋_GB2312"/>
          <w:b/>
          <w:sz w:val="52"/>
          <w:szCs w:val="52"/>
        </w:rPr>
      </w:pPr>
    </w:p>
    <w:p w:rsidR="00DB458A" w:rsidRDefault="00DB458A">
      <w:pPr>
        <w:spacing w:line="360" w:lineRule="auto"/>
        <w:ind w:firstLineChars="50" w:firstLine="261"/>
        <w:jc w:val="center"/>
        <w:rPr>
          <w:rFonts w:ascii="仿宋_GB2312" w:eastAsia="仿宋_GB2312" w:hAnsi="仿宋_GB2312" w:cs="仿宋_GB2312"/>
          <w:b/>
          <w:sz w:val="52"/>
          <w:szCs w:val="52"/>
        </w:rPr>
      </w:pPr>
    </w:p>
    <w:p w:rsidR="00DB458A" w:rsidRDefault="00DB458A">
      <w:pPr>
        <w:spacing w:line="360" w:lineRule="auto"/>
        <w:ind w:firstLineChars="50" w:firstLine="261"/>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辽宁省政府采购项目</w:t>
      </w:r>
    </w:p>
    <w:p w:rsidR="00DB458A" w:rsidRDefault="00DB458A">
      <w:pPr>
        <w:spacing w:line="360" w:lineRule="auto"/>
        <w:ind w:firstLineChars="50" w:firstLine="120"/>
        <w:jc w:val="center"/>
        <w:rPr>
          <w:rFonts w:ascii="仿宋_GB2312" w:eastAsia="仿宋_GB2312" w:hAnsi="仿宋_GB2312" w:cs="仿宋_GB2312"/>
          <w:b/>
          <w:sz w:val="24"/>
        </w:rPr>
      </w:pPr>
    </w:p>
    <w:p w:rsidR="00DB458A" w:rsidRDefault="00DB458A">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货物类公开招标</w:t>
      </w:r>
    </w:p>
    <w:p w:rsidR="00DB458A" w:rsidRDefault="00DB458A">
      <w:pPr>
        <w:spacing w:line="360" w:lineRule="auto"/>
        <w:ind w:firstLineChars="50" w:firstLine="120"/>
        <w:jc w:val="center"/>
        <w:rPr>
          <w:rFonts w:ascii="仿宋_GB2312" w:eastAsia="仿宋_GB2312" w:hAnsi="仿宋_GB2312" w:cs="仿宋_GB2312"/>
          <w:b/>
          <w:sz w:val="24"/>
        </w:rPr>
      </w:pPr>
    </w:p>
    <w:p w:rsidR="00DB458A" w:rsidRDefault="00DB458A">
      <w:pPr>
        <w:spacing w:line="360" w:lineRule="auto"/>
        <w:ind w:firstLineChars="50" w:firstLine="241"/>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招标文件</w:t>
      </w: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480" w:lineRule="exact"/>
        <w:jc w:val="center"/>
        <w:rPr>
          <w:rFonts w:ascii="仿宋_GB2312" w:eastAsia="仿宋_GB2312" w:hAnsi="仿宋_GB2312" w:cs="仿宋_GB2312"/>
          <w:b/>
          <w:sz w:val="24"/>
        </w:rPr>
      </w:pPr>
    </w:p>
    <w:p w:rsidR="00DB458A" w:rsidRDefault="00DB458A">
      <w:pPr>
        <w:spacing w:line="360" w:lineRule="auto"/>
        <w:rPr>
          <w:rFonts w:ascii="仿宋_GB2312" w:eastAsia="仿宋_GB2312" w:hAnsi="仿宋_GB2312" w:cs="仿宋_GB2312" w:hint="eastAsia"/>
          <w:b/>
          <w:sz w:val="36"/>
          <w:szCs w:val="36"/>
        </w:rPr>
      </w:pPr>
      <w:r>
        <w:rPr>
          <w:rFonts w:ascii="仿宋_GB2312" w:eastAsia="仿宋_GB2312" w:hAnsi="仿宋_GB2312" w:cs="仿宋_GB2312" w:hint="eastAsia"/>
          <w:b/>
          <w:sz w:val="36"/>
          <w:szCs w:val="36"/>
        </w:rPr>
        <w:t>项目名称：铁岭县中心医院医疗设备-冷冻切片机</w:t>
      </w:r>
    </w:p>
    <w:p w:rsidR="00DB458A" w:rsidRDefault="00DB458A">
      <w:pPr>
        <w:spacing w:line="360" w:lineRule="auto"/>
        <w:rPr>
          <w:rFonts w:ascii="仿宋_GB2312" w:eastAsia="仿宋_GB2312" w:hAnsi="仿宋_GB2312" w:cs="仿宋_GB2312"/>
          <w:b/>
          <w:sz w:val="36"/>
          <w:szCs w:val="36"/>
          <w:highlight w:val="green"/>
        </w:rPr>
      </w:pPr>
      <w:r>
        <w:rPr>
          <w:rFonts w:ascii="仿宋_GB2312" w:eastAsia="仿宋_GB2312" w:hAnsi="仿宋_GB2312" w:cs="仿宋_GB2312" w:hint="eastAsia"/>
          <w:b/>
          <w:sz w:val="36"/>
          <w:szCs w:val="36"/>
        </w:rPr>
        <w:t>项目编号：</w:t>
      </w:r>
      <w:hyperlink r:id="rId7" w:tooltip="JH23-211221-00074" w:history="1">
        <w:r>
          <w:rPr>
            <w:rFonts w:ascii="仿宋_GB2312" w:eastAsia="仿宋_GB2312" w:hAnsi="仿宋_GB2312" w:cs="仿宋_GB2312" w:hint="eastAsia"/>
            <w:b/>
            <w:sz w:val="36"/>
            <w:szCs w:val="36"/>
          </w:rPr>
          <w:t>JH24-211221-00042</w:t>
        </w:r>
      </w:hyperlink>
    </w:p>
    <w:p w:rsidR="00DB458A" w:rsidRDefault="00DB458A">
      <w:pPr>
        <w:spacing w:line="360" w:lineRule="auto"/>
        <w:rPr>
          <w:rFonts w:ascii="仿宋_GB2312" w:eastAsia="仿宋_GB2312" w:hAnsi="仿宋_GB2312" w:cs="仿宋_GB2312"/>
          <w:b/>
          <w:sz w:val="36"/>
          <w:szCs w:val="36"/>
        </w:rPr>
      </w:pPr>
      <w:r>
        <w:rPr>
          <w:rFonts w:ascii="仿宋_GB2312" w:eastAsia="仿宋_GB2312" w:hAnsi="仿宋_GB2312" w:cs="仿宋_GB2312" w:hint="eastAsia"/>
          <w:b/>
          <w:sz w:val="36"/>
          <w:szCs w:val="36"/>
        </w:rPr>
        <w:t xml:space="preserve">编制单位：辽宁赢春建设项目管理有限公司 </w:t>
      </w:r>
    </w:p>
    <w:p w:rsidR="00DB458A" w:rsidRDefault="00DB458A">
      <w:pPr>
        <w:ind w:firstLineChars="235" w:firstLine="849"/>
        <w:jc w:val="center"/>
        <w:rPr>
          <w:rFonts w:ascii="仿宋_GB2312" w:eastAsia="仿宋_GB2312" w:hAnsi="仿宋_GB2312" w:cs="仿宋_GB2312"/>
          <w:b/>
          <w:bCs/>
          <w:sz w:val="36"/>
          <w:szCs w:val="44"/>
        </w:rPr>
        <w:sectPr w:rsidR="00DB458A">
          <w:pgSz w:w="11906" w:h="16838"/>
          <w:pgMar w:top="1440" w:right="1800" w:bottom="1440" w:left="1800" w:header="851" w:footer="992" w:gutter="0"/>
          <w:cols w:space="720"/>
          <w:titlePg/>
          <w:docGrid w:type="linesAndChars" w:linePitch="312"/>
        </w:sectPr>
      </w:pPr>
    </w:p>
    <w:p w:rsidR="00DB458A" w:rsidRDefault="00DB458A">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lastRenderedPageBreak/>
        <w:t>目  录</w:t>
      </w:r>
    </w:p>
    <w:p w:rsidR="00DB458A" w:rsidRDefault="00DB458A">
      <w:pPr>
        <w:jc w:val="center"/>
        <w:rPr>
          <w:rFonts w:ascii="仿宋_GB2312" w:eastAsia="仿宋_GB2312" w:hAnsi="仿宋_GB2312" w:cs="仿宋_GB2312"/>
          <w:b/>
          <w:bCs/>
          <w:sz w:val="44"/>
          <w:szCs w:val="44"/>
        </w:rPr>
      </w:pPr>
    </w:p>
    <w:p w:rsidR="00DB458A" w:rsidRDefault="00DB458A">
      <w:pPr>
        <w:pStyle w:val="TOC1"/>
        <w:tabs>
          <w:tab w:val="right" w:leader="dot" w:pos="8306"/>
        </w:tabs>
        <w:spacing w:line="480" w:lineRule="auto"/>
        <w:rPr>
          <w:b/>
          <w:bCs/>
          <w:sz w:val="24"/>
          <w:lang w:val="en-US" w:eastAsia="zh-CN"/>
        </w:rPr>
      </w:pPr>
      <w:r>
        <w:rPr>
          <w:b/>
          <w:bCs/>
          <w:sz w:val="24"/>
        </w:rPr>
        <w:fldChar w:fldCharType="begin"/>
      </w:r>
      <w:r>
        <w:rPr>
          <w:b/>
          <w:bCs/>
          <w:sz w:val="24"/>
        </w:rPr>
        <w:instrText xml:space="preserve">TOC \o "1-1" \h \u </w:instrText>
      </w:r>
      <w:r>
        <w:rPr>
          <w:b/>
          <w:bCs/>
          <w:sz w:val="24"/>
        </w:rPr>
        <w:fldChar w:fldCharType="separate"/>
      </w:r>
      <w:hyperlink w:anchor="_Toc7381" w:history="1">
        <w:r>
          <w:rPr>
            <w:rFonts w:ascii="仿宋_GB2312" w:eastAsia="仿宋_GB2312" w:hAnsi="仿宋_GB2312" w:cs="仿宋_GB2312" w:hint="eastAsia"/>
            <w:b/>
            <w:bCs/>
            <w:sz w:val="24"/>
            <w:lang w:val="en-US" w:eastAsia="zh-CN"/>
          </w:rPr>
          <w:t>招标公告</w:t>
        </w:r>
        <w:r>
          <w:rPr>
            <w:b/>
            <w:bCs/>
            <w:sz w:val="24"/>
            <w:lang w:val="en-US" w:eastAsia="zh-CN"/>
          </w:rPr>
          <w:tab/>
        </w:r>
        <w:r>
          <w:rPr>
            <w:b/>
            <w:bCs/>
            <w:sz w:val="24"/>
            <w:lang w:val="en-US" w:eastAsia="zh-CN"/>
          </w:rPr>
          <w:fldChar w:fldCharType="begin"/>
        </w:r>
        <w:r>
          <w:rPr>
            <w:b/>
            <w:bCs/>
            <w:sz w:val="24"/>
            <w:lang w:val="en-US" w:eastAsia="zh-CN"/>
          </w:rPr>
          <w:instrText xml:space="preserve"> PAGEREF _Toc7381 </w:instrText>
        </w:r>
        <w:r>
          <w:rPr>
            <w:b/>
            <w:bCs/>
            <w:sz w:val="24"/>
            <w:lang w:val="en-US" w:eastAsia="zh-CN"/>
          </w:rPr>
          <w:fldChar w:fldCharType="separate"/>
        </w:r>
        <w:r>
          <w:rPr>
            <w:b/>
            <w:bCs/>
            <w:sz w:val="24"/>
            <w:lang w:val="en-US" w:eastAsia="zh-CN"/>
          </w:rPr>
          <w:t>1</w:t>
        </w:r>
        <w:r>
          <w:rPr>
            <w:b/>
            <w:bCs/>
            <w:sz w:val="24"/>
            <w:lang w:val="en-US" w:eastAsia="zh-CN"/>
          </w:rPr>
          <w:fldChar w:fldCharType="end"/>
        </w:r>
      </w:hyperlink>
    </w:p>
    <w:p w:rsidR="00DB458A" w:rsidRDefault="00DB458A">
      <w:pPr>
        <w:pStyle w:val="TOC1"/>
        <w:tabs>
          <w:tab w:val="right" w:leader="dot" w:pos="8306"/>
        </w:tabs>
        <w:spacing w:line="480" w:lineRule="auto"/>
        <w:rPr>
          <w:b/>
          <w:bCs/>
          <w:sz w:val="24"/>
          <w:lang w:val="en-US" w:eastAsia="zh-CN"/>
        </w:rPr>
      </w:pPr>
      <w:hyperlink w:anchor="_Toc9614" w:history="1">
        <w:r>
          <w:rPr>
            <w:rFonts w:ascii="仿宋_GB2312" w:eastAsia="仿宋_GB2312" w:hAnsi="仿宋_GB2312" w:cs="仿宋_GB2312" w:hint="eastAsia"/>
            <w:b/>
            <w:bCs/>
            <w:sz w:val="24"/>
            <w:lang w:val="en-US" w:eastAsia="zh-CN"/>
          </w:rPr>
          <w:t>第一章 投标人须知</w:t>
        </w:r>
        <w:r>
          <w:rPr>
            <w:b/>
            <w:bCs/>
            <w:sz w:val="24"/>
            <w:lang w:val="en-US" w:eastAsia="zh-CN"/>
          </w:rPr>
          <w:tab/>
        </w:r>
        <w:r>
          <w:rPr>
            <w:b/>
            <w:bCs/>
            <w:sz w:val="24"/>
            <w:lang w:val="en-US" w:eastAsia="zh-CN"/>
          </w:rPr>
          <w:fldChar w:fldCharType="begin"/>
        </w:r>
        <w:r>
          <w:rPr>
            <w:b/>
            <w:bCs/>
            <w:sz w:val="24"/>
            <w:lang w:val="en-US" w:eastAsia="zh-CN"/>
          </w:rPr>
          <w:instrText xml:space="preserve"> PAGEREF _Toc9614 </w:instrText>
        </w:r>
        <w:r>
          <w:rPr>
            <w:b/>
            <w:bCs/>
            <w:sz w:val="24"/>
            <w:lang w:val="en-US" w:eastAsia="zh-CN"/>
          </w:rPr>
          <w:fldChar w:fldCharType="separate"/>
        </w:r>
        <w:r>
          <w:rPr>
            <w:b/>
            <w:bCs/>
            <w:sz w:val="24"/>
            <w:lang w:val="en-US" w:eastAsia="zh-CN"/>
          </w:rPr>
          <w:t>1</w:t>
        </w:r>
        <w:r>
          <w:rPr>
            <w:b/>
            <w:bCs/>
            <w:sz w:val="24"/>
            <w:lang w:val="en-US" w:eastAsia="zh-CN"/>
          </w:rPr>
          <w:fldChar w:fldCharType="end"/>
        </w:r>
      </w:hyperlink>
    </w:p>
    <w:p w:rsidR="00DB458A" w:rsidRDefault="00DB458A">
      <w:pPr>
        <w:pStyle w:val="TOC1"/>
        <w:tabs>
          <w:tab w:val="right" w:leader="dot" w:pos="8306"/>
        </w:tabs>
        <w:spacing w:line="480" w:lineRule="auto"/>
        <w:rPr>
          <w:b/>
          <w:bCs/>
          <w:sz w:val="24"/>
          <w:lang w:val="en-US" w:eastAsia="zh-CN"/>
        </w:rPr>
      </w:pPr>
      <w:hyperlink w:anchor="_Toc6403" w:history="1">
        <w:r>
          <w:rPr>
            <w:rFonts w:ascii="仿宋_GB2312" w:eastAsia="仿宋_GB2312" w:hAnsi="仿宋_GB2312" w:cs="仿宋_GB2312" w:hint="eastAsia"/>
            <w:b/>
            <w:bCs/>
            <w:sz w:val="24"/>
            <w:lang w:val="en-US" w:eastAsia="zh-CN"/>
          </w:rPr>
          <w:t>第二章 投标文件内容及格式</w:t>
        </w:r>
        <w:r>
          <w:rPr>
            <w:b/>
            <w:bCs/>
            <w:sz w:val="24"/>
            <w:lang w:val="en-US" w:eastAsia="zh-CN"/>
          </w:rPr>
          <w:tab/>
        </w:r>
        <w:r>
          <w:rPr>
            <w:b/>
            <w:bCs/>
            <w:sz w:val="24"/>
            <w:lang w:val="en-US" w:eastAsia="zh-CN"/>
          </w:rPr>
          <w:fldChar w:fldCharType="begin"/>
        </w:r>
        <w:r>
          <w:rPr>
            <w:b/>
            <w:bCs/>
            <w:sz w:val="24"/>
            <w:lang w:val="en-US" w:eastAsia="zh-CN"/>
          </w:rPr>
          <w:instrText xml:space="preserve"> PAGEREF _Toc6403 </w:instrText>
        </w:r>
        <w:r>
          <w:rPr>
            <w:b/>
            <w:bCs/>
            <w:sz w:val="24"/>
            <w:lang w:val="en-US" w:eastAsia="zh-CN"/>
          </w:rPr>
          <w:fldChar w:fldCharType="separate"/>
        </w:r>
        <w:r>
          <w:rPr>
            <w:b/>
            <w:bCs/>
            <w:sz w:val="24"/>
            <w:lang w:val="en-US" w:eastAsia="zh-CN"/>
          </w:rPr>
          <w:t>17</w:t>
        </w:r>
        <w:r>
          <w:rPr>
            <w:b/>
            <w:bCs/>
            <w:sz w:val="24"/>
            <w:lang w:val="en-US" w:eastAsia="zh-CN"/>
          </w:rPr>
          <w:fldChar w:fldCharType="end"/>
        </w:r>
      </w:hyperlink>
    </w:p>
    <w:p w:rsidR="00DB458A" w:rsidRDefault="00DB458A">
      <w:pPr>
        <w:pStyle w:val="TOC1"/>
        <w:tabs>
          <w:tab w:val="right" w:leader="dot" w:pos="8306"/>
        </w:tabs>
        <w:spacing w:line="480" w:lineRule="auto"/>
        <w:rPr>
          <w:b/>
          <w:bCs/>
          <w:sz w:val="24"/>
          <w:lang w:val="en-US" w:eastAsia="zh-CN"/>
        </w:rPr>
      </w:pPr>
      <w:hyperlink w:anchor="_Toc17590" w:history="1">
        <w:r>
          <w:rPr>
            <w:rFonts w:ascii="仿宋_GB2312" w:eastAsia="仿宋_GB2312" w:hAnsi="仿宋_GB2312" w:cs="仿宋_GB2312" w:hint="eastAsia"/>
            <w:b/>
            <w:bCs/>
            <w:sz w:val="24"/>
            <w:lang w:val="en-US" w:eastAsia="zh-CN"/>
          </w:rPr>
          <w:t>第三章 货物需求</w:t>
        </w:r>
        <w:r>
          <w:rPr>
            <w:b/>
            <w:bCs/>
            <w:sz w:val="24"/>
            <w:lang w:val="en-US" w:eastAsia="zh-CN"/>
          </w:rPr>
          <w:tab/>
        </w:r>
        <w:r>
          <w:rPr>
            <w:b/>
            <w:bCs/>
            <w:sz w:val="24"/>
            <w:lang w:val="en-US" w:eastAsia="zh-CN"/>
          </w:rPr>
          <w:fldChar w:fldCharType="begin"/>
        </w:r>
        <w:r>
          <w:rPr>
            <w:b/>
            <w:bCs/>
            <w:sz w:val="24"/>
            <w:lang w:val="en-US" w:eastAsia="zh-CN"/>
          </w:rPr>
          <w:instrText xml:space="preserve"> PAGEREF _Toc17590 </w:instrText>
        </w:r>
        <w:r>
          <w:rPr>
            <w:b/>
            <w:bCs/>
            <w:sz w:val="24"/>
            <w:lang w:val="en-US" w:eastAsia="zh-CN"/>
          </w:rPr>
          <w:fldChar w:fldCharType="separate"/>
        </w:r>
        <w:r>
          <w:rPr>
            <w:b/>
            <w:bCs/>
            <w:sz w:val="24"/>
            <w:lang w:val="en-US" w:eastAsia="zh-CN"/>
          </w:rPr>
          <w:t>49</w:t>
        </w:r>
        <w:r>
          <w:rPr>
            <w:b/>
            <w:bCs/>
            <w:sz w:val="24"/>
            <w:lang w:val="en-US" w:eastAsia="zh-CN"/>
          </w:rPr>
          <w:fldChar w:fldCharType="end"/>
        </w:r>
      </w:hyperlink>
    </w:p>
    <w:p w:rsidR="00DB458A" w:rsidRDefault="00DB458A">
      <w:pPr>
        <w:pStyle w:val="TOC1"/>
        <w:tabs>
          <w:tab w:val="right" w:leader="dot" w:pos="8306"/>
        </w:tabs>
        <w:spacing w:line="480" w:lineRule="auto"/>
        <w:rPr>
          <w:b/>
          <w:bCs/>
          <w:sz w:val="24"/>
          <w:lang w:val="en-US" w:eastAsia="zh-CN"/>
        </w:rPr>
      </w:pPr>
      <w:hyperlink w:anchor="_Toc25237" w:history="1">
        <w:r>
          <w:rPr>
            <w:rFonts w:ascii="仿宋_GB2312" w:eastAsia="仿宋_GB2312" w:hAnsi="仿宋_GB2312" w:cs="仿宋_GB2312" w:hint="eastAsia"/>
            <w:b/>
            <w:bCs/>
            <w:sz w:val="24"/>
            <w:lang w:val="en-US" w:eastAsia="zh-CN"/>
          </w:rPr>
          <w:t>第四章 评标方法</w:t>
        </w:r>
        <w:r>
          <w:rPr>
            <w:b/>
            <w:bCs/>
            <w:sz w:val="24"/>
            <w:lang w:val="en-US" w:eastAsia="zh-CN"/>
          </w:rPr>
          <w:tab/>
        </w:r>
        <w:r>
          <w:rPr>
            <w:b/>
            <w:bCs/>
            <w:sz w:val="24"/>
            <w:lang w:val="en-US" w:eastAsia="zh-CN"/>
          </w:rPr>
          <w:fldChar w:fldCharType="begin"/>
        </w:r>
        <w:r>
          <w:rPr>
            <w:b/>
            <w:bCs/>
            <w:sz w:val="24"/>
            <w:lang w:val="en-US" w:eastAsia="zh-CN"/>
          </w:rPr>
          <w:instrText xml:space="preserve"> PAGEREF _Toc25237 </w:instrText>
        </w:r>
        <w:r>
          <w:rPr>
            <w:b/>
            <w:bCs/>
            <w:sz w:val="24"/>
            <w:lang w:val="en-US" w:eastAsia="zh-CN"/>
          </w:rPr>
          <w:fldChar w:fldCharType="separate"/>
        </w:r>
        <w:r>
          <w:rPr>
            <w:b/>
            <w:bCs/>
            <w:sz w:val="24"/>
            <w:lang w:val="en-US" w:eastAsia="zh-CN"/>
          </w:rPr>
          <w:t>54</w:t>
        </w:r>
        <w:r>
          <w:rPr>
            <w:b/>
            <w:bCs/>
            <w:sz w:val="24"/>
            <w:lang w:val="en-US" w:eastAsia="zh-CN"/>
          </w:rPr>
          <w:fldChar w:fldCharType="end"/>
        </w:r>
      </w:hyperlink>
    </w:p>
    <w:p w:rsidR="00DB458A" w:rsidRDefault="00DB458A">
      <w:pPr>
        <w:pStyle w:val="TOC1"/>
        <w:tabs>
          <w:tab w:val="right" w:leader="dot" w:pos="8306"/>
        </w:tabs>
        <w:spacing w:line="480" w:lineRule="auto"/>
        <w:rPr>
          <w:b/>
          <w:bCs/>
          <w:sz w:val="24"/>
          <w:lang w:val="en-US" w:eastAsia="zh-CN"/>
        </w:rPr>
      </w:pPr>
      <w:hyperlink w:anchor="_Toc19588" w:history="1">
        <w:r>
          <w:rPr>
            <w:rFonts w:ascii="仿宋_GB2312" w:eastAsia="仿宋_GB2312" w:hAnsi="仿宋_GB2312" w:cs="仿宋_GB2312" w:hint="eastAsia"/>
            <w:b/>
            <w:bCs/>
            <w:sz w:val="24"/>
            <w:lang w:val="en-US" w:eastAsia="zh-CN"/>
          </w:rPr>
          <w:t>第五章 政府采购合同条款及格式</w:t>
        </w:r>
        <w:r>
          <w:rPr>
            <w:b/>
            <w:bCs/>
            <w:sz w:val="24"/>
            <w:lang w:val="en-US" w:eastAsia="zh-CN"/>
          </w:rPr>
          <w:tab/>
        </w:r>
        <w:r>
          <w:rPr>
            <w:b/>
            <w:bCs/>
            <w:sz w:val="24"/>
            <w:lang w:val="en-US" w:eastAsia="zh-CN"/>
          </w:rPr>
          <w:fldChar w:fldCharType="begin"/>
        </w:r>
        <w:r>
          <w:rPr>
            <w:b/>
            <w:bCs/>
            <w:sz w:val="24"/>
            <w:lang w:val="en-US" w:eastAsia="zh-CN"/>
          </w:rPr>
          <w:instrText xml:space="preserve"> PAGEREF _Toc19588 </w:instrText>
        </w:r>
        <w:r>
          <w:rPr>
            <w:b/>
            <w:bCs/>
            <w:sz w:val="24"/>
            <w:lang w:val="en-US" w:eastAsia="zh-CN"/>
          </w:rPr>
          <w:fldChar w:fldCharType="separate"/>
        </w:r>
        <w:r>
          <w:rPr>
            <w:b/>
            <w:bCs/>
            <w:sz w:val="24"/>
            <w:lang w:val="en-US" w:eastAsia="zh-CN"/>
          </w:rPr>
          <w:t>62</w:t>
        </w:r>
        <w:r>
          <w:rPr>
            <w:b/>
            <w:bCs/>
            <w:sz w:val="24"/>
            <w:lang w:val="en-US" w:eastAsia="zh-CN"/>
          </w:rPr>
          <w:fldChar w:fldCharType="end"/>
        </w:r>
      </w:hyperlink>
    </w:p>
    <w:p w:rsidR="00DB458A" w:rsidRDefault="00DB458A">
      <w:pPr>
        <w:spacing w:line="480" w:lineRule="auto"/>
      </w:pPr>
      <w:r>
        <w:rPr>
          <w:b/>
          <w:bCs/>
          <w:sz w:val="24"/>
        </w:rPr>
        <w:fldChar w:fldCharType="end"/>
      </w:r>
    </w:p>
    <w:p w:rsidR="00DB458A" w:rsidRDefault="00DB458A">
      <w:pPr>
        <w:pStyle w:val="1"/>
        <w:rPr>
          <w:rFonts w:ascii="仿宋_GB2312" w:eastAsia="仿宋_GB2312" w:hAnsi="仿宋_GB2312" w:cs="仿宋_GB2312"/>
        </w:rPr>
        <w:sectPr w:rsidR="00DB458A">
          <w:footerReference w:type="default" r:id="rId8"/>
          <w:pgSz w:w="11906" w:h="16838"/>
          <w:pgMar w:top="1440" w:right="1800" w:bottom="1440" w:left="1800" w:header="851" w:footer="992" w:gutter="0"/>
          <w:pgNumType w:start="1"/>
          <w:cols w:space="720"/>
          <w:docGrid w:type="linesAndChars" w:linePitch="312"/>
        </w:sectPr>
      </w:pPr>
      <w:bookmarkStart w:id="0" w:name="_Toc7381"/>
      <w:bookmarkStart w:id="1" w:name="_Toc1124_WPSOffice_Level1"/>
    </w:p>
    <w:p w:rsidR="00DB458A" w:rsidRDefault="00DB458A">
      <w:pPr>
        <w:pStyle w:val="1"/>
        <w:rPr>
          <w:rFonts w:ascii="仿宋_GB2312" w:eastAsia="仿宋_GB2312" w:hAnsi="仿宋_GB2312" w:cs="仿宋_GB2312" w:hint="eastAsia"/>
          <w:sz w:val="40"/>
          <w:szCs w:val="22"/>
        </w:rPr>
      </w:pPr>
      <w:r>
        <w:rPr>
          <w:rFonts w:ascii="仿宋_GB2312" w:eastAsia="仿宋_GB2312" w:hAnsi="仿宋_GB2312" w:cs="仿宋_GB2312" w:hint="eastAsia"/>
          <w:sz w:val="40"/>
          <w:szCs w:val="22"/>
        </w:rPr>
        <w:lastRenderedPageBreak/>
        <w:t>铁岭县中心医院医疗设备-冷冻切片机的</w:t>
      </w:r>
    </w:p>
    <w:p w:rsidR="00DB458A" w:rsidRDefault="00DB458A">
      <w:pPr>
        <w:pStyle w:val="1"/>
        <w:rPr>
          <w:rFonts w:ascii="仿宋_GB2312" w:eastAsia="仿宋_GB2312" w:hAnsi="仿宋_GB2312" w:cs="仿宋_GB2312"/>
          <w:sz w:val="40"/>
          <w:szCs w:val="22"/>
        </w:rPr>
      </w:pPr>
      <w:r>
        <w:rPr>
          <w:rFonts w:ascii="仿宋_GB2312" w:eastAsia="仿宋_GB2312" w:hAnsi="仿宋_GB2312" w:cs="仿宋_GB2312" w:hint="eastAsia"/>
          <w:sz w:val="40"/>
          <w:szCs w:val="22"/>
        </w:rPr>
        <w:t>招标公告</w:t>
      </w:r>
      <w:bookmarkEnd w:id="0"/>
      <w:bookmarkEnd w:id="1"/>
    </w:p>
    <w:p w:rsidR="00DB458A" w:rsidRDefault="00DB458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hAnsi="仿宋"/>
          <w:sz w:val="28"/>
          <w:szCs w:val="28"/>
        </w:rPr>
      </w:pPr>
      <w:r>
        <w:rPr>
          <w:rFonts w:ascii="仿宋" w:hAnsi="仿宋" w:hint="eastAsia"/>
          <w:sz w:val="28"/>
          <w:szCs w:val="28"/>
        </w:rPr>
        <w:t>项目概况</w:t>
      </w:r>
    </w:p>
    <w:p w:rsidR="00DB458A" w:rsidRDefault="00DB458A">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hAnsi="仿宋"/>
          <w:sz w:val="28"/>
          <w:szCs w:val="28"/>
        </w:rPr>
      </w:pPr>
      <w:r>
        <w:rPr>
          <w:rFonts w:ascii="仿宋" w:hAnsi="仿宋" w:hint="eastAsia"/>
          <w:sz w:val="28"/>
          <w:szCs w:val="28"/>
          <w:u w:val="single"/>
        </w:rPr>
        <w:t xml:space="preserve"> (铁岭县中心医院医疗设备-冷冻切片机) </w:t>
      </w:r>
      <w:r>
        <w:rPr>
          <w:rFonts w:ascii="仿宋" w:hAnsi="仿宋" w:hint="eastAsia"/>
          <w:sz w:val="28"/>
          <w:szCs w:val="28"/>
        </w:rPr>
        <w:t>招标项目的潜在供应商应在</w:t>
      </w:r>
      <w:r>
        <w:rPr>
          <w:rFonts w:ascii="仿宋" w:hAnsi="仿宋" w:hint="eastAsia"/>
          <w:sz w:val="28"/>
          <w:szCs w:val="28"/>
          <w:u w:val="single"/>
        </w:rPr>
        <w:t>（</w:t>
      </w:r>
      <w:r>
        <w:rPr>
          <w:rFonts w:ascii="仿宋" w:hAnsi="仿宋" w:hint="eastAsia"/>
          <w:i/>
          <w:sz w:val="28"/>
          <w:szCs w:val="28"/>
          <w:u w:val="single"/>
        </w:rPr>
        <w:t>辽宁政府采购网</w:t>
      </w:r>
      <w:r>
        <w:rPr>
          <w:rFonts w:ascii="仿宋" w:hAnsi="仿宋" w:hint="eastAsia"/>
          <w:sz w:val="28"/>
          <w:szCs w:val="28"/>
          <w:u w:val="single"/>
        </w:rPr>
        <w:t>）</w:t>
      </w:r>
      <w:r>
        <w:rPr>
          <w:rFonts w:ascii="仿宋" w:hAnsi="仿宋" w:hint="eastAsia"/>
          <w:sz w:val="28"/>
          <w:szCs w:val="28"/>
        </w:rPr>
        <w:t>获取招标文件，并于</w:t>
      </w:r>
      <w:r>
        <w:rPr>
          <w:rFonts w:ascii="仿宋" w:hAnsi="仿宋" w:hint="eastAsia"/>
          <w:sz w:val="28"/>
          <w:szCs w:val="28"/>
          <w:u w:val="single"/>
        </w:rPr>
        <w:t xml:space="preserve"> 2024</w:t>
      </w:r>
      <w:r>
        <w:rPr>
          <w:rFonts w:ascii="仿宋" w:hAnsi="仿宋" w:hint="eastAsia"/>
          <w:bCs/>
          <w:sz w:val="28"/>
          <w:szCs w:val="28"/>
          <w:u w:val="single"/>
        </w:rPr>
        <w:t>年 06 月13日09点00分（</w:t>
      </w:r>
      <w:r>
        <w:rPr>
          <w:rFonts w:ascii="仿宋" w:hAnsi="仿宋" w:hint="eastAsia"/>
          <w:bCs/>
          <w:sz w:val="28"/>
          <w:szCs w:val="28"/>
        </w:rPr>
        <w:t>北京时间）前递交投标</w:t>
      </w:r>
      <w:r>
        <w:rPr>
          <w:rFonts w:ascii="仿宋" w:hAnsi="仿宋"/>
          <w:bCs/>
          <w:sz w:val="28"/>
          <w:szCs w:val="28"/>
        </w:rPr>
        <w:t>文件</w:t>
      </w:r>
      <w:r>
        <w:rPr>
          <w:rFonts w:ascii="仿宋" w:hAnsi="仿宋" w:hint="eastAsia"/>
          <w:sz w:val="28"/>
          <w:szCs w:val="28"/>
        </w:rPr>
        <w:t>。</w:t>
      </w:r>
    </w:p>
    <w:p w:rsidR="00DB458A" w:rsidRDefault="00DB458A">
      <w:pPr>
        <w:widowControl/>
        <w:adjustRightInd w:val="0"/>
        <w:snapToGrid w:val="0"/>
        <w:spacing w:line="360" w:lineRule="auto"/>
        <w:ind w:firstLineChars="200" w:firstLine="560"/>
        <w:jc w:val="left"/>
        <w:rPr>
          <w:rFonts w:ascii="仿宋_GB2312" w:eastAsia="仿宋_GB2312" w:hAnsi="仿宋_GB2312" w:cs="仿宋_GB2312" w:hint="eastAsia"/>
          <w:b/>
          <w:bCs/>
          <w:kern w:val="0"/>
          <w:sz w:val="28"/>
          <w:szCs w:val="28"/>
        </w:rPr>
      </w:pPr>
      <w:r>
        <w:rPr>
          <w:rFonts w:ascii="仿宋_GB2312" w:eastAsia="仿宋_GB2312" w:hAnsi="仿宋_GB2312" w:cs="仿宋_GB2312" w:hint="eastAsia"/>
          <w:kern w:val="0"/>
          <w:sz w:val="28"/>
          <w:szCs w:val="28"/>
        </w:rPr>
        <w:t xml:space="preserve"> </w:t>
      </w:r>
    </w:p>
    <w:p w:rsidR="00DB458A" w:rsidRDefault="00DB458A">
      <w:pPr>
        <w:adjustRightInd w:val="0"/>
        <w:snapToGrid w:val="0"/>
        <w:spacing w:line="360" w:lineRule="auto"/>
        <w:rPr>
          <w:rFonts w:ascii="仿宋_GB2312" w:eastAsia="仿宋_GB2312" w:hAnsi="仿宋_GB2312" w:cs="仿宋_GB2312" w:hint="eastAsia"/>
          <w:b/>
          <w:bCs/>
          <w:sz w:val="28"/>
          <w:szCs w:val="28"/>
        </w:rPr>
      </w:pPr>
      <w:bookmarkStart w:id="2" w:name="_Toc28359002"/>
      <w:bookmarkStart w:id="3" w:name="_Toc35393790"/>
      <w:bookmarkStart w:id="4" w:name="_Toc35393621"/>
      <w:bookmarkStart w:id="5" w:name="_Toc28359079"/>
      <w:bookmarkStart w:id="6" w:name="_Hlk24379207"/>
      <w:r>
        <w:rPr>
          <w:rFonts w:ascii="仿宋_GB2312" w:eastAsia="仿宋_GB2312" w:hAnsi="仿宋_GB2312" w:cs="仿宋_GB2312" w:hint="eastAsia"/>
          <w:b/>
          <w:bCs/>
          <w:sz w:val="28"/>
          <w:szCs w:val="28"/>
        </w:rPr>
        <w:t>一、项目基本情况</w:t>
      </w:r>
      <w:bookmarkEnd w:id="2"/>
      <w:bookmarkEnd w:id="3"/>
      <w:bookmarkEnd w:id="4"/>
      <w:bookmarkEnd w:id="5"/>
    </w:p>
    <w:p w:rsidR="00DB458A" w:rsidRDefault="00DB458A">
      <w:pPr>
        <w:adjustRightInd w:val="0"/>
        <w:snapToGrid w:val="0"/>
        <w:spacing w:line="360" w:lineRule="auto"/>
        <w:ind w:firstLineChars="200" w:firstLine="560"/>
        <w:rPr>
          <w:rFonts w:ascii="仿宋_GB2312" w:eastAsia="仿宋_GB2312" w:hAnsi="仿宋_GB2312" w:cs="仿宋_GB2312" w:hint="eastAsia"/>
          <w:color w:val="FF0000"/>
          <w:sz w:val="28"/>
          <w:szCs w:val="28"/>
        </w:rPr>
      </w:pPr>
      <w:r>
        <w:rPr>
          <w:rFonts w:ascii="仿宋_GB2312" w:eastAsia="仿宋_GB2312" w:hAnsi="仿宋_GB2312" w:cs="仿宋_GB2312" w:hint="eastAsia"/>
          <w:sz w:val="28"/>
          <w:szCs w:val="28"/>
        </w:rPr>
        <w:t>项目编号：</w:t>
      </w:r>
      <w:hyperlink r:id="rId9" w:tooltip="JH23-211221-00074" w:history="1">
        <w:r>
          <w:rPr>
            <w:rFonts w:ascii="仿宋_GB2312" w:eastAsia="仿宋_GB2312" w:hAnsi="仿宋_GB2312" w:cs="仿宋_GB2312" w:hint="eastAsia"/>
            <w:sz w:val="28"/>
            <w:szCs w:val="28"/>
          </w:rPr>
          <w:t>JH24-211221-00042</w:t>
        </w:r>
      </w:hyperlink>
    </w:p>
    <w:p w:rsidR="00DB458A" w:rsidRDefault="00DB458A">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项目名称：</w:t>
      </w:r>
      <w:r>
        <w:rPr>
          <w:rFonts w:ascii="仿宋" w:eastAsia="仿宋_GB2312" w:hAnsi="仿宋" w:hint="eastAsia"/>
          <w:sz w:val="28"/>
          <w:szCs w:val="28"/>
        </w:rPr>
        <w:t>铁岭县中心医院医疗设备</w:t>
      </w:r>
      <w:r>
        <w:rPr>
          <w:rFonts w:ascii="仿宋" w:eastAsia="仿宋_GB2312" w:hAnsi="仿宋" w:hint="eastAsia"/>
          <w:sz w:val="28"/>
          <w:szCs w:val="28"/>
        </w:rPr>
        <w:t>-</w:t>
      </w:r>
      <w:r>
        <w:rPr>
          <w:rFonts w:ascii="仿宋" w:eastAsia="仿宋_GB2312" w:hAnsi="仿宋" w:hint="eastAsia"/>
          <w:sz w:val="28"/>
          <w:szCs w:val="28"/>
        </w:rPr>
        <w:t>冷冻切片机</w:t>
      </w:r>
    </w:p>
    <w:bookmarkEnd w:id="6"/>
    <w:p w:rsidR="00DB458A" w:rsidRDefault="00DB458A">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包组编号：001</w:t>
      </w:r>
    </w:p>
    <w:p w:rsidR="00DB458A" w:rsidRDefault="00DB458A">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预算金额（元）：400,000.00</w:t>
      </w:r>
    </w:p>
    <w:p w:rsidR="00DB458A" w:rsidRDefault="00DB458A">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最高限价（元）：400,000.00</w:t>
      </w:r>
    </w:p>
    <w:p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sidRPr="00572CAE">
        <w:rPr>
          <w:rFonts w:ascii="仿宋_GB2312" w:eastAsia="仿宋_GB2312" w:hAnsi="仿宋_GB2312" w:cs="仿宋_GB2312" w:hint="eastAsia"/>
          <w:sz w:val="28"/>
          <w:szCs w:val="28"/>
          <w:highlight w:val="yellow"/>
        </w:rPr>
        <w:t>采购需求：</w:t>
      </w:r>
      <w:r w:rsidRPr="00572CAE">
        <w:rPr>
          <w:rFonts w:ascii="仿宋" w:eastAsia="仿宋_GB2312" w:hAnsi="仿宋" w:hint="eastAsia"/>
          <w:sz w:val="28"/>
          <w:szCs w:val="28"/>
          <w:highlight w:val="yellow"/>
        </w:rPr>
        <w:t>冷冻切片机</w:t>
      </w:r>
      <w:r w:rsidRPr="00572CAE">
        <w:rPr>
          <w:rFonts w:ascii="仿宋" w:eastAsia="仿宋_GB2312" w:hAnsi="仿宋" w:hint="eastAsia"/>
          <w:sz w:val="28"/>
          <w:szCs w:val="28"/>
          <w:highlight w:val="yellow"/>
        </w:rPr>
        <w:t>1</w:t>
      </w:r>
      <w:r w:rsidRPr="00572CAE">
        <w:rPr>
          <w:rFonts w:ascii="仿宋" w:eastAsia="仿宋_GB2312" w:hAnsi="仿宋" w:hint="eastAsia"/>
          <w:sz w:val="28"/>
          <w:szCs w:val="28"/>
          <w:highlight w:val="yellow"/>
        </w:rPr>
        <w:t>台</w:t>
      </w:r>
      <w:r>
        <w:rPr>
          <w:rFonts w:ascii="仿宋_GB2312" w:eastAsia="仿宋_GB2312" w:hAnsi="仿宋_GB2312" w:cs="仿宋_GB2312" w:hint="eastAsia"/>
          <w:sz w:val="28"/>
          <w:szCs w:val="28"/>
        </w:rPr>
        <w:t>（具体要求见招标文件采购需求）。</w:t>
      </w:r>
    </w:p>
    <w:p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合同履行期限：合同签订后20天内完成安装调试并交付采购方验收使用。</w:t>
      </w:r>
    </w:p>
    <w:p w:rsidR="00DB458A" w:rsidRDefault="00DB458A">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需落实的政府采购政策内容：促进中小企业、促进残疾人就业、支持监狱企业等相关政策。</w:t>
      </w:r>
    </w:p>
    <w:p w:rsidR="00DB458A" w:rsidRDefault="00DB458A">
      <w:pPr>
        <w:adjustRightInd w:val="0"/>
        <w:snapToGrid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本项目是否接受联合体投标：否。</w:t>
      </w:r>
    </w:p>
    <w:p w:rsidR="00DB458A" w:rsidRDefault="00DB458A">
      <w:pPr>
        <w:adjustRightInd w:val="0"/>
        <w:snapToGrid w:val="0"/>
        <w:spacing w:line="360" w:lineRule="auto"/>
        <w:rPr>
          <w:rFonts w:ascii="仿宋_GB2312" w:eastAsia="仿宋_GB2312" w:hAnsi="仿宋_GB2312" w:cs="仿宋_GB2312" w:hint="eastAsia"/>
          <w:b/>
          <w:bCs/>
          <w:sz w:val="28"/>
          <w:szCs w:val="28"/>
        </w:rPr>
      </w:pPr>
      <w:bookmarkStart w:id="7" w:name="_Toc28359080"/>
      <w:bookmarkStart w:id="8" w:name="_Toc28359003"/>
      <w:bookmarkStart w:id="9" w:name="_Toc35393622"/>
      <w:bookmarkStart w:id="10" w:name="_Toc35393791"/>
      <w:r>
        <w:rPr>
          <w:rFonts w:ascii="仿宋_GB2312" w:eastAsia="仿宋_GB2312" w:hAnsi="仿宋_GB2312" w:cs="仿宋_GB2312" w:hint="eastAsia"/>
          <w:b/>
          <w:bCs/>
          <w:sz w:val="28"/>
          <w:szCs w:val="28"/>
        </w:rPr>
        <w:t>二、供应商的资格要求：</w:t>
      </w:r>
      <w:bookmarkEnd w:id="7"/>
      <w:bookmarkEnd w:id="8"/>
      <w:bookmarkEnd w:id="9"/>
      <w:bookmarkEnd w:id="10"/>
    </w:p>
    <w:p w:rsidR="00DB458A" w:rsidRDefault="00DB458A">
      <w:pPr>
        <w:adjustRightInd w:val="0"/>
        <w:snapToGrid w:val="0"/>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1.满足《中华人民共和国政府采购法》第二十二条规定；</w:t>
      </w:r>
    </w:p>
    <w:p w:rsidR="00DB458A" w:rsidRDefault="00DB458A">
      <w:pPr>
        <w:spacing w:line="360" w:lineRule="auto"/>
        <w:ind w:firstLineChars="200" w:firstLine="560"/>
        <w:rPr>
          <w:rFonts w:ascii="仿宋" w:hAnsi="仿宋" w:cs="仿宋" w:hint="eastAsia"/>
          <w:i/>
          <w:iCs/>
          <w:sz w:val="28"/>
          <w:szCs w:val="28"/>
        </w:rPr>
      </w:pPr>
      <w:bookmarkStart w:id="11" w:name="_Toc28359081"/>
      <w:bookmarkStart w:id="12" w:name="_Toc28359004"/>
      <w:r>
        <w:rPr>
          <w:rFonts w:ascii="仿宋_GB2312" w:eastAsia="仿宋_GB2312" w:hAnsi="仿宋_GB2312" w:cs="仿宋_GB2312" w:hint="eastAsia"/>
          <w:sz w:val="28"/>
          <w:szCs w:val="28"/>
        </w:rPr>
        <w:t>2.落实政府采购政策需满足的资格要求</w:t>
      </w:r>
      <w:r w:rsidRPr="00572CAE">
        <w:rPr>
          <w:rFonts w:ascii="仿宋_GB2312" w:eastAsia="仿宋_GB2312" w:hAnsi="仿宋_GB2312" w:cs="仿宋_GB2312" w:hint="eastAsia"/>
          <w:sz w:val="28"/>
          <w:szCs w:val="28"/>
          <w:highlight w:val="yellow"/>
        </w:rPr>
        <w:t>：</w:t>
      </w:r>
      <w:r w:rsidRPr="00572CAE">
        <w:rPr>
          <w:rFonts w:ascii="仿宋" w:hAnsi="仿宋" w:cs="仿宋" w:hint="eastAsia"/>
          <w:sz w:val="28"/>
          <w:szCs w:val="28"/>
          <w:highlight w:val="yellow"/>
        </w:rPr>
        <w:t>本项目为专门面向中小企业采购。</w:t>
      </w:r>
      <w:r>
        <w:rPr>
          <w:rFonts w:ascii="仿宋" w:hAnsi="仿宋" w:cs="仿宋" w:hint="eastAsia"/>
          <w:sz w:val="28"/>
          <w:szCs w:val="28"/>
        </w:rPr>
        <w:t xml:space="preserve"> </w:t>
      </w:r>
    </w:p>
    <w:p w:rsidR="00DB458A" w:rsidRDefault="00DB458A">
      <w:pPr>
        <w:ind w:firstLineChars="200" w:firstLine="560"/>
        <w:rPr>
          <w:i/>
          <w:iCs/>
          <w:sz w:val="28"/>
          <w:szCs w:val="28"/>
          <w:u w:val="single"/>
        </w:rPr>
      </w:pPr>
      <w:r>
        <w:rPr>
          <w:rFonts w:hint="eastAsia"/>
          <w:sz w:val="28"/>
          <w:szCs w:val="28"/>
        </w:rPr>
        <w:t xml:space="preserve"> </w:t>
      </w:r>
    </w:p>
    <w:p w:rsidR="00DB458A" w:rsidRDefault="00DB458A">
      <w:pPr>
        <w:adjustRightInd w:val="0"/>
        <w:snapToGrid w:val="0"/>
        <w:spacing w:line="360" w:lineRule="auto"/>
        <w:ind w:firstLineChars="200" w:firstLine="560"/>
        <w:rPr>
          <w:rFonts w:ascii="仿宋_GB2312" w:eastAsia="仿宋_GB2312" w:hAnsi="仿宋_GB2312" w:cs="仿宋_GB2312" w:hint="eastAsia"/>
          <w:i/>
          <w:iCs/>
          <w:sz w:val="28"/>
          <w:szCs w:val="28"/>
          <w:u w:val="single"/>
        </w:rPr>
      </w:pPr>
      <w:r w:rsidRPr="00572CAE">
        <w:rPr>
          <w:rFonts w:ascii="仿宋_GB2312" w:eastAsia="仿宋_GB2312" w:hAnsi="仿宋_GB2312" w:cs="仿宋_GB2312" w:hint="eastAsia"/>
          <w:sz w:val="28"/>
          <w:szCs w:val="28"/>
          <w:highlight w:val="yellow"/>
        </w:rPr>
        <w:lastRenderedPageBreak/>
        <w:t>3.本项目的特定资格要求：供应商为生产商的须提供《中华人民共和国医疗器械产品注册证》、《医疗器械生产许可证》或医疗器械生产备案凭证；供应商为经销商的须提供《医疗器械经营许可证》或《医疗器械经营备案凭证》。</w:t>
      </w:r>
    </w:p>
    <w:p w:rsidR="00DB458A" w:rsidRDefault="00DB458A">
      <w:pPr>
        <w:adjustRightInd w:val="0"/>
        <w:snapToGrid w:val="0"/>
        <w:spacing w:line="360" w:lineRule="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三、政府采购供应商入库须知</w:t>
      </w:r>
    </w:p>
    <w:p w:rsidR="00DB458A" w:rsidRDefault="00DB458A">
      <w:pPr>
        <w:adjustRightInd w:val="0"/>
        <w:snapToGrid w:val="0"/>
        <w:spacing w:line="360" w:lineRule="auto"/>
        <w:ind w:firstLineChars="200" w:firstLine="560"/>
        <w:rPr>
          <w:rFonts w:ascii="仿宋_GB2312" w:eastAsia="仿宋_GB2312" w:hAnsi="仿宋_GB2312" w:cs="仿宋_GB2312" w:hint="eastAsia"/>
          <w:sz w:val="28"/>
          <w:szCs w:val="28"/>
        </w:rPr>
      </w:pPr>
      <w:bookmarkStart w:id="13" w:name="_Toc35393623"/>
      <w:bookmarkStart w:id="14" w:name="_Toc35393792"/>
      <w:r>
        <w:rPr>
          <w:rFonts w:ascii="仿宋_GB2312" w:eastAsia="仿宋_GB2312" w:hAnsi="仿宋_GB2312" w:cs="仿宋_GB2312" w:hint="eastAsia"/>
          <w:sz w:val="28"/>
          <w:szCs w:val="28"/>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rsidR="00DB458A" w:rsidRDefault="00DB458A">
      <w:pPr>
        <w:adjustRightInd w:val="0"/>
        <w:snapToGrid w:val="0"/>
        <w:spacing w:line="360" w:lineRule="auto"/>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四、获取招标文件</w:t>
      </w:r>
      <w:bookmarkEnd w:id="11"/>
      <w:bookmarkEnd w:id="12"/>
      <w:bookmarkEnd w:id="13"/>
      <w:bookmarkEnd w:id="14"/>
    </w:p>
    <w:p w:rsidR="00DB458A" w:rsidRDefault="00DB458A">
      <w:pPr>
        <w:adjustRightInd w:val="0"/>
        <w:snapToGrid w:val="0"/>
        <w:spacing w:line="360" w:lineRule="auto"/>
        <w:ind w:firstLine="5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时间：</w:t>
      </w:r>
      <w:r>
        <w:rPr>
          <w:rFonts w:ascii="仿宋_GB2312" w:eastAsia="仿宋_GB2312" w:hAnsi="仿宋_GB2312" w:cs="仿宋_GB2312" w:hint="eastAsia"/>
          <w:sz w:val="28"/>
          <w:szCs w:val="28"/>
          <w:u w:val="single"/>
        </w:rPr>
        <w:t xml:space="preserve"> 2024年 05月20日</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u w:val="single"/>
        </w:rPr>
        <w:t xml:space="preserve"> 2024年05月24日</w:t>
      </w:r>
      <w:r>
        <w:rPr>
          <w:rFonts w:ascii="仿宋_GB2312" w:eastAsia="仿宋_GB2312" w:hAnsi="仿宋_GB2312" w:cs="仿宋_GB2312" w:hint="eastAsia"/>
          <w:sz w:val="28"/>
          <w:szCs w:val="28"/>
        </w:rPr>
        <w:t>，每天上午</w:t>
      </w:r>
      <w:r>
        <w:rPr>
          <w:rFonts w:ascii="仿宋_GB2312" w:eastAsia="仿宋_GB2312" w:hAnsi="仿宋_GB2312" w:cs="仿宋_GB2312" w:hint="eastAsia"/>
          <w:sz w:val="28"/>
          <w:szCs w:val="28"/>
          <w:u w:val="single"/>
        </w:rPr>
        <w:t>08:30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u w:val="single"/>
        </w:rPr>
        <w:t>11:30</w:t>
      </w:r>
      <w:r>
        <w:rPr>
          <w:rFonts w:ascii="仿宋_GB2312" w:eastAsia="仿宋_GB2312" w:hAnsi="仿宋_GB2312" w:cs="仿宋_GB2312" w:hint="eastAsia"/>
          <w:sz w:val="28"/>
          <w:szCs w:val="28"/>
        </w:rPr>
        <w:t>，下午</w:t>
      </w:r>
      <w:r>
        <w:rPr>
          <w:rFonts w:ascii="仿宋_GB2312" w:eastAsia="仿宋_GB2312" w:hAnsi="仿宋_GB2312" w:cs="仿宋_GB2312" w:hint="eastAsia"/>
          <w:sz w:val="28"/>
          <w:szCs w:val="28"/>
          <w:u w:val="single"/>
        </w:rPr>
        <w:t>13:00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u w:val="single"/>
        </w:rPr>
        <w:t>16:30</w:t>
      </w:r>
      <w:r>
        <w:rPr>
          <w:rFonts w:ascii="仿宋_GB2312" w:eastAsia="仿宋_GB2312" w:hAnsi="仿宋_GB2312" w:cs="仿宋_GB2312" w:hint="eastAsia"/>
          <w:sz w:val="28"/>
          <w:szCs w:val="28"/>
        </w:rPr>
        <w:t>（北京时间，法定节假日除外）</w:t>
      </w:r>
    </w:p>
    <w:p w:rsidR="00DB458A" w:rsidRDefault="00DB458A">
      <w:pPr>
        <w:adjustRightInd w:val="0"/>
        <w:snapToGrid w:val="0"/>
        <w:spacing w:line="360" w:lineRule="auto"/>
        <w:ind w:firstLine="54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地点：线上获取</w:t>
      </w:r>
    </w:p>
    <w:p w:rsidR="00DB458A" w:rsidRDefault="00DB458A">
      <w:pPr>
        <w:adjustRightInd w:val="0"/>
        <w:snapToGrid w:val="0"/>
        <w:spacing w:line="360" w:lineRule="auto"/>
        <w:ind w:firstLine="54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方式：下载</w:t>
      </w:r>
    </w:p>
    <w:p w:rsidR="00DB458A" w:rsidRDefault="00DB458A">
      <w:pPr>
        <w:adjustRightInd w:val="0"/>
        <w:snapToGrid w:val="0"/>
        <w:spacing w:line="360" w:lineRule="auto"/>
        <w:ind w:firstLine="5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售价：免费</w:t>
      </w:r>
    </w:p>
    <w:p w:rsidR="00DB458A" w:rsidRDefault="00DB458A">
      <w:pPr>
        <w:adjustRightInd w:val="0"/>
        <w:snapToGrid w:val="0"/>
        <w:spacing w:line="360" w:lineRule="auto"/>
        <w:rPr>
          <w:rFonts w:ascii="仿宋_GB2312" w:eastAsia="仿宋_GB2312" w:hAnsi="仿宋_GB2312" w:cs="仿宋_GB2312" w:hint="eastAsia"/>
          <w:b/>
          <w:bCs/>
          <w:sz w:val="28"/>
          <w:szCs w:val="28"/>
        </w:rPr>
      </w:pPr>
      <w:bookmarkStart w:id="15" w:name="_Toc28359005"/>
      <w:bookmarkStart w:id="16" w:name="_Toc28359082"/>
      <w:bookmarkStart w:id="17" w:name="_Toc35393624"/>
      <w:bookmarkStart w:id="18" w:name="_Toc35393793"/>
      <w:r>
        <w:rPr>
          <w:rFonts w:ascii="仿宋_GB2312" w:eastAsia="仿宋_GB2312" w:hAnsi="仿宋_GB2312" w:cs="仿宋_GB2312" w:hint="eastAsia"/>
          <w:b/>
          <w:bCs/>
          <w:sz w:val="28"/>
          <w:szCs w:val="28"/>
        </w:rPr>
        <w:t>五、提交投标文件</w:t>
      </w:r>
      <w:bookmarkEnd w:id="15"/>
      <w:bookmarkEnd w:id="16"/>
      <w:r>
        <w:rPr>
          <w:rFonts w:ascii="仿宋_GB2312" w:eastAsia="仿宋_GB2312" w:hAnsi="仿宋_GB2312" w:cs="仿宋_GB2312" w:hint="eastAsia"/>
          <w:b/>
          <w:bCs/>
          <w:sz w:val="28"/>
          <w:szCs w:val="28"/>
        </w:rPr>
        <w:t>截止时间、开标时间和地点</w:t>
      </w:r>
      <w:bookmarkEnd w:id="17"/>
      <w:bookmarkEnd w:id="18"/>
    </w:p>
    <w:p w:rsidR="00DB458A" w:rsidRDefault="00DB458A">
      <w:pPr>
        <w:adjustRightInd w:val="0"/>
        <w:snapToGrid w:val="0"/>
        <w:spacing w:line="360" w:lineRule="auto"/>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u w:val="single"/>
        </w:rPr>
        <w:t xml:space="preserve"> 2024年06月13日09点00分</w:t>
      </w:r>
      <w:r>
        <w:rPr>
          <w:rFonts w:ascii="仿宋_GB2312" w:eastAsia="仿宋_GB2312" w:hAnsi="仿宋_GB2312" w:cs="仿宋_GB2312" w:hint="eastAsia"/>
          <w:bCs/>
          <w:sz w:val="28"/>
          <w:szCs w:val="28"/>
        </w:rPr>
        <w:t>（北京时间）</w:t>
      </w:r>
    </w:p>
    <w:p w:rsidR="00DB458A" w:rsidRDefault="00DB458A">
      <w:pPr>
        <w:adjustRightInd w:val="0"/>
        <w:snapToGrid w:val="0"/>
        <w:spacing w:line="360" w:lineRule="auto"/>
        <w:ind w:firstLineChars="200" w:firstLine="560"/>
        <w:rPr>
          <w:rFonts w:ascii="仿宋_GB2312" w:eastAsia="仿宋_GB2312" w:hAnsi="仿宋_GB2312" w:cs="仿宋_GB2312" w:hint="eastAsia"/>
          <w:bCs/>
          <w:sz w:val="28"/>
          <w:szCs w:val="28"/>
          <w:u w:val="single"/>
        </w:rPr>
      </w:pPr>
      <w:r>
        <w:rPr>
          <w:rFonts w:ascii="仿宋_GB2312" w:eastAsia="仿宋_GB2312" w:hAnsi="仿宋_GB2312" w:cs="仿宋_GB2312" w:hint="eastAsia"/>
          <w:sz w:val="28"/>
          <w:szCs w:val="28"/>
        </w:rPr>
        <w:t>地点：</w:t>
      </w:r>
      <w:r>
        <w:rPr>
          <w:rFonts w:eastAsia="仿宋_GB2312" w:hint="eastAsia"/>
          <w:sz w:val="28"/>
          <w:szCs w:val="28"/>
        </w:rPr>
        <w:t>铁岭县营商环境建设服务中心</w:t>
      </w:r>
      <w:r>
        <w:rPr>
          <w:rFonts w:ascii="仿宋" w:hAnsi="仿宋" w:cs="仿宋" w:hint="eastAsia"/>
          <w:sz w:val="28"/>
          <w:szCs w:val="28"/>
        </w:rPr>
        <w:t>(</w:t>
      </w:r>
      <w:r>
        <w:rPr>
          <w:rFonts w:eastAsia="仿宋_GB2312" w:hint="eastAsia"/>
          <w:sz w:val="28"/>
          <w:szCs w:val="28"/>
        </w:rPr>
        <w:t>铁岭市凡河新区澜沧江路</w:t>
      </w:r>
      <w:r>
        <w:rPr>
          <w:rFonts w:eastAsia="仿宋_GB2312" w:hint="eastAsia"/>
          <w:sz w:val="28"/>
          <w:szCs w:val="28"/>
        </w:rPr>
        <w:t>5</w:t>
      </w:r>
      <w:r>
        <w:rPr>
          <w:rFonts w:eastAsia="仿宋_GB2312" w:hint="eastAsia"/>
          <w:sz w:val="28"/>
          <w:szCs w:val="28"/>
        </w:rPr>
        <w:t>号）</w:t>
      </w:r>
    </w:p>
    <w:p w:rsidR="00DB458A" w:rsidRDefault="00DB458A">
      <w:pPr>
        <w:adjustRightInd w:val="0"/>
        <w:snapToGrid w:val="0"/>
        <w:spacing w:line="360" w:lineRule="auto"/>
        <w:rPr>
          <w:rFonts w:ascii="仿宋_GB2312" w:eastAsia="仿宋_GB2312" w:hAnsi="仿宋_GB2312" w:cs="仿宋_GB2312" w:hint="eastAsia"/>
          <w:b/>
          <w:bCs/>
          <w:sz w:val="28"/>
          <w:szCs w:val="28"/>
        </w:rPr>
      </w:pPr>
      <w:bookmarkStart w:id="19" w:name="_Toc35393625"/>
      <w:bookmarkStart w:id="20" w:name="_Toc28359084"/>
      <w:bookmarkStart w:id="21" w:name="_Toc28359007"/>
      <w:bookmarkStart w:id="22" w:name="_Toc35393794"/>
      <w:r>
        <w:rPr>
          <w:rFonts w:ascii="仿宋_GB2312" w:eastAsia="仿宋_GB2312" w:hAnsi="仿宋_GB2312" w:cs="仿宋_GB2312" w:hint="eastAsia"/>
          <w:b/>
          <w:bCs/>
          <w:sz w:val="28"/>
          <w:szCs w:val="28"/>
        </w:rPr>
        <w:t>六、公告期限</w:t>
      </w:r>
      <w:bookmarkEnd w:id="19"/>
      <w:bookmarkEnd w:id="20"/>
      <w:bookmarkEnd w:id="21"/>
      <w:bookmarkEnd w:id="22"/>
    </w:p>
    <w:p w:rsidR="00DB458A" w:rsidRDefault="00DB458A">
      <w:pPr>
        <w:adjustRightInd w:val="0"/>
        <w:snapToGrid w:val="0"/>
        <w:spacing w:line="360" w:lineRule="auto"/>
        <w:ind w:firstLineChars="200" w:firstLine="56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自本公告发布之日起5个工作日。</w:t>
      </w:r>
    </w:p>
    <w:p w:rsidR="00DB458A" w:rsidRDefault="00DB458A">
      <w:pPr>
        <w:keepNext/>
        <w:keepLines/>
        <w:adjustRightInd w:val="0"/>
        <w:snapToGrid w:val="0"/>
        <w:spacing w:line="360" w:lineRule="auto"/>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七、质疑与投诉</w:t>
      </w:r>
    </w:p>
    <w:p w:rsidR="00DB458A" w:rsidRDefault="00DB458A">
      <w:pPr>
        <w:widowControl/>
        <w:adjustRightInd w:val="0"/>
        <w:snapToGrid w:val="0"/>
        <w:spacing w:line="360" w:lineRule="auto"/>
        <w:ind w:firstLine="539"/>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供应商认为自己的权益受到损害的，可以在知道或者应知其权益受到损害之日起七个工作日内，向采购代理机构或采购人提出质疑。</w:t>
      </w:r>
    </w:p>
    <w:p w:rsidR="00DB458A" w:rsidRDefault="00DB458A">
      <w:pPr>
        <w:widowControl/>
        <w:adjustRightInd w:val="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1、接收质疑函方式：线上或书面纸质质疑函</w:t>
      </w:r>
    </w:p>
    <w:p w:rsidR="00DB458A" w:rsidRDefault="00DB458A">
      <w:pPr>
        <w:widowControl/>
        <w:adjustRightInd w:val="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2、质疑函内容、格式：应符合《政府采购质疑和投诉办法》相关规定和财政部制定的《政府采购质疑函范本》格式，详见辽宁政府采购网。</w:t>
      </w:r>
    </w:p>
    <w:p w:rsidR="00DB458A" w:rsidRDefault="00DB458A">
      <w:pPr>
        <w:widowControl/>
        <w:adjustRightInd w:val="0"/>
        <w:snapToGrid w:val="0"/>
        <w:spacing w:line="360" w:lineRule="auto"/>
        <w:ind w:firstLine="48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质疑供应商对采购人、采购代理机构的答复不满意，或者采购人、采购代理机构未在规定时间内作出答复的，可以在答复期满后15个工作日内向本级财政部门提起投诉。</w:t>
      </w:r>
    </w:p>
    <w:p w:rsidR="00DB458A" w:rsidRDefault="00DB458A">
      <w:pPr>
        <w:adjustRightInd w:val="0"/>
        <w:snapToGrid w:val="0"/>
        <w:spacing w:line="360" w:lineRule="auto"/>
        <w:rPr>
          <w:rFonts w:ascii="仿宋_GB2312" w:eastAsia="仿宋_GB2312" w:hAnsi="仿宋_GB2312" w:cs="仿宋_GB2312" w:hint="eastAsia"/>
          <w:b/>
          <w:bCs/>
          <w:sz w:val="28"/>
          <w:szCs w:val="28"/>
        </w:rPr>
      </w:pPr>
      <w:bookmarkStart w:id="23" w:name="_Toc35393795"/>
      <w:bookmarkStart w:id="24" w:name="_Toc35393626"/>
      <w:r>
        <w:rPr>
          <w:rFonts w:ascii="仿宋_GB2312" w:eastAsia="仿宋_GB2312" w:hAnsi="仿宋_GB2312" w:cs="仿宋_GB2312" w:hint="eastAsia"/>
          <w:b/>
          <w:bCs/>
          <w:sz w:val="28"/>
          <w:szCs w:val="28"/>
        </w:rPr>
        <w:t>八、其他补充事宜</w:t>
      </w:r>
      <w:bookmarkEnd w:id="23"/>
      <w:bookmarkEnd w:id="24"/>
    </w:p>
    <w:p w:rsidR="00DB458A" w:rsidRDefault="00DB458A">
      <w:pPr>
        <w:widowControl/>
        <w:adjustRightInd w:val="0"/>
        <w:snapToGrid w:val="0"/>
        <w:spacing w:line="360" w:lineRule="auto"/>
        <w:ind w:firstLine="480"/>
        <w:jc w:val="left"/>
        <w:rPr>
          <w:rFonts w:ascii="仿宋" w:hAnsi="仿宋" w:cs="仿宋_GB2312" w:hint="eastAsia"/>
          <w:sz w:val="28"/>
          <w:szCs w:val="28"/>
        </w:rPr>
      </w:pPr>
      <w:r>
        <w:rPr>
          <w:rFonts w:ascii="仿宋" w:hAnsi="仿宋" w:cs="仿宋_GB2312" w:hint="eastAsia"/>
          <w:sz w:val="28"/>
          <w:szCs w:val="28"/>
        </w:rPr>
        <w:t>1、供应商应认真学习电子投标（响应）文件制作教程，有任何技术问题可拨打网站客服电话进行咨询，代理机构不负责解答该部分问题。供应商因自身操作问题导致的一切不良后果由供应商自身负责。</w:t>
      </w:r>
    </w:p>
    <w:p w:rsidR="00DB458A" w:rsidRDefault="00DB458A">
      <w:pPr>
        <w:widowControl/>
        <w:adjustRightInd w:val="0"/>
        <w:snapToGrid w:val="0"/>
        <w:spacing w:line="360" w:lineRule="auto"/>
        <w:ind w:firstLine="480"/>
        <w:jc w:val="left"/>
        <w:rPr>
          <w:rFonts w:ascii="仿宋" w:hAnsi="仿宋" w:cs="仿宋_GB2312" w:hint="eastAsia"/>
          <w:sz w:val="28"/>
          <w:szCs w:val="28"/>
        </w:rPr>
      </w:pPr>
      <w:r>
        <w:rPr>
          <w:rFonts w:ascii="仿宋" w:hAnsi="仿宋" w:cs="仿宋_GB2312" w:hint="eastAsia"/>
          <w:sz w:val="28"/>
          <w:szCs w:val="28"/>
        </w:rPr>
        <w:t>2、依据辽财采函〔2021〕363 号文件规定，取消递交纸质投标文件，供应商除在辽宁政府采购网电子评审系统上传投标（响应）文件外，还应在递交投标（响应）文件截止时间前提交以介质形式（U 盘）存储的加密备份文件（U盘内应为设有密码的PDF格式电子投标文件的压缩文件，储存介质需密封），并承诺备份文件与电子评审系统中上传的投标（响应）文件内容、格式一致（投标（响应）文件中提供一致性承诺函），以备系统突发故障使用。供应商仅提交备份文件的，投标（响应）无效。</w:t>
      </w:r>
    </w:p>
    <w:p w:rsidR="00DB458A" w:rsidRDefault="00DB458A">
      <w:pPr>
        <w:widowControl/>
        <w:adjustRightInd w:val="0"/>
        <w:snapToGrid w:val="0"/>
        <w:spacing w:line="360" w:lineRule="auto"/>
        <w:ind w:firstLine="480"/>
        <w:jc w:val="left"/>
        <w:rPr>
          <w:rFonts w:ascii="仿宋" w:hAnsi="仿宋" w:cs="仿宋_GB2312" w:hint="eastAsia"/>
          <w:sz w:val="28"/>
          <w:szCs w:val="28"/>
        </w:rPr>
      </w:pPr>
      <w:r>
        <w:rPr>
          <w:rFonts w:ascii="仿宋" w:hAnsi="仿宋" w:cs="仿宋_GB2312" w:hint="eastAsia"/>
          <w:sz w:val="28"/>
          <w:szCs w:val="28"/>
        </w:rPr>
        <w:t>3、报价解密：供应商可自行在单位进行电子解密或供应商授权代表自行准备电子设备进行现场解密，采购代理机构原则上不提供任何设备进行电子解密，代理机构将严格按照规定的时间结束报价认定，超过规定时间仍未完成报价解密的视为未提交报价，其投标（响应）文件无效，因此造成的后果由供应商自行承担。</w:t>
      </w:r>
    </w:p>
    <w:p w:rsidR="00DB458A" w:rsidRDefault="00DB458A">
      <w:pPr>
        <w:widowControl/>
        <w:adjustRightInd w:val="0"/>
        <w:snapToGrid w:val="0"/>
        <w:spacing w:line="360" w:lineRule="auto"/>
        <w:ind w:firstLine="480"/>
        <w:jc w:val="left"/>
        <w:rPr>
          <w:rFonts w:ascii="仿宋" w:hAnsi="仿宋" w:cs="仿宋_GB2312" w:hint="eastAsia"/>
          <w:sz w:val="28"/>
          <w:szCs w:val="28"/>
        </w:rPr>
      </w:pPr>
      <w:r>
        <w:rPr>
          <w:rFonts w:ascii="仿宋" w:hAnsi="仿宋" w:cs="仿宋_GB2312" w:hint="eastAsia"/>
          <w:sz w:val="28"/>
          <w:szCs w:val="28"/>
        </w:rPr>
        <w:t>4、请各投标供应商随时关注辽宁省政府采购网关于本项目的更新动态，如果有更正公告请及时知悉。如项目有更正，投标供应商未能及时知晓更正信息导致投标出现问题的，责任由投标供应商自行承担。</w:t>
      </w:r>
    </w:p>
    <w:p w:rsidR="00DB458A" w:rsidRDefault="00DB458A">
      <w:pPr>
        <w:widowControl/>
        <w:adjustRightInd w:val="0"/>
        <w:snapToGrid w:val="0"/>
        <w:spacing w:line="360" w:lineRule="auto"/>
        <w:ind w:firstLine="480"/>
        <w:jc w:val="left"/>
        <w:rPr>
          <w:rFonts w:ascii="仿宋_GB2312" w:eastAsia="仿宋_GB2312" w:hAnsi="仿宋_GB2312" w:cs="仿宋_GB2312" w:hint="eastAsia"/>
          <w:sz w:val="28"/>
          <w:szCs w:val="28"/>
        </w:rPr>
      </w:pPr>
      <w:r>
        <w:rPr>
          <w:rFonts w:ascii="仿宋" w:hAnsi="仿宋" w:cs="仿宋_GB2312" w:hint="eastAsia"/>
          <w:sz w:val="28"/>
          <w:szCs w:val="28"/>
        </w:rPr>
        <w:t>5、供应商在上传电子投标（响应）文件时一定要注意检查电子文件的清晰度确保能够清晰可辨,电子版投标（响应）文件清晰度过低无法识别可能会导致投标（响应）无效，产生的不良后果由投标人自行负责。</w:t>
      </w:r>
    </w:p>
    <w:p w:rsidR="00DB458A" w:rsidRDefault="00DB458A">
      <w:pPr>
        <w:adjustRightInd w:val="0"/>
        <w:snapToGrid w:val="0"/>
        <w:spacing w:line="360" w:lineRule="auto"/>
        <w:rPr>
          <w:rFonts w:ascii="仿宋_GB2312" w:eastAsia="仿宋_GB2312" w:hAnsi="仿宋_GB2312" w:cs="仿宋_GB2312" w:hint="eastAsia"/>
          <w:sz w:val="28"/>
          <w:szCs w:val="28"/>
        </w:rPr>
      </w:pPr>
      <w:bookmarkStart w:id="25" w:name="_Toc28359085"/>
      <w:bookmarkStart w:id="26" w:name="_Toc35393796"/>
      <w:bookmarkStart w:id="27" w:name="_Toc28359008"/>
      <w:bookmarkStart w:id="28" w:name="_Toc35393627"/>
      <w:r>
        <w:rPr>
          <w:rFonts w:ascii="仿宋_GB2312" w:eastAsia="仿宋_GB2312" w:hAnsi="仿宋_GB2312" w:cs="仿宋_GB2312" w:hint="eastAsia"/>
          <w:b/>
          <w:bCs/>
          <w:sz w:val="28"/>
          <w:szCs w:val="28"/>
        </w:rPr>
        <w:t>九、对本次招标提出询问，请按以下方式联系</w:t>
      </w:r>
      <w:r>
        <w:rPr>
          <w:rFonts w:ascii="仿宋_GB2312" w:eastAsia="仿宋_GB2312" w:hAnsi="仿宋_GB2312" w:cs="仿宋_GB2312" w:hint="eastAsia"/>
          <w:sz w:val="28"/>
          <w:szCs w:val="28"/>
        </w:rPr>
        <w:t>。</w:t>
      </w:r>
      <w:bookmarkEnd w:id="25"/>
      <w:bookmarkEnd w:id="26"/>
      <w:bookmarkEnd w:id="27"/>
      <w:bookmarkEnd w:id="28"/>
    </w:p>
    <w:p w:rsidR="00DB458A" w:rsidRDefault="00DB458A">
      <w:pPr>
        <w:adjustRightInd w:val="0"/>
        <w:snapToGrid w:val="0"/>
        <w:spacing w:line="360" w:lineRule="auto"/>
        <w:ind w:left="495" w:firstLineChars="100" w:firstLine="28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1.采购人信息</w:t>
      </w:r>
    </w:p>
    <w:p w:rsidR="00DB458A" w:rsidRDefault="00DB458A">
      <w:pPr>
        <w:widowControl/>
        <w:adjustRightInd w:val="0"/>
        <w:snapToGrid w:val="0"/>
        <w:spacing w:line="360" w:lineRule="auto"/>
        <w:ind w:firstLineChars="292" w:firstLine="818"/>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名称： 铁岭县中心医院</w:t>
      </w:r>
    </w:p>
    <w:p w:rsidR="00DB458A" w:rsidRDefault="00DB458A">
      <w:pPr>
        <w:widowControl/>
        <w:adjustRightInd w:val="0"/>
        <w:snapToGrid w:val="0"/>
        <w:spacing w:line="360" w:lineRule="auto"/>
        <w:ind w:firstLineChars="292" w:firstLine="818"/>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地址：铁岭市银州区南马路16号  </w:t>
      </w:r>
    </w:p>
    <w:p w:rsidR="00DB458A" w:rsidRDefault="00DB458A">
      <w:pPr>
        <w:widowControl/>
        <w:adjustRightInd w:val="0"/>
        <w:snapToGrid w:val="0"/>
        <w:spacing w:line="360" w:lineRule="auto"/>
        <w:ind w:firstLineChars="292" w:firstLine="818"/>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联系方式：024-79892224</w:t>
      </w:r>
    </w:p>
    <w:p w:rsidR="00DB458A" w:rsidRDefault="00DB458A">
      <w:pPr>
        <w:ind w:firstLineChars="300" w:firstLine="840"/>
        <w:rPr>
          <w:rFonts w:ascii="仿宋" w:hAnsi="仿宋" w:cs="仿宋" w:hint="eastAsia"/>
          <w:sz w:val="28"/>
          <w:szCs w:val="28"/>
        </w:rPr>
      </w:pPr>
      <w:bookmarkStart w:id="29" w:name="_Toc35393807"/>
      <w:bookmarkStart w:id="30" w:name="_Toc35393638"/>
      <w:bookmarkStart w:id="31" w:name="_Toc28359097"/>
      <w:bookmarkStart w:id="32" w:name="_Toc28359020"/>
      <w:r>
        <w:rPr>
          <w:rFonts w:ascii="仿宋" w:hAnsi="仿宋" w:cs="仿宋" w:hint="eastAsia"/>
          <w:sz w:val="28"/>
          <w:szCs w:val="28"/>
        </w:rPr>
        <w:t>2.采购代理机构信息</w:t>
      </w:r>
      <w:bookmarkEnd w:id="29"/>
      <w:bookmarkEnd w:id="30"/>
      <w:bookmarkEnd w:id="31"/>
      <w:bookmarkEnd w:id="32"/>
    </w:p>
    <w:p w:rsidR="00DB458A" w:rsidRDefault="00DB458A">
      <w:pPr>
        <w:ind w:firstLineChars="300" w:firstLine="840"/>
        <w:rPr>
          <w:rFonts w:ascii="仿宋" w:hAnsi="仿宋" w:cs="仿宋" w:hint="eastAsia"/>
          <w:sz w:val="28"/>
          <w:szCs w:val="28"/>
        </w:rPr>
      </w:pPr>
      <w:r>
        <w:rPr>
          <w:rFonts w:ascii="仿宋" w:hAnsi="仿宋" w:cs="仿宋" w:hint="eastAsia"/>
          <w:sz w:val="28"/>
          <w:szCs w:val="28"/>
        </w:rPr>
        <w:t>名  称：辽宁赢春建设项目管理有限公司</w:t>
      </w:r>
    </w:p>
    <w:p w:rsidR="00DB458A" w:rsidRDefault="00DB458A">
      <w:pPr>
        <w:ind w:firstLineChars="300" w:firstLine="840"/>
        <w:rPr>
          <w:rFonts w:ascii="仿宋" w:hAnsi="仿宋" w:cs="仿宋" w:hint="eastAsia"/>
          <w:sz w:val="28"/>
          <w:szCs w:val="28"/>
        </w:rPr>
      </w:pPr>
      <w:r>
        <w:rPr>
          <w:rFonts w:ascii="仿宋" w:hAnsi="仿宋" w:cs="仿宋" w:hint="eastAsia"/>
          <w:sz w:val="28"/>
          <w:szCs w:val="28"/>
        </w:rPr>
        <w:t>地　址：铁岭市开发区柳条沟分场区内盛峰嘉苑3幢3房号</w:t>
      </w:r>
    </w:p>
    <w:p w:rsidR="00DB458A" w:rsidRDefault="00DB458A">
      <w:pPr>
        <w:ind w:firstLineChars="300" w:firstLine="840"/>
        <w:rPr>
          <w:rFonts w:ascii="仿宋" w:hAnsi="仿宋" w:cs="仿宋" w:hint="eastAsia"/>
          <w:sz w:val="28"/>
          <w:szCs w:val="28"/>
        </w:rPr>
      </w:pPr>
      <w:r>
        <w:rPr>
          <w:rFonts w:ascii="仿宋" w:hAnsi="仿宋" w:cs="仿宋" w:hint="eastAsia"/>
          <w:sz w:val="28"/>
          <w:szCs w:val="28"/>
        </w:rPr>
        <w:t xml:space="preserve">联系方式：024-72827733　　　　　　　　　　</w:t>
      </w:r>
    </w:p>
    <w:p w:rsidR="00DB458A" w:rsidRDefault="00DB458A">
      <w:pPr>
        <w:ind w:firstLineChars="300" w:firstLine="840"/>
        <w:rPr>
          <w:rFonts w:ascii="仿宋" w:hAnsi="仿宋" w:cs="仿宋" w:hint="eastAsia"/>
          <w:sz w:val="28"/>
          <w:szCs w:val="28"/>
        </w:rPr>
      </w:pPr>
      <w:r>
        <w:rPr>
          <w:rFonts w:ascii="仿宋" w:hAnsi="仿宋" w:cs="仿宋" w:hint="eastAsia"/>
          <w:sz w:val="28"/>
          <w:szCs w:val="28"/>
        </w:rPr>
        <w:t>邮箱地址：YCGCZX666@163.com</w:t>
      </w:r>
    </w:p>
    <w:p w:rsidR="00DB458A" w:rsidRDefault="00DB458A">
      <w:pPr>
        <w:ind w:firstLineChars="300" w:firstLine="840"/>
        <w:rPr>
          <w:rFonts w:ascii="仿宋" w:hAnsi="仿宋" w:cs="仿宋" w:hint="eastAsia"/>
          <w:sz w:val="28"/>
          <w:szCs w:val="28"/>
        </w:rPr>
      </w:pPr>
      <w:r>
        <w:rPr>
          <w:rFonts w:ascii="仿宋" w:hAnsi="仿宋" w:cs="仿宋" w:hint="eastAsia"/>
          <w:sz w:val="28"/>
          <w:szCs w:val="28"/>
        </w:rPr>
        <w:t>开户行：建行铁岭城区支行</w:t>
      </w:r>
    </w:p>
    <w:p w:rsidR="00DB458A" w:rsidRDefault="00DB458A">
      <w:pPr>
        <w:ind w:firstLineChars="300" w:firstLine="840"/>
        <w:rPr>
          <w:rFonts w:ascii="仿宋" w:hAnsi="仿宋" w:cs="仿宋" w:hint="eastAsia"/>
          <w:sz w:val="28"/>
          <w:szCs w:val="28"/>
        </w:rPr>
      </w:pPr>
      <w:r>
        <w:rPr>
          <w:rFonts w:ascii="仿宋" w:hAnsi="仿宋" w:cs="仿宋" w:hint="eastAsia"/>
          <w:sz w:val="28"/>
          <w:szCs w:val="28"/>
        </w:rPr>
        <w:t>账户名称：辽宁赢春建设项目管理有限公司</w:t>
      </w:r>
    </w:p>
    <w:p w:rsidR="00DB458A" w:rsidRDefault="00DB458A">
      <w:pPr>
        <w:ind w:firstLineChars="300" w:firstLine="840"/>
        <w:rPr>
          <w:rFonts w:ascii="仿宋" w:hAnsi="仿宋" w:cs="仿宋" w:hint="eastAsia"/>
          <w:sz w:val="28"/>
          <w:szCs w:val="28"/>
        </w:rPr>
      </w:pPr>
      <w:r>
        <w:rPr>
          <w:rFonts w:ascii="仿宋" w:hAnsi="仿宋" w:cs="仿宋" w:hint="eastAsia"/>
          <w:sz w:val="28"/>
          <w:szCs w:val="28"/>
        </w:rPr>
        <w:t>账号：21001717003052502239</w:t>
      </w:r>
    </w:p>
    <w:p w:rsidR="00DB458A" w:rsidRDefault="00DB458A">
      <w:pPr>
        <w:ind w:firstLineChars="300" w:firstLine="840"/>
        <w:rPr>
          <w:rFonts w:ascii="仿宋" w:hAnsi="仿宋" w:cs="仿宋" w:hint="eastAsia"/>
          <w:sz w:val="28"/>
          <w:szCs w:val="28"/>
        </w:rPr>
      </w:pPr>
      <w:bookmarkStart w:id="33" w:name="_Toc28359021"/>
      <w:bookmarkStart w:id="34" w:name="_Toc28359098"/>
      <w:bookmarkStart w:id="35" w:name="_Toc35393639"/>
      <w:bookmarkStart w:id="36" w:name="_Toc35393808"/>
      <w:r>
        <w:rPr>
          <w:rFonts w:ascii="仿宋" w:hAnsi="仿宋" w:cs="仿宋" w:hint="eastAsia"/>
          <w:sz w:val="28"/>
          <w:szCs w:val="28"/>
        </w:rPr>
        <w:t>3.项目联系方式</w:t>
      </w:r>
      <w:bookmarkEnd w:id="33"/>
      <w:bookmarkEnd w:id="34"/>
      <w:bookmarkEnd w:id="35"/>
      <w:bookmarkEnd w:id="36"/>
    </w:p>
    <w:p w:rsidR="00DB458A" w:rsidRDefault="00DB458A">
      <w:pPr>
        <w:ind w:firstLineChars="300" w:firstLine="840"/>
        <w:rPr>
          <w:rFonts w:ascii="仿宋" w:hAnsi="仿宋" w:cs="仿宋" w:hint="eastAsia"/>
          <w:sz w:val="28"/>
          <w:szCs w:val="28"/>
          <w:u w:val="single"/>
        </w:rPr>
      </w:pPr>
      <w:r>
        <w:rPr>
          <w:rFonts w:ascii="仿宋" w:hAnsi="仿宋" w:cs="仿宋" w:hint="eastAsia"/>
          <w:sz w:val="28"/>
          <w:szCs w:val="28"/>
        </w:rPr>
        <w:t>项目联系人：张宏南</w:t>
      </w:r>
    </w:p>
    <w:p w:rsidR="00DB458A" w:rsidRDefault="00DB458A">
      <w:pPr>
        <w:ind w:firstLineChars="300" w:firstLine="840"/>
        <w:rPr>
          <w:rFonts w:ascii="仿宋_GB2312" w:eastAsia="仿宋_GB2312" w:hAnsi="仿宋_GB2312" w:cs="仿宋_GB2312"/>
          <w:szCs w:val="21"/>
        </w:rPr>
      </w:pPr>
      <w:r>
        <w:rPr>
          <w:rFonts w:ascii="仿宋" w:hAnsi="仿宋" w:cs="仿宋" w:hint="eastAsia"/>
          <w:sz w:val="28"/>
          <w:szCs w:val="28"/>
        </w:rPr>
        <w:t>电　话：024-72827733</w:t>
      </w:r>
    </w:p>
    <w:p w:rsidR="00DB458A" w:rsidRDefault="00DB458A">
      <w:pPr>
        <w:rPr>
          <w:rFonts w:ascii="仿宋_GB2312" w:eastAsia="仿宋_GB2312" w:hAnsi="仿宋_GB2312" w:cs="仿宋_GB2312"/>
        </w:rPr>
        <w:sectPr w:rsidR="00DB458A">
          <w:footerReference w:type="default" r:id="rId10"/>
          <w:pgSz w:w="11906" w:h="16838"/>
          <w:pgMar w:top="1440" w:right="1800" w:bottom="1440" w:left="1800" w:header="851" w:footer="992" w:gutter="0"/>
          <w:pgNumType w:start="1"/>
          <w:cols w:space="720"/>
          <w:docGrid w:type="linesAndChars" w:linePitch="312"/>
        </w:sectPr>
      </w:pPr>
    </w:p>
    <w:p w:rsidR="00DB458A" w:rsidRDefault="00DB458A">
      <w:pPr>
        <w:pStyle w:val="1"/>
        <w:snapToGrid w:val="0"/>
        <w:spacing w:beforeLines="100" w:before="312" w:afterLines="100" w:after="312" w:line="360" w:lineRule="auto"/>
        <w:rPr>
          <w:rFonts w:ascii="仿宋_GB2312" w:eastAsia="仿宋_GB2312" w:hAnsi="仿宋_GB2312" w:cs="仿宋_GB2312"/>
        </w:rPr>
      </w:pPr>
      <w:bookmarkStart w:id="37" w:name="_Toc26518_WPSOffice_Level1"/>
      <w:bookmarkStart w:id="38" w:name="_Toc9614"/>
      <w:r>
        <w:rPr>
          <w:rFonts w:ascii="仿宋_GB2312" w:eastAsia="仿宋_GB2312" w:hAnsi="仿宋_GB2312" w:cs="仿宋_GB2312" w:hint="eastAsia"/>
        </w:rPr>
        <w:t>第一章 供应商须知</w:t>
      </w:r>
      <w:bookmarkEnd w:id="37"/>
      <w:bookmarkEnd w:id="38"/>
    </w:p>
    <w:p w:rsidR="00DB458A" w:rsidRDefault="00DB458A">
      <w:pPr>
        <w:pStyle w:val="2"/>
        <w:adjustRightInd w:val="0"/>
        <w:snapToGrid w:val="0"/>
        <w:spacing w:before="0" w:after="0" w:line="360" w:lineRule="auto"/>
        <w:rPr>
          <w:rFonts w:ascii="仿宋_GB2312" w:eastAsia="仿宋_GB2312" w:hAnsi="仿宋_GB2312" w:cs="仿宋_GB2312"/>
          <w:sz w:val="32"/>
          <w:szCs w:val="36"/>
        </w:rPr>
      </w:pPr>
      <w:bookmarkStart w:id="39" w:name="_Toc18613_WPSOffice_Level2"/>
      <w:r>
        <w:rPr>
          <w:rFonts w:ascii="仿宋_GB2312" w:eastAsia="仿宋_GB2312" w:hAnsi="仿宋_GB2312" w:cs="仿宋_GB2312" w:hint="eastAsia"/>
          <w:sz w:val="32"/>
          <w:szCs w:val="36"/>
        </w:rPr>
        <w:t>一 投标人须知表</w:t>
      </w:r>
      <w:bookmarkEnd w:id="39"/>
    </w:p>
    <w:tbl>
      <w:tblPr>
        <w:tblW w:w="8656" w:type="dxa"/>
        <w:tblInd w:w="0" w:type="dxa"/>
        <w:tblLayout w:type="fixed"/>
        <w:tblLook w:val="0000" w:firstRow="0" w:lastRow="0" w:firstColumn="0" w:lastColumn="0" w:noHBand="0" w:noVBand="0"/>
      </w:tblPr>
      <w:tblGrid>
        <w:gridCol w:w="852"/>
        <w:gridCol w:w="1917"/>
        <w:gridCol w:w="5887"/>
      </w:tblGrid>
      <w:tr w:rsidR="00DB458A">
        <w:trPr>
          <w:trHeight w:val="497"/>
          <w:tblHeader/>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bookmarkStart w:id="40" w:name="招标项目基本内容及要求其他：Block"/>
            <w:bookmarkStart w:id="41" w:name="sys_招标项目基本内容及要求：Block"/>
            <w:bookmarkStart w:id="42" w:name="招标项目基本内容及要求：Block"/>
            <w:bookmarkStart w:id="43" w:name="sys_招标项目基本内容及要求其他：Block"/>
            <w:bookmarkEnd w:id="40"/>
            <w:bookmarkEnd w:id="41"/>
            <w:bookmarkEnd w:id="42"/>
            <w:bookmarkEnd w:id="43"/>
            <w:r>
              <w:rPr>
                <w:rFonts w:ascii="仿宋_GB2312" w:eastAsia="仿宋_GB2312" w:hAnsi="仿宋_GB2312" w:cs="仿宋_GB2312" w:hint="eastAsia"/>
                <w:kern w:val="0"/>
                <w:szCs w:val="21"/>
              </w:rPr>
              <w:t>条款号</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DB458A">
        <w:trPr>
          <w:trHeight w:val="1252"/>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名  称： 铁岭县中心医院  </w:t>
            </w:r>
          </w:p>
          <w:p w:rsidR="00DB458A" w:rsidRDefault="00DB458A">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地  址： 铁岭市银州区南马路16号</w:t>
            </w:r>
          </w:p>
          <w:p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联系人： 赵女士  </w:t>
            </w:r>
          </w:p>
          <w:p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电  话： 024-79892224  </w:t>
            </w:r>
          </w:p>
        </w:tc>
      </w:tr>
      <w:tr w:rsidR="00DB458A">
        <w:trPr>
          <w:trHeight w:val="1252"/>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left"/>
              <w:rPr>
                <w:rFonts w:ascii="仿宋_GB2312" w:eastAsia="仿宋_GB2312" w:hAnsi="仿宋_GB2312" w:cs="仿宋_GB2312" w:hint="eastAsia"/>
                <w:kern w:val="0"/>
                <w:szCs w:val="21"/>
                <w:u w:val="single"/>
              </w:rPr>
            </w:pPr>
            <w:r>
              <w:rPr>
                <w:rFonts w:ascii="仿宋_GB2312" w:eastAsia="仿宋_GB2312" w:hAnsi="仿宋_GB2312" w:cs="仿宋_GB2312" w:hint="eastAsia"/>
                <w:kern w:val="0"/>
                <w:szCs w:val="21"/>
              </w:rPr>
              <w:t>名  称：</w:t>
            </w:r>
            <w:r>
              <w:rPr>
                <w:rFonts w:ascii="仿宋_GB2312" w:eastAsia="仿宋_GB2312" w:hAnsi="仿宋_GB2312" w:cs="仿宋_GB2312" w:hint="eastAsia"/>
                <w:bCs/>
                <w:szCs w:val="21"/>
                <w:u w:val="single"/>
              </w:rPr>
              <w:t>辽宁赢春建设项目管理有限公司</w:t>
            </w:r>
          </w:p>
          <w:p w:rsidR="00DB458A" w:rsidRDefault="00DB458A">
            <w:pPr>
              <w:widowControl/>
              <w:jc w:val="left"/>
              <w:rPr>
                <w:rFonts w:ascii="仿宋_GB2312" w:eastAsia="仿宋_GB2312" w:hAnsi="仿宋_GB2312" w:cs="仿宋_GB2312" w:hint="eastAsia"/>
                <w:kern w:val="0"/>
                <w:szCs w:val="21"/>
                <w:u w:val="single"/>
              </w:rPr>
            </w:pPr>
            <w:r>
              <w:rPr>
                <w:rFonts w:ascii="仿宋_GB2312" w:eastAsia="仿宋_GB2312" w:hAnsi="仿宋_GB2312" w:cs="仿宋_GB2312" w:hint="eastAsia"/>
                <w:kern w:val="0"/>
                <w:szCs w:val="21"/>
              </w:rPr>
              <w:t>地  址：</w:t>
            </w:r>
            <w:r>
              <w:rPr>
                <w:rFonts w:ascii="仿宋_GB2312" w:eastAsia="仿宋_GB2312" w:hAnsi="仿宋_GB2312" w:cs="仿宋_GB2312" w:hint="eastAsia"/>
                <w:szCs w:val="21"/>
                <w:u w:val="single"/>
              </w:rPr>
              <w:t>铁岭市开发区柳条沟分场区内盛峰嘉苑3幢3房号</w:t>
            </w:r>
          </w:p>
          <w:p w:rsidR="00DB458A" w:rsidRDefault="00DB458A">
            <w:pPr>
              <w:widowControl/>
              <w:jc w:val="left"/>
              <w:rPr>
                <w:rFonts w:ascii="仿宋_GB2312" w:eastAsia="仿宋_GB2312" w:hAnsi="仿宋_GB2312" w:cs="仿宋_GB2312" w:hint="eastAsia"/>
                <w:kern w:val="0"/>
                <w:szCs w:val="21"/>
                <w:u w:val="single"/>
              </w:rPr>
            </w:pPr>
            <w:r>
              <w:rPr>
                <w:rFonts w:ascii="仿宋_GB2312" w:eastAsia="仿宋_GB2312" w:hAnsi="仿宋_GB2312" w:cs="仿宋_GB2312" w:hint="eastAsia"/>
                <w:kern w:val="0"/>
                <w:szCs w:val="21"/>
              </w:rPr>
              <w:t>联系人：</w:t>
            </w:r>
            <w:r>
              <w:rPr>
                <w:rFonts w:ascii="仿宋_GB2312" w:eastAsia="仿宋_GB2312" w:hAnsi="仿宋_GB2312" w:cs="仿宋_GB2312" w:hint="eastAsia"/>
                <w:szCs w:val="21"/>
                <w:u w:val="single"/>
              </w:rPr>
              <w:t>张宏南</w:t>
            </w:r>
          </w:p>
          <w:p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szCs w:val="21"/>
                <w:u w:val="single"/>
              </w:rPr>
              <w:t>024-72827733</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合格供应商还要满足的其它资格条件</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见采购公告</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是否允许采购进口产品</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中小企业</w:t>
            </w:r>
            <w:r>
              <w:rPr>
                <w:rFonts w:ascii="仿宋_GB2312" w:eastAsia="仿宋_GB2312" w:hAnsi="仿宋_GB2312" w:cs="仿宋_GB2312" w:hint="eastAsia"/>
                <w:kern w:val="0"/>
                <w:szCs w:val="21"/>
              </w:rPr>
              <w:t>采购</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是</w:t>
            </w:r>
          </w:p>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否</w:t>
            </w:r>
          </w:p>
        </w:tc>
      </w:tr>
      <w:tr w:rsidR="00DB458A">
        <w:trPr>
          <w:trHeight w:val="836"/>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1.3.7</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1425"/>
              </w:tabs>
              <w:jc w:val="center"/>
              <w:rPr>
                <w:rFonts w:ascii="仿宋_GB2312" w:eastAsia="仿宋_GB2312" w:hAnsi="仿宋_GB2312" w:cs="仿宋_GB2312"/>
                <w:szCs w:val="21"/>
              </w:rPr>
            </w:pPr>
            <w:r>
              <w:rPr>
                <w:rFonts w:ascii="仿宋_GB2312" w:eastAsia="仿宋_GB2312" w:hAnsi="仿宋_GB2312" w:cs="仿宋_GB2312" w:hint="eastAsia"/>
                <w:szCs w:val="21"/>
              </w:rPr>
              <w:t>是否有政府强制采购的节能产品</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□有，具体产品为</w:t>
            </w:r>
            <w:r>
              <w:rPr>
                <w:rFonts w:ascii="仿宋_GB2312" w:eastAsia="仿宋_GB2312" w:hAnsi="仿宋_GB2312" w:cs="仿宋_GB2312" w:hint="eastAsia"/>
                <w:bCs/>
                <w:kern w:val="0"/>
                <w:szCs w:val="21"/>
                <w:u w:val="single"/>
              </w:rPr>
              <w:t xml:space="preserve">        </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没有</w:t>
            </w:r>
          </w:p>
        </w:tc>
      </w:tr>
      <w:tr w:rsidR="00DB458A">
        <w:trPr>
          <w:trHeight w:val="410"/>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是否允许联合体投标</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□是</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w:t>
            </w:r>
          </w:p>
        </w:tc>
      </w:tr>
      <w:tr w:rsidR="00DB458A">
        <w:trPr>
          <w:trHeight w:val="942"/>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预算金额：001包400,000.00元；</w:t>
            </w:r>
          </w:p>
          <w:p w:rsidR="00DB458A" w:rsidRDefault="00DB458A">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最高限价：001包400,000.00元；</w:t>
            </w:r>
          </w:p>
          <w:p w:rsidR="00DB458A" w:rsidRDefault="00DB458A">
            <w:pPr>
              <w:rPr>
                <w:rFonts w:ascii="仿宋_GB2312" w:eastAsia="仿宋_GB2312" w:hAnsi="仿宋_GB2312" w:cs="仿宋_GB2312" w:hint="eastAsia"/>
                <w:bCs/>
                <w:kern w:val="0"/>
                <w:szCs w:val="21"/>
              </w:rPr>
            </w:pPr>
            <w:r>
              <w:rPr>
                <w:rFonts w:hAnsi="宋体" w:hint="eastAsia"/>
                <w:b/>
                <w:bCs/>
                <w:spacing w:val="-2"/>
                <w:szCs w:val="21"/>
              </w:rPr>
              <w:t>供应商</w:t>
            </w:r>
            <w:r>
              <w:rPr>
                <w:rFonts w:hAnsi="宋体"/>
                <w:b/>
                <w:bCs/>
                <w:spacing w:val="-2"/>
                <w:szCs w:val="21"/>
              </w:rPr>
              <w:t>的报价</w:t>
            </w:r>
            <w:r>
              <w:rPr>
                <w:rFonts w:hAnsi="宋体" w:hint="eastAsia"/>
                <w:b/>
                <w:bCs/>
                <w:spacing w:val="-2"/>
                <w:szCs w:val="21"/>
              </w:rPr>
              <w:t>不得超过</w:t>
            </w:r>
            <w:r>
              <w:rPr>
                <w:rFonts w:ascii="仿宋_GB2312" w:eastAsia="仿宋_GB2312" w:hAnsi="仿宋_GB2312" w:cs="仿宋_GB2312" w:hint="eastAsia"/>
                <w:b/>
                <w:bCs/>
                <w:kern w:val="0"/>
                <w:szCs w:val="21"/>
              </w:rPr>
              <w:t>最高限价，否则其</w:t>
            </w:r>
            <w:r>
              <w:rPr>
                <w:rFonts w:ascii="仿宋_GB2312" w:eastAsia="仿宋_GB2312" w:hAnsi="仿宋_GB2312" w:cs="仿宋_GB2312" w:hint="eastAsia"/>
                <w:b/>
                <w:bCs/>
                <w:szCs w:val="21"/>
              </w:rPr>
              <w:t>投标将被认定为投标无效。</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bCs/>
                <w:kern w:val="0"/>
                <w:szCs w:val="21"/>
              </w:rPr>
              <w:t>中华人民共和国法定计量单位</w:t>
            </w:r>
          </w:p>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DB458A">
        <w:trPr>
          <w:trHeight w:val="1873"/>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不组织</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□组织，时  间：</w:t>
            </w:r>
            <w:r>
              <w:rPr>
                <w:rFonts w:ascii="仿宋_GB2312" w:eastAsia="仿宋_GB2312" w:hAnsi="仿宋_GB2312" w:cs="仿宋_GB2312" w:hint="eastAsia"/>
                <w:bCs/>
                <w:kern w:val="0"/>
                <w:szCs w:val="21"/>
                <w:u w:val="single"/>
              </w:rPr>
              <w:t xml:space="preserve">         </w:t>
            </w:r>
          </w:p>
          <w:p w:rsidR="00DB458A" w:rsidRDefault="00DB458A">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r>
              <w:rPr>
                <w:rFonts w:ascii="仿宋_GB2312" w:eastAsia="仿宋_GB2312" w:hAnsi="仿宋_GB2312" w:cs="仿宋_GB2312" w:hint="eastAsia"/>
                <w:bCs/>
                <w:kern w:val="0"/>
                <w:szCs w:val="21"/>
                <w:u w:val="single"/>
              </w:rPr>
              <w:t xml:space="preserve">         </w:t>
            </w:r>
          </w:p>
          <w:p w:rsidR="00DB458A" w:rsidRDefault="00DB458A">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bCs/>
                <w:kern w:val="0"/>
                <w:szCs w:val="21"/>
                <w:u w:val="single"/>
              </w:rPr>
              <w:t xml:space="preserve">         </w:t>
            </w:r>
          </w:p>
          <w:p w:rsidR="00DB458A" w:rsidRDefault="00DB458A">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bCs/>
                <w:kern w:val="0"/>
                <w:szCs w:val="21"/>
                <w:u w:val="single"/>
              </w:rPr>
              <w:t xml:space="preserve">         </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□组织，招标文件提供期限截止后以书面形式通知。</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10.3</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核心产品</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冷冻切片机</w:t>
            </w:r>
          </w:p>
        </w:tc>
      </w:tr>
      <w:tr w:rsidR="00DB458A">
        <w:trPr>
          <w:trHeight w:val="6008"/>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11.3</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不需要</w:t>
            </w:r>
            <w:r>
              <w:rPr>
                <w:rFonts w:ascii="仿宋_GB2312" w:eastAsia="仿宋_GB2312" w:hAnsi="仿宋_GB2312" w:cs="仿宋_GB2312" w:hint="eastAsia"/>
                <w:bCs/>
                <w:kern w:val="0"/>
                <w:szCs w:val="21"/>
              </w:rPr>
              <w:t>提供样品</w:t>
            </w:r>
          </w:p>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提供样品</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1、递交样品的截止时间：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日</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时（北京时间）</w:t>
            </w:r>
          </w:p>
          <w:p w:rsidR="00DB458A" w:rsidRDefault="00DB458A">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递交样品地点：</w:t>
            </w:r>
            <w:r>
              <w:rPr>
                <w:rFonts w:ascii="仿宋_GB2312" w:eastAsia="仿宋_GB2312" w:hAnsi="仿宋_GB2312" w:cs="仿宋_GB2312" w:hint="eastAsia"/>
                <w:kern w:val="0"/>
                <w:szCs w:val="21"/>
                <w:u w:val="single"/>
              </w:rPr>
              <w:t xml:space="preserve">                     </w:t>
            </w:r>
          </w:p>
          <w:p w:rsidR="00DB458A" w:rsidRDefault="00DB458A">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递交样品联系人：</w:t>
            </w:r>
            <w:r>
              <w:rPr>
                <w:rFonts w:ascii="仿宋_GB2312" w:eastAsia="仿宋_GB2312" w:hAnsi="仿宋_GB2312" w:cs="仿宋_GB2312" w:hint="eastAsia"/>
                <w:kern w:val="0"/>
                <w:szCs w:val="21"/>
                <w:u w:val="single"/>
              </w:rPr>
              <w:t xml:space="preserve">                   </w:t>
            </w:r>
          </w:p>
          <w:p w:rsidR="00DB458A" w:rsidRDefault="00DB458A">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递交样品联系电话：</w:t>
            </w:r>
            <w:r>
              <w:rPr>
                <w:rFonts w:ascii="仿宋_GB2312" w:eastAsia="仿宋_GB2312" w:hAnsi="仿宋_GB2312" w:cs="仿宋_GB2312" w:hint="eastAsia"/>
                <w:kern w:val="0"/>
                <w:szCs w:val="21"/>
                <w:u w:val="single"/>
              </w:rPr>
              <w:t xml:space="preserve">                 </w:t>
            </w:r>
          </w:p>
          <w:p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2、样品制作的标准和要求：</w:t>
            </w:r>
            <w:r>
              <w:rPr>
                <w:rFonts w:ascii="仿宋_GB2312" w:eastAsia="仿宋_GB2312" w:hAnsi="仿宋_GB2312" w:cs="仿宋_GB2312" w:hint="eastAsia"/>
                <w:kern w:val="0"/>
                <w:szCs w:val="21"/>
                <w:u w:val="single"/>
              </w:rPr>
              <w:t xml:space="preserve">             </w:t>
            </w:r>
          </w:p>
          <w:p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3、随样品提交相关检测报告要求：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 xml:space="preserve"> </w:t>
            </w:r>
          </w:p>
          <w:p w:rsidR="00DB458A" w:rsidRDefault="00DB458A">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4、样品的封存及退回：中标人的样品将由采购人进行保管、封存，并作为履约验收的参考。未中标的投标人提供的样品，应当由采购人进行保管、封存，中标公告之日起七个工作日后，由未中标人自行领回或经未中标人同意后自行处理。</w:t>
            </w:r>
          </w:p>
          <w:p w:rsidR="00DB458A" w:rsidRDefault="00DB458A">
            <w:pPr>
              <w:ind w:left="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p w:rsidR="00DB458A" w:rsidRDefault="00DB458A">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提供演示</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1、演示时间：</w:t>
            </w:r>
            <w:r>
              <w:rPr>
                <w:rFonts w:ascii="仿宋_GB2312" w:eastAsia="仿宋_GB2312" w:hAnsi="仿宋_GB2312" w:cs="仿宋_GB2312" w:hint="eastAsia"/>
                <w:bCs/>
                <w:kern w:val="0"/>
                <w:szCs w:val="21"/>
                <w:u w:val="single"/>
              </w:rPr>
              <w:t xml:space="preserve">                          </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r>
              <w:rPr>
                <w:rFonts w:ascii="仿宋_GB2312" w:eastAsia="仿宋_GB2312" w:hAnsi="仿宋_GB2312" w:cs="仿宋_GB2312" w:hint="eastAsia"/>
                <w:bCs/>
                <w:kern w:val="0"/>
                <w:szCs w:val="21"/>
                <w:u w:val="single"/>
              </w:rPr>
              <w:t xml:space="preserve">                          </w:t>
            </w:r>
          </w:p>
          <w:p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r>
              <w:rPr>
                <w:rFonts w:ascii="仿宋_GB2312" w:eastAsia="仿宋_GB2312" w:hAnsi="仿宋_GB2312" w:cs="仿宋_GB2312" w:hint="eastAsia"/>
                <w:bCs/>
                <w:kern w:val="0"/>
                <w:szCs w:val="21"/>
                <w:u w:val="single"/>
              </w:rPr>
              <w:t xml:space="preserve">                          </w:t>
            </w:r>
          </w:p>
          <w:p w:rsidR="00DB458A" w:rsidRDefault="00DB458A">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2、演示要求：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12.1</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所有投标均按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货币进行报价。</w:t>
            </w:r>
          </w:p>
          <w:p w:rsidR="00DB458A" w:rsidRDefault="00DB458A">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DB458A">
        <w:trPr>
          <w:trHeight w:val="818"/>
        </w:trPr>
        <w:tc>
          <w:tcPr>
            <w:tcW w:w="852" w:type="dxa"/>
            <w:tcBorders>
              <w:top w:val="single" w:sz="4" w:space="0" w:color="auto"/>
              <w:left w:val="single" w:sz="8" w:space="0" w:color="auto"/>
              <w:bottom w:val="single" w:sz="8"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917" w:type="dxa"/>
            <w:tcBorders>
              <w:top w:val="single" w:sz="4" w:space="0" w:color="auto"/>
              <w:left w:val="single" w:sz="4" w:space="0" w:color="auto"/>
              <w:bottom w:val="single" w:sz="8" w:space="0" w:color="auto"/>
              <w:right w:val="single" w:sz="8" w:space="0" w:color="auto"/>
            </w:tcBorders>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5887" w:type="dxa"/>
            <w:tcBorders>
              <w:top w:val="single" w:sz="4" w:space="0" w:color="auto"/>
              <w:left w:val="nil"/>
              <w:bottom w:val="single" w:sz="8" w:space="0" w:color="auto"/>
              <w:right w:val="single" w:sz="8" w:space="0" w:color="auto"/>
            </w:tcBorders>
            <w:vAlign w:val="center"/>
          </w:tcPr>
          <w:p w:rsidR="00DB458A" w:rsidRDefault="00DB458A">
            <w:pPr>
              <w:rPr>
                <w:rFonts w:ascii="仿宋_GB2312" w:eastAsia="仿宋_GB2312" w:hAnsi="仿宋_GB2312" w:cs="仿宋_GB2312"/>
                <w:szCs w:val="21"/>
              </w:rPr>
            </w:pPr>
            <w:r>
              <w:rPr>
                <w:rFonts w:ascii="仿宋_GB2312" w:eastAsia="仿宋_GB2312" w:hAnsi="仿宋_GB2312" w:cs="仿宋_GB2312"/>
                <w:szCs w:val="21"/>
              </w:rPr>
              <w:t>本项目不收取投标保证金</w:t>
            </w:r>
          </w:p>
        </w:tc>
      </w:tr>
      <w:tr w:rsidR="00DB458A">
        <w:trPr>
          <w:trHeight w:val="631"/>
        </w:trPr>
        <w:tc>
          <w:tcPr>
            <w:tcW w:w="852" w:type="dxa"/>
            <w:tcBorders>
              <w:top w:val="single" w:sz="4" w:space="0" w:color="auto"/>
              <w:left w:val="single" w:sz="8" w:space="0" w:color="auto"/>
              <w:bottom w:val="single" w:sz="8"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15.1</w:t>
            </w:r>
          </w:p>
        </w:tc>
        <w:tc>
          <w:tcPr>
            <w:tcW w:w="1917" w:type="dxa"/>
            <w:tcBorders>
              <w:top w:val="single" w:sz="4" w:space="0" w:color="auto"/>
              <w:left w:val="single" w:sz="4" w:space="0" w:color="auto"/>
              <w:bottom w:val="single" w:sz="8" w:space="0" w:color="auto"/>
              <w:right w:val="single" w:sz="8" w:space="0" w:color="auto"/>
            </w:tcBorders>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5887" w:type="dxa"/>
            <w:tcBorders>
              <w:top w:val="single" w:sz="4" w:space="0" w:color="auto"/>
              <w:left w:val="nil"/>
              <w:bottom w:val="single" w:sz="8" w:space="0" w:color="auto"/>
              <w:right w:val="single" w:sz="8" w:space="0" w:color="auto"/>
            </w:tcBorders>
            <w:vAlign w:val="center"/>
          </w:tcPr>
          <w:p w:rsidR="00DB458A" w:rsidRDefault="00DB458A">
            <w:pPr>
              <w:pStyle w:val="a7"/>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90  </w:t>
            </w:r>
            <w:r>
              <w:rPr>
                <w:rFonts w:ascii="仿宋_GB2312" w:eastAsia="仿宋_GB2312" w:hAnsi="仿宋_GB2312" w:cs="仿宋_GB2312" w:hint="eastAsia"/>
                <w:kern w:val="0"/>
                <w:szCs w:val="21"/>
              </w:rPr>
              <w:t>日历日</w:t>
            </w:r>
          </w:p>
        </w:tc>
      </w:tr>
      <w:tr w:rsidR="00DB458A">
        <w:trPr>
          <w:trHeight w:val="641"/>
        </w:trPr>
        <w:tc>
          <w:tcPr>
            <w:tcW w:w="852" w:type="dxa"/>
            <w:tcBorders>
              <w:top w:val="nil"/>
              <w:left w:val="single" w:sz="8"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917" w:type="dxa"/>
            <w:tcBorders>
              <w:top w:val="nil"/>
              <w:left w:val="single" w:sz="4" w:space="0" w:color="auto"/>
              <w:bottom w:val="single" w:sz="4" w:space="0" w:color="auto"/>
              <w:right w:val="single" w:sz="8"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投标文件及电子文档份数</w:t>
            </w:r>
          </w:p>
        </w:tc>
        <w:tc>
          <w:tcPr>
            <w:tcW w:w="5887" w:type="dxa"/>
            <w:tcBorders>
              <w:top w:val="nil"/>
              <w:left w:val="nil"/>
              <w:bottom w:val="single" w:sz="4" w:space="0" w:color="auto"/>
              <w:right w:val="single" w:sz="8" w:space="0" w:color="auto"/>
            </w:tcBorders>
            <w:vAlign w:val="center"/>
          </w:tcPr>
          <w:p w:rsidR="00DB458A" w:rsidRDefault="00DB458A">
            <w:pPr>
              <w:widowControl/>
              <w:rPr>
                <w:rFonts w:ascii="仿宋_GB2312" w:eastAsia="仿宋_GB2312" w:hAnsi="仿宋_GB2312" w:cs="仿宋_GB2312" w:hint="eastAsia"/>
                <w:szCs w:val="21"/>
              </w:rPr>
            </w:pPr>
            <w:r>
              <w:rPr>
                <w:rFonts w:ascii="仿宋_GB2312" w:eastAsia="仿宋_GB2312" w:hAnsi="仿宋_GB2312" w:cs="仿宋_GB2312" w:hint="eastAsia"/>
                <w:szCs w:val="21"/>
              </w:rPr>
              <w:t>1、电子评审系统上传的响应文件：电子响应文件按辽宁政府采购网相关规定制作上传。</w:t>
            </w:r>
          </w:p>
          <w:p w:rsidR="00DB458A" w:rsidRDefault="00DB458A">
            <w:pPr>
              <w:widowControl/>
              <w:rPr>
                <w:rFonts w:ascii="仿宋_GB2312" w:eastAsia="仿宋_GB2312" w:hAnsi="仿宋_GB2312" w:cs="仿宋_GB2312" w:hint="eastAsia"/>
                <w:szCs w:val="21"/>
              </w:rPr>
            </w:pPr>
            <w:r>
              <w:rPr>
                <w:rFonts w:ascii="仿宋_GB2312" w:eastAsia="仿宋_GB2312" w:hAnsi="仿宋_GB2312" w:cs="仿宋_GB2312" w:hint="eastAsia"/>
                <w:szCs w:val="21"/>
              </w:rPr>
              <w:t>2</w:t>
            </w:r>
            <w:r>
              <w:rPr>
                <w:rFonts w:ascii="仿宋_GB2312" w:eastAsia="仿宋_GB2312" w:hAnsi="仿宋_GB2312" w:cs="仿宋_GB2312" w:hint="eastAsia"/>
                <w:color w:val="0000FF"/>
                <w:szCs w:val="21"/>
              </w:rPr>
              <w:t>、备份文件：</w:t>
            </w:r>
            <w:r>
              <w:rPr>
                <w:rFonts w:ascii="仿宋_GB2312" w:eastAsia="仿宋_GB2312" w:hAnsi="仿宋_GB2312" w:cs="仿宋_GB2312" w:hint="eastAsia"/>
                <w:color w:val="0000FF"/>
                <w:kern w:val="0"/>
                <w:szCs w:val="21"/>
              </w:rPr>
              <w:t>电子文档</w:t>
            </w:r>
            <w:r>
              <w:rPr>
                <w:rFonts w:ascii="仿宋_GB2312" w:eastAsia="仿宋_GB2312" w:hAnsi="仿宋_GB2312" w:cs="仿宋_GB2312" w:hint="eastAsia"/>
                <w:color w:val="0000FF"/>
                <w:kern w:val="0"/>
                <w:szCs w:val="21"/>
                <w:u w:val="single"/>
              </w:rPr>
              <w:t xml:space="preserve">  1  </w:t>
            </w:r>
            <w:r>
              <w:rPr>
                <w:rFonts w:ascii="仿宋_GB2312" w:eastAsia="仿宋_GB2312" w:hAnsi="仿宋_GB2312" w:cs="仿宋_GB2312" w:hint="eastAsia"/>
                <w:color w:val="0000FF"/>
                <w:kern w:val="0"/>
                <w:szCs w:val="21"/>
              </w:rPr>
              <w:t>份</w:t>
            </w:r>
            <w:r>
              <w:rPr>
                <w:rFonts w:ascii="仿宋_GB2312" w:eastAsia="仿宋_GB2312" w:hAnsi="仿宋_GB2312" w:cs="仿宋_GB2312" w:hint="eastAsia"/>
                <w:kern w:val="0"/>
                <w:szCs w:val="21"/>
              </w:rPr>
              <w:t>（U盘PDF格式）</w:t>
            </w:r>
            <w:r>
              <w:rPr>
                <w:rFonts w:ascii="仿宋_GB2312" w:eastAsia="仿宋_GB2312" w:hAnsi="仿宋_GB2312" w:cs="仿宋_GB2312" w:hint="eastAsia"/>
                <w:szCs w:val="21"/>
              </w:rPr>
              <w:t>1份（密封包封，备份文件与电子评审系统中上传的响应文件内容、格式一致）</w:t>
            </w:r>
          </w:p>
          <w:p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szCs w:val="21"/>
              </w:rPr>
              <w:t>3、《响应文件一致性承诺函》：1份（格式20，纸质打印件一份，现场递交，无需密封）</w:t>
            </w:r>
          </w:p>
        </w:tc>
      </w:tr>
      <w:tr w:rsidR="00DB458A">
        <w:trPr>
          <w:trHeight w:val="631"/>
        </w:trPr>
        <w:tc>
          <w:tcPr>
            <w:tcW w:w="852" w:type="dxa"/>
            <w:tcBorders>
              <w:top w:val="nil"/>
              <w:left w:val="single" w:sz="8"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18.1</w:t>
            </w:r>
          </w:p>
        </w:tc>
        <w:tc>
          <w:tcPr>
            <w:tcW w:w="1917" w:type="dxa"/>
            <w:tcBorders>
              <w:top w:val="nil"/>
              <w:left w:val="single" w:sz="4" w:space="0" w:color="auto"/>
              <w:bottom w:val="single" w:sz="4" w:space="0" w:color="auto"/>
              <w:right w:val="single" w:sz="8" w:space="0" w:color="auto"/>
            </w:tcBorders>
            <w:vAlign w:val="center"/>
          </w:tcPr>
          <w:p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5887" w:type="dxa"/>
            <w:tcBorders>
              <w:top w:val="nil"/>
              <w:left w:val="nil"/>
              <w:bottom w:val="single" w:sz="4" w:space="0" w:color="auto"/>
              <w:right w:val="single" w:sz="8" w:space="0" w:color="auto"/>
            </w:tcBorders>
            <w:vAlign w:val="center"/>
          </w:tcPr>
          <w:p w:rsidR="00DB458A" w:rsidRDefault="00DB458A">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DB458A">
        <w:trPr>
          <w:trHeight w:val="613"/>
        </w:trPr>
        <w:tc>
          <w:tcPr>
            <w:tcW w:w="852" w:type="dxa"/>
            <w:tcBorders>
              <w:top w:val="nil"/>
              <w:left w:val="single" w:sz="8"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917" w:type="dxa"/>
            <w:tcBorders>
              <w:top w:val="nil"/>
              <w:left w:val="single" w:sz="4" w:space="0" w:color="auto"/>
              <w:bottom w:val="single" w:sz="4" w:space="0" w:color="auto"/>
              <w:right w:val="single" w:sz="8" w:space="0" w:color="auto"/>
            </w:tcBorders>
            <w:vAlign w:val="center"/>
          </w:tcPr>
          <w:p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5887" w:type="dxa"/>
            <w:tcBorders>
              <w:top w:val="nil"/>
              <w:left w:val="nil"/>
              <w:bottom w:val="single" w:sz="4" w:space="0" w:color="auto"/>
              <w:right w:val="single" w:sz="8" w:space="0" w:color="auto"/>
            </w:tcBorders>
            <w:vAlign w:val="center"/>
          </w:tcPr>
          <w:p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DB458A">
        <w:trPr>
          <w:trHeight w:val="613"/>
        </w:trPr>
        <w:tc>
          <w:tcPr>
            <w:tcW w:w="852" w:type="dxa"/>
            <w:tcBorders>
              <w:top w:val="nil"/>
              <w:left w:val="single" w:sz="8"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917" w:type="dxa"/>
            <w:tcBorders>
              <w:top w:val="nil"/>
              <w:left w:val="single" w:sz="4" w:space="0" w:color="auto"/>
              <w:bottom w:val="single" w:sz="4" w:space="0" w:color="auto"/>
              <w:right w:val="single" w:sz="8" w:space="0" w:color="auto"/>
            </w:tcBorders>
            <w:vAlign w:val="center"/>
          </w:tcPr>
          <w:p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5887" w:type="dxa"/>
            <w:tcBorders>
              <w:top w:val="nil"/>
              <w:left w:val="nil"/>
              <w:bottom w:val="single" w:sz="4" w:space="0" w:color="auto"/>
              <w:right w:val="single" w:sz="8" w:space="0" w:color="auto"/>
            </w:tcBorders>
            <w:vAlign w:val="center"/>
          </w:tcPr>
          <w:p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 xml:space="preserve">  4 </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 xml:space="preserve"> 4</w:t>
            </w:r>
            <w:r>
              <w:rPr>
                <w:rFonts w:ascii="仿宋_GB2312" w:eastAsia="仿宋_GB2312" w:hAnsi="仿宋_GB2312" w:cs="仿宋_GB2312" w:hint="eastAsia"/>
                <w:szCs w:val="21"/>
              </w:rPr>
              <w:t>人组成，共</w:t>
            </w:r>
            <w:r>
              <w:rPr>
                <w:rFonts w:ascii="仿宋_GB2312" w:eastAsia="仿宋_GB2312" w:hAnsi="仿宋_GB2312" w:cs="仿宋_GB2312" w:hint="eastAsia"/>
                <w:szCs w:val="21"/>
                <w:u w:val="single"/>
              </w:rPr>
              <w:t xml:space="preserve"> 5  </w:t>
            </w:r>
            <w:r>
              <w:rPr>
                <w:rFonts w:ascii="仿宋_GB2312" w:eastAsia="仿宋_GB2312" w:hAnsi="仿宋_GB2312" w:cs="仿宋_GB2312" w:hint="eastAsia"/>
                <w:szCs w:val="21"/>
              </w:rPr>
              <w:t xml:space="preserve">人。 </w:t>
            </w:r>
          </w:p>
        </w:tc>
      </w:tr>
      <w:tr w:rsidR="00DB458A">
        <w:trPr>
          <w:trHeight w:val="2183"/>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25.1</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rsidR="00DB458A" w:rsidRDefault="00DB458A">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bCs/>
                <w:kern w:val="0"/>
                <w:szCs w:val="21"/>
              </w:rPr>
              <w:t>样品：</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 xml:space="preserve">              </w:t>
            </w:r>
          </w:p>
          <w:p w:rsidR="00DB458A" w:rsidRDefault="00DB458A">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2、样品评审标准：</w:t>
            </w:r>
            <w:r>
              <w:rPr>
                <w:rFonts w:ascii="仿宋_GB2312" w:eastAsia="仿宋_GB2312" w:hAnsi="仿宋_GB2312" w:cs="仿宋_GB2312" w:hint="eastAsia"/>
                <w:kern w:val="0"/>
                <w:szCs w:val="21"/>
                <w:u w:val="single"/>
              </w:rPr>
              <w:t xml:space="preserve">              </w:t>
            </w:r>
          </w:p>
          <w:p w:rsidR="00DB458A" w:rsidRDefault="00DB458A">
            <w:pPr>
              <w:rPr>
                <w:rFonts w:ascii="仿宋_GB2312" w:eastAsia="仿宋_GB2312" w:hAnsi="仿宋_GB2312" w:cs="仿宋_GB2312"/>
                <w:kern w:val="0"/>
                <w:szCs w:val="21"/>
                <w:u w:val="single"/>
              </w:rPr>
            </w:pP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□演示：</w:t>
            </w:r>
          </w:p>
          <w:p w:rsidR="00DB458A" w:rsidRDefault="00DB458A">
            <w:pPr>
              <w:rPr>
                <w:rFonts w:ascii="仿宋_GB2312" w:eastAsia="仿宋_GB2312" w:hAnsi="仿宋_GB2312" w:cs="仿宋_GB2312"/>
                <w:kern w:val="0"/>
                <w:szCs w:val="21"/>
              </w:rPr>
            </w:pPr>
            <w:r>
              <w:rPr>
                <w:rFonts w:ascii="仿宋_GB2312" w:eastAsia="仿宋_GB2312" w:hAnsi="仿宋_GB2312" w:cs="仿宋_GB2312" w:hint="eastAsia"/>
                <w:kern w:val="0"/>
                <w:szCs w:val="21"/>
              </w:rPr>
              <w:t>1、演示评审方法：</w:t>
            </w:r>
            <w:r>
              <w:rPr>
                <w:rFonts w:ascii="仿宋_GB2312" w:eastAsia="仿宋_GB2312" w:hAnsi="仿宋_GB2312" w:cs="仿宋_GB2312" w:hint="eastAsia"/>
                <w:kern w:val="0"/>
                <w:szCs w:val="21"/>
                <w:u w:val="single"/>
              </w:rPr>
              <w:t xml:space="preserve">              </w:t>
            </w:r>
          </w:p>
          <w:p w:rsidR="00DB458A" w:rsidRDefault="00DB458A">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27.2</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szCs w:val="21"/>
              </w:rPr>
              <w:t>综合评分法</w:t>
            </w:r>
          </w:p>
          <w:p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 xml:space="preserve">最低评标价法 </w:t>
            </w:r>
          </w:p>
        </w:tc>
      </w:tr>
      <w:tr w:rsidR="00DB458A">
        <w:trPr>
          <w:trHeight w:val="631"/>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3       </w:t>
            </w:r>
          </w:p>
        </w:tc>
      </w:tr>
      <w:tr w:rsidR="00DB458A">
        <w:trPr>
          <w:trHeight w:val="942"/>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 xml:space="preserve">  1    </w:t>
            </w:r>
          </w:p>
          <w:p w:rsidR="00DB458A" w:rsidRDefault="00DB458A">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采购人委托评标委员会直接确定中标人</w:t>
            </w:r>
          </w:p>
          <w:p w:rsidR="00DB458A" w:rsidRDefault="00DB458A">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□采购人确定中标人</w:t>
            </w:r>
          </w:p>
        </w:tc>
      </w:tr>
      <w:tr w:rsidR="00DB458A">
        <w:trPr>
          <w:trHeight w:val="3115"/>
        </w:trPr>
        <w:tc>
          <w:tcPr>
            <w:tcW w:w="852"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35.1</w:t>
            </w:r>
          </w:p>
        </w:tc>
        <w:tc>
          <w:tcPr>
            <w:tcW w:w="1917" w:type="dxa"/>
            <w:tcBorders>
              <w:top w:val="single" w:sz="4" w:space="0" w:color="auto"/>
              <w:left w:val="single" w:sz="4" w:space="0" w:color="auto"/>
              <w:bottom w:val="single" w:sz="4" w:space="0" w:color="auto"/>
              <w:right w:val="single" w:sz="4" w:space="0" w:color="auto"/>
            </w:tcBorders>
            <w:vAlign w:val="center"/>
          </w:tcPr>
          <w:p w:rsidR="00DB458A" w:rsidRDefault="00DB458A">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5887" w:type="dxa"/>
            <w:tcBorders>
              <w:top w:val="single" w:sz="4" w:space="0" w:color="auto"/>
              <w:left w:val="single" w:sz="4" w:space="0" w:color="auto"/>
              <w:bottom w:val="single" w:sz="4" w:space="0" w:color="auto"/>
              <w:right w:val="single" w:sz="4" w:space="0" w:color="auto"/>
            </w:tcBorders>
            <w:vAlign w:val="center"/>
          </w:tcPr>
          <w:p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szCs w:val="21"/>
              </w:rPr>
              <w:t>本项目不收取履约保证金</w:t>
            </w:r>
          </w:p>
          <w:p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本项目收取履约保证金</w:t>
            </w:r>
          </w:p>
          <w:p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                 </w:t>
            </w:r>
          </w:p>
          <w:p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 xml:space="preserve">             </w:t>
            </w:r>
          </w:p>
          <w:p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履约保证金递交方式：□保函   □支票  □电汇</w:t>
            </w:r>
          </w:p>
          <w:p w:rsidR="00DB458A" w:rsidRDefault="00DB458A">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w:t>
            </w:r>
          </w:p>
          <w:p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 xml:space="preserve">    开 户 名：</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 xml:space="preserve">    开 户 行：</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 xml:space="preserve">    账    号：</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rsidR="00DB458A" w:rsidRDefault="00DB458A">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w:t>
            </w:r>
            <w:r>
              <w:rPr>
                <w:rFonts w:ascii="仿宋_GB2312" w:eastAsia="仿宋_GB2312" w:hAnsi="仿宋_GB2312" w:cs="仿宋_GB2312" w:hint="eastAsia"/>
                <w:kern w:val="0"/>
                <w:szCs w:val="21"/>
                <w:u w:val="single"/>
              </w:rPr>
              <w:t xml:space="preserve">   </w:t>
            </w:r>
          </w:p>
          <w:p w:rsidR="00DB458A" w:rsidRDefault="00DB458A">
            <w:pPr>
              <w:shd w:val="clear" w:color="auto" w:fill="FFFFFF"/>
              <w:jc w:val="left"/>
              <w:rPr>
                <w:rFonts w:ascii="仿宋_GB2312" w:eastAsia="仿宋_GB2312" w:hAnsi="仿宋_GB2312" w:cs="仿宋_GB2312"/>
                <w:kern w:val="0"/>
                <w:szCs w:val="21"/>
              </w:rPr>
            </w:pPr>
            <w:r>
              <w:rPr>
                <w:rFonts w:ascii="仿宋_GB2312" w:eastAsia="仿宋_GB2312" w:hAnsi="仿宋_GB2312" w:cs="仿宋_GB2312" w:hint="eastAsia"/>
                <w:b/>
                <w:bCs/>
                <w:szCs w:val="21"/>
              </w:rPr>
              <w:t>（注：财政部门鼓励采用保函的方式递交履约保证金，具体办理流程参阅辽宁政府采购网）</w:t>
            </w:r>
          </w:p>
        </w:tc>
      </w:tr>
      <w:tr w:rsidR="00DB458A">
        <w:trPr>
          <w:trHeight w:val="732"/>
        </w:trPr>
        <w:tc>
          <w:tcPr>
            <w:tcW w:w="852" w:type="dxa"/>
            <w:tcBorders>
              <w:top w:val="nil"/>
              <w:left w:val="single" w:sz="8" w:space="0" w:color="auto"/>
              <w:bottom w:val="single" w:sz="8"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36</w:t>
            </w:r>
          </w:p>
        </w:tc>
        <w:tc>
          <w:tcPr>
            <w:tcW w:w="1917" w:type="dxa"/>
            <w:tcBorders>
              <w:top w:val="nil"/>
              <w:left w:val="single" w:sz="4" w:space="0" w:color="auto"/>
              <w:bottom w:val="single" w:sz="8" w:space="0" w:color="auto"/>
              <w:right w:val="single" w:sz="8"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5887" w:type="dxa"/>
            <w:tcBorders>
              <w:top w:val="nil"/>
              <w:left w:val="nil"/>
              <w:bottom w:val="single" w:sz="8" w:space="0" w:color="auto"/>
              <w:right w:val="single" w:sz="8" w:space="0" w:color="auto"/>
            </w:tcBorders>
            <w:vAlign w:val="center"/>
          </w:tcPr>
          <w:p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rsidR="00DB458A" w:rsidRDefault="00DB458A">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szCs w:val="21"/>
              </w:rPr>
              <w:t>本项目收取</w:t>
            </w:r>
            <w:r>
              <w:rPr>
                <w:rFonts w:ascii="仿宋_GB2312" w:eastAsia="仿宋_GB2312" w:hAnsi="仿宋_GB2312" w:cs="仿宋_GB2312" w:hint="eastAsia"/>
                <w:kern w:val="0"/>
                <w:szCs w:val="21"/>
              </w:rPr>
              <w:t>采购代理服务费</w:t>
            </w:r>
          </w:p>
          <w:p w:rsidR="00DB458A" w:rsidRDefault="00DB458A">
            <w:pPr>
              <w:widowControl/>
              <w:ind w:firstLineChars="100" w:firstLine="21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本项目采购代理服务费及评审费由</w:t>
            </w:r>
            <w:r>
              <w:rPr>
                <w:rFonts w:ascii="仿宋_GB2312" w:eastAsia="仿宋_GB2312" w:hAnsi="仿宋_GB2312" w:cs="仿宋_GB2312" w:hint="eastAsia"/>
                <w:kern w:val="0"/>
                <w:szCs w:val="21"/>
                <w:u w:val="single"/>
              </w:rPr>
              <w:t xml:space="preserve"> 中标供应商 </w:t>
            </w:r>
            <w:r>
              <w:rPr>
                <w:rFonts w:ascii="仿宋_GB2312" w:eastAsia="仿宋_GB2312" w:hAnsi="仿宋_GB2312" w:cs="仿宋_GB2312" w:hint="eastAsia"/>
                <w:kern w:val="0"/>
                <w:szCs w:val="21"/>
              </w:rPr>
              <w:t>向采购代理机构予以支付。</w:t>
            </w:r>
          </w:p>
          <w:p w:rsidR="00DB458A" w:rsidRDefault="00DB458A">
            <w:pPr>
              <w:widowControl/>
              <w:ind w:firstLineChars="100" w:firstLine="21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支付标准：</w:t>
            </w:r>
            <w:r>
              <w:rPr>
                <w:rFonts w:ascii="仿宋_GB2312" w:eastAsia="仿宋_GB2312" w:hAnsi="仿宋_GB2312" w:cs="仿宋_GB2312" w:hint="eastAsia"/>
                <w:kern w:val="0"/>
                <w:szCs w:val="21"/>
                <w:u w:val="single"/>
              </w:rPr>
              <w:t>按《招标代理服务收费标准》收取</w:t>
            </w:r>
          </w:p>
          <w:p w:rsidR="00DB458A" w:rsidRDefault="00DB458A">
            <w:pPr>
              <w:widowControl/>
              <w:ind w:firstLineChars="100" w:firstLine="21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支付形式：</w:t>
            </w:r>
            <w:r>
              <w:rPr>
                <w:rFonts w:ascii="仿宋_GB2312" w:eastAsia="仿宋_GB2312" w:hAnsi="仿宋_GB2312" w:cs="仿宋_GB2312" w:hint="eastAsia"/>
                <w:kern w:val="0"/>
                <w:szCs w:val="21"/>
                <w:u w:val="single"/>
              </w:rPr>
              <w:t>现金、电汇</w:t>
            </w:r>
          </w:p>
          <w:p w:rsidR="00DB458A" w:rsidRDefault="00DB458A">
            <w:pPr>
              <w:widowControl/>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支付时间：</w:t>
            </w:r>
            <w:r>
              <w:rPr>
                <w:rFonts w:ascii="仿宋_GB2312" w:eastAsia="仿宋_GB2312" w:hAnsi="仿宋_GB2312" w:cs="仿宋_GB2312" w:hint="eastAsia"/>
                <w:kern w:val="0"/>
                <w:szCs w:val="21"/>
                <w:u w:val="single"/>
              </w:rPr>
              <w:t>确定成交供应商后收取</w:t>
            </w:r>
            <w:r>
              <w:rPr>
                <w:rFonts w:ascii="仿宋_GB2312" w:eastAsia="仿宋_GB2312" w:hAnsi="仿宋_GB2312" w:cs="仿宋_GB2312" w:hint="eastAsia"/>
                <w:b/>
                <w:kern w:val="0"/>
                <w:szCs w:val="21"/>
                <w:u w:val="single"/>
              </w:rPr>
              <w:t xml:space="preserve"> </w:t>
            </w:r>
            <w:r>
              <w:rPr>
                <w:rFonts w:ascii="仿宋_GB2312" w:eastAsia="仿宋_GB2312" w:hAnsi="仿宋_GB2312" w:cs="仿宋_GB2312" w:hint="eastAsia"/>
                <w:kern w:val="0"/>
                <w:szCs w:val="21"/>
                <w:u w:val="single"/>
              </w:rPr>
              <w:t xml:space="preserve"> </w:t>
            </w:r>
          </w:p>
        </w:tc>
      </w:tr>
      <w:tr w:rsidR="00DB458A">
        <w:trPr>
          <w:trHeight w:val="614"/>
        </w:trPr>
        <w:tc>
          <w:tcPr>
            <w:tcW w:w="852" w:type="dxa"/>
            <w:tcBorders>
              <w:top w:val="single" w:sz="4" w:space="0" w:color="auto"/>
              <w:left w:val="single" w:sz="8" w:space="0" w:color="auto"/>
              <w:bottom w:val="single" w:sz="8" w:space="0" w:color="auto"/>
              <w:right w:val="single" w:sz="4"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917" w:type="dxa"/>
            <w:tcBorders>
              <w:top w:val="single" w:sz="4" w:space="0" w:color="auto"/>
              <w:left w:val="single" w:sz="4" w:space="0" w:color="auto"/>
              <w:bottom w:val="single" w:sz="8" w:space="0" w:color="auto"/>
              <w:right w:val="single" w:sz="8" w:space="0" w:color="auto"/>
            </w:tcBorders>
            <w:vAlign w:val="center"/>
          </w:tcPr>
          <w:p w:rsidR="00DB458A" w:rsidRDefault="00DB458A">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5887" w:type="dxa"/>
            <w:tcBorders>
              <w:top w:val="single" w:sz="4" w:space="0" w:color="auto"/>
              <w:left w:val="nil"/>
              <w:bottom w:val="single" w:sz="8" w:space="0" w:color="auto"/>
              <w:right w:val="single" w:sz="8" w:space="0" w:color="auto"/>
            </w:tcBorders>
            <w:vAlign w:val="center"/>
          </w:tcPr>
          <w:p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szCs w:val="21"/>
              </w:rPr>
              <w:t>一、投标人认为自己的权益受到损害的，可以在知道或者应知其权益受到损害之日起七个工作日内，向采购代理机构提出质疑。</w:t>
            </w:r>
          </w:p>
          <w:p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szCs w:val="21"/>
              </w:rPr>
              <w:t>1、接收质疑函的方式：接收加盖单位公章的书面质疑函</w:t>
            </w:r>
          </w:p>
          <w:p w:rsidR="00DB458A" w:rsidRDefault="00DB458A">
            <w:pPr>
              <w:widowControl/>
              <w:ind w:firstLineChars="200" w:firstLine="420"/>
              <w:rPr>
                <w:rFonts w:ascii="仿宋_GB2312" w:eastAsia="仿宋_GB2312" w:hAnsi="仿宋_GB2312" w:cs="仿宋_GB2312" w:hint="eastAsia"/>
                <w:kern w:val="0"/>
                <w:szCs w:val="21"/>
                <w:u w:val="single"/>
              </w:rPr>
            </w:pPr>
            <w:r>
              <w:rPr>
                <w:rFonts w:ascii="仿宋_GB2312" w:eastAsia="仿宋_GB2312" w:hAnsi="仿宋_GB2312" w:cs="仿宋_GB2312" w:hint="eastAsia"/>
                <w:szCs w:val="21"/>
              </w:rPr>
              <w:t>联系单位：</w:t>
            </w:r>
            <w:r>
              <w:rPr>
                <w:rFonts w:ascii="仿宋_GB2312" w:eastAsia="仿宋_GB2312" w:hAnsi="仿宋_GB2312" w:cs="仿宋_GB2312" w:hint="eastAsia"/>
                <w:kern w:val="0"/>
                <w:szCs w:val="21"/>
                <w:u w:val="single"/>
              </w:rPr>
              <w:t>辽宁赢春建设项目管理有限公司</w:t>
            </w:r>
          </w:p>
          <w:p w:rsidR="00DB458A" w:rsidRDefault="00DB458A">
            <w:pPr>
              <w:widowControl/>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联 系 人：</w:t>
            </w:r>
            <w:r>
              <w:rPr>
                <w:rFonts w:ascii="仿宋_GB2312" w:eastAsia="仿宋_GB2312" w:hAnsi="仿宋_GB2312" w:cs="仿宋_GB2312" w:hint="eastAsia"/>
                <w:kern w:val="0"/>
                <w:szCs w:val="21"/>
                <w:u w:val="single"/>
              </w:rPr>
              <w:t xml:space="preserve">张宏南  </w:t>
            </w:r>
          </w:p>
          <w:p w:rsidR="00DB458A" w:rsidRDefault="00DB458A">
            <w:pPr>
              <w:widowControl/>
              <w:ind w:firstLineChars="200" w:firstLine="420"/>
              <w:rPr>
                <w:rFonts w:ascii="仿宋_GB2312" w:eastAsia="仿宋_GB2312" w:hAnsi="仿宋_GB2312" w:cs="仿宋_GB2312" w:hint="eastAsia"/>
                <w:kern w:val="0"/>
                <w:szCs w:val="21"/>
                <w:u w:val="single"/>
              </w:rPr>
            </w:pPr>
            <w:r>
              <w:rPr>
                <w:rFonts w:ascii="仿宋_GB2312" w:eastAsia="仿宋_GB2312" w:hAnsi="仿宋_GB2312" w:cs="仿宋_GB2312" w:hint="eastAsia"/>
                <w:szCs w:val="21"/>
              </w:rPr>
              <w:t>联系电话：</w:t>
            </w:r>
            <w:r>
              <w:rPr>
                <w:rFonts w:ascii="仿宋_GB2312" w:eastAsia="仿宋_GB2312" w:hAnsi="仿宋_GB2312" w:cs="仿宋_GB2312" w:hint="eastAsia"/>
                <w:kern w:val="0"/>
                <w:szCs w:val="21"/>
                <w:u w:val="single"/>
              </w:rPr>
              <w:t xml:space="preserve">024-72827733 </w:t>
            </w:r>
          </w:p>
          <w:p w:rsidR="00DB458A" w:rsidRDefault="00DB458A">
            <w:pPr>
              <w:widowControl/>
              <w:ind w:firstLineChars="200" w:firstLine="420"/>
              <w:rPr>
                <w:rFonts w:ascii="仿宋" w:hAnsi="仿宋" w:cs="仿宋" w:hint="eastAsia"/>
                <w:u w:val="single"/>
              </w:rPr>
            </w:pPr>
            <w:r>
              <w:rPr>
                <w:rFonts w:ascii="仿宋_GB2312" w:eastAsia="仿宋_GB2312" w:hAnsi="仿宋_GB2312" w:cs="仿宋_GB2312" w:hint="eastAsia"/>
                <w:szCs w:val="21"/>
              </w:rPr>
              <w:t>通讯地址：</w:t>
            </w:r>
            <w:r>
              <w:rPr>
                <w:rFonts w:ascii="仿宋" w:hAnsi="仿宋" w:cs="仿宋" w:hint="eastAsia"/>
                <w:u w:val="single"/>
              </w:rPr>
              <w:t>开发区柳条沟分场区内盛峰嘉苑3幢3房号</w:t>
            </w:r>
          </w:p>
          <w:p w:rsidR="00DB458A" w:rsidRDefault="00DB458A">
            <w:pPr>
              <w:widowControl/>
              <w:rPr>
                <w:rFonts w:ascii="仿宋_GB2312" w:eastAsia="仿宋_GB2312" w:hAnsi="仿宋_GB2312" w:cs="仿宋_GB2312"/>
                <w:szCs w:val="21"/>
              </w:rPr>
            </w:pPr>
            <w:r>
              <w:rPr>
                <w:rFonts w:ascii="仿宋_GB2312" w:eastAsia="仿宋_GB2312" w:hAnsi="仿宋_GB2312" w:cs="仿宋_GB2312" w:hint="eastAsia"/>
                <w:szCs w:val="21"/>
              </w:rPr>
              <w:t>2、质疑函的内容、格式：应符合《政府采购质疑和投诉办法》相关规定和财政部门制定的《政府采购质疑函范本》格式。</w:t>
            </w:r>
          </w:p>
          <w:p w:rsidR="00DB458A" w:rsidRDefault="00DB458A">
            <w:pPr>
              <w:pStyle w:val="a7"/>
              <w:rPr>
                <w:rFonts w:ascii="仿宋_GB2312" w:eastAsia="仿宋_GB2312" w:hAnsi="仿宋_GB2312" w:cs="仿宋_GB2312"/>
                <w:kern w:val="0"/>
                <w:szCs w:val="21"/>
              </w:rPr>
            </w:pPr>
            <w:r>
              <w:rPr>
                <w:rFonts w:ascii="仿宋_GB2312" w:eastAsia="仿宋_GB2312" w:hAnsi="仿宋_GB2312" w:cs="仿宋_GB2312" w:hint="eastAsia"/>
                <w:szCs w:val="21"/>
              </w:rPr>
              <w:t>二、投标人应在法定质疑期内一次性针对同一采购程序环节提出质疑，否则针对再次提出质疑将不予接收。（采购程序环节分为：</w:t>
            </w:r>
            <w:r>
              <w:rPr>
                <w:rFonts w:ascii="仿宋_GB2312" w:eastAsia="仿宋_GB2312" w:hAnsi="仿宋_GB2312" w:cs="仿宋_GB2312" w:hint="eastAsia"/>
                <w:kern w:val="0"/>
                <w:szCs w:val="21"/>
              </w:rPr>
              <w:t>招标</w:t>
            </w:r>
            <w:r>
              <w:rPr>
                <w:rFonts w:ascii="仿宋_GB2312" w:eastAsia="仿宋_GB2312" w:hAnsi="仿宋_GB2312" w:cs="仿宋_GB2312" w:hint="eastAsia"/>
                <w:szCs w:val="21"/>
              </w:rPr>
              <w:t>公告、招标文件、招标过程、中标结果）</w:t>
            </w:r>
          </w:p>
        </w:tc>
      </w:tr>
    </w:tbl>
    <w:p w:rsidR="00DB458A" w:rsidRDefault="00DB458A">
      <w:pPr>
        <w:rPr>
          <w:rFonts w:ascii="仿宋_GB2312" w:eastAsia="仿宋_GB2312" w:hAnsi="仿宋_GB2312" w:cs="仿宋_GB2312"/>
        </w:rPr>
      </w:pPr>
      <w:r>
        <w:rPr>
          <w:rFonts w:ascii="仿宋_GB2312" w:eastAsia="仿宋_GB2312" w:hAnsi="仿宋_GB2312" w:cs="仿宋_GB2312" w:hint="eastAsia"/>
        </w:rPr>
        <w:t>注：表格中“</w:t>
      </w:r>
      <w:r>
        <w:rPr>
          <w:rFonts w:ascii="仿宋_GB2312" w:eastAsia="仿宋_GB2312" w:hAnsi="仿宋_GB2312" w:cs="仿宋_GB2312" w:hint="eastAsia"/>
          <w:kern w:val="0"/>
          <w:szCs w:val="21"/>
        </w:rPr>
        <w:sym w:font="Wingdings" w:char="00A8"/>
      </w:r>
      <w:r>
        <w:rPr>
          <w:rFonts w:ascii="仿宋_GB2312" w:eastAsia="仿宋_GB2312" w:hAnsi="仿宋_GB2312" w:cs="仿宋_GB2312" w:hint="eastAsia"/>
        </w:rPr>
        <w:t>”项或“</w:t>
      </w:r>
      <w:r>
        <w:rPr>
          <w:rFonts w:ascii="仿宋_GB2312" w:eastAsia="仿宋_GB2312" w:hAnsi="仿宋_GB2312" w:cs="仿宋_GB2312" w:hint="eastAsia"/>
        </w:rPr>
        <w:sym w:font="Wingdings" w:char="00FE"/>
      </w:r>
      <w:r>
        <w:rPr>
          <w:rFonts w:ascii="仿宋_GB2312" w:eastAsia="仿宋_GB2312" w:hAnsi="仿宋_GB2312" w:cs="仿宋_GB2312" w:hint="eastAsia"/>
        </w:rPr>
        <w:t>”项为被选中项。</w:t>
      </w:r>
    </w:p>
    <w:p w:rsidR="00DB458A" w:rsidRDefault="00DB458A">
      <w:pPr>
        <w:pStyle w:val="2"/>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bookmarkStart w:id="44" w:name="_Toc30384_WPSOffice_Level2"/>
      <w:r>
        <w:rPr>
          <w:rFonts w:ascii="仿宋_GB2312" w:eastAsia="仿宋_GB2312" w:hAnsi="仿宋_GB2312" w:cs="仿宋_GB2312" w:hint="eastAsia"/>
          <w:sz w:val="32"/>
          <w:szCs w:val="36"/>
        </w:rPr>
        <w:t>二 总则</w:t>
      </w:r>
      <w:bookmarkEnd w:id="44"/>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1.1采购人：是指依法进行政府采购的国家机关、事业单位、团体组织。本项目采购人见投标人须知表1.1款。</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1.2采购代理机构：是指集中采购机构或从事采购代理业务的社会中介机构，本项目的采购代理机构见投标人须知表1.2款。</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★1.3投标人：是指向采购人提供货物、工程或者服务的法人、非法人组织或者自然人。本项目的投标人及其投标货物须满足以下条件：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1.3.2符合《中华人民共和国政府采购法》第二十二条关于供应商条件的规定，遵守本项目采购人本级和上级财政部门关于政府采购的有关规定。</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1.3.4符合投标人须知表1.3.4款中规定的资格条件。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若投标人须知表1.3.5款中未写明允许采购进口产品，如投标人所投产品为进口产品，其投标将被认定为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1.3.6若投标人须知表1.3.6款中写明专门面向中小企业采购的，如投标人为非中小企业且所投产品为非中小企业产品，其投标将被认定为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投标人须知表1.3.7款中写明采购的产品为财政部、发展改革委、生态环境部等部门发布的品目清单中属于实施政府强制采购品目清单范围的节能产品，如投标人所投产品不具备依据国家确定的认证机构出具的、处于有效期之内的节能产品认证证书，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★1.4如投标人须知表1.4款中允许联合体投标，对联合体规定如下：</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1.4.1两个以上供应商可以组成一个投标联合体，以一个投标人的身份投标。</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1.4.4联合体各方应签订共同投标协议，明确约定联合体各方承担的工作和相应的责任。</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1.4.5大中型企业、其他自然人、法人或者非法人组织与小型、微型企业组成联合体共同参加投标，共同投标协议中应写明小型、微型企业的协议合同金额占到共同投标协议投标总金额的比例。</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1.4.6联合体中有同类资质的供应商按照联合体分工承担相同工作的，按照较低的资质等级确定联合体的资质等级。</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1.4.7以联合体形式参加政府采购活动的，联合体各方不得再单独参加或者与其他供应商另外组成联合体参加本项目投标，否则相关投标将被认定为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1.4.8对联合体投标的其他资格要求见投标人须知表1.4.8款。</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2.1本项目的采购人已获得足以支付本次招标后所签订的合同项下的资金（包括财政性资金和本项目采购中无法与财政性资金分割的非财政性资金）。</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2.2项目预算金额和分项或分包最高限价见投标人须知表2.2款。</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b/>
          <w:bCs/>
          <w:szCs w:val="21"/>
        </w:rPr>
      </w:pPr>
      <w:bookmarkStart w:id="45" w:name="_Toc266951048"/>
      <w:r>
        <w:rPr>
          <w:rFonts w:ascii="仿宋_GB2312" w:eastAsia="仿宋_GB2312" w:hAnsi="仿宋_GB2312" w:cs="仿宋_GB2312" w:hint="eastAsia"/>
          <w:b/>
          <w:bCs/>
          <w:szCs w:val="21"/>
        </w:rPr>
        <w:t>3.语言文字</w:t>
      </w:r>
      <w:bookmarkEnd w:id="45"/>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rsidR="00DB458A" w:rsidRDefault="00DB458A">
      <w:pPr>
        <w:adjustRightInd w:val="0"/>
        <w:snapToGrid w:val="0"/>
        <w:spacing w:line="360" w:lineRule="auto"/>
        <w:rPr>
          <w:rFonts w:ascii="仿宋_GB2312" w:eastAsia="仿宋_GB2312" w:hAnsi="仿宋_GB2312" w:cs="仿宋_GB2312"/>
          <w:b/>
          <w:bCs/>
          <w:szCs w:val="21"/>
        </w:rPr>
      </w:pPr>
      <w:bookmarkStart w:id="46" w:name="_1.8_计量单位"/>
      <w:bookmarkStart w:id="47" w:name="_Toc266951049"/>
      <w:bookmarkEnd w:id="46"/>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47"/>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除投标人须知表4款中有特殊要求外，投标文件中所使用的计量单位，应采用中华人民共和国法定计量单位。</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不论投标的结果如何，投标人应承担所有与投标有关的费用。</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szCs w:val="21"/>
          </w:rPr>
          <w:t>投标人须知表</w:t>
        </w:r>
      </w:hyperlink>
      <w:r>
        <w:rPr>
          <w:rFonts w:ascii="仿宋_GB2312" w:eastAsia="仿宋_GB2312" w:hAnsi="仿宋_GB2312" w:cs="仿宋_GB2312" w:hint="eastAsia"/>
          <w:szCs w:val="21"/>
        </w:rPr>
        <w:t>6.1款规定组织现场考察或开标前答疑会的，采购人按规定的时间、地点组织投标人现场考察或开标前答疑会，或者在领取招标文件期限截止后以书面形式通知所有获取招标文件的潜在投标人。</w:t>
      </w:r>
    </w:p>
    <w:p w:rsidR="00DB458A" w:rsidRDefault="00DB458A">
      <w:pPr>
        <w:adjustRightInd w:val="0"/>
        <w:snapToGrid w:val="0"/>
        <w:spacing w:line="360" w:lineRule="auto"/>
        <w:rPr>
          <w:rFonts w:ascii="仿宋_GB2312" w:eastAsia="仿宋_GB2312" w:hAnsi="仿宋_GB2312" w:cs="仿宋_GB2312"/>
          <w:b/>
          <w:bCs/>
          <w:szCs w:val="21"/>
        </w:rPr>
      </w:pPr>
      <w:bookmarkStart w:id="48" w:name="_1.10_投标预备会"/>
      <w:bookmarkEnd w:id="48"/>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hyperlink r:id="rId11"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rsidR="00DB458A" w:rsidRDefault="00DB458A">
      <w:pPr>
        <w:pStyle w:val="2"/>
        <w:rPr>
          <w:rFonts w:ascii="仿宋_GB2312" w:eastAsia="仿宋_GB2312" w:hAnsi="仿宋_GB2312" w:cs="仿宋_GB2312"/>
          <w:sz w:val="32"/>
          <w:szCs w:val="28"/>
        </w:rPr>
      </w:pPr>
      <w:bookmarkStart w:id="49" w:name="_Toc10106_WPSOffice_Level2"/>
      <w:r>
        <w:rPr>
          <w:rFonts w:ascii="仿宋_GB2312" w:eastAsia="仿宋_GB2312" w:hAnsi="仿宋_GB2312" w:cs="仿宋_GB2312" w:hint="eastAsia"/>
          <w:sz w:val="32"/>
          <w:szCs w:val="28"/>
        </w:rPr>
        <w:t>三 招标文件</w:t>
      </w:r>
      <w:bookmarkEnd w:id="49"/>
    </w:p>
    <w:p w:rsidR="00DB458A" w:rsidRDefault="00DB458A">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rsidR="00DB458A" w:rsidRDefault="00DB458A">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招标</w:t>
      </w:r>
      <w:r>
        <w:rPr>
          <w:rFonts w:ascii="仿宋_GB2312" w:eastAsia="仿宋_GB2312" w:hAnsi="仿宋_GB2312" w:cs="仿宋_GB2312" w:hint="eastAsia"/>
        </w:rPr>
        <w:t>文件内容如下:</w:t>
      </w:r>
    </w:p>
    <w:p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kern w:val="0"/>
          <w:szCs w:val="21"/>
        </w:rPr>
        <w:t>招标</w:t>
      </w:r>
      <w:r>
        <w:rPr>
          <w:rFonts w:ascii="仿宋_GB2312" w:eastAsia="仿宋_GB2312" w:hAnsi="仿宋_GB2312" w:cs="仿宋_GB2312" w:hint="eastAsia"/>
        </w:rPr>
        <w:t>公告</w:t>
      </w:r>
    </w:p>
    <w:p w:rsidR="00DB458A" w:rsidRDefault="00DB458A">
      <w:pPr>
        <w:numPr>
          <w:ilvl w:val="0"/>
          <w:numId w:val="2"/>
        </w:numPr>
        <w:adjustRightInd w:val="0"/>
        <w:snapToGrid w:val="0"/>
        <w:spacing w:line="360" w:lineRule="auto"/>
        <w:ind w:firstLineChars="200" w:firstLine="420"/>
        <w:rPr>
          <w:rFonts w:ascii="仿宋_GB2312" w:eastAsia="仿宋_GB2312" w:hAnsi="仿宋_GB2312" w:cs="仿宋_GB2312"/>
        </w:rPr>
      </w:pPr>
      <w:bookmarkStart w:id="50" w:name="_Toc25935_WPSOffice_Level2"/>
      <w:bookmarkStart w:id="51" w:name="_Toc24604_WPSOffice_Level2"/>
      <w:bookmarkStart w:id="52" w:name="_Toc4961_WPSOffice_Level2"/>
      <w:bookmarkStart w:id="53" w:name="_Toc188_WPSOffice_Level2"/>
      <w:r>
        <w:rPr>
          <w:rFonts w:ascii="仿宋_GB2312" w:eastAsia="仿宋_GB2312" w:hAnsi="仿宋_GB2312" w:cs="仿宋_GB2312" w:hint="eastAsia"/>
        </w:rPr>
        <w:t>投标人须知</w:t>
      </w:r>
      <w:bookmarkEnd w:id="50"/>
      <w:bookmarkEnd w:id="51"/>
      <w:bookmarkEnd w:id="52"/>
      <w:bookmarkEnd w:id="53"/>
    </w:p>
    <w:p w:rsidR="00DB458A" w:rsidRDefault="00DB458A">
      <w:pPr>
        <w:adjustRightInd w:val="0"/>
        <w:snapToGrid w:val="0"/>
        <w:spacing w:line="360" w:lineRule="auto"/>
        <w:ind w:firstLineChars="200" w:firstLine="420"/>
        <w:rPr>
          <w:rFonts w:ascii="仿宋_GB2312" w:eastAsia="仿宋_GB2312" w:hAnsi="仿宋_GB2312" w:cs="仿宋_GB2312"/>
        </w:rPr>
      </w:pPr>
      <w:bookmarkStart w:id="54" w:name="_Toc2443_WPSOffice_Level2"/>
      <w:bookmarkStart w:id="55" w:name="_Toc13276_WPSOffice_Level2"/>
      <w:bookmarkStart w:id="56" w:name="_Toc31424_WPSOffice_Level2"/>
      <w:bookmarkStart w:id="57" w:name="_Toc32235_WPSOffice_Level2"/>
      <w:r>
        <w:rPr>
          <w:rFonts w:ascii="仿宋_GB2312" w:eastAsia="仿宋_GB2312" w:hAnsi="仿宋_GB2312" w:cs="仿宋_GB2312" w:hint="eastAsia"/>
        </w:rPr>
        <w:t>第二章 投标文件内容及格式</w:t>
      </w:r>
      <w:bookmarkEnd w:id="54"/>
      <w:bookmarkEnd w:id="55"/>
      <w:bookmarkEnd w:id="56"/>
      <w:bookmarkEnd w:id="57"/>
    </w:p>
    <w:p w:rsidR="00DB458A" w:rsidRDefault="00DB458A">
      <w:pPr>
        <w:adjustRightInd w:val="0"/>
        <w:snapToGrid w:val="0"/>
        <w:spacing w:line="360" w:lineRule="auto"/>
        <w:ind w:firstLineChars="200" w:firstLine="420"/>
        <w:rPr>
          <w:rFonts w:ascii="仿宋_GB2312" w:eastAsia="仿宋_GB2312" w:hAnsi="仿宋_GB2312" w:cs="仿宋_GB2312"/>
        </w:rPr>
      </w:pPr>
      <w:bookmarkStart w:id="58" w:name="_Toc24836_WPSOffice_Level2"/>
      <w:bookmarkStart w:id="59" w:name="_Toc4416_WPSOffice_Level2"/>
      <w:bookmarkStart w:id="60" w:name="_Toc7005_WPSOffice_Level2"/>
      <w:bookmarkStart w:id="61" w:name="_Toc16269_WPSOffice_Level2"/>
      <w:r>
        <w:rPr>
          <w:rFonts w:ascii="仿宋_GB2312" w:eastAsia="仿宋_GB2312" w:hAnsi="仿宋_GB2312" w:cs="仿宋_GB2312" w:hint="eastAsia"/>
        </w:rPr>
        <w:t>第三章 货物需求</w:t>
      </w:r>
      <w:bookmarkEnd w:id="58"/>
      <w:bookmarkEnd w:id="59"/>
      <w:bookmarkEnd w:id="60"/>
      <w:bookmarkEnd w:id="61"/>
    </w:p>
    <w:p w:rsidR="00DB458A" w:rsidRDefault="00DB458A">
      <w:pPr>
        <w:adjustRightInd w:val="0"/>
        <w:snapToGrid w:val="0"/>
        <w:spacing w:line="360" w:lineRule="auto"/>
        <w:ind w:firstLineChars="200" w:firstLine="420"/>
        <w:rPr>
          <w:rFonts w:ascii="仿宋_GB2312" w:eastAsia="仿宋_GB2312" w:hAnsi="仿宋_GB2312" w:cs="仿宋_GB2312"/>
        </w:rPr>
      </w:pPr>
      <w:bookmarkStart w:id="62" w:name="_Toc16119_WPSOffice_Level2"/>
      <w:bookmarkStart w:id="63" w:name="_Toc23459_WPSOffice_Level2"/>
      <w:bookmarkStart w:id="64" w:name="_Toc25382_WPSOffice_Level2"/>
      <w:bookmarkStart w:id="65" w:name="_Toc16294_WPSOffice_Level2"/>
      <w:r>
        <w:rPr>
          <w:rFonts w:ascii="仿宋_GB2312" w:eastAsia="仿宋_GB2312" w:hAnsi="仿宋_GB2312" w:cs="仿宋_GB2312" w:hint="eastAsia"/>
        </w:rPr>
        <w:t>第四章 评标方法</w:t>
      </w:r>
      <w:bookmarkEnd w:id="62"/>
      <w:bookmarkEnd w:id="63"/>
      <w:bookmarkEnd w:id="64"/>
      <w:bookmarkEnd w:id="65"/>
    </w:p>
    <w:p w:rsidR="00DB458A" w:rsidRDefault="00DB458A">
      <w:pPr>
        <w:adjustRightInd w:val="0"/>
        <w:snapToGrid w:val="0"/>
        <w:spacing w:line="360" w:lineRule="auto"/>
        <w:ind w:firstLineChars="200" w:firstLine="420"/>
        <w:rPr>
          <w:rFonts w:ascii="仿宋_GB2312" w:eastAsia="仿宋_GB2312" w:hAnsi="仿宋_GB2312" w:cs="仿宋_GB2312"/>
        </w:rPr>
      </w:pPr>
      <w:bookmarkStart w:id="66" w:name="_Toc16368_WPSOffice_Level2"/>
      <w:bookmarkStart w:id="67" w:name="_Toc9629_WPSOffice_Level2"/>
      <w:bookmarkStart w:id="68" w:name="_Toc28106_WPSOffice_Level2"/>
      <w:bookmarkStart w:id="69" w:name="_Toc17794_WPSOffice_Level2"/>
      <w:r>
        <w:rPr>
          <w:rFonts w:ascii="仿宋_GB2312" w:eastAsia="仿宋_GB2312" w:hAnsi="仿宋_GB2312" w:cs="仿宋_GB2312" w:hint="eastAsia"/>
        </w:rPr>
        <w:t>第五章 政府采购合同</w:t>
      </w:r>
      <w:bookmarkEnd w:id="66"/>
      <w:bookmarkEnd w:id="67"/>
      <w:bookmarkEnd w:id="68"/>
      <w:bookmarkEnd w:id="69"/>
      <w:r>
        <w:rPr>
          <w:rFonts w:ascii="仿宋_GB2312" w:eastAsia="仿宋_GB2312" w:hAnsi="仿宋_GB2312" w:cs="仿宋_GB2312" w:hint="eastAsia"/>
        </w:rPr>
        <w:t>条款及格式</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rsidR="00DB458A" w:rsidRDefault="00DB458A">
      <w:pPr>
        <w:pStyle w:val="2"/>
        <w:rPr>
          <w:rFonts w:ascii="仿宋_GB2312" w:eastAsia="仿宋_GB2312" w:hAnsi="仿宋_GB2312" w:cs="仿宋_GB2312"/>
          <w:sz w:val="32"/>
          <w:szCs w:val="32"/>
        </w:rPr>
      </w:pPr>
      <w:bookmarkStart w:id="70" w:name="_Toc7415_WPSOffice_Level2"/>
      <w:r>
        <w:rPr>
          <w:rFonts w:ascii="仿宋_GB2312" w:eastAsia="仿宋_GB2312" w:hAnsi="仿宋_GB2312" w:cs="仿宋_GB2312" w:hint="eastAsia"/>
          <w:sz w:val="32"/>
          <w:szCs w:val="32"/>
        </w:rPr>
        <w:t>四 投标文件的编制</w:t>
      </w:r>
      <w:bookmarkEnd w:id="70"/>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★10.2投标人应当对所投分包在招标文件中“货物需求”所列的所有货物内容进行投标，如仅响应分包中某一部分内容，其该包投标将被认定为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pStyle w:val="a7"/>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如一个分包内包含多种产品的，采购人或采购代理机构将在投标人须知表10.3款中载明核心产品（非单一产品采购时，只能设一个核心产品），多家投标人提供的核心产品品牌相同的，按照第四章“评标办法”第4款“同一品牌产品”规定处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10.4无论招标文件第三章货物需求中是否要求，投标人所投货物均应符合国家强制性标准。</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★11.2投标人应按招标文件提供的格式编写投标文件。招标文件提供标准格式的按标准格式填列，未提供标准格式的可自行拟定。</w:t>
      </w:r>
    </w:p>
    <w:p w:rsidR="00DB458A" w:rsidRDefault="00DB458A">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11.3 样品或演示要求详见投标人须知表11.3款。</w:t>
      </w:r>
    </w:p>
    <w:p w:rsidR="00DB458A" w:rsidRDefault="00DB458A">
      <w:pPr>
        <w:adjustRightInd w:val="0"/>
        <w:snapToGrid w:val="0"/>
        <w:spacing w:line="360" w:lineRule="auto"/>
        <w:rPr>
          <w:rFonts w:ascii="仿宋_GB2312" w:eastAsia="仿宋_GB2312" w:hAnsi="仿宋_GB2312" w:cs="仿宋_GB2312" w:hint="eastAsia"/>
          <w:szCs w:val="21"/>
        </w:rPr>
      </w:pP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12.3投标人应按招标文件要求在相关表格中标明投标货物及伴随服务的单价和总价，并由法定代表人（非法人组织的负责人）或其委托代理人签署。</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12.4投标人所报的各分项投标单价在合同履行过程中是固定不变的，不得以任何理由予以变更。任何包含价格调整要求的投标，其投标将被认定为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12.5每种货物只能有一个投标报价。采购人不接受具有附加条件的报价。</w:t>
      </w:r>
    </w:p>
    <w:p w:rsidR="00DB458A" w:rsidRDefault="00DB458A">
      <w:pPr>
        <w:adjustRightInd w:val="0"/>
        <w:snapToGrid w:val="0"/>
        <w:spacing w:line="360" w:lineRule="auto"/>
        <w:rPr>
          <w:rFonts w:ascii="仿宋_GB2312" w:eastAsia="仿宋_GB2312" w:hAnsi="仿宋_GB2312" w:cs="仿宋_GB2312"/>
          <w:szCs w:val="21"/>
        </w:rPr>
      </w:pPr>
      <w:bookmarkStart w:id="71" w:name="_Toc31973_WPSOffice_Level2"/>
      <w:bookmarkStart w:id="72" w:name="_Toc22507_WPSOffice_Level2"/>
      <w:r>
        <w:rPr>
          <w:rFonts w:ascii="仿宋_GB2312" w:eastAsia="仿宋_GB2312" w:hAnsi="仿宋_GB2312" w:cs="仿宋_GB2312" w:hint="eastAsia"/>
          <w:szCs w:val="21"/>
        </w:rPr>
        <w:t>12.6除非招标文件另有规定，报价原则上精确到小数点后两位。</w:t>
      </w:r>
      <w:bookmarkEnd w:id="71"/>
      <w:bookmarkEnd w:id="72"/>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13.1投标人应提交投标人须知表13.1款中规定的投标保证金，并作为其投标的一部分。</w:t>
      </w:r>
    </w:p>
    <w:p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p>
    <w:p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13.3投标人存在下列情形的，投标保证金不予退还：</w:t>
      </w:r>
    </w:p>
    <w:p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rsidR="00DB458A" w:rsidRDefault="00DB458A">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（2）中标后不按本须知第34款的规定与采购人签订合同的；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（3）中标后不按本须知第35款的规定提交履约保证金的；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（4）中标后不按本须知第36款的规定缴纳采购代理服务费的；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13.5.1中标人应在与采购人签订合同之日起5个工作日内，及时联系保证金收受机构办理投标保证金退还手续。</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13.5.2未中标投标人的投标保证金将在中标通知书发出之日暨中标结果公告公布之日起5个工作日内无息退还。投标人应及时联系保证金收受机构办理退还投标保证金手续。</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 政府采购投标担保函不予退回。</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因投标人自身原因导致无法及时退还的，采购人或采购代理机构将不承担相应责任。</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14.证明投标标的的合格性和符合招标文件规定的技术文件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14.2上款所述的证明文件，可以是文字资料、图纸和数据，它包括：</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（1）货物主要技术指标和性能的详细说明；</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（2）货物从采购人开始使用至招标文件规定的保质期内正常、连续地使用所必须的备件和专用工具清单，包括备件和专用工具的货源及现行价格;</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（3）对照招标文件技术规格，逐条说明所提供货物及伴随的工程和服务已对招标文件的技术规格做出了实质性的响应，或申明与技术规格条文的偏差和例外。</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15.1投标应在投标人须知表15.1款中规定的投标有效期内保持有效。投标有效期不满足要求的投标，其投标将被认定为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16.投标文件的签署及规定</w:t>
      </w:r>
    </w:p>
    <w:p w:rsidR="00DB458A" w:rsidRDefault="00DB458A">
      <w:pPr>
        <w:adjustRightInd w:val="0"/>
        <w:snapToGrid w:val="0"/>
        <w:spacing w:line="360" w:lineRule="auto"/>
        <w:rPr>
          <w:rFonts w:ascii="仿宋_GB2312" w:eastAsia="仿宋_GB2312" w:hAnsi="仿宋_GB2312" w:cs="仿宋_GB2312"/>
          <w:szCs w:val="21"/>
        </w:rPr>
      </w:pPr>
      <w:bookmarkStart w:id="73" w:name="_Toc27725_WPSOffice_Level2"/>
      <w:r>
        <w:rPr>
          <w:rFonts w:ascii="仿宋_GB2312" w:eastAsia="仿宋_GB2312" w:hAnsi="仿宋_GB2312" w:cs="仿宋_GB2312" w:hint="eastAsia"/>
          <w:szCs w:val="21"/>
        </w:rPr>
        <w:t>16.1投标人应按投标人须知表16.1款中的规定，准备和递交投标文件正本、副本和电子文档。</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★16.2每份投标文件封皮须清楚地标明“正本”或“副本”。若正本和副本不符，以正本为准。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rsidR="00DB458A" w:rsidRDefault="00DB458A">
      <w:pPr>
        <w:pStyle w:val="2"/>
        <w:rPr>
          <w:rFonts w:ascii="仿宋_GB2312" w:eastAsia="仿宋_GB2312" w:hAnsi="仿宋_GB2312" w:cs="仿宋_GB2312"/>
          <w:sz w:val="32"/>
          <w:szCs w:val="28"/>
        </w:rPr>
      </w:pPr>
      <w:r>
        <w:rPr>
          <w:rFonts w:ascii="仿宋_GB2312" w:eastAsia="仿宋_GB2312" w:hAnsi="仿宋_GB2312" w:cs="仿宋_GB2312" w:hint="eastAsia"/>
          <w:sz w:val="32"/>
          <w:szCs w:val="28"/>
        </w:rPr>
        <w:t>五 投标文件的递交</w:t>
      </w:r>
      <w:bookmarkEnd w:id="73"/>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17.1投标人应将投标文件密封，将正本和所有的副本、电子文档密封，并进行包封。</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17.2所有包装封皮上均应：</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（2）加盖投标人单位公章。</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18.1投标人应在投标人须知表18.1中规定的递交投标文件截止时间前，将投标文件递交到投标人须知表18.1款中规定的地点。</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19.投标文件的接收、修改与撤回</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19.1在投标截止时间后送达的投标文件，采购人和采购代理机构将</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19.2采购人或者采购代理机构收到投标文件后，应当如实记载投标文件的送达时间和密封情况，并向投标人出具以下签收回执。</w:t>
      </w:r>
    </w:p>
    <w:p w:rsidR="00DB458A" w:rsidRDefault="00DB458A">
      <w:pPr>
        <w:adjustRightInd w:val="0"/>
        <w:snapToGrid w:val="0"/>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接收投标文件回执单</w:t>
      </w:r>
    </w:p>
    <w:tbl>
      <w:tblPr>
        <w:tblW w:w="70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5415"/>
      </w:tblGrid>
      <w:tr w:rsidR="00DB458A">
        <w:trPr>
          <w:trHeight w:val="358"/>
          <w:jc w:val="center"/>
        </w:trPr>
        <w:tc>
          <w:tcPr>
            <w:tcW w:w="1650" w:type="dxa"/>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项目编号</w:t>
            </w:r>
          </w:p>
        </w:tc>
        <w:tc>
          <w:tcPr>
            <w:tcW w:w="5415" w:type="dxa"/>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358"/>
          <w:jc w:val="center"/>
        </w:trPr>
        <w:tc>
          <w:tcPr>
            <w:tcW w:w="1650" w:type="dxa"/>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5415" w:type="dxa"/>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358"/>
          <w:jc w:val="center"/>
        </w:trPr>
        <w:tc>
          <w:tcPr>
            <w:tcW w:w="1650" w:type="dxa"/>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投标人名称</w:t>
            </w:r>
          </w:p>
        </w:tc>
        <w:tc>
          <w:tcPr>
            <w:tcW w:w="5415" w:type="dxa"/>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358"/>
          <w:jc w:val="center"/>
        </w:trPr>
        <w:tc>
          <w:tcPr>
            <w:tcW w:w="1650" w:type="dxa"/>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递交时间</w:t>
            </w:r>
          </w:p>
        </w:tc>
        <w:tc>
          <w:tcPr>
            <w:tcW w:w="5415" w:type="dxa"/>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358"/>
          <w:jc w:val="center"/>
        </w:trPr>
        <w:tc>
          <w:tcPr>
            <w:tcW w:w="1650" w:type="dxa"/>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接收单位</w:t>
            </w:r>
          </w:p>
        </w:tc>
        <w:tc>
          <w:tcPr>
            <w:tcW w:w="5415" w:type="dxa"/>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367"/>
          <w:jc w:val="center"/>
        </w:trPr>
        <w:tc>
          <w:tcPr>
            <w:tcW w:w="1650" w:type="dxa"/>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接收人签字</w:t>
            </w:r>
          </w:p>
        </w:tc>
        <w:tc>
          <w:tcPr>
            <w:tcW w:w="5415" w:type="dxa"/>
            <w:vAlign w:val="center"/>
          </w:tcPr>
          <w:p w:rsidR="00DB458A" w:rsidRDefault="00DB458A">
            <w:pPr>
              <w:adjustRightInd w:val="0"/>
              <w:snapToGrid w:val="0"/>
              <w:jc w:val="center"/>
              <w:rPr>
                <w:rFonts w:ascii="仿宋_GB2312" w:eastAsia="仿宋_GB2312" w:hAnsi="仿宋_GB2312" w:cs="仿宋_GB2312"/>
                <w:szCs w:val="21"/>
              </w:rPr>
            </w:pPr>
          </w:p>
        </w:tc>
      </w:tr>
    </w:tbl>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19.4在投标截止时间之后，投标人不得对其投标文件做任何修改。</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19.5采购人和采购代理机构对所接收并当众宣读投标内容的投标文件概不退回。</w:t>
      </w:r>
    </w:p>
    <w:p w:rsidR="00DB458A" w:rsidRDefault="00DB458A">
      <w:pPr>
        <w:pStyle w:val="2"/>
        <w:rPr>
          <w:rFonts w:ascii="仿宋_GB2312" w:eastAsia="仿宋_GB2312" w:hAnsi="仿宋_GB2312" w:cs="仿宋_GB2312"/>
          <w:sz w:val="32"/>
          <w:szCs w:val="28"/>
        </w:rPr>
      </w:pPr>
      <w:bookmarkStart w:id="74" w:name="_Toc988_WPSOffice_Level2"/>
      <w:r>
        <w:rPr>
          <w:rFonts w:ascii="仿宋_GB2312" w:eastAsia="仿宋_GB2312" w:hAnsi="仿宋_GB2312" w:cs="仿宋_GB2312" w:hint="eastAsia"/>
          <w:sz w:val="32"/>
          <w:szCs w:val="28"/>
        </w:rPr>
        <w:t>六 开标及评标</w:t>
      </w:r>
      <w:bookmarkEnd w:id="74"/>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20.1采购人和采购代理机构将按投标人须知表20.1款中规定的开标时间和地点组织公开开标并邀请所有投标人代表参加。</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投标人不足3家的，不得开标。评标委员会成员不得参加开标活动。</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未宣读投标价格、价格折扣等实质内容，评标时不予承认。</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按照《中华人民共和国政府采购法》、《中华人民共和国政府采购法实施条例》有关规定依法组建评标委员会，负责本项目评标工作。本项目评标委员会组成详见投标人须知表21款。</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22.2采购人或采购代理机构将在递交投标文件截止时间前一个工作日至资格审查结束前查询投标人的信用记录。投标人存在不良信用记录的，其投标将被认定为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以联合体形式参加投标的，联合体任何成员存在以上不良信用记录的，联合体投标将被认定为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22.2.2查询及记录方式：采购人或采购代理机构经办人将查询网页打印并存档备查。投标人不良信用记录以采购人或采购代理机构查询结果为准。</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25.1投标人须知表11.3款中要求投标人提供样品的，按照投标人须知表25.1款中样品的评审方法以及评审标准进行评审。</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25.3演示的评审方法以及评审标准具体内容见投标人须知表25.1款。</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对招标文件的实质性要求进行响应是指与招标文件中带有★号标识内容的文字说明、条款、条件和规格等要求相符。</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（4）不具备招标文件中规定的资格要求的；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（9）属于法律、法规和招标文件规定的其他投标无效情形；</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27.1经符合性审查合格的投标文件，评标委员会将根据招标文件确定的评标方法和标准，对其技术部分和商务部分作进一步的比较和评价。</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27.2评标严格按照招标文件的要求和条件进行。根据实际情况，在投标人须知表27.2款中规定采用下列一种评标方法，详细评标标准见第四章 评标方法。</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（2）综合评分法，是指投标文件满足招标文件全部实质性要求，且按照评审因素的量化指标评审得分最高的投标人为中标候选人的评标方法。</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27.3根据《财政部 工业和信息化部关于印发&lt;政府采购促进中小企业发展管理办法</w:t>
      </w:r>
      <w:r>
        <w:rPr>
          <w:rFonts w:ascii="仿宋_GB2312" w:eastAsia="仿宋_GB2312" w:hAnsi="仿宋_GB2312" w:cs="仿宋_GB2312"/>
          <w:szCs w:val="21"/>
        </w:rPr>
        <w:t>&gt;</w:t>
      </w:r>
      <w:r>
        <w:rPr>
          <w:rFonts w:ascii="仿宋_GB2312" w:eastAsia="仿宋_GB2312" w:hAnsi="仿宋_GB2312" w:cs="仿宋_GB2312" w:hint="eastAsia"/>
          <w:szCs w:val="21"/>
        </w:rPr>
        <w:t>的通知》（财库[20</w:t>
      </w:r>
      <w:r>
        <w:rPr>
          <w:rFonts w:ascii="仿宋_GB2312" w:eastAsia="仿宋_GB2312" w:hAnsi="仿宋_GB2312" w:cs="仿宋_GB2312"/>
          <w:szCs w:val="21"/>
        </w:rPr>
        <w:t>20</w:t>
      </w:r>
      <w:r>
        <w:rPr>
          <w:rFonts w:ascii="仿宋_GB2312" w:eastAsia="仿宋_GB2312" w:hAnsi="仿宋_GB2312" w:cs="仿宋_GB2312" w:hint="eastAsia"/>
          <w:szCs w:val="21"/>
        </w:rPr>
        <w:t>]</w:t>
      </w:r>
      <w:r>
        <w:rPr>
          <w:rFonts w:ascii="仿宋_GB2312" w:eastAsia="仿宋_GB2312" w:hAnsi="仿宋_GB2312" w:cs="仿宋_GB2312"/>
          <w:szCs w:val="21"/>
        </w:rPr>
        <w:t>46</w:t>
      </w:r>
      <w:r>
        <w:rPr>
          <w:rFonts w:ascii="仿宋_GB2312" w:eastAsia="仿宋_GB2312" w:hAnsi="仿宋_GB2312" w:cs="仿宋_GB2312" w:hint="eastAsia"/>
          <w:szCs w:val="21"/>
        </w:rPr>
        <w:t>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 其投标报价扣除 6-10%后参与评审。具体详见第四章 评标方法。</w:t>
      </w:r>
    </w:p>
    <w:p w:rsidR="00DB458A" w:rsidRDefault="00DB458A">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rsidR="00DB458A" w:rsidRDefault="00DB458A">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27.5根据财政部、辽宁省财政厅相关规定，对于列入《辽宁省创新产品和服务目录》内的产品、服务实施政府优先采购。具体优先采购办法详见第四章 评标方法。</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（2）采用综合评分法的，评标结果按评审后得分由高到低顺序排序。得分相同的，按第四章评标办法规定执行。</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29.2评标委员会将根据评标标准，按投标人须知表29.2款中规定的数量推荐中标候选人。</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30.1评标将在严格保密的情况下进行。</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30.2有关人员应当遵守评标工作纪律，不得泄露评审文件、评标情况和评标过程中获悉的国家秘密、商业秘密。</w:t>
      </w:r>
    </w:p>
    <w:p w:rsidR="00DB458A" w:rsidRDefault="00DB458A">
      <w:pPr>
        <w:pStyle w:val="2"/>
        <w:rPr>
          <w:rFonts w:ascii="仿宋_GB2312" w:eastAsia="仿宋_GB2312" w:hAnsi="仿宋_GB2312" w:cs="仿宋_GB2312"/>
          <w:sz w:val="32"/>
          <w:szCs w:val="28"/>
        </w:rPr>
      </w:pPr>
      <w:bookmarkStart w:id="75" w:name="_Toc4544_WPSOffice_Level2"/>
      <w:r>
        <w:rPr>
          <w:rFonts w:ascii="仿宋_GB2312" w:eastAsia="仿宋_GB2312" w:hAnsi="仿宋_GB2312" w:cs="仿宋_GB2312" w:hint="eastAsia"/>
          <w:sz w:val="32"/>
          <w:szCs w:val="28"/>
        </w:rPr>
        <w:t>七 确定中标</w:t>
      </w:r>
      <w:bookmarkEnd w:id="75"/>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由采购人或者采购人委托评标委员会按照投标人须知表31中规定的方式确定中标人。</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采购人在收到评标报告5个工作日内未按评标报告推荐的中标候选人顺序确定中标人，又不能说明合法理由的，视同按评标报告推荐的顺序确定排名第一的中标候选人为中标人。</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33.1采购人或者采购代理机构应当自中标人确定之日起2个工作日内，在辽宁政府采购网及其地方分网媒体上公告中标结果。同时向中标人发出中标通知书。</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33.2中标通知书是合同的组成部分。</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34.1中标人应当自发出中标通知书之日起 30 日内，与采购人签订书面合同。</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 中标人拒绝与采购人签订合同的，采购人可以按照评标报告推荐的中标候选人名单排序，确定下一中标候选人为中标人，也可以重新开展政府采购活动。</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35.1中标人应按照投标人须知表35.1款规定向采购人缴纳履约保证金。</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35.2如果中标人没有按照上述履约保证金的规定执行，将视为拒绝签订合同并放弃中标资格，中标人的投标保证金将不予退还。在此情况下，采购人可确定下一中标候选人为中标人，也可以重新开展采购活动。</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中标人须按照投标须知表36款规定，向采购代理机构支付采购代理服务费。</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37.1采购代理机构工作人员不得以不正当手段获取政府采购代理业务，不得与采购人、投标人恶意串通操纵政府采购活动。</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37.2采购代理机构工作人员不得接受采购人或者投标人组织的宴请、旅游、娱乐，不得收受礼品、现金、有价证券等，不得向采购人或者投标人报销应当由个人承担的费用。</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投标人认为采购人及其相关人员有法律法规所列与其他投标人有利害关系的，可以向采购人或采购代理机构书面提出回避申请，并说明理由。</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39.3采购代理机构质疑函接收部门、联系电话和通讯地址, 见投标人须知表39.3款。</w:t>
      </w:r>
    </w:p>
    <w:p w:rsidR="00DB458A" w:rsidRDefault="00DB458A">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rsidR="00DB458A" w:rsidRDefault="00DB458A">
      <w:pPr>
        <w:adjustRightInd w:val="0"/>
        <w:snapToGrid w:val="0"/>
        <w:spacing w:line="360" w:lineRule="auto"/>
        <w:ind w:firstLine="420"/>
        <w:rPr>
          <w:rFonts w:ascii="仿宋_GB2312" w:eastAsia="仿宋_GB2312" w:hAnsi="仿宋_GB2312" w:cs="仿宋_GB2312"/>
          <w:b/>
        </w:rPr>
        <w:sectPr w:rsidR="00DB458A">
          <w:pgSz w:w="11906" w:h="16838"/>
          <w:pgMar w:top="1440" w:right="1800" w:bottom="1440" w:left="1800" w:header="851" w:footer="992" w:gutter="0"/>
          <w:pgNumType w:start="1"/>
          <w:cols w:space="720"/>
          <w:docGrid w:type="linesAndChars" w:linePitch="312"/>
        </w:sect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本项目采购人及其委托的采购代理机构将严格按照政府采购相关法律法规以及《辽宁省政府采购履约验收管理办法》（辽财采〔2017〕603号）的要求进行验收。</w:t>
      </w:r>
    </w:p>
    <w:p w:rsidR="00DB458A" w:rsidRDefault="00DB458A">
      <w:pPr>
        <w:pStyle w:val="1"/>
        <w:adjustRightInd w:val="0"/>
        <w:snapToGrid w:val="0"/>
        <w:spacing w:before="0" w:after="0"/>
        <w:rPr>
          <w:rFonts w:ascii="仿宋_GB2312" w:eastAsia="仿宋_GB2312" w:hAnsi="仿宋_GB2312" w:cs="仿宋_GB2312"/>
        </w:rPr>
      </w:pPr>
      <w:bookmarkStart w:id="76" w:name="_Toc17725_WPSOffice_Level1"/>
      <w:bookmarkStart w:id="77" w:name="_Toc6403"/>
      <w:r>
        <w:rPr>
          <w:rFonts w:ascii="仿宋_GB2312" w:eastAsia="仿宋_GB2312" w:hAnsi="仿宋_GB2312" w:cs="仿宋_GB2312" w:hint="eastAsia"/>
        </w:rPr>
        <w:t>第二章 投标文件内容及格式</w:t>
      </w:r>
      <w:bookmarkEnd w:id="76"/>
      <w:bookmarkEnd w:id="77"/>
    </w:p>
    <w:p w:rsidR="00DB458A" w:rsidRDefault="00DB458A">
      <w:pPr>
        <w:spacing w:beforeLines="50" w:before="159"/>
        <w:rPr>
          <w:rFonts w:ascii="仿宋_GB2312" w:eastAsia="仿宋_GB2312" w:hAnsi="仿宋_GB2312" w:cs="仿宋_GB2312"/>
          <w:b/>
          <w:sz w:val="24"/>
        </w:rPr>
      </w:pPr>
      <w:bookmarkStart w:id="78" w:name="投标文件内容及格式：Block"/>
      <w:bookmarkStart w:id="79" w:name="sys_投标文件内容及格式：Block"/>
      <w:bookmarkStart w:id="80" w:name="_Toc2481_WPSOffice_Level2"/>
      <w:bookmarkStart w:id="81" w:name="_Toc1538_WPSOffice_Level2"/>
      <w:bookmarkEnd w:id="78"/>
      <w:bookmarkEnd w:id="79"/>
      <w:r>
        <w:rPr>
          <w:rFonts w:ascii="仿宋_GB2312" w:eastAsia="仿宋_GB2312" w:hAnsi="仿宋_GB2312" w:cs="仿宋_GB2312" w:hint="eastAsia"/>
          <w:b/>
          <w:sz w:val="24"/>
        </w:rPr>
        <w:t>一、投标文件、电子文档的外封面、封口、封皮及目录</w:t>
      </w:r>
      <w:bookmarkEnd w:id="80"/>
      <w:bookmarkEnd w:id="81"/>
    </w:p>
    <w:tbl>
      <w:tblPr>
        <w:tblW w:w="83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76"/>
        <w:gridCol w:w="742"/>
      </w:tblGrid>
      <w:tr w:rsidR="00DB458A">
        <w:trPr>
          <w:trHeight w:val="523"/>
          <w:tblHeader/>
          <w:jc w:val="center"/>
        </w:trPr>
        <w:tc>
          <w:tcPr>
            <w:tcW w:w="677"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76"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42"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DB458A">
        <w:trPr>
          <w:trHeight w:val="415"/>
          <w:jc w:val="center"/>
        </w:trPr>
        <w:tc>
          <w:tcPr>
            <w:tcW w:w="67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76" w:type="dxa"/>
            <w:vAlign w:val="center"/>
          </w:tcPr>
          <w:p w:rsidR="00DB458A" w:rsidRDefault="00DB458A">
            <w:pPr>
              <w:widowControl/>
              <w:adjustRightInd w:val="0"/>
              <w:snapToGrid w:val="0"/>
              <w:jc w:val="left"/>
              <w:rPr>
                <w:rFonts w:ascii="仿宋_GB2312" w:eastAsia="仿宋_GB2312" w:hAnsi="仿宋_GB2312" w:cs="仿宋_GB2312"/>
                <w:b/>
                <w:kern w:val="0"/>
                <w:szCs w:val="21"/>
              </w:rPr>
            </w:pPr>
            <w:r>
              <w:rPr>
                <w:rFonts w:ascii="仿宋_GB2312" w:eastAsia="仿宋_GB2312" w:hAnsi="仿宋_GB2312" w:cs="仿宋_GB2312" w:hint="eastAsia"/>
                <w:kern w:val="0"/>
                <w:szCs w:val="21"/>
              </w:rPr>
              <w:t>投标文件、电子文档的外封面及封口</w:t>
            </w:r>
          </w:p>
        </w:tc>
        <w:tc>
          <w:tcPr>
            <w:tcW w:w="742"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DB458A">
        <w:trPr>
          <w:trHeight w:val="464"/>
          <w:jc w:val="center"/>
        </w:trPr>
        <w:tc>
          <w:tcPr>
            <w:tcW w:w="677"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76" w:type="dxa"/>
            <w:vAlign w:val="center"/>
          </w:tcPr>
          <w:p w:rsidR="00DB458A" w:rsidRDefault="00DB458A">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42"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DB458A">
        <w:trPr>
          <w:trHeight w:val="464"/>
          <w:jc w:val="center"/>
        </w:trPr>
        <w:tc>
          <w:tcPr>
            <w:tcW w:w="677"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76" w:type="dxa"/>
            <w:vAlign w:val="center"/>
          </w:tcPr>
          <w:p w:rsidR="00DB458A" w:rsidRDefault="00DB458A">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42" w:type="dxa"/>
            <w:vAlign w:val="center"/>
          </w:tcPr>
          <w:p w:rsidR="00DB458A" w:rsidRDefault="00DB458A">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rsidR="00DB458A" w:rsidRDefault="00DB458A">
      <w:pPr>
        <w:snapToGrid w:val="0"/>
        <w:spacing w:beforeLines="50" w:before="159"/>
        <w:rPr>
          <w:rFonts w:ascii="仿宋_GB2312" w:eastAsia="仿宋_GB2312" w:hAnsi="仿宋_GB2312" w:cs="仿宋_GB2312"/>
          <w:b/>
          <w:sz w:val="24"/>
        </w:rPr>
      </w:pPr>
      <w:bookmarkStart w:id="82" w:name="_Toc1266_WPSOffice_Level2"/>
      <w:bookmarkStart w:id="83" w:name="_Toc31052_WPSOffice_Level2"/>
      <w:r>
        <w:rPr>
          <w:rFonts w:ascii="仿宋_GB2312" w:eastAsia="仿宋_GB2312" w:hAnsi="仿宋_GB2312" w:cs="仿宋_GB2312" w:hint="eastAsia"/>
          <w:b/>
          <w:sz w:val="24"/>
        </w:rPr>
        <w:t>二、资格证明材料</w:t>
      </w:r>
      <w:bookmarkEnd w:id="82"/>
      <w:bookmarkEnd w:id="83"/>
      <w:r>
        <w:rPr>
          <w:rFonts w:ascii="仿宋_GB2312" w:eastAsia="仿宋_GB2312" w:hAnsi="仿宋_GB2312" w:cs="仿宋_GB2312" w:hint="eastAsia"/>
          <w:b/>
          <w:sz w:val="24"/>
        </w:rPr>
        <w:t>（有一项不符合要求，不能进入下一阶段评审）</w:t>
      </w:r>
    </w:p>
    <w:tbl>
      <w:tblPr>
        <w:tblW w:w="8418" w:type="dxa"/>
        <w:jc w:val="center"/>
        <w:tblInd w:w="0" w:type="dxa"/>
        <w:tblLayout w:type="fixed"/>
        <w:tblCellMar>
          <w:left w:w="0" w:type="dxa"/>
          <w:right w:w="0" w:type="dxa"/>
        </w:tblCellMar>
        <w:tblLook w:val="0000" w:firstRow="0" w:lastRow="0" w:firstColumn="0" w:lastColumn="0" w:noHBand="0" w:noVBand="0"/>
      </w:tblPr>
      <w:tblGrid>
        <w:gridCol w:w="671"/>
        <w:gridCol w:w="6992"/>
        <w:gridCol w:w="755"/>
      </w:tblGrid>
      <w:tr w:rsidR="00DB458A">
        <w:trPr>
          <w:trHeight w:val="539"/>
          <w:tblHeader/>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bookmarkStart w:id="84" w:name="资格性证明材料：Document"/>
            <w:bookmarkStart w:id="85" w:name="sys_资格性证明材料：Document"/>
            <w:r>
              <w:rPr>
                <w:rFonts w:ascii="仿宋_GB2312" w:eastAsia="仿宋_GB2312" w:hAnsi="仿宋_GB2312" w:cs="仿宋_GB2312" w:hint="eastAsia"/>
                <w:szCs w:val="21"/>
              </w:rPr>
              <w:t>序号</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资格证明材料</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DB458A">
        <w:trPr>
          <w:trHeight w:val="52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营业执照或事业单位法人证书或执业许可证等证明文件复印件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DB458A">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DB458A">
        <w:trPr>
          <w:trHeight w:val="52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DB458A">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开标时间前六个月内任一个月的依法缴纳税收的缴款凭据复印件</w:t>
            </w:r>
          </w:p>
          <w:p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（注：依法免税的投标人，应提供相关证明材料，包括相关法规要求原文及加盖单位公章的情况说明）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开标时间前六个月内任一个月的依法缴纳社会保障资金的缴款凭据复印件（注：依法不需要缴纳社会保障资金的投标人，应提供相关证明材料，包括相关法规要求原文及加盖单位公章的情况说明）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45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7</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DB458A">
        <w:trPr>
          <w:trHeight w:val="543"/>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8</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DB458A">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szCs w:val="21"/>
              </w:rPr>
              <w:t>信用记录（采购人或采购代理机构将在招标文件规定的审查期间内进行查询）</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p>
        </w:tc>
      </w:tr>
      <w:tr w:rsidR="00DB458A">
        <w:trPr>
          <w:trHeight w:val="78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szCs w:val="21"/>
              </w:rPr>
              <w:t>其它资格证明文件</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B458A" w:rsidRDefault="00DB458A">
            <w:pPr>
              <w:adjustRightInd w:val="0"/>
              <w:snapToGrid w:val="0"/>
              <w:jc w:val="center"/>
              <w:rPr>
                <w:rFonts w:ascii="仿宋_GB2312" w:eastAsia="仿宋_GB2312" w:hAnsi="仿宋_GB2312" w:cs="仿宋_GB2312"/>
                <w:szCs w:val="21"/>
              </w:rPr>
            </w:pPr>
          </w:p>
        </w:tc>
      </w:tr>
    </w:tbl>
    <w:p w:rsidR="00DB458A" w:rsidRDefault="00DB458A">
      <w:pPr>
        <w:snapToGrid w:val="0"/>
        <w:spacing w:beforeLines="50" w:before="159"/>
        <w:rPr>
          <w:rFonts w:ascii="仿宋_GB2312" w:eastAsia="仿宋_GB2312" w:hAnsi="仿宋_GB2312" w:cs="仿宋_GB2312"/>
          <w:b/>
          <w:sz w:val="24"/>
        </w:rPr>
      </w:pPr>
      <w:bookmarkStart w:id="86" w:name="_Toc22359_WPSOffice_Level2"/>
      <w:bookmarkStart w:id="87" w:name="_Toc25206_WPSOffice_Level2"/>
      <w:r>
        <w:rPr>
          <w:rFonts w:ascii="仿宋_GB2312" w:eastAsia="仿宋_GB2312" w:hAnsi="仿宋_GB2312" w:cs="仿宋_GB2312" w:hint="eastAsia"/>
          <w:b/>
          <w:sz w:val="24"/>
        </w:rPr>
        <w:t>三、符合性证明材料</w:t>
      </w:r>
      <w:bookmarkEnd w:id="86"/>
      <w:bookmarkEnd w:id="87"/>
      <w:r>
        <w:rPr>
          <w:rFonts w:ascii="仿宋_GB2312" w:eastAsia="仿宋_GB2312" w:hAnsi="仿宋_GB2312" w:cs="仿宋_GB2312" w:hint="eastAsia"/>
          <w:b/>
          <w:sz w:val="24"/>
        </w:rPr>
        <w:t>（有一项不符合要求，不能进入下一阶段评审）</w:t>
      </w:r>
    </w:p>
    <w:tbl>
      <w:tblPr>
        <w:tblW w:w="84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986"/>
        <w:gridCol w:w="756"/>
      </w:tblGrid>
      <w:tr w:rsidR="00DB458A">
        <w:trPr>
          <w:trHeight w:val="581"/>
          <w:tblHeader/>
          <w:jc w:val="center"/>
        </w:trPr>
        <w:tc>
          <w:tcPr>
            <w:tcW w:w="667" w:type="dxa"/>
            <w:vAlign w:val="center"/>
          </w:tcPr>
          <w:bookmarkEnd w:id="84"/>
          <w:bookmarkEnd w:id="85"/>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DB458A">
        <w:trPr>
          <w:trHeight w:val="429"/>
          <w:jc w:val="center"/>
        </w:trPr>
        <w:tc>
          <w:tcPr>
            <w:tcW w:w="66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86" w:type="dxa"/>
            <w:vAlign w:val="center"/>
          </w:tcPr>
          <w:p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DB458A">
        <w:trPr>
          <w:trHeight w:val="429"/>
          <w:jc w:val="center"/>
        </w:trPr>
        <w:tc>
          <w:tcPr>
            <w:tcW w:w="66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86" w:type="dxa"/>
            <w:vAlign w:val="center"/>
          </w:tcPr>
          <w:p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DB458A">
        <w:trPr>
          <w:trHeight w:val="429"/>
          <w:jc w:val="center"/>
        </w:trPr>
        <w:tc>
          <w:tcPr>
            <w:tcW w:w="66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6" w:type="dxa"/>
            <w:vAlign w:val="center"/>
          </w:tcPr>
          <w:p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分项报价表</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DB458A">
        <w:trPr>
          <w:trHeight w:val="429"/>
          <w:jc w:val="center"/>
        </w:trPr>
        <w:tc>
          <w:tcPr>
            <w:tcW w:w="66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6" w:type="dxa"/>
            <w:vAlign w:val="center"/>
          </w:tcPr>
          <w:p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技术规格偏离表</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DB458A">
        <w:trPr>
          <w:trHeight w:val="429"/>
          <w:jc w:val="center"/>
        </w:trPr>
        <w:tc>
          <w:tcPr>
            <w:tcW w:w="66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6" w:type="dxa"/>
            <w:vAlign w:val="center"/>
          </w:tcPr>
          <w:p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DB458A">
        <w:trPr>
          <w:trHeight w:val="429"/>
          <w:jc w:val="center"/>
        </w:trPr>
        <w:tc>
          <w:tcPr>
            <w:tcW w:w="66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86" w:type="dxa"/>
            <w:vAlign w:val="center"/>
          </w:tcPr>
          <w:p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DB458A">
        <w:trPr>
          <w:trHeight w:val="1105"/>
          <w:jc w:val="center"/>
        </w:trPr>
        <w:tc>
          <w:tcPr>
            <w:tcW w:w="667"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86" w:type="dxa"/>
            <w:vAlign w:val="center"/>
          </w:tcPr>
          <w:p w:rsidR="00DB458A" w:rsidRDefault="00DB458A">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其他符合性证明材料：</w:t>
            </w:r>
          </w:p>
          <w:p w:rsidR="00DB458A" w:rsidRDefault="00DB458A">
            <w:pPr>
              <w:rPr>
                <w:rFonts w:ascii="仿宋_GB2312" w:eastAsia="仿宋_GB2312" w:hAnsi="仿宋_GB2312" w:cs="仿宋_GB2312" w:hint="eastAsia"/>
                <w:kern w:val="0"/>
                <w:szCs w:val="21"/>
                <w:highlight w:val="green"/>
              </w:rPr>
            </w:pPr>
            <w:r>
              <w:rPr>
                <w:rFonts w:ascii="仿宋_GB2312" w:eastAsia="仿宋_GB2312" w:hAnsi="仿宋_GB2312" w:cs="仿宋_GB2312" w:hint="eastAsia"/>
                <w:kern w:val="0"/>
                <w:szCs w:val="21"/>
              </w:rPr>
              <w:t>货物主要技术指标和性能的详细说明（产品技术说明书、使用说明书、维修手册等相关资料均可）</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p>
        </w:tc>
      </w:tr>
    </w:tbl>
    <w:p w:rsidR="00DB458A" w:rsidRDefault="00DB458A">
      <w:pPr>
        <w:snapToGrid w:val="0"/>
        <w:spacing w:beforeLines="50" w:before="159"/>
        <w:rPr>
          <w:rFonts w:ascii="仿宋_GB2312" w:eastAsia="仿宋_GB2312" w:hAnsi="仿宋_GB2312" w:cs="仿宋_GB2312"/>
          <w:b/>
          <w:sz w:val="24"/>
        </w:rPr>
      </w:pPr>
      <w:bookmarkStart w:id="88" w:name="_Toc24432_WPSOffice_Level2"/>
      <w:bookmarkStart w:id="89" w:name="_Toc27769_WPSOffice_Level2"/>
      <w:r>
        <w:rPr>
          <w:rFonts w:ascii="仿宋_GB2312" w:eastAsia="仿宋_GB2312" w:hAnsi="仿宋_GB2312" w:cs="仿宋_GB2312" w:hint="eastAsia"/>
          <w:b/>
          <w:sz w:val="24"/>
        </w:rPr>
        <w:t>四、其他材料</w:t>
      </w:r>
      <w:bookmarkEnd w:id="88"/>
      <w:bookmarkEnd w:id="89"/>
      <w:r>
        <w:rPr>
          <w:rFonts w:ascii="仿宋_GB2312" w:eastAsia="仿宋_GB2312" w:hAnsi="仿宋_GB2312" w:cs="仿宋_GB2312" w:hint="eastAsia"/>
          <w:b/>
          <w:sz w:val="24"/>
        </w:rPr>
        <w:t>（如有，请提供；如未提供，投标文件不作无效处理）</w:t>
      </w:r>
    </w:p>
    <w:tbl>
      <w:tblPr>
        <w:tblW w:w="84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6985"/>
        <w:gridCol w:w="756"/>
      </w:tblGrid>
      <w:tr w:rsidR="00DB458A">
        <w:trPr>
          <w:trHeight w:val="554"/>
          <w:tblHeader/>
          <w:jc w:val="center"/>
        </w:trPr>
        <w:tc>
          <w:tcPr>
            <w:tcW w:w="668"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5"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DB458A">
        <w:trPr>
          <w:trHeight w:val="421"/>
          <w:jc w:val="center"/>
        </w:trPr>
        <w:tc>
          <w:tcPr>
            <w:tcW w:w="668" w:type="dxa"/>
            <w:vAlign w:val="center"/>
          </w:tcPr>
          <w:p w:rsidR="00DB458A" w:rsidRDefault="00DB458A">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985" w:type="dxa"/>
            <w:vAlign w:val="center"/>
          </w:tcPr>
          <w:p w:rsidR="00DB458A" w:rsidRDefault="00DB458A">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监狱企业证明文件</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p>
        </w:tc>
      </w:tr>
      <w:tr w:rsidR="00DB458A">
        <w:trPr>
          <w:trHeight w:val="421"/>
          <w:jc w:val="center"/>
        </w:trPr>
        <w:tc>
          <w:tcPr>
            <w:tcW w:w="668" w:type="dxa"/>
            <w:vAlign w:val="center"/>
          </w:tcPr>
          <w:p w:rsidR="00DB458A" w:rsidRDefault="00DB458A">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6985" w:type="dxa"/>
            <w:vAlign w:val="center"/>
          </w:tcPr>
          <w:p w:rsidR="00DB458A" w:rsidRDefault="00DB458A">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中小企业声明函</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DB458A">
        <w:trPr>
          <w:trHeight w:val="421"/>
          <w:jc w:val="center"/>
        </w:trPr>
        <w:tc>
          <w:tcPr>
            <w:tcW w:w="668" w:type="dxa"/>
            <w:vAlign w:val="center"/>
          </w:tcPr>
          <w:p w:rsidR="00DB458A" w:rsidRDefault="00DB458A">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6985" w:type="dxa"/>
            <w:vAlign w:val="center"/>
          </w:tcPr>
          <w:p w:rsidR="00DB458A" w:rsidRDefault="00DB458A">
            <w:pPr>
              <w:adjustRightInd w:val="0"/>
              <w:snapToGrid w:val="0"/>
              <w:ind w:left="-2"/>
              <w:rPr>
                <w:rFonts w:ascii="仿宋_GB2312" w:eastAsia="仿宋_GB2312" w:hAnsi="仿宋_GB2312" w:cs="仿宋_GB2312"/>
                <w:kern w:val="0"/>
                <w:szCs w:val="21"/>
              </w:rPr>
            </w:pPr>
            <w:r>
              <w:rPr>
                <w:rFonts w:ascii="仿宋_GB2312" w:eastAsia="仿宋_GB2312" w:hAnsi="仿宋_GB2312" w:cs="仿宋_GB2312" w:hint="eastAsia"/>
                <w:szCs w:val="21"/>
              </w:rPr>
              <w:t>制造商企业（单位）类型声明函</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DB458A">
        <w:trPr>
          <w:trHeight w:val="421"/>
          <w:jc w:val="center"/>
        </w:trPr>
        <w:tc>
          <w:tcPr>
            <w:tcW w:w="668" w:type="dxa"/>
            <w:vAlign w:val="center"/>
          </w:tcPr>
          <w:p w:rsidR="00DB458A" w:rsidRDefault="00DB458A">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6985" w:type="dxa"/>
            <w:vAlign w:val="center"/>
          </w:tcPr>
          <w:p w:rsidR="00DB458A" w:rsidRDefault="00DB458A">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残疾人福利性单位声明函</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r>
      <w:tr w:rsidR="00DB458A">
        <w:trPr>
          <w:trHeight w:val="432"/>
          <w:jc w:val="center"/>
        </w:trPr>
        <w:tc>
          <w:tcPr>
            <w:tcW w:w="668" w:type="dxa"/>
            <w:vAlign w:val="center"/>
          </w:tcPr>
          <w:p w:rsidR="00DB458A" w:rsidRDefault="00DB458A">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985" w:type="dxa"/>
            <w:vAlign w:val="center"/>
          </w:tcPr>
          <w:p w:rsidR="00DB458A" w:rsidRDefault="00DB458A">
            <w:pPr>
              <w:pStyle w:val="11"/>
              <w:adjustRightInd w:val="0"/>
              <w:snapToGrid w:val="0"/>
              <w:ind w:leftChars="12" w:left="25" w:firstLineChars="0" w:firstLine="0"/>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56" w:type="dxa"/>
            <w:vAlign w:val="center"/>
          </w:tcPr>
          <w:p w:rsidR="00DB458A" w:rsidRDefault="00DB458A">
            <w:pPr>
              <w:adjustRightInd w:val="0"/>
              <w:snapToGrid w:val="0"/>
              <w:jc w:val="center"/>
              <w:rPr>
                <w:rFonts w:ascii="仿宋_GB2312" w:eastAsia="仿宋_GB2312" w:hAnsi="仿宋_GB2312" w:cs="仿宋_GB2312"/>
                <w:kern w:val="0"/>
                <w:szCs w:val="21"/>
              </w:rPr>
            </w:pPr>
          </w:p>
        </w:tc>
      </w:tr>
    </w:tbl>
    <w:p w:rsidR="00DB458A" w:rsidRDefault="00DB458A">
      <w:pPr>
        <w:adjustRightInd w:val="0"/>
        <w:snapToGrid w:val="0"/>
        <w:spacing w:line="360" w:lineRule="auto"/>
        <w:ind w:firstLineChars="200" w:firstLine="482"/>
        <w:rPr>
          <w:rFonts w:ascii="仿宋_GB2312" w:eastAsia="仿宋_GB2312" w:hAnsi="仿宋_GB2312" w:cs="仿宋_GB2312"/>
          <w:b/>
          <w:sz w:val="24"/>
        </w:rPr>
      </w:pPr>
      <w:bookmarkStart w:id="90" w:name="_Toc23127_WPSOffice_Level2"/>
      <w:bookmarkStart w:id="91" w:name="_Toc24011_WPSOffice_Level2"/>
      <w:r>
        <w:rPr>
          <w:rFonts w:ascii="仿宋_GB2312" w:eastAsia="仿宋_GB2312" w:hAnsi="仿宋_GB2312" w:cs="仿宋_GB2312" w:hint="eastAsia"/>
          <w:b/>
          <w:sz w:val="24"/>
        </w:rPr>
        <w:t>重要提示：</w:t>
      </w:r>
      <w:bookmarkEnd w:id="90"/>
      <w:bookmarkEnd w:id="91"/>
    </w:p>
    <w:p w:rsidR="00DB458A" w:rsidRDefault="00DB458A">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rsidR="00DB458A" w:rsidRDefault="00DB458A">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rsidR="00DB458A" w:rsidRDefault="00DB458A">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3、投标文件应用中文书写。投标文件中所附或所引用的材料不是中文时，应附中文译本，并加盖单位公章（自然人投标的，无需加盖单位公章，需要签字）。</w:t>
      </w:r>
    </w:p>
    <w:p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所列内容即为采购项目的资格审查条件，有一项不符合要求，不能进入下一阶段评审。</w:t>
      </w:r>
    </w:p>
    <w:p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rsidR="00DB458A" w:rsidRDefault="00DB458A">
      <w:pPr>
        <w:snapToGrid w:val="0"/>
        <w:spacing w:line="276" w:lineRule="auto"/>
        <w:ind w:firstLineChars="200" w:firstLine="420"/>
        <w:jc w:val="left"/>
        <w:rPr>
          <w:rFonts w:ascii="仿宋_GB2312" w:eastAsia="仿宋_GB2312" w:hAnsi="仿宋_GB2312" w:cs="仿宋_GB2312"/>
          <w:szCs w:val="21"/>
        </w:rPr>
      </w:pPr>
    </w:p>
    <w:p w:rsidR="00DB458A" w:rsidRDefault="00DB458A">
      <w:pPr>
        <w:snapToGrid w:val="0"/>
        <w:spacing w:line="276" w:lineRule="auto"/>
        <w:ind w:firstLineChars="200" w:firstLine="420"/>
        <w:jc w:val="left"/>
        <w:rPr>
          <w:rFonts w:ascii="仿宋_GB2312" w:eastAsia="仿宋_GB2312" w:hAnsi="仿宋_GB2312" w:cs="仿宋_GB2312"/>
          <w:szCs w:val="21"/>
        </w:rPr>
      </w:pPr>
    </w:p>
    <w:p w:rsidR="00DB458A" w:rsidRDefault="00DB458A">
      <w:pPr>
        <w:rPr>
          <w:rFonts w:ascii="仿宋_GB2312" w:eastAsia="仿宋_GB2312" w:hAnsi="仿宋_GB2312" w:cs="仿宋_GB2312"/>
        </w:rPr>
      </w:pPr>
      <w:r>
        <w:rPr>
          <w:rFonts w:ascii="仿宋_GB2312" w:eastAsia="仿宋_GB2312" w:hAnsi="仿宋_GB2312" w:cs="仿宋_GB2312" w:hint="eastAsia"/>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p>
    <w:p w:rsidR="00DB458A" w:rsidRDefault="00DB458A">
      <w:pPr>
        <w:jc w:val="center"/>
        <w:rPr>
          <w:rFonts w:ascii="仿宋_GB2312" w:eastAsia="仿宋_GB2312" w:hAnsi="仿宋_GB2312" w:cs="仿宋_GB2312"/>
          <w:b/>
          <w:bCs/>
          <w:sz w:val="32"/>
          <w:szCs w:val="32"/>
        </w:rPr>
      </w:pPr>
      <w:bookmarkStart w:id="92" w:name="_Toc26322_WPSOffice_Level2"/>
      <w:bookmarkStart w:id="93" w:name="_Toc21090_WPSOffice_Level2"/>
      <w:r>
        <w:rPr>
          <w:rFonts w:ascii="仿宋_GB2312" w:eastAsia="仿宋_GB2312" w:hAnsi="仿宋_GB2312" w:cs="仿宋_GB2312" w:hint="eastAsia"/>
          <w:b/>
          <w:bCs/>
          <w:sz w:val="32"/>
          <w:szCs w:val="32"/>
        </w:rPr>
        <w:t>投标文件、电子文档外封面、封口格式</w:t>
      </w:r>
      <w:bookmarkEnd w:id="92"/>
      <w:bookmarkEnd w:id="93"/>
    </w:p>
    <w:p w:rsidR="00DB458A" w:rsidRDefault="00DB458A">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59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0"/>
      </w:tblGrid>
      <w:tr w:rsidR="00DB458A">
        <w:trPr>
          <w:trHeight w:val="8090"/>
          <w:jc w:val="center"/>
        </w:trPr>
        <w:tc>
          <w:tcPr>
            <w:tcW w:w="5960" w:type="dxa"/>
          </w:tcPr>
          <w:p w:rsidR="00DB458A" w:rsidRDefault="00DB458A">
            <w:pPr>
              <w:jc w:val="center"/>
              <w:rPr>
                <w:rFonts w:ascii="仿宋_GB2312" w:eastAsia="仿宋_GB2312" w:hAnsi="仿宋_GB2312" w:cs="仿宋_GB2312"/>
                <w:b/>
                <w:bCs/>
              </w:rPr>
            </w:pPr>
          </w:p>
          <w:p w:rsidR="00DB458A" w:rsidRDefault="00DB458A">
            <w:pPr>
              <w:jc w:val="center"/>
              <w:rPr>
                <w:rFonts w:ascii="仿宋_GB2312" w:eastAsia="仿宋_GB2312" w:hAnsi="仿宋_GB2312" w:cs="仿宋_GB2312"/>
                <w:b/>
                <w:bCs/>
              </w:rPr>
            </w:pPr>
          </w:p>
          <w:p w:rsidR="00DB458A" w:rsidRDefault="00DB458A">
            <w:pPr>
              <w:jc w:val="center"/>
              <w:rPr>
                <w:rFonts w:ascii="仿宋_GB2312" w:eastAsia="仿宋_GB2312" w:hAnsi="仿宋_GB2312" w:cs="仿宋_GB2312"/>
                <w:b/>
                <w:bCs/>
              </w:rPr>
            </w:pPr>
          </w:p>
          <w:p w:rsidR="00DB458A" w:rsidRDefault="00DB458A">
            <w:pPr>
              <w:jc w:val="center"/>
              <w:rPr>
                <w:rFonts w:ascii="仿宋_GB2312" w:eastAsia="仿宋_GB2312" w:hAnsi="仿宋_GB2312" w:cs="仿宋_GB2312"/>
                <w:b/>
                <w:bCs/>
              </w:rPr>
            </w:pPr>
          </w:p>
          <w:p w:rsidR="00DB458A" w:rsidRDefault="00DB458A">
            <w:pPr>
              <w:jc w:val="center"/>
              <w:rPr>
                <w:rFonts w:ascii="仿宋_GB2312" w:eastAsia="仿宋_GB2312" w:hAnsi="仿宋_GB2312" w:cs="仿宋_GB2312"/>
                <w:b/>
                <w:bCs/>
              </w:rPr>
            </w:pPr>
          </w:p>
          <w:p w:rsidR="00DB458A" w:rsidRDefault="00DB458A">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投标文件/电子文档</w:t>
            </w: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r>
              <w:rPr>
                <w:rFonts w:ascii="仿宋_GB2312" w:eastAsia="仿宋_GB2312" w:hAnsi="仿宋_GB2312" w:cs="仿宋_GB2312" w:hint="eastAsia"/>
              </w:rPr>
              <w:t>所投包号：第  包</w:t>
            </w: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r>
              <w:rPr>
                <w:rFonts w:ascii="仿宋_GB2312" w:eastAsia="仿宋_GB2312" w:hAnsi="仿宋_GB2312" w:cs="仿宋_GB2312" w:hint="eastAsia"/>
              </w:rPr>
              <w:t>项目名称：</w:t>
            </w:r>
          </w:p>
          <w:p w:rsidR="00DB458A" w:rsidRDefault="00DB458A">
            <w:pPr>
              <w:jc w:val="left"/>
              <w:rPr>
                <w:rFonts w:ascii="仿宋_GB2312" w:eastAsia="仿宋_GB2312" w:hAnsi="仿宋_GB2312" w:cs="仿宋_GB2312"/>
              </w:rPr>
            </w:pPr>
          </w:p>
          <w:p w:rsidR="00DB458A" w:rsidRDefault="00DB458A">
            <w:pPr>
              <w:jc w:val="left"/>
              <w:rPr>
                <w:rFonts w:ascii="仿宋_GB2312" w:eastAsia="仿宋_GB2312" w:hAnsi="仿宋_GB2312" w:cs="仿宋_GB2312"/>
              </w:rPr>
            </w:pPr>
            <w:r>
              <w:rPr>
                <w:rFonts w:ascii="仿宋_GB2312" w:eastAsia="仿宋_GB2312" w:hAnsi="仿宋_GB2312" w:cs="仿宋_GB2312" w:hint="eastAsia"/>
              </w:rPr>
              <w:t>项目编号：</w:t>
            </w:r>
          </w:p>
          <w:p w:rsidR="00DB458A" w:rsidRDefault="00DB458A">
            <w:pPr>
              <w:jc w:val="center"/>
              <w:rPr>
                <w:rFonts w:ascii="仿宋_GB2312" w:eastAsia="仿宋_GB2312" w:hAnsi="仿宋_GB2312" w:cs="仿宋_GB2312"/>
              </w:rPr>
            </w:pPr>
          </w:p>
          <w:p w:rsidR="00DB458A" w:rsidRDefault="00DB458A">
            <w:pPr>
              <w:jc w:val="center"/>
              <w:rPr>
                <w:rFonts w:ascii="仿宋_GB2312" w:eastAsia="仿宋_GB2312" w:hAnsi="仿宋_GB2312" w:cs="仿宋_GB2312"/>
              </w:rPr>
            </w:pPr>
          </w:p>
          <w:p w:rsidR="00DB458A" w:rsidRDefault="00DB458A">
            <w:pPr>
              <w:jc w:val="center"/>
              <w:rPr>
                <w:rFonts w:ascii="仿宋_GB2312" w:eastAsia="仿宋_GB2312" w:hAnsi="仿宋_GB2312" w:cs="仿宋_GB2312"/>
              </w:rPr>
            </w:pPr>
          </w:p>
          <w:p w:rsidR="00DB458A" w:rsidRDefault="00DB458A">
            <w:pPr>
              <w:jc w:val="left"/>
              <w:rPr>
                <w:rFonts w:ascii="仿宋_GB2312" w:eastAsia="仿宋_GB2312" w:hAnsi="仿宋_GB2312" w:cs="仿宋_GB2312"/>
              </w:rPr>
            </w:pPr>
            <w:r>
              <w:rPr>
                <w:rFonts w:ascii="仿宋_GB2312" w:eastAsia="仿宋_GB2312" w:hAnsi="仿宋_GB2312" w:cs="仿宋_GB2312" w:hint="eastAsia"/>
              </w:rPr>
              <w:t>投标人名称（加盖单位公章）</w:t>
            </w:r>
          </w:p>
        </w:tc>
      </w:tr>
    </w:tbl>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r>
        <w:rPr>
          <w:rFonts w:ascii="仿宋_GB2312" w:eastAsia="仿宋_GB2312" w:hAnsi="仿宋_GB2312" w:cs="仿宋_GB2312" w:hint="eastAsia"/>
          <w:sz w:val="24"/>
          <w:szCs w:val="32"/>
        </w:rPr>
        <w:t>封口格式：</w:t>
      </w:r>
    </w:p>
    <w:tbl>
      <w:tblPr>
        <w:tblW w:w="87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DB458A">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rPr>
            </w:pPr>
            <w:r>
              <w:rPr>
                <w:rFonts w:ascii="仿宋_GB2312" w:eastAsia="仿宋_GB2312" w:hAnsi="仿宋_GB2312" w:cs="仿宋_GB2312" w:hint="eastAsia"/>
              </w:rPr>
              <w:t>——于   年  月  日   时之前不准启封（公章）——</w:t>
            </w:r>
          </w:p>
        </w:tc>
      </w:tr>
    </w:tbl>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格式2</w:t>
      </w:r>
    </w:p>
    <w:p w:rsidR="00DB458A" w:rsidRDefault="001513B7">
      <w:pPr>
        <w:jc w:val="center"/>
        <w:rPr>
          <w:rFonts w:ascii="仿宋_GB2312" w:eastAsia="仿宋_GB2312" w:hAnsi="仿宋_GB2312" w:cs="仿宋_GB2312"/>
          <w:b/>
          <w:bCs/>
          <w:sz w:val="32"/>
          <w:szCs w:val="32"/>
        </w:rPr>
      </w:pPr>
      <w:r>
        <w:rPr>
          <w:rFonts w:ascii="仿宋_GB2312" w:eastAsia="仿宋_GB2312" w:hAnsi="仿宋_GB2312" w:cs="仿宋_GB2312"/>
          <w:noProof/>
          <w:sz w:val="32"/>
          <w:lang w:val="en-US" w:eastAsia="zh-CN"/>
        </w:rPr>
        <mc:AlternateContent>
          <mc:Choice Requires="wps">
            <w:drawing>
              <wp:anchor distT="0" distB="0" distL="114300" distR="114300" simplePos="0" relativeHeight="251657728" behindDoc="0" locked="0" layoutInCell="1" allowOverlap="1">
                <wp:simplePos x="0" y="0"/>
                <wp:positionH relativeFrom="column">
                  <wp:posOffset>3878580</wp:posOffset>
                </wp:positionH>
                <wp:positionV relativeFrom="paragraph">
                  <wp:posOffset>361315</wp:posOffset>
                </wp:positionV>
                <wp:extent cx="1253490" cy="563245"/>
                <wp:effectExtent l="0" t="0" r="3810" b="825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B458A" w:rsidRDefault="00DB458A">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">
                <v:path arrowok="t"/>
                <v:textbox>
                  <w:txbxContent>
                    <w:p w:rsidR="00DB458A" w:rsidRDefault="00DB458A">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mc:Fallback>
        </mc:AlternateContent>
      </w:r>
      <w:r w:rsidR="00DB458A">
        <w:rPr>
          <w:rFonts w:ascii="仿宋_GB2312" w:eastAsia="仿宋_GB2312" w:hAnsi="仿宋_GB2312" w:cs="仿宋_GB2312" w:hint="eastAsia"/>
          <w:b/>
          <w:bCs/>
          <w:sz w:val="32"/>
          <w:szCs w:val="32"/>
        </w:rPr>
        <w:t>投标文件的封皮</w:t>
      </w: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sz w:val="28"/>
          <w:szCs w:val="28"/>
        </w:rPr>
      </w:pPr>
    </w:p>
    <w:p w:rsidR="00DB458A" w:rsidRDefault="00DB458A">
      <w:pPr>
        <w:rPr>
          <w:rFonts w:ascii="仿宋_GB2312" w:eastAsia="仿宋_GB2312" w:hAnsi="仿宋_GB2312" w:cs="仿宋_GB2312"/>
          <w:sz w:val="28"/>
          <w:szCs w:val="28"/>
        </w:rPr>
      </w:pPr>
    </w:p>
    <w:p w:rsidR="00DB458A" w:rsidRDefault="00DB458A">
      <w:pPr>
        <w:rPr>
          <w:rFonts w:ascii="仿宋_GB2312" w:eastAsia="仿宋_GB2312" w:hAnsi="仿宋_GB2312" w:cs="仿宋_GB2312"/>
          <w:sz w:val="28"/>
          <w:szCs w:val="28"/>
        </w:rPr>
      </w:pPr>
    </w:p>
    <w:p w:rsidR="00DB458A" w:rsidRDefault="00DB458A">
      <w:pPr>
        <w:rPr>
          <w:rFonts w:ascii="仿宋_GB2312" w:eastAsia="仿宋_GB2312" w:hAnsi="仿宋_GB2312" w:cs="仿宋_GB2312"/>
          <w:sz w:val="28"/>
          <w:szCs w:val="28"/>
        </w:rPr>
      </w:pPr>
    </w:p>
    <w:p w:rsidR="00DB458A" w:rsidRDefault="00DB458A">
      <w:pPr>
        <w:rPr>
          <w:rFonts w:ascii="仿宋_GB2312" w:eastAsia="仿宋_GB2312" w:hAnsi="仿宋_GB2312" w:cs="仿宋_GB2312"/>
          <w:sz w:val="28"/>
          <w:szCs w:val="28"/>
        </w:rPr>
      </w:pPr>
    </w:p>
    <w:p w:rsidR="00DB458A" w:rsidRDefault="00DB458A">
      <w:pPr>
        <w:rPr>
          <w:rFonts w:ascii="仿宋_GB2312" w:eastAsia="仿宋_GB2312" w:hAnsi="仿宋_GB2312" w:cs="仿宋_GB2312"/>
          <w:sz w:val="28"/>
          <w:szCs w:val="28"/>
        </w:rPr>
      </w:pPr>
    </w:p>
    <w:p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rsidR="00DB458A" w:rsidRDefault="00DB458A">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格式3</w:t>
      </w:r>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94" w:name="_Toc21414_WPSOffice_Level2"/>
      <w:bookmarkStart w:id="95" w:name="_Toc2304_WPSOffice_Level2"/>
      <w:r>
        <w:rPr>
          <w:rFonts w:ascii="仿宋_GB2312" w:eastAsia="仿宋_GB2312" w:hAnsi="仿宋_GB2312" w:cs="仿宋_GB2312" w:hint="eastAsia"/>
          <w:b/>
          <w:sz w:val="32"/>
          <w:szCs w:val="32"/>
        </w:rPr>
        <w:t>目  录</w:t>
      </w:r>
      <w:bookmarkEnd w:id="94"/>
      <w:bookmarkEnd w:id="95"/>
    </w:p>
    <w:p w:rsidR="00DB458A" w:rsidRDefault="00DB458A">
      <w:pPr>
        <w:rPr>
          <w:rFonts w:ascii="仿宋_GB2312" w:eastAsia="仿宋_GB2312" w:hAnsi="仿宋_GB2312" w:cs="仿宋_GB2312"/>
        </w:rPr>
      </w:pPr>
      <w:bookmarkStart w:id="96" w:name="_Toc30940_WPSOffice_Level2"/>
      <w:bookmarkStart w:id="97" w:name="_Toc7636_WPSOffice_Level2"/>
      <w:r>
        <w:rPr>
          <w:rFonts w:ascii="仿宋_GB2312" w:eastAsia="仿宋_GB2312" w:hAnsi="仿宋_GB2312" w:cs="仿宋_GB2312" w:hint="eastAsia"/>
        </w:rPr>
        <w:t>一、资格证明材料</w:t>
      </w:r>
      <w:bookmarkEnd w:id="96"/>
      <w:bookmarkEnd w:id="97"/>
    </w:p>
    <w:p w:rsidR="00DB458A" w:rsidRDefault="00DB458A">
      <w:pPr>
        <w:rPr>
          <w:rFonts w:ascii="仿宋_GB2312" w:eastAsia="仿宋_GB2312" w:hAnsi="仿宋_GB2312" w:cs="仿宋_GB2312"/>
        </w:rPr>
      </w:pPr>
      <w:r>
        <w:rPr>
          <w:rFonts w:ascii="仿宋_GB2312" w:eastAsia="仿宋_GB2312" w:hAnsi="仿宋_GB2312" w:cs="仿宋_GB2312" w:hint="eastAsia"/>
        </w:rPr>
        <w:t>……</w:t>
      </w:r>
    </w:p>
    <w:p w:rsidR="00DB458A" w:rsidRDefault="00DB458A">
      <w:pPr>
        <w:rPr>
          <w:rFonts w:ascii="仿宋_GB2312" w:eastAsia="仿宋_GB2312" w:hAnsi="仿宋_GB2312" w:cs="仿宋_GB2312"/>
        </w:rPr>
      </w:pPr>
      <w:bookmarkStart w:id="98" w:name="_Toc13950_WPSOffice_Level2"/>
      <w:bookmarkStart w:id="99" w:name="_Toc31702_WPSOffice_Level2"/>
      <w:r>
        <w:rPr>
          <w:rFonts w:ascii="仿宋_GB2312" w:eastAsia="仿宋_GB2312" w:hAnsi="仿宋_GB2312" w:cs="仿宋_GB2312" w:hint="eastAsia"/>
        </w:rPr>
        <w:t>二、符合性证明材料</w:t>
      </w:r>
      <w:bookmarkEnd w:id="98"/>
      <w:bookmarkEnd w:id="99"/>
    </w:p>
    <w:p w:rsidR="00DB458A" w:rsidRDefault="00DB458A">
      <w:pPr>
        <w:rPr>
          <w:rFonts w:ascii="仿宋_GB2312" w:eastAsia="仿宋_GB2312" w:hAnsi="仿宋_GB2312" w:cs="仿宋_GB2312"/>
        </w:rPr>
      </w:pPr>
      <w:r>
        <w:rPr>
          <w:rFonts w:ascii="仿宋_GB2312" w:eastAsia="仿宋_GB2312" w:hAnsi="仿宋_GB2312" w:cs="仿宋_GB2312" w:hint="eastAsia"/>
        </w:rPr>
        <w:t>……</w:t>
      </w:r>
    </w:p>
    <w:p w:rsidR="00DB458A" w:rsidRDefault="00DB458A">
      <w:pPr>
        <w:rPr>
          <w:rFonts w:ascii="仿宋_GB2312" w:eastAsia="仿宋_GB2312" w:hAnsi="仿宋_GB2312" w:cs="仿宋_GB2312"/>
        </w:rPr>
      </w:pPr>
      <w:bookmarkStart w:id="100" w:name="_Toc14854_WPSOffice_Level2"/>
      <w:bookmarkStart w:id="101" w:name="_Toc9090_WPSOffice_Level2"/>
      <w:r>
        <w:rPr>
          <w:rFonts w:ascii="仿宋_GB2312" w:eastAsia="仿宋_GB2312" w:hAnsi="仿宋_GB2312" w:cs="仿宋_GB2312" w:hint="eastAsia"/>
        </w:rPr>
        <w:t>三、其它材料</w:t>
      </w:r>
      <w:bookmarkEnd w:id="100"/>
      <w:bookmarkEnd w:id="101"/>
    </w:p>
    <w:p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w:t>
      </w: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rsidR="00DB458A" w:rsidRDefault="00DB458A">
      <w:pPr>
        <w:spacing w:line="360" w:lineRule="auto"/>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rPr>
      </w:pP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r>
        <w:rPr>
          <w:rFonts w:ascii="仿宋_GB2312" w:eastAsia="仿宋_GB2312" w:hAnsi="仿宋_GB2312" w:cs="仿宋_GB2312" w:hint="eastAsia"/>
          <w:szCs w:val="28"/>
        </w:rPr>
        <w:t>格式4</w:t>
      </w:r>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02" w:name="_Toc3401_WPSOffice_Level2"/>
      <w:bookmarkStart w:id="103" w:name="_Toc16924_WPSOffice_Level2"/>
      <w:r>
        <w:rPr>
          <w:rFonts w:ascii="仿宋_GB2312" w:eastAsia="仿宋_GB2312" w:hAnsi="仿宋_GB2312" w:cs="仿宋_GB2312" w:hint="eastAsia"/>
          <w:b/>
          <w:sz w:val="32"/>
          <w:szCs w:val="32"/>
        </w:rPr>
        <w:t>法定代表人（或非法人组织负责人）身份证明书</w:t>
      </w:r>
      <w:bookmarkEnd w:id="102"/>
      <w:bookmarkEnd w:id="103"/>
    </w:p>
    <w:p w:rsidR="00DB458A" w:rsidRDefault="00DB458A">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t>特此证明。</w:t>
      </w: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DB458A">
        <w:trPr>
          <w:trHeight w:val="3520"/>
          <w:jc w:val="center"/>
        </w:trPr>
        <w:tc>
          <w:tcPr>
            <w:tcW w:w="8228" w:type="dxa"/>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rPr>
          <w:rFonts w:ascii="仿宋_GB2312" w:eastAsia="仿宋_GB2312" w:hAnsi="仿宋_GB2312" w:cs="仿宋_GB2312"/>
          <w:szCs w:val="21"/>
        </w:rPr>
      </w:pPr>
    </w:p>
    <w:p w:rsidR="00DB458A" w:rsidRDefault="00DB458A">
      <w:pPr>
        <w:spacing w:line="480" w:lineRule="auto"/>
        <w:rPr>
          <w:rFonts w:ascii="仿宋_GB2312" w:eastAsia="仿宋_GB2312" w:hAnsi="仿宋_GB2312" w:cs="仿宋_GB2312"/>
          <w:u w:val="single"/>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rPr>
          <w:rFonts w:ascii="仿宋_GB2312" w:eastAsia="仿宋_GB2312" w:hAnsi="仿宋_GB2312" w:cs="仿宋_GB2312"/>
        </w:rPr>
      </w:pPr>
    </w:p>
    <w:p w:rsidR="00DB458A" w:rsidRDefault="00DB458A">
      <w:pPr>
        <w:rPr>
          <w:rFonts w:ascii="仿宋_GB2312" w:eastAsia="仿宋_GB2312" w:hAnsi="仿宋_GB2312" w:cs="仿宋_GB2312"/>
          <w:szCs w:val="21"/>
        </w:rPr>
      </w:pPr>
      <w:r>
        <w:rPr>
          <w:rFonts w:ascii="仿宋_GB2312" w:eastAsia="仿宋_GB2312" w:hAnsi="仿宋_GB2312" w:cs="仿宋_GB2312" w:hint="eastAsia"/>
          <w:szCs w:val="21"/>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szCs w:val="28"/>
        </w:rPr>
        <w:t>格式5</w:t>
      </w:r>
      <w:bookmarkStart w:id="104" w:name="_Toc21833_WPSOffice_Level2"/>
      <w:bookmarkStart w:id="105" w:name="_Toc122_WPSOffice_Level2"/>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bookmarkEnd w:id="104"/>
      <w:bookmarkEnd w:id="105"/>
    </w:p>
    <w:p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单位名称：</w:t>
      </w:r>
      <w:r>
        <w:rPr>
          <w:rFonts w:ascii="仿宋_GB2312" w:eastAsia="仿宋_GB2312" w:hAnsi="仿宋_GB2312" w:cs="仿宋_GB2312" w:hint="eastAsia"/>
          <w:szCs w:val="21"/>
          <w:u w:val="single"/>
        </w:rPr>
        <w:t xml:space="preserve">                </w:t>
      </w:r>
    </w:p>
    <w:p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rsidR="00DB458A" w:rsidRDefault="00DB458A">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住所地：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ab/>
      </w:r>
    </w:p>
    <w:p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工作单位：</w:t>
      </w:r>
      <w:r>
        <w:rPr>
          <w:rFonts w:ascii="仿宋_GB2312" w:eastAsia="仿宋_GB2312" w:hAnsi="仿宋_GB2312" w:cs="仿宋_GB2312" w:hint="eastAsia"/>
          <w:szCs w:val="21"/>
          <w:u w:val="single"/>
        </w:rPr>
        <w:t xml:space="preserve">                  </w:t>
      </w:r>
    </w:p>
    <w:p w:rsidR="00DB458A" w:rsidRDefault="00DB458A">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现委托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就</w:t>
      </w:r>
      <w:r>
        <w:rPr>
          <w:rFonts w:ascii="仿宋_GB2312" w:eastAsia="仿宋_GB2312" w:hAnsi="仿宋_GB2312" w:cs="仿宋_GB2312" w:hint="eastAsia"/>
          <w:szCs w:val="21"/>
          <w:u w:val="single"/>
        </w:rPr>
        <w:t>（项目编号、项目名称、包号）</w:t>
      </w:r>
      <w:r>
        <w:rPr>
          <w:rFonts w:ascii="仿宋_GB2312" w:eastAsia="仿宋_GB2312" w:hAnsi="仿宋_GB2312" w:cs="仿宋_GB2312" w:hint="eastAsia"/>
          <w:szCs w:val="21"/>
        </w:rPr>
        <w:t>投标中，以我单位名义处理一切与之有关的事务。</w:t>
      </w:r>
    </w:p>
    <w:p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rsidR="00DB458A" w:rsidRDefault="00DB458A">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DB458A">
        <w:trPr>
          <w:trHeight w:val="3520"/>
          <w:jc w:val="center"/>
        </w:trPr>
        <w:tc>
          <w:tcPr>
            <w:tcW w:w="8228" w:type="dxa"/>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人身份证正、反面复印件※）</w:t>
            </w:r>
          </w:p>
        </w:tc>
      </w:tr>
    </w:tbl>
    <w:p w:rsidR="00DB458A" w:rsidRDefault="00DB458A">
      <w:pPr>
        <w:spacing w:line="360" w:lineRule="auto"/>
        <w:rPr>
          <w:rFonts w:ascii="仿宋_GB2312" w:eastAsia="仿宋_GB2312" w:hAnsi="仿宋_GB2312" w:cs="仿宋_GB2312"/>
          <w:szCs w:val="21"/>
        </w:rPr>
      </w:pPr>
    </w:p>
    <w:p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人（签字或盖章）：</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邮政编码 ：</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传        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     话：</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DB458A" w:rsidRDefault="00DB458A">
      <w:pPr>
        <w:rPr>
          <w:rFonts w:ascii="仿宋_GB2312" w:eastAsia="仿宋_GB2312" w:hAnsi="仿宋_GB2312" w:cs="仿宋_GB2312"/>
          <w:szCs w:val="28"/>
        </w:rPr>
      </w:pPr>
      <w:r>
        <w:rPr>
          <w:rFonts w:ascii="仿宋_GB2312" w:eastAsia="仿宋_GB2312" w:hAnsi="仿宋_GB2312" w:cs="仿宋_GB2312" w:hint="eastAsia"/>
          <w:szCs w:val="28"/>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格式6</w:t>
      </w:r>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rsidR="00DB458A" w:rsidRDefault="00DB458A">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adjustRightInd w:val="0"/>
        <w:snapToGrid w:val="0"/>
        <w:spacing w:line="360" w:lineRule="auto"/>
        <w:ind w:rightChars="50" w:right="105"/>
        <w:jc w:val="left"/>
        <w:rPr>
          <w:rFonts w:ascii="仿宋_GB2312" w:eastAsia="仿宋_GB2312" w:hAnsi="仿宋_GB2312" w:cs="仿宋_GB2312"/>
          <w:u w:val="single"/>
        </w:rPr>
      </w:pPr>
    </w:p>
    <w:p w:rsidR="00DB458A" w:rsidRDefault="00DB458A">
      <w:pPr>
        <w:rPr>
          <w:rFonts w:ascii="仿宋_GB2312" w:eastAsia="仿宋_GB2312" w:hAnsi="仿宋_GB2312" w:cs="仿宋_GB2312"/>
          <w:szCs w:val="28"/>
        </w:rPr>
      </w:pPr>
      <w:r>
        <w:rPr>
          <w:rFonts w:ascii="仿宋_GB2312" w:eastAsia="仿宋_GB2312" w:hAnsi="仿宋_GB2312" w:cs="仿宋_GB2312" w:hint="eastAsia"/>
          <w:szCs w:val="28"/>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格式7</w:t>
      </w:r>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06" w:name="_Toc23728_WPSOffice_Level2"/>
      <w:bookmarkStart w:id="107" w:name="_Toc12037_WPSOffice_Level2"/>
      <w:r>
        <w:rPr>
          <w:rFonts w:ascii="仿宋_GB2312" w:eastAsia="仿宋_GB2312" w:hAnsi="仿宋_GB2312" w:cs="仿宋_GB2312" w:hint="eastAsia"/>
          <w:b/>
          <w:sz w:val="32"/>
          <w:szCs w:val="32"/>
        </w:rPr>
        <w:t>具备履行合同所必需的设备和专业技术能力声明函</w:t>
      </w:r>
      <w:bookmarkEnd w:id="106"/>
      <w:bookmarkEnd w:id="107"/>
    </w:p>
    <w:p w:rsidR="00DB458A" w:rsidRDefault="00DB458A">
      <w:pPr>
        <w:spacing w:beforeLines="100" w:before="319" w:afterLines="100" w:after="319" w:line="480" w:lineRule="exact"/>
        <w:ind w:rightChars="300" w:right="630"/>
        <w:jc w:val="center"/>
        <w:rPr>
          <w:rFonts w:ascii="仿宋_GB2312" w:eastAsia="仿宋_GB2312" w:hAnsi="仿宋_GB2312" w:cs="仿宋_GB2312"/>
          <w:sz w:val="28"/>
          <w:szCs w:val="28"/>
        </w:rPr>
      </w:pPr>
      <w:bookmarkStart w:id="108" w:name="_Toc28831_WPSOffice_Level2"/>
      <w:bookmarkStart w:id="109" w:name="_Toc1917_WPSOffice_Level2"/>
      <w:r>
        <w:rPr>
          <w:rFonts w:ascii="仿宋_GB2312" w:eastAsia="仿宋_GB2312" w:hAnsi="仿宋_GB2312" w:cs="仿宋_GB2312" w:hint="eastAsia"/>
          <w:sz w:val="28"/>
          <w:szCs w:val="28"/>
        </w:rPr>
        <w:t>（格式自拟）</w:t>
      </w:r>
      <w:bookmarkEnd w:id="108"/>
      <w:bookmarkEnd w:id="109"/>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adjustRightInd w:val="0"/>
        <w:snapToGrid w:val="0"/>
        <w:spacing w:line="360" w:lineRule="auto"/>
        <w:ind w:rightChars="50" w:right="105"/>
        <w:jc w:val="left"/>
        <w:rPr>
          <w:rFonts w:ascii="仿宋_GB2312" w:eastAsia="仿宋_GB2312" w:hAnsi="仿宋_GB2312" w:cs="仿宋_GB2312"/>
          <w:u w:val="single"/>
        </w:rPr>
      </w:pPr>
    </w:p>
    <w:p w:rsidR="00DB458A" w:rsidRDefault="00DB458A">
      <w:pPr>
        <w:adjustRightInd w:val="0"/>
        <w:snapToGrid w:val="0"/>
        <w:spacing w:line="360" w:lineRule="auto"/>
        <w:ind w:rightChars="50" w:right="105"/>
        <w:jc w:val="left"/>
        <w:rPr>
          <w:rFonts w:ascii="仿宋_GB2312" w:eastAsia="仿宋_GB2312" w:hAnsi="仿宋_GB2312" w:cs="仿宋_GB2312"/>
          <w:b/>
          <w:sz w:val="28"/>
          <w:szCs w:val="28"/>
        </w:rPr>
      </w:pPr>
    </w:p>
    <w:p w:rsidR="00DB458A" w:rsidRDefault="00DB458A">
      <w:pPr>
        <w:widowControl/>
        <w:jc w:val="left"/>
        <w:rPr>
          <w:rFonts w:ascii="仿宋_GB2312" w:eastAsia="仿宋_GB2312" w:hAnsi="仿宋_GB2312" w:cs="仿宋_GB2312"/>
          <w:b/>
          <w:sz w:val="28"/>
          <w:szCs w:val="28"/>
        </w:rPr>
      </w:pPr>
      <w:r>
        <w:rPr>
          <w:rFonts w:ascii="仿宋_GB2312" w:eastAsia="仿宋_GB2312" w:hAnsi="仿宋_GB2312" w:cs="仿宋_GB2312" w:hint="eastAsia"/>
          <w:szCs w:val="28"/>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t>格式8</w:t>
      </w:r>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110" w:name="_Toc7498_WPSOffice_Level2"/>
      <w:bookmarkStart w:id="111" w:name="_Toc11967_WPSOffice_Level2"/>
      <w:r>
        <w:rPr>
          <w:rFonts w:ascii="仿宋_GB2312" w:eastAsia="仿宋_GB2312" w:hAnsi="仿宋_GB2312" w:cs="仿宋_GB2312" w:hint="eastAsia"/>
          <w:b/>
          <w:sz w:val="32"/>
          <w:szCs w:val="32"/>
        </w:rPr>
        <w:t>参加政府采购活动前3年内在经营活动中没有重大违法记录的书面声明</w:t>
      </w:r>
      <w:bookmarkEnd w:id="110"/>
      <w:bookmarkEnd w:id="111"/>
    </w:p>
    <w:p w:rsidR="00DB458A" w:rsidRDefault="00DB458A">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rsidR="00DB458A" w:rsidRDefault="00DB458A">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DB458A" w:rsidRDefault="00DB458A">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如发现我单位提供的声明函不实时，我单位将按照《政府采购法》有关提供虚假材料的规定，接受处罚。</w:t>
      </w:r>
    </w:p>
    <w:p w:rsidR="00DB458A" w:rsidRDefault="00DB458A">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rsidR="00DB458A" w:rsidRDefault="00DB458A">
      <w:pPr>
        <w:spacing w:line="500" w:lineRule="exact"/>
        <w:ind w:rightChars="500" w:right="1050"/>
        <w:rPr>
          <w:rFonts w:ascii="仿宋_GB2312" w:eastAsia="仿宋_GB2312" w:hAnsi="仿宋_GB2312" w:cs="仿宋_GB2312"/>
          <w:szCs w:val="21"/>
        </w:rPr>
      </w:pPr>
    </w:p>
    <w:p w:rsidR="00DB458A" w:rsidRDefault="00DB458A">
      <w:pPr>
        <w:spacing w:beforeLines="50" w:before="159" w:afterLines="50" w:after="159" w:line="400" w:lineRule="exact"/>
        <w:ind w:rightChars="500" w:right="1050"/>
        <w:rPr>
          <w:rFonts w:ascii="仿宋_GB2312" w:eastAsia="仿宋_GB2312" w:hAnsi="仿宋_GB2312" w:cs="仿宋_GB2312"/>
          <w:szCs w:val="21"/>
        </w:rPr>
      </w:pPr>
    </w:p>
    <w:p w:rsidR="00DB458A" w:rsidRDefault="00DB458A">
      <w:pPr>
        <w:spacing w:beforeLines="50" w:before="159" w:afterLines="50" w:after="159" w:line="400" w:lineRule="exact"/>
        <w:ind w:rightChars="500" w:right="1050"/>
        <w:rPr>
          <w:rFonts w:ascii="仿宋_GB2312" w:eastAsia="仿宋_GB2312" w:hAnsi="仿宋_GB2312" w:cs="仿宋_GB2312"/>
          <w:szCs w:val="21"/>
        </w:rPr>
      </w:pPr>
    </w:p>
    <w:p w:rsidR="00DB458A" w:rsidRDefault="00DB458A">
      <w:pPr>
        <w:spacing w:beforeLines="50" w:before="159" w:afterLines="50" w:after="159" w:line="400" w:lineRule="exact"/>
        <w:ind w:rightChars="500" w:right="1050"/>
        <w:rPr>
          <w:rFonts w:ascii="仿宋_GB2312" w:eastAsia="仿宋_GB2312" w:hAnsi="仿宋_GB2312" w:cs="仿宋_GB2312"/>
          <w:szCs w:val="21"/>
        </w:rPr>
      </w:pPr>
    </w:p>
    <w:p w:rsidR="00DB458A" w:rsidRDefault="00DB458A">
      <w:pPr>
        <w:spacing w:line="360" w:lineRule="exact"/>
        <w:ind w:rightChars="500" w:right="1050"/>
        <w:rPr>
          <w:rFonts w:ascii="仿宋_GB2312" w:eastAsia="仿宋_GB2312" w:hAnsi="仿宋_GB2312" w:cs="仿宋_GB2312"/>
          <w:szCs w:val="21"/>
        </w:rPr>
      </w:pP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格式9</w:t>
      </w:r>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112" w:name="_Toc30548_WPSOffice_Level2"/>
      <w:bookmarkStart w:id="113" w:name="_Toc16873_WPSOffice_Level2"/>
      <w:r>
        <w:rPr>
          <w:rFonts w:ascii="仿宋_GB2312" w:eastAsia="仿宋_GB2312" w:hAnsi="仿宋_GB2312" w:cs="仿宋_GB2312" w:hint="eastAsia"/>
          <w:b/>
          <w:sz w:val="32"/>
          <w:szCs w:val="32"/>
        </w:rPr>
        <w:t>联合体协议书</w:t>
      </w:r>
      <w:bookmarkEnd w:id="112"/>
      <w:bookmarkEnd w:id="113"/>
    </w:p>
    <w:p w:rsidR="00DB458A" w:rsidRDefault="00DB458A">
      <w:pPr>
        <w:pStyle w:val="aa"/>
        <w:spacing w:line="360" w:lineRule="auto"/>
        <w:rPr>
          <w:rFonts w:ascii="仿宋_GB2312" w:eastAsia="仿宋_GB2312" w:hAnsi="仿宋_GB2312" w:cs="仿宋_GB2312"/>
        </w:rPr>
      </w:pPr>
      <w:r>
        <w:rPr>
          <w:rFonts w:ascii="仿宋_GB2312" w:eastAsia="仿宋_GB2312" w:hAnsi="仿宋_GB2312" w:cs="仿宋_GB2312" w:hint="eastAsia"/>
          <w:u w:val="single"/>
        </w:rPr>
        <w:t>(采购人或采购代理机构)</w:t>
      </w:r>
      <w:r>
        <w:rPr>
          <w:rFonts w:ascii="仿宋_GB2312" w:eastAsia="仿宋_GB2312" w:hAnsi="仿宋_GB2312" w:cs="仿宋_GB2312" w:hint="eastAsia"/>
        </w:rPr>
        <w:t>：</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(项目名称、项目编号、包号)</w:t>
      </w:r>
      <w:r>
        <w:rPr>
          <w:rFonts w:ascii="仿宋_GB2312" w:eastAsia="仿宋_GB2312" w:hAnsi="仿宋_GB2312" w:cs="仿宋_GB2312" w:hint="eastAsia"/>
        </w:rPr>
        <w:t>项目的投标。现就联合体投标事宜订立如下协议：</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rsidR="00DB458A" w:rsidRDefault="00DB458A">
      <w:pPr>
        <w:pStyle w:val="aa"/>
        <w:spacing w:line="360" w:lineRule="auto"/>
        <w:ind w:firstLineChars="200" w:firstLine="420"/>
        <w:rPr>
          <w:rFonts w:ascii="仿宋_GB2312" w:eastAsia="仿宋_GB2312" w:hAnsi="仿宋_GB2312" w:cs="仿宋_GB2312"/>
          <w:u w:val="single"/>
        </w:rPr>
      </w:pPr>
      <w:bookmarkStart w:id="114" w:name="_Toc15561_WPSOffice_Level2"/>
      <w:bookmarkStart w:id="115" w:name="_Toc23749_WPSOffice_Level2"/>
      <w:r>
        <w:rPr>
          <w:rFonts w:ascii="仿宋_GB2312" w:eastAsia="仿宋_GB2312" w:hAnsi="仿宋_GB2312" w:cs="仿宋_GB2312" w:hint="eastAsia"/>
        </w:rPr>
        <w:t>1.</w:t>
      </w:r>
      <w:bookmarkEnd w:id="114"/>
      <w:bookmarkEnd w:id="115"/>
      <w:r>
        <w:rPr>
          <w:rFonts w:ascii="仿宋_GB2312" w:eastAsia="仿宋_GB2312" w:hAnsi="仿宋_GB2312" w:cs="仿宋_GB2312" w:hint="eastAsia"/>
          <w:u w:val="single"/>
        </w:rPr>
        <w:t xml:space="preserve">                  </w:t>
      </w:r>
    </w:p>
    <w:p w:rsidR="00DB458A" w:rsidRDefault="00DB458A">
      <w:pPr>
        <w:pStyle w:val="aa"/>
        <w:spacing w:line="360" w:lineRule="auto"/>
        <w:ind w:firstLineChars="200" w:firstLine="420"/>
        <w:rPr>
          <w:rFonts w:ascii="仿宋_GB2312" w:eastAsia="仿宋_GB2312" w:hAnsi="仿宋_GB2312" w:cs="仿宋_GB2312"/>
        </w:rPr>
      </w:pPr>
      <w:bookmarkStart w:id="116" w:name="_Toc22173_WPSOffice_Level2"/>
      <w:bookmarkStart w:id="117" w:name="_Toc405_WPSOffice_Level2"/>
      <w:r>
        <w:rPr>
          <w:rFonts w:ascii="仿宋_GB2312" w:eastAsia="仿宋_GB2312" w:hAnsi="仿宋_GB2312" w:cs="仿宋_GB2312" w:hint="eastAsia"/>
        </w:rPr>
        <w:t>2.</w:t>
      </w:r>
      <w:bookmarkEnd w:id="116"/>
      <w:bookmarkEnd w:id="117"/>
      <w:r>
        <w:rPr>
          <w:rFonts w:ascii="仿宋_GB2312" w:eastAsia="仿宋_GB2312" w:hAnsi="仿宋_GB2312" w:cs="仿宋_GB2312" w:hint="eastAsia"/>
          <w:u w:val="single"/>
        </w:rPr>
        <w:t xml:space="preserve">                  </w:t>
      </w:r>
    </w:p>
    <w:p w:rsidR="00DB458A" w:rsidRDefault="00DB458A">
      <w:pPr>
        <w:pStyle w:val="aa"/>
        <w:spacing w:line="360" w:lineRule="auto"/>
        <w:ind w:firstLineChars="200" w:firstLine="420"/>
        <w:rPr>
          <w:rFonts w:ascii="仿宋_GB2312" w:eastAsia="仿宋_GB2312" w:hAnsi="仿宋_GB2312" w:cs="仿宋_GB2312"/>
        </w:rPr>
      </w:pPr>
      <w:bookmarkStart w:id="118" w:name="_Toc7084_WPSOffice_Level2"/>
      <w:bookmarkStart w:id="119" w:name="_Toc23482_WPSOffice_Level2"/>
      <w:r>
        <w:rPr>
          <w:rFonts w:ascii="仿宋_GB2312" w:eastAsia="仿宋_GB2312" w:hAnsi="仿宋_GB2312" w:cs="仿宋_GB2312" w:hint="eastAsia"/>
        </w:rPr>
        <w:t>3.</w:t>
      </w:r>
      <w:bookmarkEnd w:id="118"/>
      <w:bookmarkEnd w:id="119"/>
      <w:r>
        <w:rPr>
          <w:rFonts w:ascii="仿宋_GB2312" w:eastAsia="仿宋_GB2312" w:hAnsi="仿宋_GB2312" w:cs="仿宋_GB2312" w:hint="eastAsia"/>
          <w:u w:val="single"/>
        </w:rPr>
        <w:t xml:space="preserve">                  </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u w:val="single"/>
        </w:rPr>
        <w:t>(某成员单位名称)</w:t>
      </w:r>
      <w:r>
        <w:rPr>
          <w:rFonts w:ascii="仿宋_GB2312" w:eastAsia="仿宋_GB2312" w:hAnsi="仿宋_GB2312" w:cs="仿宋_GB2312" w:hint="eastAsia"/>
        </w:rPr>
        <w:t>为(联合体名称)牵头人。</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六、本协议书自签署之日起生效，合同履行完毕后自动失效。</w:t>
      </w:r>
    </w:p>
    <w:p w:rsidR="00DB458A" w:rsidRDefault="00DB458A">
      <w:pPr>
        <w:pStyle w:val="aa"/>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rsidR="00DB458A" w:rsidRDefault="00DB458A">
      <w:pPr>
        <w:pStyle w:val="aa"/>
        <w:spacing w:line="360" w:lineRule="auto"/>
        <w:ind w:firstLineChars="200" w:firstLine="420"/>
        <w:rPr>
          <w:rFonts w:ascii="仿宋_GB2312" w:eastAsia="仿宋_GB2312" w:hAnsi="仿宋_GB2312" w:cs="仿宋_GB2312"/>
        </w:rPr>
      </w:pPr>
    </w:p>
    <w:p w:rsidR="00DB458A" w:rsidRDefault="00DB458A">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牵头人名称(加盖单位公章)：</w:t>
      </w:r>
      <w:r>
        <w:rPr>
          <w:rFonts w:ascii="仿宋_GB2312" w:eastAsia="仿宋_GB2312" w:hAnsi="仿宋_GB2312" w:cs="仿宋_GB2312" w:hint="eastAsia"/>
          <w:u w:val="single"/>
        </w:rPr>
        <w:t xml:space="preserve">                            </w:t>
      </w:r>
    </w:p>
    <w:p w:rsidR="00DB458A" w:rsidRDefault="00DB458A">
      <w:pPr>
        <w:pStyle w:val="aa"/>
        <w:spacing w:line="360" w:lineRule="auto"/>
        <w:rPr>
          <w:rFonts w:ascii="仿宋_GB2312" w:eastAsia="仿宋_GB2312" w:hAnsi="仿宋_GB2312" w:cs="仿宋_GB2312"/>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rsidR="00DB458A" w:rsidRDefault="00DB458A">
      <w:pPr>
        <w:pStyle w:val="aa"/>
        <w:spacing w:line="360" w:lineRule="auto"/>
        <w:ind w:firstLineChars="200" w:firstLine="420"/>
        <w:rPr>
          <w:rFonts w:ascii="仿宋_GB2312" w:eastAsia="仿宋_GB2312" w:hAnsi="仿宋_GB2312" w:cs="仿宋_GB2312"/>
        </w:rPr>
      </w:pPr>
    </w:p>
    <w:p w:rsidR="00DB458A" w:rsidRDefault="00DB458A">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成员名称(加盖单位公章)：</w:t>
      </w:r>
      <w:r>
        <w:rPr>
          <w:rFonts w:ascii="仿宋_GB2312" w:eastAsia="仿宋_GB2312" w:hAnsi="仿宋_GB2312" w:cs="仿宋_GB2312" w:hint="eastAsia"/>
          <w:u w:val="single"/>
        </w:rPr>
        <w:t xml:space="preserve">                              </w:t>
      </w:r>
    </w:p>
    <w:p w:rsidR="00DB458A" w:rsidRDefault="00DB458A">
      <w:pPr>
        <w:pStyle w:val="aa"/>
        <w:spacing w:line="360" w:lineRule="auto"/>
        <w:rPr>
          <w:rFonts w:ascii="仿宋_GB2312" w:eastAsia="仿宋_GB2312" w:hAnsi="仿宋_GB2312" w:cs="仿宋_GB2312"/>
          <w:u w:val="single"/>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rsidR="00DB458A" w:rsidRDefault="00DB458A">
      <w:pPr>
        <w:spacing w:line="360" w:lineRule="exact"/>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格式10</w:t>
      </w:r>
    </w:p>
    <w:p w:rsidR="00DB458A" w:rsidRDefault="00DB458A">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20" w:name="_Toc14782_WPSOffice_Level2"/>
      <w:bookmarkStart w:id="121" w:name="_Toc24841_WPSOffice_Level2"/>
      <w:r>
        <w:rPr>
          <w:rFonts w:ascii="仿宋_GB2312" w:eastAsia="仿宋_GB2312" w:hAnsi="仿宋_GB2312" w:cs="仿宋_GB2312" w:hint="eastAsia"/>
          <w:b/>
          <w:sz w:val="32"/>
          <w:szCs w:val="32"/>
        </w:rPr>
        <w:t>投标函</w:t>
      </w:r>
      <w:bookmarkEnd w:id="120"/>
      <w:bookmarkEnd w:id="121"/>
    </w:p>
    <w:p w:rsidR="00DB458A" w:rsidRDefault="00DB458A">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（采购人或采购代理机构）：</w:t>
      </w:r>
    </w:p>
    <w:p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项目的招标公告</w:t>
      </w:r>
      <w:r>
        <w:rPr>
          <w:rFonts w:ascii="仿宋_GB2312" w:eastAsia="仿宋_GB2312" w:hAnsi="仿宋_GB2312" w:cs="仿宋_GB2312" w:hint="eastAsia"/>
          <w:szCs w:val="21"/>
          <w:u w:val="single"/>
        </w:rPr>
        <w:t>(招标编号)</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提交下述文件正本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份及电子文档</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人民币元的投标保证金。</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rsidR="00DB458A" w:rsidRDefault="00DB458A">
      <w:pPr>
        <w:numPr>
          <w:ilvl w:val="0"/>
          <w:numId w:val="3"/>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rsidR="00DB458A" w:rsidRDefault="00DB458A">
      <w:pPr>
        <w:numPr>
          <w:ilvl w:val="0"/>
          <w:numId w:val="3"/>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w:t>
      </w:r>
      <w:r>
        <w:rPr>
          <w:rFonts w:ascii="仿宋_GB2312" w:eastAsia="仿宋_GB2312" w:hAnsi="仿宋_GB2312" w:cs="仿宋_GB2312" w:hint="eastAsia"/>
          <w:szCs w:val="21"/>
        </w:rPr>
        <w:t>日历日。</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（6）在领取中标通知书的同时按招标文件规定的形式，向采购代理机构一次性支付采购代理服务费（适用于中标人支付采购代理服务费情形）。</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（7）按照贵方可能要求，提供与其投标有关的一切数据或资料，完全理解贵方不一定接受最低价的投标或收到的任何投标。</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（8）按照招标文件的规定履行合同责任和义务。</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（9）我方承诺投标文件中的证明材料真实、合法、有效。</w:t>
      </w:r>
    </w:p>
    <w:p w:rsidR="00DB458A" w:rsidRDefault="00DB458A">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rsidR="00DB458A" w:rsidRDefault="00DB458A">
      <w:pPr>
        <w:adjustRightInd w:val="0"/>
        <w:snapToGrid w:val="0"/>
        <w:spacing w:line="360" w:lineRule="auto"/>
        <w:ind w:rightChars="-10" w:right="-21"/>
        <w:rPr>
          <w:rFonts w:ascii="仿宋_GB2312" w:eastAsia="仿宋_GB2312" w:hAnsi="仿宋_GB2312" w:cs="仿宋_GB2312"/>
          <w:szCs w:val="21"/>
        </w:rPr>
      </w:pPr>
    </w:p>
    <w:p w:rsidR="00DB458A" w:rsidRDefault="00DB458A">
      <w:pPr>
        <w:adjustRightInd w:val="0"/>
        <w:snapToGrid w:val="0"/>
        <w:spacing w:line="360" w:lineRule="auto"/>
        <w:ind w:rightChars="-10" w:right="-21"/>
        <w:rPr>
          <w:rFonts w:ascii="仿宋_GB2312" w:eastAsia="仿宋_GB2312" w:hAnsi="仿宋_GB2312" w:cs="仿宋_GB2312"/>
          <w:szCs w:val="21"/>
        </w:rPr>
      </w:pPr>
    </w:p>
    <w:p w:rsidR="00DB458A" w:rsidRDefault="00DB458A">
      <w:pPr>
        <w:adjustRightInd w:val="0"/>
        <w:snapToGrid w:val="0"/>
        <w:spacing w:line="360" w:lineRule="auto"/>
        <w:ind w:rightChars="-10" w:right="-21"/>
        <w:rPr>
          <w:rFonts w:ascii="仿宋_GB2312" w:eastAsia="仿宋_GB2312" w:hAnsi="仿宋_GB2312" w:cs="仿宋_GB2312"/>
          <w:szCs w:val="21"/>
        </w:rPr>
      </w:pPr>
    </w:p>
    <w:p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rsidR="00DB458A" w:rsidRDefault="00DB458A">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500" w:right="1050"/>
        <w:jc w:val="left"/>
        <w:rPr>
          <w:rFonts w:ascii="仿宋_GB2312" w:eastAsia="仿宋_GB2312" w:hAnsi="仿宋_GB2312" w:cs="仿宋_GB2312"/>
          <w:szCs w:val="21"/>
          <w:u w:val="single"/>
        </w:rPr>
      </w:pP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格式11</w:t>
      </w:r>
    </w:p>
    <w:p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22" w:name="_Toc2673_WPSOffice_Level2"/>
      <w:bookmarkStart w:id="123" w:name="_Toc11267_WPSOffice_Level2"/>
      <w:r>
        <w:rPr>
          <w:rFonts w:ascii="仿宋_GB2312" w:eastAsia="仿宋_GB2312" w:hAnsi="仿宋_GB2312" w:cs="仿宋_GB2312" w:hint="eastAsia"/>
          <w:b/>
          <w:bCs/>
          <w:sz w:val="32"/>
          <w:szCs w:val="32"/>
        </w:rPr>
        <w:t>开标一览表</w:t>
      </w:r>
      <w:bookmarkEnd w:id="122"/>
      <w:bookmarkEnd w:id="123"/>
    </w:p>
    <w:p w:rsidR="00DB458A" w:rsidRDefault="00DB458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DB458A">
        <w:trPr>
          <w:trHeight w:val="646"/>
          <w:jc w:val="center"/>
        </w:trPr>
        <w:tc>
          <w:tcPr>
            <w:tcW w:w="1549"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货物名称</w:t>
            </w:r>
          </w:p>
        </w:tc>
        <w:tc>
          <w:tcPr>
            <w:tcW w:w="2373"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交货时间</w:t>
            </w:r>
          </w:p>
        </w:tc>
        <w:tc>
          <w:tcPr>
            <w:tcW w:w="1252"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951"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trPr>
          <w:trHeight w:val="1453"/>
          <w:jc w:val="center"/>
        </w:trPr>
        <w:tc>
          <w:tcPr>
            <w:tcW w:w="1549"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2373" w:type="dxa"/>
            <w:vAlign w:val="center"/>
          </w:tcPr>
          <w:p w:rsidR="00DB458A" w:rsidRDefault="00DB458A">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rsidR="00DB458A" w:rsidRDefault="00DB458A">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1109"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1252"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rsidR="00DB458A" w:rsidRDefault="00DB458A">
            <w:pPr>
              <w:adjustRightInd w:val="0"/>
              <w:snapToGrid w:val="0"/>
              <w:ind w:leftChars="-26" w:left="-55" w:rightChars="-22" w:right="-46"/>
              <w:jc w:val="center"/>
              <w:rPr>
                <w:rFonts w:ascii="仿宋_GB2312" w:eastAsia="仿宋_GB2312" w:hAnsi="仿宋_GB2312" w:cs="仿宋_GB2312"/>
                <w:szCs w:val="21"/>
              </w:rPr>
            </w:pPr>
          </w:p>
        </w:tc>
      </w:tr>
    </w:tbl>
    <w:p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注：此表中，投标总价应和分项报价表的总价相一致。</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spacing w:line="48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格式12</w:t>
      </w:r>
    </w:p>
    <w:p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24" w:name="_Toc28271_WPSOffice_Level2"/>
      <w:bookmarkStart w:id="125" w:name="_Toc16044_WPSOffice_Level2"/>
      <w:r>
        <w:rPr>
          <w:rFonts w:ascii="仿宋_GB2312" w:eastAsia="仿宋_GB2312" w:hAnsi="仿宋_GB2312" w:cs="仿宋_GB2312" w:hint="eastAsia"/>
          <w:b/>
          <w:bCs/>
          <w:sz w:val="32"/>
          <w:szCs w:val="32"/>
        </w:rPr>
        <w:t>分项报价表</w:t>
      </w:r>
      <w:bookmarkEnd w:id="124"/>
      <w:bookmarkEnd w:id="125"/>
    </w:p>
    <w:p w:rsidR="00DB458A" w:rsidRDefault="00DB458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w:t>
      </w:r>
    </w:p>
    <w:tbl>
      <w:tblPr>
        <w:tblW w:w="84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480"/>
        <w:gridCol w:w="900"/>
        <w:gridCol w:w="1033"/>
        <w:gridCol w:w="827"/>
        <w:gridCol w:w="696"/>
        <w:gridCol w:w="802"/>
        <w:gridCol w:w="675"/>
        <w:gridCol w:w="682"/>
        <w:gridCol w:w="802"/>
      </w:tblGrid>
      <w:tr w:rsidR="00DB458A">
        <w:trPr>
          <w:trHeight w:val="782"/>
          <w:jc w:val="center"/>
        </w:trPr>
        <w:tc>
          <w:tcPr>
            <w:tcW w:w="55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48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90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033"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型号</w:t>
            </w:r>
          </w:p>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82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696"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原产地</w:t>
            </w: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制造商名称</w:t>
            </w:r>
          </w:p>
        </w:tc>
        <w:tc>
          <w:tcPr>
            <w:tcW w:w="675"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68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trPr>
          <w:trHeight w:val="528"/>
          <w:jc w:val="center"/>
        </w:trPr>
        <w:tc>
          <w:tcPr>
            <w:tcW w:w="55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trPr>
          <w:trHeight w:val="528"/>
          <w:jc w:val="center"/>
        </w:trPr>
        <w:tc>
          <w:tcPr>
            <w:tcW w:w="55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trPr>
          <w:trHeight w:val="528"/>
          <w:jc w:val="center"/>
        </w:trPr>
        <w:tc>
          <w:tcPr>
            <w:tcW w:w="55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trPr>
          <w:trHeight w:val="528"/>
          <w:jc w:val="center"/>
        </w:trPr>
        <w:tc>
          <w:tcPr>
            <w:tcW w:w="55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trPr>
          <w:trHeight w:val="528"/>
          <w:jc w:val="center"/>
        </w:trPr>
        <w:tc>
          <w:tcPr>
            <w:tcW w:w="55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trPr>
          <w:trHeight w:val="528"/>
          <w:jc w:val="center"/>
        </w:trPr>
        <w:tc>
          <w:tcPr>
            <w:tcW w:w="55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48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900"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27"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96"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leftChars="-46" w:left="-97" w:rightChars="-30" w:right="-63"/>
              <w:jc w:val="center"/>
              <w:rPr>
                <w:rFonts w:ascii="仿宋_GB2312" w:eastAsia="仿宋_GB2312" w:hAnsi="仿宋_GB2312" w:cs="仿宋_GB2312"/>
                <w:szCs w:val="21"/>
              </w:rPr>
            </w:pPr>
          </w:p>
        </w:tc>
      </w:tr>
      <w:tr w:rsidR="00DB458A">
        <w:trPr>
          <w:trHeight w:val="528"/>
          <w:jc w:val="center"/>
        </w:trPr>
        <w:tc>
          <w:tcPr>
            <w:tcW w:w="2037" w:type="dxa"/>
            <w:gridSpan w:val="2"/>
            <w:vAlign w:val="center"/>
          </w:tcPr>
          <w:p w:rsidR="00DB458A" w:rsidRDefault="00DB458A">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90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1033"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827"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69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675"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682"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802"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bl>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注：此表中，总价应和开标一览表的投标总价相一致。</w:t>
      </w:r>
    </w:p>
    <w:p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00" w:firstLine="420"/>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Cs w:val="28"/>
        </w:rPr>
        <w:t>格式13</w:t>
      </w:r>
    </w:p>
    <w:p w:rsidR="00DB458A" w:rsidRDefault="00DB458A">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126" w:name="_Toc9235_WPSOffice_Level2"/>
      <w:bookmarkStart w:id="127" w:name="_Toc31555_WPSOffice_Level2"/>
      <w:r>
        <w:rPr>
          <w:rFonts w:ascii="仿宋_GB2312" w:eastAsia="仿宋_GB2312" w:hAnsi="仿宋_GB2312" w:cs="仿宋_GB2312" w:hint="eastAsia"/>
          <w:b/>
          <w:bCs/>
          <w:sz w:val="32"/>
          <w:szCs w:val="32"/>
        </w:rPr>
        <w:t>技术规格偏离表</w:t>
      </w:r>
      <w:bookmarkEnd w:id="126"/>
      <w:bookmarkEnd w:id="127"/>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310"/>
        <w:gridCol w:w="1186"/>
        <w:gridCol w:w="1125"/>
        <w:gridCol w:w="1091"/>
      </w:tblGrid>
      <w:tr w:rsidR="00DB458A">
        <w:trPr>
          <w:trHeight w:val="1321"/>
        </w:trPr>
        <w:tc>
          <w:tcPr>
            <w:tcW w:w="8755" w:type="dxa"/>
            <w:gridSpan w:val="5"/>
            <w:tcBorders>
              <w:top w:val="single" w:sz="4" w:space="0" w:color="auto"/>
              <w:left w:val="single" w:sz="4" w:space="0" w:color="auto"/>
              <w:bottom w:val="single" w:sz="4" w:space="0" w:color="auto"/>
              <w:right w:val="single" w:sz="4" w:space="0" w:color="auto"/>
            </w:tcBorders>
            <w:vAlign w:val="center"/>
          </w:tcPr>
          <w:p w:rsidR="00DB458A" w:rsidRDefault="00DB458A">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包号/品目号：</w:t>
            </w:r>
          </w:p>
          <w:p w:rsidR="00DB458A" w:rsidRDefault="00DB458A">
            <w:pPr>
              <w:pStyle w:val="af0"/>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p w:rsidR="00DB458A" w:rsidRDefault="00DB458A">
            <w:pPr>
              <w:pStyle w:val="af0"/>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p w:rsidR="00DB458A" w:rsidRDefault="00DB458A">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是否为经过审批采购的进口产品：</w:t>
            </w:r>
          </w:p>
          <w:p w:rsidR="00DB458A" w:rsidRDefault="00DB458A">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是否为核心产品（非单一产品采购项目时适用）：</w:t>
            </w:r>
          </w:p>
        </w:tc>
      </w:tr>
      <w:tr w:rsidR="00DB458A">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rsidR="00DB458A" w:rsidRDefault="00DB458A">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重要提示：实质性要求及重要指标用★标注（“★”必须标注在序号前），★标注项不得负偏离，如果负偏离，则投标文件无效。</w:t>
            </w:r>
          </w:p>
        </w:tc>
        <w:tc>
          <w:tcPr>
            <w:tcW w:w="2310" w:type="dxa"/>
            <w:tcBorders>
              <w:top w:val="single" w:sz="4" w:space="0" w:color="auto"/>
              <w:left w:val="single" w:sz="4" w:space="0" w:color="auto"/>
              <w:bottom w:val="single" w:sz="4" w:space="0" w:color="auto"/>
              <w:right w:val="single" w:sz="4" w:space="0" w:color="auto"/>
            </w:tcBorders>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rsidR="00DB458A" w:rsidRDefault="00DB458A">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86"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25"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091"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证明材料</w:t>
            </w:r>
          </w:p>
        </w:tc>
      </w:tr>
      <w:tr w:rsidR="00DB458A">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rsidR="00DB458A" w:rsidRDefault="00DB458A">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310"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adjustRightInd w:val="0"/>
              <w:snapToGrid w:val="0"/>
              <w:jc w:val="center"/>
              <w:rPr>
                <w:rFonts w:ascii="仿宋_GB2312" w:eastAsia="仿宋_GB2312" w:hAnsi="仿宋_GB2312" w:cs="仿宋_GB2312"/>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p>
        </w:tc>
      </w:tr>
      <w:tr w:rsidR="00DB458A">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rsidR="00DB458A" w:rsidRDefault="00DB458A">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10"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61"/>
              </w:tabs>
              <w:adjustRightInd w:val="0"/>
              <w:snapToGrid w:val="0"/>
              <w:ind w:rightChars="-26" w:right="-55"/>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86"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rsidR="00DB458A" w:rsidRDefault="00DB458A">
            <w:pPr>
              <w:tabs>
                <w:tab w:val="left" w:pos="0"/>
              </w:tabs>
              <w:spacing w:line="240" w:lineRule="exact"/>
              <w:jc w:val="center"/>
              <w:rPr>
                <w:rFonts w:ascii="仿宋_GB2312" w:eastAsia="仿宋_GB2312" w:hAnsi="仿宋_GB2312" w:cs="仿宋_GB2312"/>
                <w:kern w:val="0"/>
                <w:szCs w:val="21"/>
              </w:rPr>
            </w:pPr>
          </w:p>
        </w:tc>
      </w:tr>
    </w:tbl>
    <w:p w:rsidR="00DB458A" w:rsidRDefault="00DB458A">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rsidR="00DB458A" w:rsidRDefault="00DB458A">
      <w:pPr>
        <w:adjustRightInd w:val="0"/>
        <w:snapToGrid w:val="0"/>
        <w:spacing w:line="360" w:lineRule="auto"/>
        <w:rPr>
          <w:rFonts w:ascii="仿宋_GB2312" w:eastAsia="仿宋_GB2312" w:hAnsi="仿宋_GB2312" w:cs="仿宋_GB2312"/>
          <w:szCs w:val="21"/>
        </w:rPr>
      </w:pPr>
    </w:p>
    <w:p w:rsidR="00DB458A" w:rsidRDefault="00DB458A">
      <w:pPr>
        <w:adjustRightInd w:val="0"/>
        <w:snapToGrid w:val="0"/>
        <w:spacing w:line="360" w:lineRule="auto"/>
        <w:rPr>
          <w:rFonts w:ascii="仿宋_GB2312" w:eastAsia="仿宋_GB2312" w:hAnsi="仿宋_GB2312" w:cs="仿宋_GB2312"/>
          <w:szCs w:val="21"/>
        </w:rPr>
      </w:pPr>
    </w:p>
    <w:p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adjustRightInd w:val="0"/>
        <w:snapToGrid w:val="0"/>
        <w:spacing w:line="480" w:lineRule="auto"/>
        <w:ind w:rightChars="50" w:right="105"/>
        <w:jc w:val="left"/>
        <w:rPr>
          <w:rFonts w:ascii="仿宋_GB2312" w:eastAsia="仿宋_GB2312" w:hAnsi="仿宋_GB2312" w:cs="仿宋_GB2312" w:hint="eastAsia"/>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adjustRightInd w:val="0"/>
        <w:snapToGrid w:val="0"/>
        <w:spacing w:line="480" w:lineRule="auto"/>
        <w:ind w:rightChars="50" w:right="105"/>
        <w:jc w:val="left"/>
        <w:rPr>
          <w:rFonts w:ascii="仿宋_GB2312" w:eastAsia="仿宋_GB2312" w:hAnsi="仿宋_GB2312" w:cs="仿宋_GB2312" w:hint="eastAsia"/>
          <w:u w:val="single"/>
        </w:rPr>
      </w:pPr>
    </w:p>
    <w:p w:rsidR="00DB458A" w:rsidRDefault="00DB458A">
      <w:pPr>
        <w:adjustRightInd w:val="0"/>
        <w:snapToGrid w:val="0"/>
        <w:spacing w:line="480" w:lineRule="auto"/>
        <w:ind w:rightChars="50" w:right="105"/>
        <w:jc w:val="left"/>
        <w:rPr>
          <w:rFonts w:ascii="仿宋_GB2312" w:eastAsia="仿宋_GB2312" w:hAnsi="仿宋_GB2312" w:cs="仿宋_GB2312" w:hint="eastAsia"/>
          <w:u w:val="single"/>
        </w:rPr>
      </w:pPr>
    </w:p>
    <w:p w:rsidR="00DB458A" w:rsidRDefault="00DB458A">
      <w:pPr>
        <w:adjustRightInd w:val="0"/>
        <w:snapToGrid w:val="0"/>
        <w:spacing w:line="480" w:lineRule="auto"/>
        <w:ind w:rightChars="50" w:right="105"/>
        <w:jc w:val="left"/>
        <w:rPr>
          <w:rFonts w:ascii="仿宋_GB2312" w:eastAsia="仿宋_GB2312" w:hAnsi="仿宋_GB2312" w:cs="仿宋_GB2312"/>
          <w:szCs w:val="28"/>
        </w:rPr>
      </w:pPr>
      <w:r>
        <w:rPr>
          <w:rFonts w:ascii="仿宋_GB2312" w:eastAsia="仿宋_GB2312" w:hAnsi="仿宋_GB2312" w:cs="仿宋_GB2312" w:hint="eastAsia"/>
          <w:szCs w:val="28"/>
        </w:rPr>
        <w:t>格式14</w:t>
      </w:r>
    </w:p>
    <w:p w:rsidR="00DB458A" w:rsidRDefault="00DB458A">
      <w:pPr>
        <w:adjustRightInd w:val="0"/>
        <w:snapToGrid w:val="0"/>
        <w:ind w:rightChars="50" w:right="105"/>
        <w:jc w:val="center"/>
        <w:rPr>
          <w:rFonts w:ascii="仿宋_GB2312" w:eastAsia="仿宋_GB2312" w:hAnsi="仿宋_GB2312" w:cs="仿宋_GB2312"/>
          <w:b/>
          <w:bCs/>
          <w:sz w:val="32"/>
          <w:szCs w:val="32"/>
        </w:rPr>
      </w:pPr>
      <w:bookmarkStart w:id="128" w:name="_Toc8488_WPSOffice_Level2"/>
      <w:bookmarkStart w:id="129" w:name="_Toc4431_WPSOffice_Level2"/>
      <w:r>
        <w:rPr>
          <w:rFonts w:ascii="仿宋_GB2312" w:eastAsia="仿宋_GB2312" w:hAnsi="仿宋_GB2312" w:cs="仿宋_GB2312" w:hint="eastAsia"/>
          <w:b/>
          <w:bCs/>
          <w:sz w:val="32"/>
          <w:szCs w:val="32"/>
        </w:rPr>
        <w:t>商务条款偏离表</w:t>
      </w:r>
      <w:bookmarkEnd w:id="128"/>
      <w:bookmarkEnd w:id="129"/>
    </w:p>
    <w:p w:rsidR="00DB458A" w:rsidRDefault="00DB458A">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85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3737"/>
        <w:gridCol w:w="2370"/>
        <w:gridCol w:w="926"/>
        <w:gridCol w:w="936"/>
      </w:tblGrid>
      <w:tr w:rsidR="00DB458A">
        <w:trPr>
          <w:trHeight w:val="1053"/>
          <w:jc w:val="center"/>
        </w:trPr>
        <w:tc>
          <w:tcPr>
            <w:tcW w:w="544" w:type="dxa"/>
            <w:vAlign w:val="center"/>
          </w:tcPr>
          <w:p w:rsidR="00DB458A" w:rsidRDefault="00DB458A">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37" w:type="dxa"/>
            <w:vAlign w:val="center"/>
          </w:tcPr>
          <w:p w:rsidR="00DB458A" w:rsidRDefault="00DB458A">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rsidR="00DB458A" w:rsidRDefault="00DB458A">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实质性要求及重要指标用★标注，★标注项不得负偏离，如果负偏离，则投标文件无效。</w:t>
            </w:r>
            <w:r>
              <w:rPr>
                <w:rFonts w:ascii="仿宋_GB2312" w:eastAsia="仿宋_GB2312" w:hAnsi="仿宋_GB2312" w:cs="仿宋_GB2312" w:hint="eastAsia"/>
                <w:szCs w:val="21"/>
              </w:rPr>
              <w:t>）</w:t>
            </w:r>
          </w:p>
        </w:tc>
        <w:tc>
          <w:tcPr>
            <w:tcW w:w="2370" w:type="dxa"/>
            <w:vAlign w:val="center"/>
          </w:tcPr>
          <w:p w:rsidR="00DB458A" w:rsidRDefault="00DB458A">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926" w:type="dxa"/>
            <w:vAlign w:val="center"/>
          </w:tcPr>
          <w:p w:rsidR="00DB458A" w:rsidRDefault="00DB458A">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936" w:type="dxa"/>
            <w:vAlign w:val="center"/>
          </w:tcPr>
          <w:p w:rsidR="00DB458A" w:rsidRDefault="00DB458A">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DB458A">
        <w:trPr>
          <w:trHeight w:val="345"/>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1</w:t>
            </w:r>
          </w:p>
        </w:tc>
        <w:tc>
          <w:tcPr>
            <w:tcW w:w="3737" w:type="dxa"/>
            <w:vAlign w:val="center"/>
          </w:tcPr>
          <w:p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交货时间：合同签订后20天内完成安装调试并交付采购方验收使用。（以实际签订合同为准）</w:t>
            </w:r>
          </w:p>
        </w:tc>
        <w:tc>
          <w:tcPr>
            <w:tcW w:w="237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r w:rsidR="00DB458A">
        <w:trPr>
          <w:trHeight w:val="345"/>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2</w:t>
            </w:r>
          </w:p>
        </w:tc>
        <w:tc>
          <w:tcPr>
            <w:tcW w:w="3737" w:type="dxa"/>
            <w:vAlign w:val="center"/>
          </w:tcPr>
          <w:p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交货地点：采购人指定地点</w:t>
            </w:r>
          </w:p>
        </w:tc>
        <w:tc>
          <w:tcPr>
            <w:tcW w:w="237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r w:rsidR="00DB458A">
        <w:trPr>
          <w:trHeight w:val="345"/>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3</w:t>
            </w:r>
          </w:p>
        </w:tc>
        <w:tc>
          <w:tcPr>
            <w:tcW w:w="3737" w:type="dxa"/>
            <w:vAlign w:val="center"/>
          </w:tcPr>
          <w:p w:rsidR="00DB458A" w:rsidRDefault="00DB458A">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付款方式及条件：按合同约定付款</w:t>
            </w:r>
          </w:p>
        </w:tc>
        <w:tc>
          <w:tcPr>
            <w:tcW w:w="237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r w:rsidR="00DB458A">
        <w:trPr>
          <w:trHeight w:val="1367"/>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4</w:t>
            </w:r>
          </w:p>
        </w:tc>
        <w:tc>
          <w:tcPr>
            <w:tcW w:w="3737" w:type="dxa"/>
            <w:vAlign w:val="center"/>
          </w:tcPr>
          <w:p w:rsidR="00DB458A" w:rsidRDefault="00DB458A">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验收标准：按照《关于印发辽宁省政府采购履约验收管理办法的通知》（辽财采[2017]603号）规定执行。</w:t>
            </w:r>
          </w:p>
          <w:p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组织验收主体：本项目的履约验收工作由采购人依法组织实施。</w:t>
            </w:r>
          </w:p>
        </w:tc>
        <w:tc>
          <w:tcPr>
            <w:tcW w:w="237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r w:rsidR="00DB458A">
        <w:trPr>
          <w:trHeight w:val="345"/>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5</w:t>
            </w:r>
          </w:p>
        </w:tc>
        <w:tc>
          <w:tcPr>
            <w:tcW w:w="3737" w:type="dxa"/>
            <w:vAlign w:val="center"/>
          </w:tcPr>
          <w:p w:rsidR="00DB458A" w:rsidRDefault="00DB458A">
            <w:pPr>
              <w:adjustRightInd w:val="0"/>
              <w:snapToGrid w:val="0"/>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质量保证期：（ 1）年，自设备验收合格之日起计。</w:t>
            </w:r>
          </w:p>
        </w:tc>
        <w:tc>
          <w:tcPr>
            <w:tcW w:w="237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r w:rsidR="00DB458A">
        <w:trPr>
          <w:trHeight w:val="829"/>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 xml:space="preserve"> 6</w:t>
            </w:r>
          </w:p>
        </w:tc>
        <w:tc>
          <w:tcPr>
            <w:tcW w:w="3737" w:type="dxa"/>
            <w:vAlign w:val="center"/>
          </w:tcPr>
          <w:p w:rsidR="00DB458A" w:rsidRDefault="00DB458A">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b/>
                <w:sz w:val="18"/>
                <w:szCs w:val="18"/>
              </w:rPr>
              <w:t>★</w:t>
            </w:r>
            <w:r>
              <w:rPr>
                <w:rFonts w:ascii="仿宋_GB2312" w:eastAsia="仿宋_GB2312" w:hAnsi="仿宋_GB2312" w:cs="仿宋_GB2312" w:hint="eastAsia"/>
                <w:szCs w:val="21"/>
              </w:rPr>
              <w:t>现场支持：（  1  ）小时内响应；（  2 ）小时内到达</w:t>
            </w:r>
          </w:p>
        </w:tc>
        <w:tc>
          <w:tcPr>
            <w:tcW w:w="237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r w:rsidR="00DB458A">
        <w:trPr>
          <w:trHeight w:val="416"/>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hint="eastAsia"/>
                <w:szCs w:val="21"/>
              </w:rPr>
            </w:pPr>
          </w:p>
        </w:tc>
        <w:tc>
          <w:tcPr>
            <w:tcW w:w="3737" w:type="dxa"/>
            <w:vAlign w:val="center"/>
          </w:tcPr>
          <w:p w:rsidR="00DB458A" w:rsidRDefault="00DB458A">
            <w:pPr>
              <w:adjustRightInd w:val="0"/>
              <w:snapToGrid w:val="0"/>
              <w:ind w:hanging="1"/>
              <w:rPr>
                <w:rFonts w:ascii="仿宋_GB2312" w:eastAsia="仿宋_GB2312" w:hAnsi="仿宋_GB2312" w:cs="仿宋_GB2312" w:hint="eastAsia"/>
                <w:szCs w:val="21"/>
              </w:rPr>
            </w:pPr>
          </w:p>
        </w:tc>
        <w:tc>
          <w:tcPr>
            <w:tcW w:w="2370"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r w:rsidR="00DB458A">
        <w:trPr>
          <w:trHeight w:val="836"/>
          <w:jc w:val="center"/>
        </w:trPr>
        <w:tc>
          <w:tcPr>
            <w:tcW w:w="544"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3737" w:type="dxa"/>
            <w:vAlign w:val="center"/>
          </w:tcPr>
          <w:p w:rsidR="00DB458A" w:rsidRDefault="00DB458A">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70" w:type="dxa"/>
            <w:vAlign w:val="center"/>
          </w:tcPr>
          <w:p w:rsidR="00DB458A" w:rsidRDefault="00DB458A">
            <w:pPr>
              <w:adjustRightInd w:val="0"/>
              <w:snapToGrid w:val="0"/>
              <w:ind w:leftChars="-25" w:left="-53" w:rightChars="-8" w:right="-17"/>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92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c>
          <w:tcPr>
            <w:tcW w:w="936" w:type="dxa"/>
            <w:vAlign w:val="center"/>
          </w:tcPr>
          <w:p w:rsidR="00DB458A" w:rsidRDefault="00DB458A">
            <w:pPr>
              <w:adjustRightInd w:val="0"/>
              <w:snapToGrid w:val="0"/>
              <w:ind w:rightChars="50" w:right="105"/>
              <w:jc w:val="center"/>
              <w:rPr>
                <w:rFonts w:ascii="仿宋_GB2312" w:eastAsia="仿宋_GB2312" w:hAnsi="仿宋_GB2312" w:cs="仿宋_GB2312"/>
                <w:szCs w:val="21"/>
              </w:rPr>
            </w:pPr>
          </w:p>
        </w:tc>
      </w:tr>
    </w:tbl>
    <w:p w:rsidR="00DB458A" w:rsidRDefault="00DB458A">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rsidR="00DB458A" w:rsidRDefault="00DB458A">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rsidR="00DB458A" w:rsidRDefault="00DB458A">
      <w:pPr>
        <w:adjustRightInd w:val="0"/>
        <w:snapToGrid w:val="0"/>
        <w:spacing w:line="360" w:lineRule="auto"/>
        <w:rPr>
          <w:rFonts w:ascii="仿宋_GB2312" w:eastAsia="仿宋_GB2312" w:hAnsi="仿宋_GB2312" w:cs="仿宋_GB2312"/>
          <w:szCs w:val="21"/>
        </w:rPr>
      </w:pP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pStyle w:val="2"/>
        <w:adjustRightInd w:val="0"/>
        <w:snapToGrid w:val="0"/>
        <w:spacing w:before="0" w:after="0" w:line="240" w:lineRule="auto"/>
        <w:jc w:val="left"/>
        <w:rPr>
          <w:rFonts w:ascii="仿宋_GB2312" w:eastAsia="仿宋_GB2312" w:hAnsi="仿宋_GB2312" w:cs="仿宋_GB2312" w:hint="eastAsia"/>
          <w:szCs w:val="28"/>
        </w:rPr>
      </w:pPr>
    </w:p>
    <w:p w:rsidR="00DB458A" w:rsidRDefault="00DB458A">
      <w:pPr>
        <w:pStyle w:val="2"/>
        <w:adjustRightInd w:val="0"/>
        <w:snapToGrid w:val="0"/>
        <w:spacing w:before="0" w:after="0" w:line="240" w:lineRule="auto"/>
        <w:jc w:val="left"/>
        <w:rPr>
          <w:rFonts w:ascii="仿宋_GB2312" w:eastAsia="仿宋_GB2312" w:hAnsi="仿宋_GB2312" w:cs="仿宋_GB2312" w:hint="eastAsia"/>
          <w:szCs w:val="28"/>
        </w:rPr>
      </w:pP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格式15</w:t>
      </w:r>
    </w:p>
    <w:p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30" w:name="_Toc9410_WPSOffice_Level2"/>
      <w:bookmarkStart w:id="131" w:name="_Toc20929_WPSOffice_Level2"/>
      <w:r>
        <w:rPr>
          <w:rFonts w:ascii="仿宋_GB2312" w:eastAsia="仿宋_GB2312" w:hAnsi="仿宋_GB2312" w:cs="仿宋_GB2312" w:hint="eastAsia"/>
          <w:b/>
          <w:bCs/>
          <w:sz w:val="32"/>
          <w:szCs w:val="32"/>
        </w:rPr>
        <w:t>投标人关联单位的说明</w:t>
      </w:r>
      <w:bookmarkEnd w:id="130"/>
      <w:bookmarkEnd w:id="131"/>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32" w:name="_Toc31070_WPSOffice_Level2"/>
      <w:bookmarkStart w:id="133" w:name="_Toc2074_WPSOffice_Level2"/>
      <w:r>
        <w:rPr>
          <w:rFonts w:ascii="仿宋_GB2312" w:eastAsia="仿宋_GB2312" w:hAnsi="仿宋_GB2312" w:cs="仿宋_GB2312" w:hint="eastAsia"/>
          <w:szCs w:val="21"/>
        </w:rPr>
        <w:t>（1）与投标人单位法定代表人（或非法人组织负责人）为同一人的其他单位；</w:t>
      </w:r>
      <w:bookmarkEnd w:id="132"/>
      <w:bookmarkEnd w:id="133"/>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34" w:name="_Toc27053_WPSOffice_Level2"/>
      <w:bookmarkStart w:id="135" w:name="_Toc889_WPSOffice_Level2"/>
      <w:r>
        <w:rPr>
          <w:rFonts w:ascii="仿宋_GB2312" w:eastAsia="仿宋_GB2312" w:hAnsi="仿宋_GB2312" w:cs="仿宋_GB2312" w:hint="eastAsia"/>
          <w:szCs w:val="21"/>
        </w:rPr>
        <w:t>（2）与投标人存在直接控股、管理关系的其他单位。</w:t>
      </w:r>
      <w:bookmarkEnd w:id="134"/>
      <w:bookmarkEnd w:id="135"/>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rsidR="00DB458A" w:rsidRDefault="00DB458A">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br w:type="page"/>
        <w:t>格式16</w:t>
      </w:r>
    </w:p>
    <w:p w:rsidR="00DB458A" w:rsidRDefault="00DB458A">
      <w:pPr>
        <w:spacing w:beforeLines="100" w:before="319" w:afterLines="100" w:after="319" w:line="360" w:lineRule="auto"/>
        <w:ind w:firstLineChars="200" w:firstLine="643"/>
        <w:jc w:val="center"/>
        <w:rPr>
          <w:rFonts w:ascii="仿宋_GB2312" w:eastAsia="仿宋_GB2312" w:hAnsi="仿宋_GB2312" w:cs="仿宋_GB2312" w:hint="eastAsia"/>
          <w:b/>
          <w:bCs/>
          <w:sz w:val="32"/>
          <w:szCs w:val="32"/>
        </w:rPr>
      </w:pPr>
      <w:bookmarkStart w:id="136" w:name="_Toc13329_WPSOffice_Level2"/>
      <w:bookmarkStart w:id="137" w:name="_Toc6847_WPSOffice_Level2"/>
      <w:r>
        <w:rPr>
          <w:rFonts w:ascii="仿宋_GB2312" w:eastAsia="仿宋_GB2312" w:hAnsi="仿宋_GB2312" w:cs="仿宋_GB2312" w:hint="eastAsia"/>
          <w:b/>
          <w:bCs/>
          <w:sz w:val="32"/>
          <w:szCs w:val="32"/>
        </w:rPr>
        <w:t>进口产品制造厂家的授权书</w:t>
      </w:r>
      <w:bookmarkEnd w:id="136"/>
      <w:bookmarkEnd w:id="137"/>
      <w:r>
        <w:rPr>
          <w:rFonts w:ascii="仿宋_GB2312" w:eastAsia="仿宋_GB2312" w:hAnsi="仿宋_GB2312" w:cs="仿宋_GB2312" w:hint="eastAsia"/>
          <w:b/>
          <w:bCs/>
          <w:sz w:val="32"/>
          <w:szCs w:val="32"/>
        </w:rPr>
        <w:t>（不适用）</w:t>
      </w:r>
    </w:p>
    <w:p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rsidR="00DB458A" w:rsidRDefault="00DB458A">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我们</w:t>
      </w:r>
      <w:r>
        <w:rPr>
          <w:rFonts w:ascii="仿宋_GB2312" w:eastAsia="仿宋_GB2312" w:hAnsi="仿宋_GB2312" w:cs="仿宋_GB2312" w:hint="eastAsia"/>
          <w:szCs w:val="21"/>
          <w:u w:val="single"/>
        </w:rPr>
        <w:t>（制造商名称）</w:t>
      </w:r>
      <w:r>
        <w:rPr>
          <w:rFonts w:ascii="仿宋_GB2312" w:eastAsia="仿宋_GB2312" w:hAnsi="仿宋_GB2312" w:cs="仿宋_GB2312" w:hint="eastAsia"/>
          <w:szCs w:val="21"/>
        </w:rPr>
        <w:t>是按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法律成立的一家制造商，主要营业地点设在</w:t>
      </w:r>
      <w:r>
        <w:rPr>
          <w:rFonts w:ascii="仿宋_GB2312" w:eastAsia="仿宋_GB2312" w:hAnsi="仿宋_GB2312" w:cs="仿宋_GB2312" w:hint="eastAsia"/>
          <w:szCs w:val="21"/>
          <w:u w:val="single"/>
        </w:rPr>
        <w:t>（制造商地址）</w:t>
      </w:r>
      <w:r>
        <w:rPr>
          <w:rFonts w:ascii="仿宋_GB2312" w:eastAsia="仿宋_GB2312" w:hAnsi="仿宋_GB2312" w:cs="仿宋_GB2312" w:hint="eastAsia"/>
          <w:szCs w:val="21"/>
        </w:rPr>
        <w:t>。兹指派按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的法律正式成立的，主要营业地点设在</w:t>
      </w:r>
      <w:r>
        <w:rPr>
          <w:rFonts w:ascii="仿宋_GB2312" w:eastAsia="仿宋_GB2312" w:hAnsi="仿宋_GB2312" w:cs="仿宋_GB2312" w:hint="eastAsia"/>
          <w:szCs w:val="21"/>
          <w:u w:val="single"/>
        </w:rPr>
        <w:t>（投标人地址）</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rPr>
        <w:t>作为我方真正的合法的代理人进行下列有效的活动：</w:t>
      </w:r>
    </w:p>
    <w:p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（1）代表我方办理贵方</w:t>
      </w:r>
      <w:r>
        <w:rPr>
          <w:rFonts w:ascii="仿宋_GB2312" w:eastAsia="仿宋_GB2312" w:hAnsi="仿宋_GB2312" w:cs="仿宋_GB2312" w:hint="eastAsia"/>
          <w:szCs w:val="21"/>
          <w:u w:val="single"/>
        </w:rPr>
        <w:t xml:space="preserve"> （项目编号、项目名称、包号）</w:t>
      </w:r>
      <w:r>
        <w:rPr>
          <w:rFonts w:ascii="仿宋_GB2312" w:eastAsia="仿宋_GB2312" w:hAnsi="仿宋_GB2312" w:cs="仿宋_GB2312" w:hint="eastAsia"/>
          <w:szCs w:val="21"/>
        </w:rPr>
        <w:t xml:space="preserve"> 投标邀请要求提供的由我方制造的货物的有关事宜，并对我方具有约束力。</w:t>
      </w:r>
    </w:p>
    <w:p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（2）作为制造商，我方保证以投标合作者来约束自己，并对该投标共同和分别承担招标文件中所规定的义务。</w:t>
      </w:r>
    </w:p>
    <w:p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（3）我方兹授予</w:t>
      </w:r>
      <w:r>
        <w:rPr>
          <w:rFonts w:ascii="仿宋_GB2312" w:eastAsia="仿宋_GB2312" w:hAnsi="仿宋_GB2312" w:cs="仿宋_GB2312" w:hint="eastAsia"/>
          <w:szCs w:val="21"/>
          <w:u w:val="single"/>
        </w:rPr>
        <w:t xml:space="preserve"> （投标人名称） </w:t>
      </w:r>
      <w:r>
        <w:rPr>
          <w:rFonts w:ascii="仿宋_GB2312" w:eastAsia="仿宋_GB2312" w:hAnsi="仿宋_GB2312" w:cs="仿宋_GB2312" w:hint="eastAsia"/>
          <w:szCs w:val="21"/>
        </w:rPr>
        <w:t xml:space="preserve">全权办理和履行上述我方为完成上述各点所必须的事宜，具有替换或撤销的全权。兹确认 </w:t>
      </w:r>
      <w:r>
        <w:rPr>
          <w:rFonts w:ascii="仿宋_GB2312" w:eastAsia="仿宋_GB2312" w:hAnsi="仿宋_GB2312" w:cs="仿宋_GB2312" w:hint="eastAsia"/>
          <w:szCs w:val="21"/>
          <w:u w:val="single"/>
        </w:rPr>
        <w:t xml:space="preserve">（投标人名称） </w:t>
      </w:r>
      <w:r>
        <w:rPr>
          <w:rFonts w:ascii="仿宋_GB2312" w:eastAsia="仿宋_GB2312" w:hAnsi="仿宋_GB2312" w:cs="仿宋_GB2312" w:hint="eastAsia"/>
          <w:szCs w:val="21"/>
        </w:rPr>
        <w:t>或其正式授权代表依此合法地办理一切事宜。</w:t>
      </w:r>
    </w:p>
    <w:p w:rsidR="00DB458A" w:rsidRDefault="00DB458A">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（4）我方于</w:t>
      </w:r>
      <w:r>
        <w:rPr>
          <w:rFonts w:ascii="仿宋_GB2312" w:eastAsia="仿宋_GB2312" w:hAnsi="仿宋_GB2312" w:cs="仿宋_GB2312" w:hint="eastAsia"/>
          <w:szCs w:val="21"/>
          <w:u w:val="single"/>
        </w:rPr>
        <w:t xml:space="preserve"> 年 月 日</w:t>
      </w:r>
      <w:r>
        <w:rPr>
          <w:rFonts w:ascii="仿宋_GB2312" w:eastAsia="仿宋_GB2312" w:hAnsi="仿宋_GB2312" w:cs="仿宋_GB2312" w:hint="eastAsia"/>
          <w:szCs w:val="21"/>
        </w:rPr>
        <w:t>签署本文件，</w:t>
      </w:r>
      <w:r>
        <w:rPr>
          <w:rFonts w:ascii="仿宋_GB2312" w:eastAsia="仿宋_GB2312" w:hAnsi="仿宋_GB2312" w:cs="仿宋_GB2312" w:hint="eastAsia"/>
          <w:szCs w:val="21"/>
          <w:u w:val="single"/>
        </w:rPr>
        <w:t xml:space="preserve"> （投标人名称）</w:t>
      </w:r>
      <w:r>
        <w:rPr>
          <w:rFonts w:ascii="仿宋_GB2312" w:eastAsia="仿宋_GB2312" w:hAnsi="仿宋_GB2312" w:cs="仿宋_GB2312" w:hint="eastAsia"/>
          <w:szCs w:val="21"/>
        </w:rPr>
        <w:t>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日接受此件，以此为证。</w:t>
      </w:r>
    </w:p>
    <w:p w:rsidR="00DB458A" w:rsidRDefault="00DB458A">
      <w:pPr>
        <w:spacing w:line="360" w:lineRule="auto"/>
        <w:ind w:firstLineChars="200" w:firstLine="420"/>
        <w:rPr>
          <w:rFonts w:ascii="仿宋_GB2312" w:eastAsia="仿宋_GB2312" w:hAnsi="仿宋_GB2312" w:cs="仿宋_GB2312"/>
          <w:szCs w:val="21"/>
        </w:rPr>
      </w:pPr>
    </w:p>
    <w:p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签字人职务和部门：</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签字人姓名：</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签字人（签字）：</w:t>
      </w:r>
      <w:r>
        <w:rPr>
          <w:rFonts w:ascii="仿宋_GB2312" w:eastAsia="仿宋_GB2312" w:hAnsi="仿宋_GB2312" w:cs="仿宋_GB2312" w:hint="eastAsia"/>
          <w:szCs w:val="21"/>
          <w:u w:val="single"/>
        </w:rPr>
        <w:t xml:space="preserve">                           </w:t>
      </w:r>
    </w:p>
    <w:p w:rsidR="00DB458A" w:rsidRDefault="00DB458A">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rsidR="00DB458A" w:rsidRDefault="00DB458A">
      <w:pPr>
        <w:spacing w:line="360" w:lineRule="auto"/>
        <w:ind w:firstLineChars="200" w:firstLine="420"/>
        <w:rPr>
          <w:rFonts w:ascii="仿宋_GB2312" w:eastAsia="仿宋_GB2312" w:hAnsi="仿宋_GB2312" w:cs="仿宋_GB2312"/>
          <w:szCs w:val="21"/>
          <w:u w:val="single"/>
        </w:rPr>
      </w:pPr>
    </w:p>
    <w:p w:rsidR="00DB458A" w:rsidRDefault="00DB458A">
      <w:pPr>
        <w:spacing w:line="360" w:lineRule="auto"/>
        <w:ind w:firstLineChars="200" w:firstLine="420"/>
        <w:rPr>
          <w:rFonts w:ascii="仿宋_GB2312" w:eastAsia="仿宋_GB2312" w:hAnsi="仿宋_GB2312" w:cs="仿宋_GB2312"/>
          <w:szCs w:val="21"/>
          <w:u w:val="single"/>
        </w:rPr>
      </w:pPr>
    </w:p>
    <w:p w:rsidR="00DB458A" w:rsidRDefault="00DB458A">
      <w:pPr>
        <w:spacing w:line="360" w:lineRule="auto"/>
        <w:ind w:firstLineChars="200" w:firstLine="420"/>
        <w:rPr>
          <w:rFonts w:ascii="仿宋_GB2312" w:eastAsia="仿宋_GB2312" w:hAnsi="仿宋_GB2312" w:cs="仿宋_GB2312"/>
          <w:szCs w:val="21"/>
        </w:rPr>
      </w:pPr>
    </w:p>
    <w:p w:rsidR="00DB458A" w:rsidRDefault="00DB458A">
      <w:pPr>
        <w:spacing w:line="360" w:lineRule="auto"/>
        <w:ind w:firstLineChars="200" w:firstLine="420"/>
        <w:rPr>
          <w:rFonts w:ascii="仿宋_GB2312" w:eastAsia="仿宋_GB2312" w:hAnsi="仿宋_GB2312" w:cs="仿宋_GB2312"/>
          <w:szCs w:val="21"/>
        </w:rPr>
      </w:pPr>
      <w:bookmarkStart w:id="138" w:name="_Hlk73968990"/>
      <w:r>
        <w:rPr>
          <w:rFonts w:ascii="仿宋_GB2312" w:eastAsia="仿宋_GB2312" w:hAnsi="仿宋_GB2312" w:cs="仿宋_GB2312" w:hint="eastAsia"/>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bookmarkEnd w:id="138"/>
    <w:p w:rsidR="00DB458A" w:rsidRDefault="00DB458A">
      <w:pPr>
        <w:widowControl/>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格式17</w:t>
      </w:r>
    </w:p>
    <w:p w:rsidR="00DB458A" w:rsidRDefault="00DB458A">
      <w:pPr>
        <w:rPr>
          <w:rFonts w:hint="eastAsia"/>
        </w:rPr>
      </w:pPr>
    </w:p>
    <w:p w:rsidR="00DB458A" w:rsidRDefault="00DB458A">
      <w:pPr>
        <w:adjustRightInd w:val="0"/>
        <w:snapToGrid w:val="0"/>
        <w:spacing w:line="480" w:lineRule="auto"/>
        <w:ind w:rightChars="50" w:right="105"/>
        <w:jc w:val="center"/>
        <w:rPr>
          <w:rFonts w:ascii="仿宋_GB2312" w:eastAsia="仿宋_GB2312" w:hAnsi="仿宋_GB2312" w:cs="仿宋_GB2312"/>
          <w:b/>
          <w:bCs/>
          <w:sz w:val="32"/>
          <w:szCs w:val="32"/>
        </w:rPr>
      </w:pPr>
      <w:bookmarkStart w:id="139" w:name="_Hlk73968874"/>
      <w:bookmarkStart w:id="140" w:name="_Hlk73969205"/>
      <w:r>
        <w:rPr>
          <w:rFonts w:ascii="仿宋_GB2312" w:eastAsia="仿宋_GB2312" w:hAnsi="仿宋_GB2312" w:cs="仿宋_GB2312" w:hint="eastAsia"/>
          <w:b/>
          <w:bCs/>
          <w:sz w:val="32"/>
          <w:szCs w:val="32"/>
        </w:rPr>
        <w:t>中小企业声明函（货物）</w:t>
      </w:r>
    </w:p>
    <w:bookmarkEnd w:id="139"/>
    <w:p w:rsidR="00DB458A" w:rsidRDefault="00DB458A">
      <w:pPr>
        <w:ind w:firstLineChars="200" w:firstLine="420"/>
        <w:rPr>
          <w:rFonts w:ascii="仿宋_GB2312" w:eastAsia="仿宋_GB2312" w:hint="eastAsia"/>
        </w:rPr>
      </w:pPr>
      <w:r>
        <w:rPr>
          <w:rFonts w:ascii="仿宋_GB2312" w:eastAsia="仿宋_GB2312" w:hint="eastAsia"/>
        </w:rPr>
        <w:t>本公司（联合体）郑重声明，根据《政府采购促进中小企业发展管理办法》（财库</w:t>
      </w:r>
      <w:r>
        <w:rPr>
          <w:rFonts w:ascii="微软雅黑" w:eastAsia="微软雅黑" w:hAnsi="微软雅黑" w:cs="微软雅黑" w:hint="eastAsia"/>
        </w:rPr>
        <w:t>﹝</w:t>
      </w:r>
      <w:r>
        <w:rPr>
          <w:rFonts w:ascii="仿宋_GB2312" w:eastAsia="仿宋_GB2312" w:hint="eastAsia"/>
        </w:rPr>
        <w:t>2020</w:t>
      </w:r>
      <w:r>
        <w:rPr>
          <w:rFonts w:ascii="微软雅黑" w:eastAsia="微软雅黑" w:hAnsi="微软雅黑" w:cs="微软雅黑" w:hint="eastAsia"/>
        </w:rPr>
        <w:t>﹞</w:t>
      </w:r>
      <w:r>
        <w:rPr>
          <w:rFonts w:ascii="仿宋_GB2312" w:eastAsia="仿宋_GB2312" w:hint="eastAsia"/>
        </w:rPr>
        <w:t>46 号）的规定，本公司（联合体）参加 （单位名称） 的 （项目名称） 采购活动，提</w:t>
      </w:r>
    </w:p>
    <w:p w:rsidR="00DB458A" w:rsidRDefault="00DB458A">
      <w:pPr>
        <w:rPr>
          <w:rFonts w:ascii="仿宋_GB2312" w:eastAsia="仿宋_GB2312" w:hint="eastAsia"/>
        </w:rPr>
      </w:pPr>
      <w:r>
        <w:rPr>
          <w:rFonts w:ascii="仿宋_GB2312" w:eastAsia="仿宋_GB2312" w:hint="eastAsia"/>
        </w:rPr>
        <w:t>供的货物全部由符合政策要求的中小企业制造。相关企业（含联合体中的中小企业、签订分包意向协议的中小企业）的具体情况如下：</w:t>
      </w:r>
    </w:p>
    <w:p w:rsidR="00DB458A" w:rsidRDefault="00DB458A">
      <w:pPr>
        <w:numPr>
          <w:ilvl w:val="0"/>
          <w:numId w:val="4"/>
        </w:numPr>
        <w:ind w:leftChars="200" w:left="1680" w:hangingChars="600" w:hanging="1260"/>
        <w:rPr>
          <w:rFonts w:ascii="仿宋_GB2312" w:eastAsia="仿宋_GB2312" w:hint="eastAsia"/>
        </w:rPr>
      </w:pPr>
      <w:r>
        <w:rPr>
          <w:rFonts w:ascii="仿宋_GB2312" w:eastAsia="仿宋_GB2312" w:hint="eastAsia"/>
          <w:u w:val="single"/>
        </w:rPr>
        <w:t xml:space="preserve">        </w:t>
      </w:r>
      <w:r>
        <w:rPr>
          <w:rFonts w:ascii="仿宋_GB2312" w:eastAsia="仿宋_GB2312" w:hint="eastAsia"/>
        </w:rPr>
        <w:t>，属于</w:t>
      </w:r>
      <w:r>
        <w:rPr>
          <w:rFonts w:ascii="仿宋_GB2312" w:eastAsia="仿宋_GB2312" w:hint="eastAsia"/>
          <w:u w:val="single"/>
        </w:rPr>
        <w:t xml:space="preserve">  工业   </w:t>
      </w:r>
      <w:r>
        <w:rPr>
          <w:rFonts w:ascii="仿宋_GB2312" w:eastAsia="仿宋_GB2312" w:hint="eastAsia"/>
        </w:rPr>
        <w:t xml:space="preserve">    行业 ；制造商为 </w:t>
      </w:r>
      <w:r>
        <w:rPr>
          <w:rFonts w:ascii="仿宋_GB2312" w:eastAsia="仿宋_GB2312" w:hint="eastAsia"/>
          <w:u w:val="single"/>
        </w:rPr>
        <w:t xml:space="preserve">（企业名称） </w:t>
      </w:r>
      <w:r>
        <w:rPr>
          <w:rFonts w:ascii="仿宋_GB2312" w:eastAsia="仿宋_GB2312" w:hint="eastAsia"/>
        </w:rPr>
        <w:t>，从业人员    人，营业收入为       万元，资产总额为          万元① ，属于 （中型企业、小型企业、微型企业） ；</w:t>
      </w:r>
    </w:p>
    <w:p w:rsidR="00DB458A" w:rsidRDefault="00DB458A">
      <w:pPr>
        <w:ind w:firstLineChars="200" w:firstLine="420"/>
        <w:rPr>
          <w:rFonts w:ascii="仿宋_GB2312" w:eastAsia="仿宋_GB2312" w:hint="eastAsia"/>
        </w:rPr>
      </w:pPr>
      <w:r>
        <w:rPr>
          <w:rFonts w:ascii="仿宋_GB2312" w:eastAsia="仿宋_GB2312" w:hint="eastAsia"/>
        </w:rPr>
        <w:t>2.（标的名称） ，属于 （采购文件中明确的所属行业）行业 ；制造商为 （企业名称） ，从业人员 人，营业收入为 万元，资产总额为 万元，属于（中型企业、小型企业、微型企业） ；</w:t>
      </w:r>
    </w:p>
    <w:p w:rsidR="00DB458A" w:rsidRDefault="00DB458A">
      <w:pPr>
        <w:ind w:firstLineChars="200" w:firstLine="420"/>
        <w:rPr>
          <w:rFonts w:ascii="仿宋_GB2312" w:eastAsia="仿宋_GB2312" w:hint="eastAsia"/>
        </w:rPr>
      </w:pPr>
      <w:r>
        <w:rPr>
          <w:rFonts w:ascii="仿宋_GB2312" w:eastAsia="仿宋_GB2312" w:hint="eastAsia"/>
        </w:rPr>
        <w:t>……</w:t>
      </w:r>
    </w:p>
    <w:p w:rsidR="00DB458A" w:rsidRDefault="00DB458A">
      <w:pPr>
        <w:ind w:firstLineChars="200" w:firstLine="420"/>
        <w:rPr>
          <w:rFonts w:ascii="仿宋_GB2312" w:eastAsia="仿宋_GB2312" w:hint="eastAsia"/>
        </w:rPr>
      </w:pPr>
      <w:r>
        <w:rPr>
          <w:rFonts w:ascii="仿宋_GB2312" w:eastAsia="仿宋_GB2312" w:hint="eastAsia"/>
        </w:rPr>
        <w:t>以上企业，不属于大企业的分支机构，不存在控股股东为大企业的情形，也不存在与大企业的负责人为同一人的情形。</w:t>
      </w:r>
    </w:p>
    <w:p w:rsidR="00DB458A" w:rsidRDefault="00DB458A">
      <w:pPr>
        <w:ind w:firstLineChars="200" w:firstLine="420"/>
        <w:rPr>
          <w:rFonts w:ascii="仿宋_GB2312" w:eastAsia="仿宋_GB2312" w:hint="eastAsia"/>
        </w:rPr>
      </w:pPr>
      <w:r>
        <w:rPr>
          <w:rFonts w:ascii="仿宋_GB2312" w:eastAsia="仿宋_GB2312" w:hint="eastAsia"/>
        </w:rPr>
        <w:t>本企业对上述声明内容的真实性负责。如有虚假，将依法承担相应责任。</w:t>
      </w:r>
    </w:p>
    <w:p w:rsidR="00DB458A" w:rsidRDefault="00DB458A">
      <w:pPr>
        <w:rPr>
          <w:rFonts w:ascii="仿宋_GB2312" w:eastAsia="仿宋_GB2312"/>
        </w:rPr>
      </w:pPr>
      <w:r>
        <w:rPr>
          <w:rFonts w:ascii="仿宋_GB2312" w:eastAsia="仿宋_GB2312" w:hint="eastAsia"/>
        </w:rPr>
        <w:t xml:space="preserve">                         </w:t>
      </w:r>
    </w:p>
    <w:p w:rsidR="00DB458A" w:rsidRDefault="00DB458A">
      <w:pPr>
        <w:ind w:firstLineChars="1600" w:firstLine="3360"/>
        <w:rPr>
          <w:rFonts w:ascii="仿宋_GB2312" w:eastAsia="仿宋_GB2312" w:hint="eastAsia"/>
        </w:rPr>
      </w:pPr>
      <w:r>
        <w:rPr>
          <w:rFonts w:ascii="仿宋_GB2312" w:eastAsia="仿宋_GB2312" w:hint="eastAsia"/>
        </w:rPr>
        <w:t xml:space="preserve">     企业名称（盖章）：</w:t>
      </w:r>
    </w:p>
    <w:p w:rsidR="00DB458A" w:rsidRDefault="00DB458A">
      <w:pPr>
        <w:ind w:firstLineChars="1800" w:firstLine="3780"/>
        <w:rPr>
          <w:rFonts w:ascii="仿宋_GB2312" w:eastAsia="仿宋_GB2312"/>
        </w:rPr>
      </w:pPr>
      <w:r>
        <w:rPr>
          <w:rFonts w:ascii="仿宋_GB2312" w:eastAsia="仿宋_GB2312" w:hint="eastAsia"/>
        </w:rPr>
        <w:t>日 期：</w:t>
      </w:r>
    </w:p>
    <w:p w:rsidR="00DB458A" w:rsidRDefault="00DB458A">
      <w:pPr>
        <w:ind w:firstLineChars="1800" w:firstLine="3780"/>
        <w:rPr>
          <w:rFonts w:ascii="仿宋_GB2312" w:eastAsia="仿宋_GB2312" w:hint="eastAsia"/>
        </w:rPr>
      </w:pPr>
    </w:p>
    <w:p w:rsidR="00DB458A" w:rsidRDefault="00DB458A">
      <w:pPr>
        <w:numPr>
          <w:ilvl w:val="0"/>
          <w:numId w:val="5"/>
        </w:numPr>
      </w:pPr>
      <w:r>
        <w:rPr>
          <w:rFonts w:ascii="仿宋_GB2312" w:eastAsia="仿宋_GB2312" w:hint="eastAsia"/>
        </w:rPr>
        <w:t>从业人员、营业收入、资产总额填报上一年度数据，无上一年度数据的新成立企业可不填报。</w:t>
      </w:r>
      <w:bookmarkEnd w:id="140"/>
      <w:r>
        <w:rPr>
          <w:rFonts w:hint="eastAsia"/>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格式18</w:t>
      </w:r>
    </w:p>
    <w:p w:rsidR="00DB458A" w:rsidRDefault="00DB458A">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141" w:name="_Toc25502_WPSOffice_Level2"/>
      <w:bookmarkStart w:id="142" w:name="_Toc21675_WPSOffice_Level2"/>
      <w:r>
        <w:rPr>
          <w:rFonts w:ascii="仿宋_GB2312" w:eastAsia="仿宋_GB2312" w:hAnsi="仿宋_GB2312" w:cs="仿宋_GB2312" w:hint="eastAsia"/>
          <w:b/>
          <w:bCs/>
          <w:sz w:val="32"/>
          <w:szCs w:val="32"/>
        </w:rPr>
        <w:t>制造商企业（单位）类型声明函</w:t>
      </w:r>
      <w:bookmarkEnd w:id="141"/>
      <w:bookmarkEnd w:id="142"/>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本企业（单位）作为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（请填写：中型、小型、微型）企业。</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（请填写：是、不是）监狱企业。后附省级以上监狱管理局、戒毒管理局（含新疆生产建设兵团）出具的属于监狱企业的证明文件。</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（请填写：是、不是）残疾人福利性单位。</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本次投标提供的货物（详见下表）是本企业（单位）制造的。</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本企业（单位）对上述声明的真实性负责。如有虚假，将依法承担相应责任。</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83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DB458A">
        <w:trPr>
          <w:trHeight w:val="656"/>
          <w:jc w:val="center"/>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trPr>
          <w:trHeight w:val="496"/>
          <w:jc w:val="center"/>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496"/>
          <w:jc w:val="center"/>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496"/>
          <w:jc w:val="center"/>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496"/>
          <w:jc w:val="center"/>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1015"/>
          <w:jc w:val="center"/>
        </w:trPr>
        <w:tc>
          <w:tcPr>
            <w:tcW w:w="8320" w:type="dxa"/>
            <w:gridSpan w:val="6"/>
            <w:vAlign w:val="center"/>
          </w:tcPr>
          <w:p w:rsidR="00DB458A" w:rsidRDefault="00DB458A">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lang w:val="zh-CN"/>
              </w:rPr>
              <w:t>投标文件中所提供的以上产品为本企业生产的产品，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tc>
      </w:tr>
    </w:tbl>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注：投标人所投产品为其它企业生产时须提供此声明函，仅作为价格扣除条件。</w:t>
      </w: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rsidR="00DB458A" w:rsidRDefault="00DB458A">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DB458A" w:rsidRDefault="00DB458A">
      <w:pPr>
        <w:adjustRightInd w:val="0"/>
        <w:snapToGrid w:val="0"/>
        <w:spacing w:line="480" w:lineRule="auto"/>
        <w:ind w:rightChars="50" w:right="105"/>
        <w:jc w:val="left"/>
        <w:rPr>
          <w:rFonts w:ascii="仿宋_GB2312" w:eastAsia="仿宋_GB2312" w:hAnsi="仿宋_GB2312" w:cs="仿宋_GB2312"/>
          <w:szCs w:val="21"/>
          <w:u w:val="single"/>
        </w:rPr>
      </w:pP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格式19</w:t>
      </w:r>
    </w:p>
    <w:p w:rsidR="00DB458A" w:rsidRDefault="00DB458A">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43" w:name="_Toc29880_WPSOffice_Level2"/>
      <w:bookmarkStart w:id="144" w:name="_Toc13566_WPSOffice_Level2"/>
      <w:r>
        <w:rPr>
          <w:rFonts w:ascii="仿宋_GB2312" w:eastAsia="仿宋_GB2312" w:hAnsi="仿宋_GB2312" w:cs="仿宋_GB2312" w:hint="eastAsia"/>
          <w:b/>
          <w:bCs/>
          <w:sz w:val="32"/>
          <w:szCs w:val="32"/>
        </w:rPr>
        <w:t>残疾人福利性单位声明函</w:t>
      </w:r>
      <w:bookmarkEnd w:id="143"/>
      <w:bookmarkEnd w:id="144"/>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DB458A">
        <w:trPr>
          <w:trHeight w:val="656"/>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rsidR="00DB458A" w:rsidRDefault="00DB458A">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DB458A">
        <w:trPr>
          <w:trHeight w:val="496"/>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496"/>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496"/>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496"/>
        </w:trPr>
        <w:tc>
          <w:tcPr>
            <w:tcW w:w="953" w:type="dxa"/>
            <w:vAlign w:val="center"/>
          </w:tcPr>
          <w:p w:rsidR="00DB458A" w:rsidRDefault="00DB458A">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rsidR="00DB458A" w:rsidRDefault="00DB458A">
            <w:pPr>
              <w:jc w:val="center"/>
              <w:rPr>
                <w:rFonts w:ascii="仿宋_GB2312" w:eastAsia="仿宋_GB2312" w:hAnsi="仿宋_GB2312" w:cs="仿宋_GB2312"/>
                <w:szCs w:val="21"/>
              </w:rPr>
            </w:pPr>
          </w:p>
        </w:tc>
        <w:tc>
          <w:tcPr>
            <w:tcW w:w="158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427" w:type="dxa"/>
            <w:vAlign w:val="center"/>
          </w:tcPr>
          <w:p w:rsidR="00DB458A" w:rsidRDefault="00DB458A">
            <w:pPr>
              <w:jc w:val="center"/>
              <w:rPr>
                <w:rFonts w:ascii="仿宋_GB2312" w:eastAsia="仿宋_GB2312" w:hAnsi="仿宋_GB2312" w:cs="仿宋_GB2312"/>
                <w:szCs w:val="21"/>
              </w:rPr>
            </w:pPr>
          </w:p>
        </w:tc>
        <w:tc>
          <w:tcPr>
            <w:tcW w:w="1344" w:type="dxa"/>
            <w:vAlign w:val="center"/>
          </w:tcPr>
          <w:p w:rsidR="00DB458A" w:rsidRDefault="00DB458A">
            <w:pPr>
              <w:spacing w:line="360" w:lineRule="auto"/>
              <w:rPr>
                <w:rFonts w:ascii="仿宋_GB2312" w:eastAsia="仿宋_GB2312" w:hAnsi="仿宋_GB2312" w:cs="仿宋_GB2312"/>
                <w:szCs w:val="21"/>
              </w:rPr>
            </w:pPr>
          </w:p>
        </w:tc>
      </w:tr>
      <w:tr w:rsidR="00DB458A">
        <w:trPr>
          <w:trHeight w:val="758"/>
        </w:trPr>
        <w:tc>
          <w:tcPr>
            <w:tcW w:w="8320" w:type="dxa"/>
            <w:gridSpan w:val="6"/>
            <w:vAlign w:val="center"/>
          </w:tcPr>
          <w:p w:rsidR="00DB458A" w:rsidRDefault="00DB458A">
            <w:pPr>
              <w:ind w:firstLineChars="200" w:firstLine="422"/>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lang w:val="zh-CN"/>
              </w:rPr>
              <w:t>投标文件中所提供投标的以上伴随产品为我单位生产的产品，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注：1、供应商为非残疾人福利性单位的，无需填写此声明函。</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2、仅为本项目提供服务，未提供服务所伴随产品的，此表格可不填写。</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3、如为本项目提供本单位伴随产品的，请填写此表格。</w:t>
      </w:r>
    </w:p>
    <w:p w:rsidR="00DB458A" w:rsidRDefault="00DB458A">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4、如为本项目提供的伴随产品是其他单位生产的，无需填写此表格，但需生产单位按此格式出具此声明。</w:t>
      </w: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360" w:lineRule="auto"/>
        <w:ind w:rightChars="50" w:right="105"/>
        <w:jc w:val="left"/>
        <w:rPr>
          <w:rFonts w:ascii="仿宋_GB2312" w:eastAsia="仿宋_GB2312" w:hAnsi="仿宋_GB2312" w:cs="仿宋_GB2312"/>
          <w:szCs w:val="21"/>
        </w:rPr>
      </w:pPr>
    </w:p>
    <w:p w:rsidR="00DB458A" w:rsidRDefault="00DB458A">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rsidR="00DB458A" w:rsidRDefault="00DB458A">
      <w:pPr>
        <w:adjustRightInd w:val="0"/>
        <w:snapToGrid w:val="0"/>
        <w:spacing w:line="48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rsidR="00DB458A" w:rsidRDefault="00DB458A">
      <w:pPr>
        <w:adjustRightInd w:val="0"/>
        <w:snapToGrid w:val="0"/>
        <w:spacing w:line="360" w:lineRule="auto"/>
        <w:ind w:rightChars="50" w:right="105"/>
        <w:jc w:val="left"/>
        <w:rPr>
          <w:rFonts w:ascii="仿宋_GB2312" w:eastAsia="仿宋_GB2312" w:hAnsi="仿宋_GB2312" w:cs="仿宋_GB2312"/>
          <w:szCs w:val="21"/>
          <w:u w:val="single"/>
        </w:rPr>
      </w:pPr>
    </w:p>
    <w:p w:rsidR="00DB458A" w:rsidRDefault="00DB458A">
      <w:pPr>
        <w:widowControl/>
        <w:jc w:val="left"/>
        <w:rPr>
          <w:rFonts w:ascii="仿宋_GB2312" w:eastAsia="仿宋_GB2312" w:hAnsi="仿宋_GB2312" w:cs="仿宋_GB2312"/>
          <w:szCs w:val="21"/>
          <w:u w:val="single"/>
        </w:rPr>
      </w:pPr>
    </w:p>
    <w:p w:rsidR="00DB458A" w:rsidRDefault="00DB458A">
      <w:pPr>
        <w:widowControl/>
        <w:jc w:val="left"/>
        <w:rPr>
          <w:rFonts w:ascii="仿宋_GB2312" w:eastAsia="仿宋_GB2312" w:hAnsi="仿宋_GB2312" w:cs="仿宋_GB2312"/>
          <w:b/>
          <w:kern w:val="44"/>
          <w:sz w:val="44"/>
        </w:rPr>
      </w:pPr>
      <w:bookmarkStart w:id="145" w:name="_Toc4498_WPSOffice_Level1"/>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bookmarkStart w:id="146" w:name="_Toc17590"/>
      <w:r>
        <w:rPr>
          <w:rFonts w:ascii="仿宋_GB2312" w:eastAsia="仿宋_GB2312" w:hAnsi="仿宋_GB2312" w:cs="仿宋_GB2312" w:hint="eastAsia"/>
          <w:szCs w:val="28"/>
        </w:rPr>
        <w:t>格式20</w:t>
      </w:r>
    </w:p>
    <w:p w:rsidR="00DB458A" w:rsidRDefault="00DB458A">
      <w:pPr>
        <w:spacing w:line="360" w:lineRule="auto"/>
        <w:ind w:firstLineChars="200" w:firstLine="643"/>
        <w:jc w:val="center"/>
        <w:rPr>
          <w:rFonts w:ascii="仿宋" w:hAnsi="仿宋" w:hint="eastAsia"/>
          <w:color w:val="000000"/>
          <w:szCs w:val="21"/>
        </w:rPr>
      </w:pPr>
      <w:r>
        <w:rPr>
          <w:rFonts w:ascii="仿宋" w:hAnsi="仿宋" w:hint="eastAsia"/>
          <w:b/>
          <w:bCs/>
          <w:color w:val="000000"/>
          <w:sz w:val="32"/>
          <w:szCs w:val="32"/>
        </w:rPr>
        <w:t>文件一致性承诺函</w:t>
      </w: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r>
        <w:rPr>
          <w:rFonts w:ascii="仿宋" w:hAnsi="仿宋" w:hint="eastAsia"/>
          <w:color w:val="000000"/>
          <w:szCs w:val="21"/>
        </w:rPr>
        <w:t>我单位承诺：加密备份文件与电子评审系统中上传的响应文件内容、格式一致，以备系统突发故障使用。</w:t>
      </w:r>
    </w:p>
    <w:p w:rsidR="00DB458A" w:rsidRDefault="00DB458A">
      <w:pPr>
        <w:spacing w:line="360" w:lineRule="auto"/>
        <w:ind w:firstLineChars="200" w:firstLine="420"/>
        <w:jc w:val="left"/>
        <w:rPr>
          <w:rFonts w:ascii="仿宋" w:hAnsi="仿宋" w:hint="eastAsia"/>
          <w:color w:val="000000"/>
          <w:szCs w:val="21"/>
        </w:rPr>
      </w:pPr>
      <w:r>
        <w:rPr>
          <w:rFonts w:ascii="仿宋" w:hAnsi="仿宋" w:hint="eastAsia"/>
          <w:color w:val="000000"/>
          <w:szCs w:val="21"/>
        </w:rPr>
        <w:t>如启用备份文件，我公司将配合采购人、采购代理机构共同对使用情况进行签字确认，并同意采购人、采购代理机构将存储的备份文件与采购档案一并存档。</w:t>
      </w: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r>
        <w:rPr>
          <w:rFonts w:ascii="仿宋" w:hAnsi="仿宋" w:hint="eastAsia"/>
          <w:color w:val="000000"/>
          <w:szCs w:val="21"/>
        </w:rPr>
        <w:t>特此说明</w:t>
      </w: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r>
        <w:rPr>
          <w:rFonts w:ascii="仿宋" w:hAnsi="仿宋" w:hint="eastAsia"/>
          <w:color w:val="000000"/>
          <w:szCs w:val="21"/>
        </w:rPr>
        <w:t>注：此承诺函需装订在响应文件内；在递交响应文件同时递交一份此承诺函原件。</w:t>
      </w: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p>
    <w:p w:rsidR="00DB458A" w:rsidRDefault="00DB458A">
      <w:pPr>
        <w:spacing w:line="360" w:lineRule="auto"/>
        <w:ind w:firstLineChars="200" w:firstLine="420"/>
        <w:jc w:val="left"/>
        <w:rPr>
          <w:rFonts w:ascii="仿宋" w:hAnsi="仿宋" w:hint="eastAsia"/>
          <w:color w:val="000000"/>
          <w:szCs w:val="21"/>
        </w:rPr>
      </w:pPr>
      <w:r>
        <w:rPr>
          <w:rFonts w:ascii="仿宋" w:hAnsi="仿宋" w:hint="eastAsia"/>
          <w:color w:val="000000"/>
          <w:szCs w:val="21"/>
        </w:rPr>
        <w:t xml:space="preserve">供应商名称：（加盖公章）    </w:t>
      </w:r>
    </w:p>
    <w:p w:rsidR="00DB458A" w:rsidRDefault="00DB458A">
      <w:pPr>
        <w:spacing w:line="360" w:lineRule="auto"/>
        <w:ind w:firstLineChars="200" w:firstLine="420"/>
        <w:jc w:val="left"/>
        <w:rPr>
          <w:rFonts w:ascii="仿宋" w:hAnsi="仿宋" w:hint="eastAsia"/>
          <w:color w:val="000000"/>
          <w:szCs w:val="21"/>
        </w:rPr>
      </w:pPr>
      <w:r>
        <w:rPr>
          <w:rFonts w:ascii="仿宋" w:hAnsi="仿宋" w:hint="eastAsia"/>
          <w:color w:val="000000"/>
          <w:szCs w:val="21"/>
        </w:rPr>
        <w:t xml:space="preserve">法定代表人或其授权代表：(签字)    </w:t>
      </w:r>
    </w:p>
    <w:p w:rsidR="00DB458A" w:rsidRDefault="00DB458A">
      <w:pPr>
        <w:spacing w:line="360" w:lineRule="auto"/>
        <w:ind w:firstLineChars="200" w:firstLine="420"/>
        <w:jc w:val="left"/>
        <w:rPr>
          <w:rFonts w:ascii="仿宋" w:hAnsi="仿宋" w:hint="eastAsia"/>
          <w:color w:val="000000"/>
          <w:szCs w:val="21"/>
        </w:rPr>
      </w:pPr>
      <w:r>
        <w:rPr>
          <w:rFonts w:ascii="仿宋" w:hAnsi="仿宋" w:hint="eastAsia"/>
          <w:color w:val="000000"/>
          <w:szCs w:val="21"/>
        </w:rPr>
        <w:t>签署日期：      年      月      日</w:t>
      </w: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ad"/>
        <w:rPr>
          <w:rFonts w:ascii="仿宋" w:hAnsi="仿宋" w:hint="eastAsia"/>
          <w:color w:val="000000"/>
          <w:szCs w:val="21"/>
        </w:rPr>
      </w:pPr>
    </w:p>
    <w:p w:rsidR="00DB458A" w:rsidRDefault="00DB458A">
      <w:pPr>
        <w:pStyle w:val="1"/>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hint="eastAsia"/>
        </w:rPr>
        <w:t>第三章 货物需求</w:t>
      </w:r>
      <w:bookmarkEnd w:id="145"/>
      <w:bookmarkEnd w:id="146"/>
    </w:p>
    <w:p w:rsidR="00DB458A" w:rsidRDefault="00DB458A">
      <w:pPr>
        <w:spacing w:line="360" w:lineRule="auto"/>
        <w:textAlignment w:val="baseline"/>
        <w:rPr>
          <w:rFonts w:ascii="宋体" w:hAnsi="宋体" w:cs="宋体" w:hint="eastAsia"/>
          <w:b/>
          <w:bCs/>
          <w:color w:val="000000"/>
          <w:sz w:val="24"/>
        </w:rPr>
      </w:pPr>
      <w:bookmarkStart w:id="147" w:name="_Toc2821_WPSOffice_Level1"/>
      <w:r>
        <w:rPr>
          <w:rFonts w:ascii="宋体" w:hAnsi="宋体" w:cs="宋体" w:hint="eastAsia"/>
          <w:b/>
          <w:bCs/>
          <w:color w:val="000000"/>
          <w:sz w:val="24"/>
        </w:rPr>
        <w:t>冷冻切片机配置及技术参数要求</w:t>
      </w:r>
    </w:p>
    <w:p w:rsidR="00DB458A" w:rsidRDefault="00DB458A">
      <w:pPr>
        <w:spacing w:after="120" w:line="360" w:lineRule="auto"/>
        <w:rPr>
          <w:rFonts w:ascii="仿宋" w:hAnsi="仿宋" w:cs="Arial" w:hint="eastAsia"/>
          <w:bCs/>
          <w:sz w:val="24"/>
        </w:rPr>
      </w:pPr>
      <w:r>
        <w:rPr>
          <w:rFonts w:ascii="仿宋" w:hAnsi="仿宋" w:cs="Arial" w:hint="eastAsia"/>
          <w:bCs/>
          <w:sz w:val="24"/>
        </w:rPr>
        <w:t>★1.中文彩色触摸操作屏。</w:t>
      </w:r>
    </w:p>
    <w:p w:rsidR="00DB458A" w:rsidRDefault="00DB458A">
      <w:pPr>
        <w:spacing w:after="120" w:line="360" w:lineRule="auto"/>
        <w:rPr>
          <w:rFonts w:ascii="仿宋" w:hAnsi="仿宋" w:cs="Arial" w:hint="eastAsia"/>
          <w:bCs/>
          <w:sz w:val="24"/>
        </w:rPr>
      </w:pPr>
      <w:r>
        <w:rPr>
          <w:rFonts w:ascii="仿宋" w:hAnsi="仿宋" w:cs="Arial" w:hint="eastAsia"/>
          <w:bCs/>
          <w:sz w:val="24"/>
        </w:rPr>
        <w:t>★2.刀架及样品头的主动制冷，（刀架-25℃，样品头10～-45℃可调），确保持续稳定地样品制冷。</w:t>
      </w:r>
    </w:p>
    <w:p w:rsidR="00DB458A" w:rsidRDefault="00DB458A">
      <w:pPr>
        <w:spacing w:after="120" w:line="360" w:lineRule="auto"/>
        <w:rPr>
          <w:rFonts w:ascii="仿宋" w:hAnsi="仿宋" w:cs="Arial" w:hint="eastAsia"/>
          <w:bCs/>
          <w:sz w:val="24"/>
        </w:rPr>
      </w:pPr>
      <w:r>
        <w:rPr>
          <w:rFonts w:ascii="仿宋" w:hAnsi="仿宋" w:cs="Arial" w:hint="eastAsia"/>
          <w:bCs/>
          <w:sz w:val="24"/>
        </w:rPr>
        <w:t>★3.速冻台≥18+1个位点，包含一个半导体制冷位点，最低制冷可达-57℃±3-K</w:t>
      </w:r>
    </w:p>
    <w:p w:rsidR="00DB458A" w:rsidRDefault="00DB458A">
      <w:pPr>
        <w:spacing w:after="120" w:line="360" w:lineRule="auto"/>
        <w:rPr>
          <w:rFonts w:ascii="仿宋" w:hAnsi="仿宋" w:cs="Arial" w:hint="eastAsia"/>
          <w:bCs/>
          <w:sz w:val="24"/>
        </w:rPr>
      </w:pPr>
      <w:r>
        <w:rPr>
          <w:rFonts w:ascii="仿宋" w:hAnsi="仿宋" w:cs="Arial" w:hint="eastAsia"/>
          <w:bCs/>
          <w:sz w:val="24"/>
        </w:rPr>
        <w:t>4.照明亮度、角度可调节，照明装置位于玻璃窗上，实现全方位无死角照明</w:t>
      </w:r>
    </w:p>
    <w:p w:rsidR="00DB458A" w:rsidRDefault="00DB458A">
      <w:pPr>
        <w:spacing w:after="120" w:line="360" w:lineRule="auto"/>
        <w:rPr>
          <w:rFonts w:ascii="仿宋" w:hAnsi="仿宋" w:cs="Arial" w:hint="eastAsia"/>
          <w:bCs/>
          <w:sz w:val="24"/>
        </w:rPr>
      </w:pPr>
      <w:r>
        <w:rPr>
          <w:rFonts w:ascii="仿宋" w:hAnsi="仿宋" w:cs="Arial" w:hint="eastAsia"/>
          <w:bCs/>
          <w:sz w:val="24"/>
        </w:rPr>
        <w:t>5.切片厚度：0.5～500μm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0.5 – 5μm步进0.5 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5 μm – 10 μm 步进1 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10 μm – 20 μm 步进2 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20 μm – 50 μm 步进5 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50 μm – 100 μm 步进10 μm</w:t>
      </w:r>
    </w:p>
    <w:p w:rsidR="00DB458A" w:rsidRDefault="00DB458A">
      <w:pPr>
        <w:numPr>
          <w:ilvl w:val="0"/>
          <w:numId w:val="6"/>
        </w:numPr>
        <w:spacing w:after="120" w:line="360" w:lineRule="auto"/>
        <w:rPr>
          <w:rFonts w:ascii="仿宋" w:hAnsi="仿宋" w:cs="Arial" w:hint="eastAsia"/>
          <w:bCs/>
          <w:sz w:val="24"/>
        </w:rPr>
      </w:pPr>
      <w:r>
        <w:rPr>
          <w:rFonts w:ascii="仿宋" w:hAnsi="仿宋" w:cs="Arial" w:hint="eastAsia"/>
          <w:bCs/>
          <w:sz w:val="24"/>
        </w:rPr>
        <w:t>修块厚度：5～500μm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5 – 30 μm步进5 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30 μm – 100 μm步进10 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100 μm – 200 μm 步进20 μm</w:t>
      </w:r>
    </w:p>
    <w:p w:rsidR="00DB458A" w:rsidRDefault="00DB458A">
      <w:pPr>
        <w:spacing w:after="120" w:line="360" w:lineRule="auto"/>
        <w:ind w:firstLineChars="600" w:firstLine="1440"/>
        <w:rPr>
          <w:rFonts w:ascii="仿宋" w:hAnsi="仿宋" w:cs="Arial" w:hint="eastAsia"/>
          <w:bCs/>
          <w:sz w:val="24"/>
        </w:rPr>
      </w:pPr>
      <w:r>
        <w:rPr>
          <w:rFonts w:ascii="仿宋" w:hAnsi="仿宋" w:cs="Arial" w:hint="eastAsia"/>
          <w:bCs/>
          <w:sz w:val="24"/>
        </w:rPr>
        <w:t>200 μm – 500 μm 步进50 μm</w:t>
      </w:r>
    </w:p>
    <w:p w:rsidR="00DB458A" w:rsidRDefault="00DB458A">
      <w:pPr>
        <w:spacing w:after="120" w:line="360" w:lineRule="auto"/>
        <w:rPr>
          <w:rFonts w:ascii="仿宋" w:hAnsi="仿宋" w:cs="Arial" w:hint="eastAsia"/>
          <w:bCs/>
          <w:sz w:val="24"/>
        </w:rPr>
      </w:pPr>
      <w:r>
        <w:rPr>
          <w:rFonts w:ascii="仿宋" w:hAnsi="仿宋" w:cs="Arial" w:hint="eastAsia"/>
          <w:bCs/>
          <w:sz w:val="24"/>
        </w:rPr>
        <w:t>7.水平进样行程：25mm---48mm，有剩余进样提示功能</w:t>
      </w:r>
    </w:p>
    <w:p w:rsidR="00DB458A" w:rsidRDefault="00DB458A">
      <w:pPr>
        <w:spacing w:after="120" w:line="360" w:lineRule="auto"/>
        <w:rPr>
          <w:rFonts w:ascii="仿宋" w:hAnsi="仿宋" w:cs="Arial" w:hint="eastAsia"/>
          <w:bCs/>
          <w:sz w:val="24"/>
        </w:rPr>
      </w:pPr>
      <w:r>
        <w:rPr>
          <w:rFonts w:ascii="仿宋" w:hAnsi="仿宋" w:cs="Arial" w:hint="eastAsia"/>
          <w:bCs/>
          <w:sz w:val="24"/>
        </w:rPr>
        <w:t>8.样品垂直形成：50mm---64mm</w:t>
      </w:r>
    </w:p>
    <w:p w:rsidR="00DB458A" w:rsidRDefault="00DB458A">
      <w:pPr>
        <w:spacing w:after="120" w:line="360" w:lineRule="auto"/>
        <w:rPr>
          <w:rFonts w:ascii="仿宋" w:hAnsi="仿宋" w:cs="Arial" w:hint="eastAsia"/>
          <w:bCs/>
          <w:sz w:val="24"/>
        </w:rPr>
      </w:pPr>
      <w:r>
        <w:rPr>
          <w:rFonts w:ascii="仿宋" w:hAnsi="仿宋" w:cs="Arial" w:hint="eastAsia"/>
          <w:bCs/>
          <w:sz w:val="24"/>
        </w:rPr>
        <w:t>9.样品头X/Y轴8°定位，Z轴360°旋转定位</w:t>
      </w:r>
    </w:p>
    <w:p w:rsidR="00DB458A" w:rsidRDefault="00DB458A">
      <w:pPr>
        <w:spacing w:after="120" w:line="360" w:lineRule="auto"/>
        <w:rPr>
          <w:rFonts w:ascii="仿宋" w:hAnsi="仿宋" w:cs="Arial" w:hint="eastAsia"/>
          <w:bCs/>
          <w:sz w:val="24"/>
        </w:rPr>
      </w:pPr>
      <w:r>
        <w:rPr>
          <w:rFonts w:ascii="仿宋" w:hAnsi="仿宋" w:cs="Arial" w:hint="eastAsia"/>
          <w:bCs/>
          <w:sz w:val="24"/>
        </w:rPr>
        <w:t>10.自动待机和休眠模式，同时可设定自动开机模式。</w:t>
      </w:r>
    </w:p>
    <w:p w:rsidR="00DB458A" w:rsidRDefault="00DB458A">
      <w:pPr>
        <w:spacing w:after="120" w:line="360" w:lineRule="auto"/>
        <w:rPr>
          <w:rFonts w:ascii="仿宋" w:hAnsi="仿宋" w:cs="Arial" w:hint="eastAsia"/>
          <w:bCs/>
          <w:sz w:val="24"/>
        </w:rPr>
      </w:pPr>
      <w:r>
        <w:rPr>
          <w:rFonts w:ascii="仿宋" w:hAnsi="仿宋" w:cs="Arial" w:hint="eastAsia"/>
          <w:bCs/>
          <w:sz w:val="24"/>
        </w:rPr>
        <w:t>11.纯铜蒸发器。</w:t>
      </w:r>
    </w:p>
    <w:p w:rsidR="00DB458A" w:rsidRDefault="00DB458A">
      <w:pPr>
        <w:spacing w:after="120" w:line="360" w:lineRule="auto"/>
        <w:rPr>
          <w:rFonts w:ascii="仿宋" w:hAnsi="仿宋" w:cs="Arial" w:hint="eastAsia"/>
          <w:bCs/>
          <w:sz w:val="24"/>
        </w:rPr>
      </w:pPr>
      <w:r>
        <w:rPr>
          <w:rFonts w:ascii="仿宋" w:hAnsi="仿宋" w:cs="Arial" w:hint="eastAsia"/>
          <w:bCs/>
          <w:sz w:val="24"/>
        </w:rPr>
        <w:t>12.采用含过氧化氢成分消毒剂雾化消毒，消毒装置为设备配套且内置于机身，可预约或立即消毒。</w:t>
      </w:r>
    </w:p>
    <w:p w:rsidR="00DB458A" w:rsidRDefault="00DB458A">
      <w:pPr>
        <w:spacing w:after="120" w:line="360" w:lineRule="auto"/>
        <w:rPr>
          <w:rFonts w:ascii="仿宋" w:hAnsi="仿宋" w:cs="Arial" w:hint="eastAsia"/>
          <w:bCs/>
          <w:sz w:val="24"/>
        </w:rPr>
      </w:pPr>
      <w:r>
        <w:rPr>
          <w:rFonts w:ascii="仿宋" w:hAnsi="仿宋" w:cs="Arial" w:hint="eastAsia"/>
          <w:bCs/>
          <w:sz w:val="24"/>
        </w:rPr>
        <w:t>13.切片机机械部分置于冷冻箱外。</w:t>
      </w:r>
    </w:p>
    <w:p w:rsidR="00DB458A" w:rsidRDefault="00DB458A">
      <w:pPr>
        <w:spacing w:after="120" w:line="360" w:lineRule="auto"/>
        <w:rPr>
          <w:rFonts w:ascii="仿宋" w:hAnsi="仿宋" w:cs="Arial" w:hint="eastAsia"/>
          <w:bCs/>
          <w:sz w:val="24"/>
        </w:rPr>
      </w:pPr>
      <w:r>
        <w:rPr>
          <w:rFonts w:ascii="仿宋" w:hAnsi="仿宋" w:cs="Arial" w:hint="eastAsia"/>
          <w:bCs/>
          <w:sz w:val="24"/>
        </w:rPr>
        <w:t>14.配置要求：主机1台；刀架1个；超优刀片1盒；丝印玻片1盒；多色包埋剂1个。</w:t>
      </w: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spacing w:after="120" w:line="360" w:lineRule="auto"/>
        <w:rPr>
          <w:rFonts w:ascii="仿宋" w:hAnsi="仿宋" w:cs="Arial" w:hint="eastAsia"/>
          <w:bCs/>
          <w:sz w:val="24"/>
        </w:rPr>
      </w:pPr>
    </w:p>
    <w:p w:rsidR="00DB458A" w:rsidRDefault="00DB458A">
      <w:pPr>
        <w:pStyle w:val="1"/>
        <w:rPr>
          <w:rFonts w:hint="eastAsia"/>
        </w:rPr>
      </w:pPr>
    </w:p>
    <w:p w:rsidR="00DB458A" w:rsidRDefault="00DB458A">
      <w:pPr>
        <w:pStyle w:val="1"/>
        <w:snapToGrid w:val="0"/>
        <w:spacing w:beforeLines="100" w:before="319" w:afterLines="100" w:after="319" w:line="360" w:lineRule="auto"/>
        <w:rPr>
          <w:rFonts w:ascii="仿宋_GB2312" w:eastAsia="仿宋_GB2312" w:hAnsi="仿宋_GB2312" w:cs="仿宋_GB2312"/>
        </w:rPr>
      </w:pPr>
      <w:bookmarkStart w:id="148" w:name="_Toc25237"/>
      <w:r>
        <w:rPr>
          <w:rFonts w:ascii="仿宋_GB2312" w:eastAsia="仿宋_GB2312" w:hAnsi="仿宋_GB2312" w:cs="仿宋_GB2312" w:hint="eastAsia"/>
        </w:rPr>
        <w:t>第四章 评标方法</w:t>
      </w:r>
      <w:bookmarkEnd w:id="147"/>
      <w:bookmarkEnd w:id="148"/>
    </w:p>
    <w:p w:rsidR="00DB458A" w:rsidRDefault="00DB458A">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bookmarkStart w:id="149" w:name="_Toc22313_WPSOffice_Level2"/>
      <w:r>
        <w:rPr>
          <w:rFonts w:ascii="仿宋_GB2312" w:eastAsia="仿宋_GB2312" w:hAnsi="仿宋_GB2312" w:cs="仿宋_GB2312" w:hint="eastAsia"/>
          <w:b/>
          <w:kern w:val="0"/>
          <w:szCs w:val="21"/>
        </w:rPr>
        <w:t>一、评标方法</w:t>
      </w:r>
      <w:bookmarkEnd w:id="149"/>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本项目采用</w:t>
      </w:r>
      <w:r>
        <w:rPr>
          <w:rFonts w:ascii="仿宋_GB2312" w:eastAsia="仿宋_GB2312" w:hAnsi="仿宋_GB2312" w:cs="仿宋_GB2312" w:hint="eastAsia"/>
          <w:kern w:val="0"/>
          <w:szCs w:val="21"/>
          <w:u w:val="single"/>
        </w:rPr>
        <w:t>综合评分法</w:t>
      </w:r>
      <w:r>
        <w:rPr>
          <w:rFonts w:ascii="仿宋_GB2312" w:eastAsia="仿宋_GB2312" w:hAnsi="仿宋_GB2312" w:cs="仿宋_GB2312" w:hint="eastAsia"/>
          <w:kern w:val="0"/>
          <w:szCs w:val="21"/>
        </w:rPr>
        <w:t>进行评标。</w:t>
      </w:r>
    </w:p>
    <w:p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bookmarkStart w:id="150" w:name="_Toc21368_WPSOffice_Level2"/>
      <w:r>
        <w:rPr>
          <w:rFonts w:ascii="仿宋_GB2312" w:eastAsia="仿宋_GB2312" w:hAnsi="仿宋_GB2312" w:cs="仿宋_GB2312" w:hint="eastAsia"/>
          <w:b/>
          <w:kern w:val="0"/>
          <w:szCs w:val="21"/>
        </w:rPr>
        <w:t>二、评标原则及程序</w:t>
      </w:r>
      <w:bookmarkEnd w:id="150"/>
    </w:p>
    <w:p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rsidR="00DB458A" w:rsidRDefault="00DB458A">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rsidR="00DB458A" w:rsidRDefault="00DB458A">
      <w:pPr>
        <w:adjustRightInd w:val="0"/>
        <w:snapToGrid w:val="0"/>
        <w:spacing w:line="360" w:lineRule="auto"/>
        <w:ind w:firstLineChars="200" w:firstLine="422"/>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rsidR="00DB458A" w:rsidRDefault="00DB458A">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rsidR="00DB458A" w:rsidRDefault="00DB458A">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4.1通过资格审查、符合性审查的不同品牌投标人不足3家的，按照</w:t>
      </w:r>
      <w:r>
        <w:rPr>
          <w:rFonts w:ascii="仿宋_GB2312" w:eastAsia="仿宋_GB2312" w:hAnsi="仿宋_GB2312" w:cs="仿宋_GB2312" w:hint="eastAsia"/>
          <w:kern w:val="0"/>
          <w:szCs w:val="21"/>
        </w:rPr>
        <w:t>投标人须知28条第（1）款</w:t>
      </w:r>
      <w:r>
        <w:rPr>
          <w:rFonts w:ascii="仿宋_GB2312" w:eastAsia="仿宋_GB2312" w:hAnsi="仿宋_GB2312" w:cs="仿宋_GB2312" w:hint="eastAsia"/>
          <w:szCs w:val="21"/>
        </w:rPr>
        <w:t>执行</w:t>
      </w:r>
      <w:r>
        <w:rPr>
          <w:rFonts w:ascii="仿宋_GB2312" w:eastAsia="仿宋_GB2312" w:hAnsi="仿宋_GB2312" w:cs="仿宋_GB2312" w:hint="eastAsia"/>
          <w:kern w:val="0"/>
          <w:szCs w:val="21"/>
        </w:rPr>
        <w:t>。</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4.2提供相同品牌产品且通过资格审查、符合性审查的不同投标人，按一家投标人计算。</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4.3如一个分包内只有一种产品，不同投标人所投产品为同一品牌的，按如下方式处理：</w:t>
      </w:r>
    </w:p>
    <w:p w:rsidR="00DB458A" w:rsidRDefault="00DB458A">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如本项目使用最低评标价法，提供相同品牌产品的不同投标人以其中通过资格审查、符合性审查且报价最低的参加比较及评价；报价相同的，按</w:t>
      </w:r>
      <w:r>
        <w:rPr>
          <w:rFonts w:ascii="仿宋_GB2312" w:eastAsia="仿宋_GB2312" w:hAnsi="仿宋_GB2312" w:cs="仿宋_GB2312" w:hint="eastAsia"/>
          <w:kern w:val="0"/>
          <w:szCs w:val="21"/>
        </w:rPr>
        <w:t>本章第8条</w:t>
      </w:r>
      <w:r>
        <w:rPr>
          <w:rFonts w:ascii="仿宋_GB2312" w:eastAsia="仿宋_GB2312" w:hAnsi="仿宋_GB2312" w:cs="仿宋_GB2312" w:hint="eastAsia"/>
          <w:szCs w:val="21"/>
        </w:rPr>
        <w:t>“推荐中标候选人的原则”规定执行；未规定的采取随机抽取方式确定，其他</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4.4如一个分包内包含多种产品的，采购人或采购代理机构将在招标文件中载明核心产品，多家投标人提供的核心产品品牌相同的，</w:t>
      </w:r>
      <w:r>
        <w:rPr>
          <w:rFonts w:ascii="仿宋_GB2312" w:eastAsia="仿宋_GB2312" w:hAnsi="仿宋_GB2312" w:cs="仿宋_GB2312" w:hint="eastAsia"/>
          <w:kern w:val="0"/>
          <w:szCs w:val="21"/>
        </w:rPr>
        <w:t>按本章第4.3条规定处理。</w:t>
      </w:r>
    </w:p>
    <w:p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、比较及评价</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5.2在评标期间，对投标文件的澄清按投标人须知24条内容执行。</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5.3评标委员会认为投标人的报价明显低于其他通过符合性审查的投标人报价，有可能影响产品质量或者不能诚信履约的，评标委员会应当要求其在评标现场合理的时间（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0.5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）内提供书面说明，必要时提交相关证明材料，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投标人的书面说明材料包含货物本身成本、人工费用、运输、税收等，以及报价不会影响产品质量或诚信履约能力的说明等。</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rsidR="00DB458A" w:rsidRDefault="00DB458A">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rsidR="00DB458A" w:rsidRDefault="00DB458A">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rsidR="00DB458A" w:rsidRDefault="00DB458A">
      <w:pPr>
        <w:numPr>
          <w:ilvl w:val="0"/>
          <w:numId w:val="8"/>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★6</w:t>
      </w:r>
      <w:r>
        <w:rPr>
          <w:rFonts w:ascii="仿宋_GB2312" w:eastAsia="仿宋_GB2312" w:hAnsi="仿宋_GB2312" w:cs="仿宋_GB2312" w:hint="eastAsia"/>
          <w:b/>
          <w:bCs/>
          <w:kern w:val="0"/>
          <w:szCs w:val="21"/>
        </w:rPr>
        <w:t>、需落实的政府采购政策性规定：</w:t>
      </w:r>
    </w:p>
    <w:p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r>
        <w:rPr>
          <w:rFonts w:ascii="仿宋_GB2312" w:eastAsia="仿宋_GB2312" w:hAnsi="仿宋_GB2312" w:cs="仿宋_GB2312" w:hint="eastAsia"/>
          <w:b/>
          <w:kern w:val="0"/>
          <w:szCs w:val="21"/>
        </w:rPr>
        <w:t>6.1对于中小微企业的相关规定</w:t>
      </w:r>
    </w:p>
    <w:p w:rsidR="00DB458A" w:rsidRDefault="00DB458A">
      <w:pPr>
        <w:adjustRightInd w:val="0"/>
        <w:snapToGrid w:val="0"/>
        <w:spacing w:line="360" w:lineRule="auto"/>
        <w:ind w:firstLineChars="200" w:firstLine="420"/>
        <w:rPr>
          <w:rFonts w:ascii="仿宋" w:hAnsi="仿宋" w:cs="仿宋" w:hint="eastAsia"/>
          <w:szCs w:val="21"/>
        </w:rPr>
      </w:pPr>
      <w:r>
        <w:rPr>
          <w:rFonts w:ascii="仿宋" w:hAnsi="仿宋" w:cs="仿宋" w:hint="eastAsia"/>
          <w:szCs w:val="21"/>
        </w:rPr>
        <w:t>本项目为专门面向中小企业的项目，不享受价格扣除政策</w:t>
      </w:r>
    </w:p>
    <w:p w:rsidR="00DB458A" w:rsidRDefault="00DB458A">
      <w:pPr>
        <w:adjustRightInd w:val="0"/>
        <w:snapToGrid w:val="0"/>
        <w:spacing w:line="360" w:lineRule="auto"/>
        <w:ind w:firstLineChars="200" w:firstLine="422"/>
        <w:rPr>
          <w:rFonts w:ascii="仿宋_GB2312" w:eastAsia="仿宋_GB2312" w:hAnsi="仿宋_GB2312" w:cs="仿宋_GB2312" w:hint="eastAsia"/>
          <w:b/>
          <w:kern w:val="0"/>
          <w:szCs w:val="21"/>
        </w:rPr>
      </w:pPr>
      <w:r>
        <w:rPr>
          <w:rFonts w:ascii="仿宋_GB2312" w:eastAsia="仿宋_GB2312" w:hAnsi="仿宋_GB2312" w:cs="仿宋_GB2312" w:hint="eastAsia"/>
          <w:b/>
          <w:kern w:val="0"/>
          <w:szCs w:val="21"/>
        </w:rPr>
        <w:t>6.2对于节能产品、环境标志产品的相关规定（不适用）</w:t>
      </w:r>
    </w:p>
    <w:p w:rsidR="00DB458A" w:rsidRDefault="00DB458A">
      <w:pPr>
        <w:numPr>
          <w:ilvl w:val="0"/>
          <w:numId w:val="9"/>
        </w:num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节能产品或环境标志产品，依据品目清单和认证证书实施政府优先采购。</w:t>
      </w:r>
      <w:r>
        <w:rPr>
          <w:rFonts w:ascii="仿宋_GB2312" w:eastAsia="仿宋_GB2312" w:hAnsi="仿宋_GB2312" w:cs="仿宋_GB2312" w:hint="eastAsia"/>
        </w:rPr>
        <w:t>供应商</w:t>
      </w:r>
      <w:r>
        <w:rPr>
          <w:rFonts w:ascii="仿宋_GB2312" w:eastAsia="仿宋_GB2312" w:hAnsi="仿宋_GB2312" w:cs="仿宋_GB2312" w:hint="eastAsia"/>
          <w:szCs w:val="21"/>
        </w:rPr>
        <w:t>应能够提供国家确定的认证机构出具的、处于有效期之内的节能产品、环境标志产品认证证书，方可对获得证书的产品优先推荐。</w:t>
      </w:r>
    </w:p>
    <w:p w:rsidR="00DB458A" w:rsidRDefault="00DB458A">
      <w:pPr>
        <w:adjustRightInd w:val="0"/>
        <w:snapToGrid w:val="0"/>
        <w:spacing w:line="360" w:lineRule="auto"/>
        <w:ind w:firstLineChars="300" w:firstLine="630"/>
        <w:jc w:val="left"/>
        <w:rPr>
          <w:rFonts w:ascii="仿宋_GB2312" w:eastAsia="仿宋_GB2312" w:hAnsi="仿宋_GB2312" w:cs="仿宋_GB2312"/>
          <w:szCs w:val="21"/>
        </w:rPr>
      </w:pPr>
      <w:r>
        <w:rPr>
          <w:rFonts w:ascii="仿宋_GB2312" w:eastAsia="仿宋_GB2312" w:hAnsi="仿宋_GB2312" w:cs="仿宋_GB2312" w:hint="eastAsia"/>
          <w:kern w:val="0"/>
          <w:szCs w:val="21"/>
        </w:rPr>
        <w:t>采用最低评标价法的，</w:t>
      </w:r>
      <w:r>
        <w:rPr>
          <w:rFonts w:ascii="仿宋_GB2312" w:eastAsia="仿宋_GB2312" w:hAnsi="仿宋_GB2312" w:cs="仿宋_GB2312" w:hint="eastAsia"/>
          <w:szCs w:val="21"/>
        </w:rPr>
        <w:t>对</w:t>
      </w:r>
      <w:r>
        <w:rPr>
          <w:rFonts w:ascii="仿宋_GB2312" w:eastAsia="仿宋_GB2312" w:hAnsi="仿宋_GB2312" w:cs="仿宋_GB2312" w:hint="eastAsia"/>
          <w:kern w:val="0"/>
          <w:szCs w:val="21"/>
        </w:rPr>
        <w:t>清单中投标产品的报价</w:t>
      </w:r>
      <w:r>
        <w:rPr>
          <w:rFonts w:ascii="仿宋_GB2312" w:eastAsia="仿宋_GB2312" w:hAnsi="仿宋_GB2312" w:cs="仿宋_GB2312" w:hint="eastAsia"/>
          <w:szCs w:val="21"/>
        </w:rPr>
        <w:t>给予价格扣除，用扣除后的价格参与评审。报价扣除比例为</w:t>
      </w:r>
      <w:r>
        <w:rPr>
          <w:rFonts w:ascii="仿宋_GB2312" w:eastAsia="仿宋_GB2312" w:hAnsi="仿宋_GB2312" w:cs="仿宋_GB2312" w:hint="eastAsia"/>
          <w:kern w:val="0"/>
          <w:szCs w:val="21"/>
        </w:rPr>
        <w:t>清单中产品报价的</w:t>
      </w:r>
      <w:r>
        <w:rPr>
          <w:rFonts w:ascii="仿宋_GB2312" w:eastAsia="仿宋_GB2312" w:hAnsi="仿宋_GB2312" w:cs="仿宋_GB2312" w:hint="eastAsia"/>
          <w:szCs w:val="21"/>
          <w:u w:val="single"/>
        </w:rPr>
        <w:t xml:space="preserve">   /   </w:t>
      </w:r>
      <w:r>
        <w:rPr>
          <w:rFonts w:ascii="仿宋_GB2312" w:eastAsia="仿宋_GB2312" w:hAnsi="仿宋_GB2312" w:cs="仿宋_GB2312" w:hint="eastAsia"/>
          <w:szCs w:val="21"/>
        </w:rPr>
        <w:t xml:space="preserve"> %。</w:t>
      </w:r>
    </w:p>
    <w:p w:rsidR="00DB458A" w:rsidRDefault="00DB458A">
      <w:pPr>
        <w:adjustRightInd w:val="0"/>
        <w:snapToGrid w:val="0"/>
        <w:spacing w:line="360" w:lineRule="auto"/>
        <w:ind w:firstLineChars="300" w:firstLine="630"/>
        <w:jc w:val="left"/>
        <w:rPr>
          <w:rFonts w:ascii="仿宋_GB2312" w:eastAsia="仿宋_GB2312" w:hAnsi="仿宋_GB2312" w:cs="仿宋_GB2312"/>
          <w:szCs w:val="21"/>
        </w:rPr>
      </w:pPr>
      <w:r>
        <w:rPr>
          <w:rFonts w:ascii="仿宋_GB2312" w:eastAsia="仿宋_GB2312" w:hAnsi="仿宋_GB2312" w:cs="仿宋_GB2312" w:hint="eastAsia"/>
          <w:kern w:val="0"/>
          <w:szCs w:val="21"/>
        </w:rPr>
        <w:t>采用综合评分法评标的项目，对清单中产品给予相应的加分。（详见评分细则）</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（2）供应商应同时提供品目清单网络截图，并以明确标注所报产品信息和位置的方式，用以方便评审。</w:t>
      </w:r>
    </w:p>
    <w:p w:rsidR="00DB458A" w:rsidRDefault="00DB458A">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（3）认证机构和获证产品信息发布媒体：详见中国政府采购网（www.ccgp.gov.cn）建立的与认证结果信息发布平台的链接。</w:t>
      </w:r>
    </w:p>
    <w:p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★7</w:t>
      </w:r>
      <w:r>
        <w:rPr>
          <w:rFonts w:ascii="仿宋_GB2312" w:eastAsia="仿宋_GB2312" w:hAnsi="仿宋_GB2312" w:cs="仿宋_GB2312" w:hint="eastAsia"/>
          <w:b/>
          <w:bCs/>
          <w:kern w:val="0"/>
          <w:szCs w:val="21"/>
        </w:rPr>
        <w:t>、投标无效情况详见投标人须知。</w:t>
      </w:r>
    </w:p>
    <w:p w:rsidR="00DB458A" w:rsidRDefault="00DB458A">
      <w:pPr>
        <w:adjustRightInd w:val="0"/>
        <w:snapToGrid w:val="0"/>
        <w:spacing w:line="360" w:lineRule="auto"/>
        <w:ind w:firstLineChars="200" w:firstLine="422"/>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★8</w:t>
      </w:r>
      <w:r>
        <w:rPr>
          <w:rFonts w:ascii="仿宋_GB2312" w:eastAsia="仿宋_GB2312" w:hAnsi="仿宋_GB2312" w:cs="仿宋_GB2312" w:hint="eastAsia"/>
          <w:b/>
          <w:bCs/>
          <w:kern w:val="0"/>
          <w:szCs w:val="21"/>
        </w:rPr>
        <w:t>、推荐中标候选人的原则</w:t>
      </w:r>
    </w:p>
    <w:p w:rsidR="00DB458A" w:rsidRDefault="00DB458A">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详见第一章投标人须知第29条，具体处理办法如下：</w:t>
      </w:r>
    </w:p>
    <w:p w:rsidR="00DB458A" w:rsidRDefault="00DB458A">
      <w:pPr>
        <w:numPr>
          <w:ilvl w:val="0"/>
          <w:numId w:val="10"/>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采用最低评标价法的：</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扣除后的投标报价相同时，按投标报价由低至高排序；</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按前款不能区分的，优先采购节能产品、环境标志产品；</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rsidR="00DB458A" w:rsidRDefault="00DB458A">
      <w:pPr>
        <w:numPr>
          <w:ilvl w:val="0"/>
          <w:numId w:val="10"/>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采用综合评分法的：</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得分相同的，按扣除后的投标报价由低到高顺序排序；</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按前款不能区分的，按投标报价由低至高顺序排序；</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按前款不能区分的，优先采购节能产品、环保产品；</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rsidR="00DB458A" w:rsidRDefault="00DB458A">
      <w:pPr>
        <w:adjustRightInd w:val="0"/>
        <w:snapToGrid w:val="0"/>
        <w:spacing w:line="360" w:lineRule="auto"/>
        <w:ind w:firstLineChars="200" w:firstLine="422"/>
        <w:rPr>
          <w:rFonts w:ascii="仿宋_GB2312" w:eastAsia="仿宋_GB2312" w:hAnsi="仿宋_GB2312" w:cs="仿宋_GB2312"/>
          <w:b/>
          <w:kern w:val="0"/>
          <w:szCs w:val="21"/>
        </w:rPr>
      </w:pPr>
      <w:bookmarkStart w:id="151" w:name="_Toc30297_WPSOffice_Level2"/>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bookmarkEnd w:id="151"/>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评标委员会根据全体评标委员会成员签字的原始评标记录和评标结果编写评标报告，并向采购人提交书面评标报告。</w:t>
      </w:r>
    </w:p>
    <w:p w:rsidR="00DB458A" w:rsidRDefault="00DB458A">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bookmarkStart w:id="152" w:name="_Toc32318_WPSOffice_Level2"/>
      <w:r>
        <w:rPr>
          <w:rFonts w:ascii="仿宋_GB2312" w:eastAsia="仿宋_GB2312" w:hAnsi="仿宋_GB2312" w:cs="仿宋_GB2312" w:hint="eastAsia"/>
          <w:szCs w:val="28"/>
        </w:rPr>
        <w:t xml:space="preserve">附件1 </w:t>
      </w:r>
    </w:p>
    <w:p w:rsidR="00DB458A" w:rsidRDefault="00DB458A">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bookmarkEnd w:id="152"/>
    </w:p>
    <w:tbl>
      <w:tblPr>
        <w:tblW w:w="944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837"/>
        <w:gridCol w:w="2103"/>
        <w:gridCol w:w="986"/>
        <w:gridCol w:w="962"/>
        <w:gridCol w:w="888"/>
      </w:tblGrid>
      <w:tr w:rsidR="00DB458A">
        <w:trPr>
          <w:trHeight w:val="402"/>
          <w:jc w:val="center"/>
        </w:trPr>
        <w:tc>
          <w:tcPr>
            <w:tcW w:w="668" w:type="dxa"/>
            <w:vMerge w:val="restart"/>
            <w:vAlign w:val="center"/>
          </w:tcPr>
          <w:p w:rsidR="00DB458A" w:rsidRDefault="00DB458A">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837" w:type="dxa"/>
            <w:vMerge w:val="restart"/>
            <w:vAlign w:val="center"/>
          </w:tcPr>
          <w:p w:rsidR="00DB458A" w:rsidRDefault="00DB458A">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2103" w:type="dxa"/>
            <w:vMerge w:val="restart"/>
            <w:vAlign w:val="center"/>
          </w:tcPr>
          <w:p w:rsidR="00DB458A" w:rsidRDefault="00DB458A">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836" w:type="dxa"/>
            <w:gridSpan w:val="3"/>
            <w:vAlign w:val="center"/>
          </w:tcPr>
          <w:p w:rsidR="00DB458A" w:rsidRDefault="00DB458A">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DB458A">
        <w:trPr>
          <w:trHeight w:val="367"/>
          <w:jc w:val="center"/>
        </w:trPr>
        <w:tc>
          <w:tcPr>
            <w:tcW w:w="668" w:type="dxa"/>
            <w:vMerge/>
            <w:vAlign w:val="center"/>
          </w:tcPr>
          <w:p w:rsidR="00DB458A" w:rsidRDefault="00DB458A">
            <w:pPr>
              <w:pStyle w:val="2"/>
              <w:adjustRightInd w:val="0"/>
              <w:snapToGrid w:val="0"/>
              <w:spacing w:before="0" w:after="0" w:line="240" w:lineRule="auto"/>
              <w:rPr>
                <w:rFonts w:ascii="仿宋_GB2312" w:eastAsia="仿宋_GB2312" w:hAnsi="仿宋_GB2312" w:cs="仿宋_GB2312"/>
              </w:rPr>
            </w:pPr>
          </w:p>
        </w:tc>
        <w:tc>
          <w:tcPr>
            <w:tcW w:w="3837" w:type="dxa"/>
            <w:vMerge/>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2103" w:type="dxa"/>
            <w:vMerge/>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6"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90"/>
          <w:jc w:val="center"/>
        </w:trPr>
        <w:tc>
          <w:tcPr>
            <w:tcW w:w="668" w:type="dxa"/>
            <w:vAlign w:val="center"/>
          </w:tcPr>
          <w:p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837" w:type="dxa"/>
            <w:vAlign w:val="center"/>
          </w:tcPr>
          <w:p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营业执照或事业单位法人证书或执业许可证等证明文件</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62"/>
          <w:jc w:val="center"/>
        </w:trPr>
        <w:tc>
          <w:tcPr>
            <w:tcW w:w="668" w:type="dxa"/>
            <w:vAlign w:val="center"/>
          </w:tcPr>
          <w:p w:rsidR="00DB458A" w:rsidRDefault="00DB458A">
            <w:pPr>
              <w:widowControl/>
              <w:snapToGrid w:val="0"/>
              <w:jc w:val="center"/>
              <w:rPr>
                <w:rFonts w:ascii="仿宋_GB2312" w:eastAsia="仿宋_GB2312" w:hAnsi="仿宋_GB2312" w:cs="仿宋_GB2312"/>
              </w:rPr>
            </w:pPr>
            <w:r>
              <w:rPr>
                <w:rFonts w:ascii="仿宋_GB2312" w:eastAsia="仿宋_GB2312" w:hAnsi="仿宋_GB2312" w:cs="仿宋_GB2312" w:hint="eastAsia"/>
                <w:szCs w:val="21"/>
              </w:rPr>
              <w:t>2</w:t>
            </w:r>
          </w:p>
        </w:tc>
        <w:tc>
          <w:tcPr>
            <w:tcW w:w="3837" w:type="dxa"/>
            <w:vAlign w:val="center"/>
          </w:tcPr>
          <w:p w:rsidR="00DB458A" w:rsidRDefault="00DB458A">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628"/>
          <w:jc w:val="center"/>
        </w:trPr>
        <w:tc>
          <w:tcPr>
            <w:tcW w:w="668" w:type="dxa"/>
            <w:vAlign w:val="center"/>
          </w:tcPr>
          <w:p w:rsidR="00DB458A" w:rsidRDefault="00DB458A">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837" w:type="dxa"/>
            <w:vAlign w:val="center"/>
          </w:tcPr>
          <w:p w:rsidR="00DB458A" w:rsidRDefault="00DB458A">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（授权委托人参加投标的须提供）</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496"/>
          <w:jc w:val="center"/>
        </w:trPr>
        <w:tc>
          <w:tcPr>
            <w:tcW w:w="668" w:type="dxa"/>
            <w:vAlign w:val="center"/>
          </w:tcPr>
          <w:p w:rsidR="00DB458A" w:rsidRDefault="00DB458A">
            <w:pPr>
              <w:widowControl/>
              <w:snapToGrid w:val="0"/>
              <w:jc w:val="center"/>
              <w:rPr>
                <w:rFonts w:ascii="仿宋_GB2312" w:eastAsia="仿宋_GB2312" w:hAnsi="仿宋_GB2312" w:cs="仿宋_GB2312"/>
              </w:rPr>
            </w:pPr>
            <w:r>
              <w:rPr>
                <w:rFonts w:ascii="仿宋_GB2312" w:eastAsia="仿宋_GB2312" w:hAnsi="仿宋_GB2312" w:cs="仿宋_GB2312" w:hint="eastAsia"/>
              </w:rPr>
              <w:t>4</w:t>
            </w:r>
          </w:p>
        </w:tc>
        <w:tc>
          <w:tcPr>
            <w:tcW w:w="3837" w:type="dxa"/>
            <w:vAlign w:val="center"/>
          </w:tcPr>
          <w:p w:rsidR="00DB458A" w:rsidRDefault="00DB458A">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具有良好的商业信誉和健全的财务会计制度的承诺函</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91"/>
          <w:jc w:val="center"/>
        </w:trPr>
        <w:tc>
          <w:tcPr>
            <w:tcW w:w="668" w:type="dxa"/>
            <w:vAlign w:val="center"/>
          </w:tcPr>
          <w:p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837" w:type="dxa"/>
            <w:vAlign w:val="center"/>
          </w:tcPr>
          <w:p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开标时间前六个月内任一个月的依法缴纳税收的缴款凭据</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91"/>
          <w:jc w:val="center"/>
        </w:trPr>
        <w:tc>
          <w:tcPr>
            <w:tcW w:w="668" w:type="dxa"/>
            <w:vAlign w:val="center"/>
          </w:tcPr>
          <w:p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837" w:type="dxa"/>
            <w:vAlign w:val="center"/>
          </w:tcPr>
          <w:p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开标时间前六个月内任一个月的依法缴纳社会保障资金的缴款凭据</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608"/>
          <w:jc w:val="center"/>
        </w:trPr>
        <w:tc>
          <w:tcPr>
            <w:tcW w:w="668" w:type="dxa"/>
            <w:vAlign w:val="center"/>
          </w:tcPr>
          <w:p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837" w:type="dxa"/>
            <w:vAlign w:val="center"/>
          </w:tcPr>
          <w:p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62"/>
          <w:jc w:val="center"/>
        </w:trPr>
        <w:tc>
          <w:tcPr>
            <w:tcW w:w="668" w:type="dxa"/>
            <w:vAlign w:val="center"/>
          </w:tcPr>
          <w:p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szCs w:val="21"/>
              </w:rPr>
              <w:t>8</w:t>
            </w:r>
          </w:p>
        </w:tc>
        <w:tc>
          <w:tcPr>
            <w:tcW w:w="3837" w:type="dxa"/>
            <w:vAlign w:val="center"/>
          </w:tcPr>
          <w:p w:rsidR="00DB458A" w:rsidRDefault="00DB458A">
            <w:pPr>
              <w:snapToGrid w:val="0"/>
              <w:jc w:val="left"/>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76"/>
          <w:jc w:val="center"/>
        </w:trPr>
        <w:tc>
          <w:tcPr>
            <w:tcW w:w="668" w:type="dxa"/>
            <w:vAlign w:val="center"/>
          </w:tcPr>
          <w:p w:rsidR="00DB458A" w:rsidRDefault="00DB458A">
            <w:pPr>
              <w:snapToGrid w:val="0"/>
              <w:jc w:val="center"/>
              <w:rPr>
                <w:rFonts w:ascii="仿宋_GB2312" w:eastAsia="仿宋_GB2312" w:hAnsi="仿宋_GB2312" w:cs="仿宋_GB2312" w:hint="eastAsia"/>
              </w:rPr>
            </w:pPr>
            <w:r>
              <w:rPr>
                <w:rFonts w:ascii="仿宋_GB2312" w:eastAsia="仿宋_GB2312" w:hAnsi="仿宋_GB2312" w:cs="仿宋_GB2312" w:hint="eastAsia"/>
                <w:szCs w:val="21"/>
              </w:rPr>
              <w:t>9</w:t>
            </w:r>
          </w:p>
        </w:tc>
        <w:tc>
          <w:tcPr>
            <w:tcW w:w="3837" w:type="dxa"/>
            <w:vAlign w:val="center"/>
          </w:tcPr>
          <w:p w:rsidR="00DB458A" w:rsidRDefault="00DB458A">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其它资格证明文件：</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26"/>
          <w:jc w:val="center"/>
        </w:trPr>
        <w:tc>
          <w:tcPr>
            <w:tcW w:w="668" w:type="dxa"/>
            <w:vAlign w:val="center"/>
          </w:tcPr>
          <w:p w:rsidR="00DB458A" w:rsidRDefault="00DB458A">
            <w:pPr>
              <w:snapToGrid w:val="0"/>
              <w:jc w:val="center"/>
              <w:rPr>
                <w:rFonts w:ascii="仿宋_GB2312" w:eastAsia="仿宋_GB2312" w:hAnsi="仿宋_GB2312" w:cs="仿宋_GB2312" w:hint="eastAsia"/>
              </w:rPr>
            </w:pPr>
            <w:r>
              <w:rPr>
                <w:rFonts w:ascii="仿宋_GB2312" w:eastAsia="仿宋_GB2312" w:hAnsi="仿宋_GB2312" w:cs="仿宋_GB2312" w:hint="eastAsia"/>
              </w:rPr>
              <w:t>10</w:t>
            </w:r>
          </w:p>
        </w:tc>
        <w:tc>
          <w:tcPr>
            <w:tcW w:w="3837" w:type="dxa"/>
            <w:vAlign w:val="center"/>
          </w:tcPr>
          <w:p w:rsidR="00DB458A" w:rsidRDefault="00DB458A">
            <w:pPr>
              <w:snapToGrid w:val="0"/>
              <w:jc w:val="left"/>
              <w:rPr>
                <w:rFonts w:ascii="仿宋_GB2312" w:eastAsia="仿宋_GB2312" w:hAnsi="仿宋_GB2312" w:cs="仿宋_GB2312"/>
              </w:rPr>
            </w:pPr>
            <w:r>
              <w:rPr>
                <w:rFonts w:ascii="仿宋_GB2312" w:eastAsia="仿宋_GB2312" w:hAnsi="仿宋_GB2312" w:cs="仿宋_GB2312"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_GB2312" w:cs="仿宋_GB2312" w:hint="eastAsia"/>
              </w:rPr>
              <w:t>）</w:t>
            </w:r>
          </w:p>
        </w:tc>
        <w:tc>
          <w:tcPr>
            <w:tcW w:w="2103"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无投标须知22.2.1所述的不良记录</w:t>
            </w: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26"/>
          <w:jc w:val="center"/>
        </w:trPr>
        <w:tc>
          <w:tcPr>
            <w:tcW w:w="668" w:type="dxa"/>
            <w:vAlign w:val="center"/>
          </w:tcPr>
          <w:p w:rsidR="00DB458A" w:rsidRDefault="00DB458A">
            <w:pPr>
              <w:snapToGrid w:val="0"/>
              <w:jc w:val="center"/>
              <w:rPr>
                <w:rFonts w:ascii="仿宋_GB2312" w:eastAsia="仿宋_GB2312" w:hAnsi="仿宋_GB2312" w:cs="仿宋_GB2312"/>
              </w:rPr>
            </w:pPr>
          </w:p>
        </w:tc>
        <w:tc>
          <w:tcPr>
            <w:tcW w:w="3837" w:type="dxa"/>
            <w:vAlign w:val="center"/>
          </w:tcPr>
          <w:p w:rsidR="00DB458A" w:rsidRDefault="00DB458A">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2103"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6"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bl>
    <w:p w:rsidR="00DB458A" w:rsidRDefault="00DB458A">
      <w:pPr>
        <w:snapToGrid w:val="0"/>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rsidR="00DB458A" w:rsidRDefault="00DB458A">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审查人签字：</w:t>
      </w:r>
    </w:p>
    <w:p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hint="eastAsia"/>
          <w:bCs/>
          <w:sz w:val="21"/>
          <w:szCs w:val="21"/>
        </w:rPr>
      </w:pPr>
      <w:r>
        <w:rPr>
          <w:rFonts w:ascii="仿宋_GB2312" w:eastAsia="仿宋_GB2312" w:hAnsi="仿宋_GB2312" w:cs="仿宋_GB2312" w:hint="eastAsia"/>
          <w:bCs/>
          <w:sz w:val="21"/>
          <w:szCs w:val="21"/>
        </w:rPr>
        <w:t>日      期：</w:t>
      </w:r>
    </w:p>
    <w:p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hint="eastAsia"/>
          <w:bCs/>
          <w:sz w:val="21"/>
          <w:szCs w:val="21"/>
        </w:rPr>
      </w:pPr>
    </w:p>
    <w:p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hint="eastAsia"/>
          <w:bCs/>
          <w:sz w:val="21"/>
          <w:szCs w:val="21"/>
        </w:rPr>
      </w:pPr>
    </w:p>
    <w:p w:rsidR="00DB458A" w:rsidRDefault="00DB458A">
      <w:pPr>
        <w:pStyle w:val="af0"/>
        <w:widowControl w:val="0"/>
        <w:snapToGrid w:val="0"/>
        <w:spacing w:before="0" w:beforeAutospacing="0" w:after="0" w:afterAutospacing="0" w:line="480" w:lineRule="auto"/>
        <w:jc w:val="both"/>
        <w:rPr>
          <w:rFonts w:ascii="仿宋_GB2312" w:eastAsia="仿宋_GB2312" w:hAnsi="仿宋_GB2312" w:cs="仿宋_GB2312" w:hint="eastAsia"/>
          <w:bCs/>
          <w:sz w:val="21"/>
          <w:szCs w:val="21"/>
        </w:rPr>
      </w:pPr>
      <w:r>
        <w:rPr>
          <w:rFonts w:ascii="仿宋_GB2312" w:eastAsia="仿宋_GB2312" w:hAnsi="仿宋_GB2312" w:cs="仿宋_GB2312"/>
          <w:bCs/>
          <w:sz w:val="21"/>
          <w:szCs w:val="21"/>
        </w:rPr>
        <w:br w:type="page"/>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bookmarkStart w:id="153" w:name="_Toc11558_WPSOffice_Level2"/>
      <w:r>
        <w:rPr>
          <w:rFonts w:ascii="仿宋_GB2312" w:eastAsia="仿宋_GB2312" w:hAnsi="仿宋_GB2312" w:cs="仿宋_GB2312" w:hint="eastAsia"/>
          <w:szCs w:val="28"/>
        </w:rPr>
        <w:t xml:space="preserve">附件2                  </w:t>
      </w:r>
    </w:p>
    <w:p w:rsidR="00DB458A" w:rsidRDefault="00DB458A">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bookmarkEnd w:id="153"/>
    </w:p>
    <w:tbl>
      <w:tblPr>
        <w:tblW w:w="92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06"/>
        <w:gridCol w:w="3004"/>
        <w:gridCol w:w="1095"/>
        <w:gridCol w:w="985"/>
        <w:gridCol w:w="912"/>
      </w:tblGrid>
      <w:tr w:rsidR="00DB458A">
        <w:trPr>
          <w:trHeight w:val="402"/>
          <w:jc w:val="center"/>
        </w:trPr>
        <w:tc>
          <w:tcPr>
            <w:tcW w:w="648" w:type="dxa"/>
            <w:vMerge w:val="restart"/>
            <w:vAlign w:val="center"/>
          </w:tcPr>
          <w:p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序号</w:t>
            </w:r>
          </w:p>
        </w:tc>
        <w:tc>
          <w:tcPr>
            <w:tcW w:w="2606" w:type="dxa"/>
            <w:vMerge w:val="restart"/>
            <w:vAlign w:val="center"/>
          </w:tcPr>
          <w:p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04" w:type="dxa"/>
            <w:vMerge w:val="restart"/>
            <w:vAlign w:val="center"/>
          </w:tcPr>
          <w:p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2992" w:type="dxa"/>
            <w:gridSpan w:val="3"/>
            <w:vAlign w:val="center"/>
          </w:tcPr>
          <w:p w:rsidR="00DB458A" w:rsidRDefault="00DB458A">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DB458A">
        <w:trPr>
          <w:trHeight w:val="447"/>
          <w:jc w:val="center"/>
        </w:trPr>
        <w:tc>
          <w:tcPr>
            <w:tcW w:w="648" w:type="dxa"/>
            <w:vMerge/>
            <w:vAlign w:val="center"/>
          </w:tcPr>
          <w:p w:rsidR="00DB458A" w:rsidRDefault="00DB458A">
            <w:pPr>
              <w:pStyle w:val="2"/>
              <w:adjustRightInd w:val="0"/>
              <w:snapToGrid w:val="0"/>
              <w:spacing w:before="0" w:after="0" w:line="240" w:lineRule="auto"/>
              <w:rPr>
                <w:rFonts w:ascii="仿宋_GB2312" w:eastAsia="仿宋_GB2312" w:hAnsi="仿宋_GB2312" w:cs="仿宋_GB2312"/>
              </w:rPr>
            </w:pPr>
          </w:p>
        </w:tc>
        <w:tc>
          <w:tcPr>
            <w:tcW w:w="2606" w:type="dxa"/>
            <w:vMerge/>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3004" w:type="dxa"/>
            <w:vMerge/>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1095"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814"/>
          <w:jc w:val="center"/>
        </w:trPr>
        <w:tc>
          <w:tcPr>
            <w:tcW w:w="648" w:type="dxa"/>
            <w:vAlign w:val="center"/>
          </w:tcPr>
          <w:p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606" w:type="dxa"/>
            <w:vAlign w:val="center"/>
          </w:tcPr>
          <w:p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04" w:type="dxa"/>
          </w:tcPr>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828"/>
          <w:jc w:val="center"/>
        </w:trPr>
        <w:tc>
          <w:tcPr>
            <w:tcW w:w="648" w:type="dxa"/>
            <w:vAlign w:val="center"/>
          </w:tcPr>
          <w:p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2</w:t>
            </w:r>
          </w:p>
        </w:tc>
        <w:tc>
          <w:tcPr>
            <w:tcW w:w="2606" w:type="dxa"/>
            <w:vAlign w:val="center"/>
          </w:tcPr>
          <w:p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04" w:type="dxa"/>
          </w:tcPr>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871"/>
          <w:jc w:val="center"/>
        </w:trPr>
        <w:tc>
          <w:tcPr>
            <w:tcW w:w="648" w:type="dxa"/>
            <w:vAlign w:val="center"/>
          </w:tcPr>
          <w:p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606" w:type="dxa"/>
            <w:vAlign w:val="center"/>
          </w:tcPr>
          <w:p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分项报价表</w:t>
            </w:r>
          </w:p>
        </w:tc>
        <w:tc>
          <w:tcPr>
            <w:tcW w:w="3004" w:type="dxa"/>
          </w:tcPr>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1.按给定格式填写，信息完整</w:t>
            </w:r>
          </w:p>
          <w:p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814"/>
          <w:jc w:val="center"/>
        </w:trPr>
        <w:tc>
          <w:tcPr>
            <w:tcW w:w="648" w:type="dxa"/>
            <w:vAlign w:val="center"/>
          </w:tcPr>
          <w:p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606" w:type="dxa"/>
            <w:vAlign w:val="center"/>
          </w:tcPr>
          <w:p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技术规格偏离表</w:t>
            </w:r>
          </w:p>
        </w:tc>
        <w:tc>
          <w:tcPr>
            <w:tcW w:w="3004" w:type="dxa"/>
          </w:tcPr>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871"/>
          <w:jc w:val="center"/>
        </w:trPr>
        <w:tc>
          <w:tcPr>
            <w:tcW w:w="648" w:type="dxa"/>
            <w:vAlign w:val="center"/>
          </w:tcPr>
          <w:p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606" w:type="dxa"/>
            <w:vAlign w:val="center"/>
          </w:tcPr>
          <w:p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04" w:type="dxa"/>
          </w:tcPr>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rsidR="00DB458A" w:rsidRDefault="00DB458A">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rsidR="00DB458A" w:rsidRDefault="00DB458A">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639"/>
          <w:jc w:val="center"/>
        </w:trPr>
        <w:tc>
          <w:tcPr>
            <w:tcW w:w="648" w:type="dxa"/>
            <w:vAlign w:val="center"/>
          </w:tcPr>
          <w:p w:rsidR="00DB458A" w:rsidRDefault="00DB458A">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606" w:type="dxa"/>
            <w:vAlign w:val="center"/>
          </w:tcPr>
          <w:p w:rsidR="00DB458A" w:rsidRDefault="00DB458A">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04" w:type="dxa"/>
            <w:vAlign w:val="center"/>
          </w:tcPr>
          <w:p w:rsidR="00DB458A" w:rsidRDefault="00DB458A">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9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63"/>
          <w:jc w:val="center"/>
        </w:trPr>
        <w:tc>
          <w:tcPr>
            <w:tcW w:w="648" w:type="dxa"/>
            <w:vAlign w:val="center"/>
          </w:tcPr>
          <w:p w:rsidR="00DB458A" w:rsidRDefault="00DB458A">
            <w:pPr>
              <w:jc w:val="center"/>
              <w:rPr>
                <w:rFonts w:ascii="仿宋_GB2312" w:eastAsia="仿宋_GB2312" w:hAnsi="仿宋_GB2312" w:cs="仿宋_GB2312" w:hint="eastAsia"/>
              </w:rPr>
            </w:pPr>
            <w:r>
              <w:rPr>
                <w:rFonts w:ascii="仿宋_GB2312" w:eastAsia="仿宋_GB2312" w:hAnsi="仿宋_GB2312" w:cs="仿宋_GB2312" w:hint="eastAsia"/>
                <w:kern w:val="0"/>
                <w:szCs w:val="21"/>
              </w:rPr>
              <w:t>7</w:t>
            </w:r>
          </w:p>
        </w:tc>
        <w:tc>
          <w:tcPr>
            <w:tcW w:w="2606" w:type="dxa"/>
            <w:vAlign w:val="center"/>
          </w:tcPr>
          <w:p w:rsidR="00DB458A" w:rsidRDefault="00DB458A">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其他符合性证明材料</w:t>
            </w:r>
          </w:p>
          <w:p w:rsidR="00DB458A" w:rsidRDefault="00DB458A">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货物主要技术指标和性能的详细说明（产品技术说明书、使用说明书、维修手册等相关资料均可）</w:t>
            </w:r>
          </w:p>
        </w:tc>
        <w:tc>
          <w:tcPr>
            <w:tcW w:w="3004" w:type="dxa"/>
            <w:vAlign w:val="center"/>
          </w:tcPr>
          <w:p w:rsidR="00DB458A" w:rsidRDefault="00DB458A">
            <w:pPr>
              <w:jc w:val="left"/>
              <w:rPr>
                <w:rFonts w:ascii="仿宋_GB2312" w:eastAsia="仿宋_GB2312" w:hAnsi="仿宋_GB2312" w:cs="仿宋_GB2312" w:hint="eastAsia"/>
                <w:szCs w:val="21"/>
              </w:rPr>
            </w:pPr>
            <w:r>
              <w:rPr>
                <w:rFonts w:ascii="仿宋_GB2312" w:eastAsia="仿宋_GB2312" w:hAnsi="仿宋_GB2312" w:cs="仿宋_GB2312" w:hint="eastAsia"/>
                <w:szCs w:val="21"/>
              </w:rPr>
              <w:t>1.响应招标文件实质性要求</w:t>
            </w:r>
          </w:p>
          <w:p w:rsidR="00DB458A" w:rsidRDefault="00DB458A">
            <w:pPr>
              <w:jc w:val="left"/>
              <w:rPr>
                <w:rFonts w:ascii="仿宋_GB2312" w:eastAsia="仿宋_GB2312" w:hAnsi="仿宋_GB2312" w:cs="仿宋_GB2312" w:hint="eastAsia"/>
                <w:szCs w:val="21"/>
              </w:rPr>
            </w:pPr>
            <w:r>
              <w:rPr>
                <w:rFonts w:ascii="仿宋_GB2312" w:eastAsia="仿宋_GB2312" w:hAnsi="仿宋_GB2312" w:cs="仿宋_GB2312" w:hint="eastAsia"/>
                <w:szCs w:val="21"/>
              </w:rPr>
              <w:t>2.按要求提供相关材料并加盖公章</w:t>
            </w:r>
          </w:p>
        </w:tc>
        <w:tc>
          <w:tcPr>
            <w:tcW w:w="109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r w:rsidR="00DB458A">
        <w:trPr>
          <w:trHeight w:val="520"/>
          <w:jc w:val="center"/>
        </w:trPr>
        <w:tc>
          <w:tcPr>
            <w:tcW w:w="648" w:type="dxa"/>
            <w:vAlign w:val="center"/>
          </w:tcPr>
          <w:p w:rsidR="00DB458A" w:rsidRDefault="00DB458A">
            <w:pPr>
              <w:snapToGrid w:val="0"/>
              <w:jc w:val="center"/>
              <w:rPr>
                <w:rFonts w:ascii="仿宋_GB2312" w:eastAsia="仿宋_GB2312" w:hAnsi="仿宋_GB2312" w:cs="仿宋_GB2312"/>
              </w:rPr>
            </w:pPr>
          </w:p>
        </w:tc>
        <w:tc>
          <w:tcPr>
            <w:tcW w:w="2606" w:type="dxa"/>
            <w:vAlign w:val="center"/>
          </w:tcPr>
          <w:p w:rsidR="00DB458A" w:rsidRDefault="00DB458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04"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109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rsidR="00DB458A" w:rsidRDefault="00DB458A">
            <w:pPr>
              <w:pStyle w:val="2"/>
              <w:adjustRightInd w:val="0"/>
              <w:snapToGrid w:val="0"/>
              <w:spacing w:before="0" w:after="0" w:line="240" w:lineRule="auto"/>
              <w:rPr>
                <w:rFonts w:ascii="仿宋_GB2312" w:eastAsia="仿宋_GB2312" w:hAnsi="仿宋_GB2312" w:cs="仿宋_GB2312"/>
                <w:sz w:val="21"/>
                <w:szCs w:val="21"/>
              </w:rPr>
            </w:pPr>
          </w:p>
        </w:tc>
      </w:tr>
    </w:tbl>
    <w:p w:rsidR="00DB458A" w:rsidRDefault="00DB458A">
      <w:pPr>
        <w:ind w:rightChars="-300" w:right="-630"/>
        <w:rPr>
          <w:rFonts w:ascii="仿宋_GB2312" w:eastAsia="仿宋_GB2312" w:hAnsi="仿宋_GB2312" w:cs="仿宋_GB2312" w:hint="eastAsia"/>
        </w:rPr>
      </w:pPr>
      <w:r>
        <w:rPr>
          <w:rFonts w:ascii="仿宋_GB2312" w:eastAsia="仿宋_GB2312" w:hAnsi="仿宋_GB2312" w:cs="仿宋_GB2312" w:hint="eastAsia"/>
        </w:rPr>
        <w:t>注：1、进口产品的制造厂家的授权书（可视具体情况调整至符合性证明材料及符合性审查表中）</w:t>
      </w:r>
    </w:p>
    <w:p w:rsidR="00DB458A" w:rsidRDefault="00DB458A">
      <w:pPr>
        <w:ind w:firstLineChars="200" w:firstLine="420"/>
        <w:rPr>
          <w:rFonts w:ascii="仿宋_GB2312" w:eastAsia="仿宋_GB2312" w:hAnsi="仿宋_GB2312" w:cs="仿宋_GB2312"/>
        </w:rPr>
      </w:pPr>
      <w:r>
        <w:rPr>
          <w:rFonts w:ascii="仿宋_GB2312" w:eastAsia="仿宋_GB2312" w:hAnsi="仿宋_GB2312" w:cs="仿宋_GB2312" w:hint="eastAsia"/>
        </w:rPr>
        <w:t>2、《辽宁省创新产品和服务目录》内产品、服务证明材料（可视具体情况调整至符合性证明材料及符合性审查表中）</w:t>
      </w:r>
    </w:p>
    <w:p w:rsidR="00DB458A" w:rsidRDefault="00DB458A">
      <w:pPr>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rsidR="00DB458A" w:rsidRDefault="00DB458A">
      <w:pPr>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rsidR="00DB458A" w:rsidRDefault="00DB458A">
      <w:pPr>
        <w:pStyle w:val="af0"/>
        <w:widowControl w:val="0"/>
        <w:snapToGrid w:val="0"/>
        <w:spacing w:before="0" w:beforeAutospacing="0" w:after="0" w:afterAutospacing="0" w:line="480" w:lineRule="auto"/>
        <w:ind w:left="5880" w:hangingChars="2800" w:hanging="588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审查人签字： </w:t>
      </w:r>
    </w:p>
    <w:p w:rsidR="00DB458A" w:rsidRDefault="00DB458A">
      <w:pPr>
        <w:pStyle w:val="af0"/>
        <w:widowControl w:val="0"/>
        <w:snapToGrid w:val="0"/>
        <w:spacing w:before="0" w:beforeAutospacing="0" w:after="0" w:afterAutospacing="0" w:line="480" w:lineRule="auto"/>
        <w:ind w:left="5880" w:hangingChars="2800" w:hanging="5880"/>
        <w:rPr>
          <w:rFonts w:ascii="仿宋_GB2312" w:eastAsia="仿宋_GB2312" w:hAnsi="仿宋_GB2312" w:cs="仿宋_GB2312"/>
          <w:b/>
          <w:sz w:val="21"/>
          <w:szCs w:val="21"/>
        </w:rPr>
      </w:pPr>
      <w:r>
        <w:rPr>
          <w:rFonts w:ascii="仿宋_GB2312" w:eastAsia="仿宋_GB2312" w:hAnsi="仿宋_GB2312" w:cs="仿宋_GB2312" w:hint="eastAsia"/>
          <w:bCs/>
          <w:sz w:val="21"/>
          <w:szCs w:val="21"/>
        </w:rPr>
        <w:t>日      期：</w:t>
      </w:r>
      <w:r>
        <w:rPr>
          <w:rFonts w:ascii="仿宋_GB2312" w:eastAsia="仿宋_GB2312" w:hAnsi="仿宋_GB2312" w:cs="仿宋_GB2312" w:hint="eastAsia"/>
          <w:b/>
          <w:sz w:val="21"/>
          <w:szCs w:val="21"/>
        </w:rPr>
        <w:t xml:space="preserve"> </w:t>
      </w:r>
      <w:bookmarkStart w:id="154" w:name="_Toc17433_WPSOffice_Level2"/>
    </w:p>
    <w:p w:rsidR="00DB458A" w:rsidRDefault="00DB458A">
      <w:pPr>
        <w:pStyle w:val="af0"/>
        <w:widowControl w:val="0"/>
        <w:snapToGrid w:val="0"/>
        <w:spacing w:before="0" w:beforeAutospacing="0" w:after="0" w:afterAutospacing="0" w:line="480" w:lineRule="auto"/>
        <w:ind w:left="5903" w:hangingChars="2800" w:hanging="5903"/>
        <w:rPr>
          <w:rFonts w:ascii="仿宋_GB2312" w:eastAsia="仿宋_GB2312" w:hAnsi="仿宋_GB2312" w:cs="仿宋_GB2312"/>
          <w:sz w:val="32"/>
          <w:szCs w:val="32"/>
        </w:rPr>
      </w:pPr>
      <w:r>
        <w:rPr>
          <w:rFonts w:ascii="仿宋_GB2312" w:eastAsia="仿宋_GB2312" w:hAnsi="仿宋_GB2312" w:cs="仿宋_GB2312"/>
          <w:b/>
          <w:sz w:val="21"/>
          <w:szCs w:val="21"/>
        </w:rPr>
        <w:br w:type="page"/>
      </w:r>
      <w:r>
        <w:rPr>
          <w:rFonts w:ascii="仿宋_GB2312" w:eastAsia="仿宋_GB2312" w:hAnsi="仿宋_GB2312" w:cs="仿宋_GB2312" w:hint="eastAsia"/>
          <w:szCs w:val="28"/>
        </w:rPr>
        <w:t xml:space="preserve">附件3                   </w:t>
      </w:r>
      <w:r>
        <w:rPr>
          <w:rFonts w:ascii="仿宋_GB2312" w:eastAsia="仿宋_GB2312" w:hAnsi="仿宋_GB2312" w:cs="仿宋_GB2312" w:hint="eastAsia"/>
          <w:sz w:val="32"/>
          <w:szCs w:val="32"/>
        </w:rPr>
        <w:t xml:space="preserve"> </w:t>
      </w:r>
    </w:p>
    <w:p w:rsidR="00DB458A" w:rsidRDefault="00DB458A">
      <w:pPr>
        <w:jc w:val="center"/>
        <w:rPr>
          <w:rFonts w:hint="eastAsia"/>
        </w:rPr>
      </w:pPr>
      <w:r>
        <w:rPr>
          <w:rFonts w:ascii="仿宋_GB2312" w:eastAsia="仿宋_GB2312" w:hAnsi="仿宋_GB2312" w:cs="仿宋_GB2312" w:hint="eastAsia"/>
          <w:b/>
          <w:sz w:val="32"/>
          <w:szCs w:val="32"/>
        </w:rPr>
        <w:t>评分细则</w:t>
      </w:r>
      <w:bookmarkEnd w:id="154"/>
    </w:p>
    <w:p w:rsidR="00DB458A" w:rsidRDefault="00DB458A">
      <w:pPr>
        <w:numPr>
          <w:ilvl w:val="0"/>
          <w:numId w:val="11"/>
        </w:numPr>
        <w:jc w:val="left"/>
        <w:rPr>
          <w:rFonts w:ascii="仿宋_GB2312" w:eastAsia="仿宋_GB2312" w:hAnsi="仿宋_GB2312" w:cs="仿宋_GB2312" w:hint="eastAsia"/>
        </w:rPr>
      </w:pPr>
      <w:r>
        <w:rPr>
          <w:rFonts w:ascii="仿宋_GB2312" w:eastAsia="仿宋_GB2312" w:hAnsi="仿宋_GB2312" w:cs="仿宋_GB2312" w:hint="eastAsia"/>
          <w:b/>
          <w:szCs w:val="21"/>
        </w:rPr>
        <w:t>基本评分标准</w:t>
      </w:r>
      <w:bookmarkStart w:id="155" w:name="_Toc25922_WPSOffice_Level1"/>
      <w:bookmarkStart w:id="156" w:name="_Toc19588"/>
    </w:p>
    <w:tbl>
      <w:tblPr>
        <w:tblpPr w:leftFromText="180" w:rightFromText="180" w:vertAnchor="text" w:horzAnchor="margin" w:tblpXSpec="center" w:tblpY="10"/>
        <w:tblW w:w="85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1"/>
        <w:gridCol w:w="1297"/>
        <w:gridCol w:w="4994"/>
        <w:gridCol w:w="957"/>
      </w:tblGrid>
      <w:tr w:rsidR="00DB458A">
        <w:trPr>
          <w:trHeight w:val="524"/>
        </w:trPr>
        <w:tc>
          <w:tcPr>
            <w:tcW w:w="1291"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包号</w:t>
            </w:r>
          </w:p>
        </w:tc>
        <w:tc>
          <w:tcPr>
            <w:tcW w:w="7248" w:type="dxa"/>
            <w:gridSpan w:val="3"/>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p>
        </w:tc>
      </w:tr>
      <w:tr w:rsidR="00DB458A">
        <w:trPr>
          <w:trHeight w:val="524"/>
        </w:trPr>
        <w:tc>
          <w:tcPr>
            <w:tcW w:w="1291"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项目</w:t>
            </w:r>
          </w:p>
        </w:tc>
        <w:tc>
          <w:tcPr>
            <w:tcW w:w="1297"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分项名称</w:t>
            </w:r>
          </w:p>
        </w:tc>
        <w:tc>
          <w:tcPr>
            <w:tcW w:w="4994"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评分标准</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满分</w:t>
            </w:r>
          </w:p>
        </w:tc>
      </w:tr>
      <w:tr w:rsidR="00DB458A">
        <w:trPr>
          <w:trHeight w:val="1185"/>
        </w:trPr>
        <w:tc>
          <w:tcPr>
            <w:tcW w:w="1291"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价格部分(30)</w:t>
            </w:r>
          </w:p>
        </w:tc>
        <w:tc>
          <w:tcPr>
            <w:tcW w:w="1297"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投标报价</w:t>
            </w:r>
          </w:p>
        </w:tc>
        <w:tc>
          <w:tcPr>
            <w:tcW w:w="4994" w:type="dxa"/>
            <w:tcBorders>
              <w:top w:val="single" w:sz="4" w:space="0" w:color="auto"/>
              <w:left w:val="single" w:sz="4" w:space="0" w:color="auto"/>
              <w:bottom w:val="single" w:sz="4" w:space="0" w:color="auto"/>
              <w:right w:val="single" w:sz="4" w:space="0" w:color="auto"/>
            </w:tcBorders>
            <w:vAlign w:val="center"/>
          </w:tcPr>
          <w:p w:rsidR="00DB458A" w:rsidRDefault="00DB458A">
            <w:pPr>
              <w:adjustRightInd w:val="0"/>
              <w:snapToGrid w:val="0"/>
              <w:jc w:val="left"/>
              <w:rPr>
                <w:rFonts w:ascii="仿宋" w:hAnsi="仿宋" w:cs="仿宋" w:hint="eastAsia"/>
                <w:szCs w:val="21"/>
              </w:rPr>
            </w:pPr>
            <w:r>
              <w:rPr>
                <w:rFonts w:ascii="仿宋" w:hAnsi="仿宋" w:cs="仿宋" w:hint="eastAsia"/>
                <w:szCs w:val="21"/>
              </w:rPr>
              <w:t>评标基准价：系指满足招标文件要求且投标价格最低的投标报价。</w:t>
            </w:r>
          </w:p>
          <w:p w:rsidR="00DB458A" w:rsidRDefault="00DB458A">
            <w:pPr>
              <w:adjustRightInd w:val="0"/>
              <w:snapToGrid w:val="0"/>
              <w:jc w:val="left"/>
              <w:rPr>
                <w:rFonts w:ascii="仿宋" w:hAnsi="仿宋" w:cs="仿宋" w:hint="eastAsia"/>
                <w:szCs w:val="21"/>
              </w:rPr>
            </w:pPr>
            <w:r>
              <w:rPr>
                <w:rFonts w:ascii="仿宋" w:hAnsi="仿宋" w:cs="仿宋" w:hint="eastAsia"/>
                <w:szCs w:val="21"/>
              </w:rPr>
              <w:t>投标报价得分=（评标基准价/投标报价）★30，得分保留至小数点后两位。</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30</w:t>
            </w:r>
          </w:p>
        </w:tc>
      </w:tr>
      <w:tr w:rsidR="00DB458A">
        <w:trPr>
          <w:trHeight w:val="1284"/>
        </w:trPr>
        <w:tc>
          <w:tcPr>
            <w:tcW w:w="1291" w:type="dxa"/>
            <w:vMerge w:val="restart"/>
            <w:tcBorders>
              <w:top w:val="single" w:sz="4" w:space="0" w:color="auto"/>
              <w:left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技术部分(66)</w:t>
            </w:r>
          </w:p>
        </w:tc>
        <w:tc>
          <w:tcPr>
            <w:tcW w:w="1297" w:type="dxa"/>
            <w:tcBorders>
              <w:top w:val="single" w:sz="4" w:space="0" w:color="auto"/>
              <w:left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技术参数</w:t>
            </w:r>
          </w:p>
        </w:tc>
        <w:tc>
          <w:tcPr>
            <w:tcW w:w="4994" w:type="dxa"/>
            <w:tcBorders>
              <w:top w:val="single" w:sz="4" w:space="0" w:color="auto"/>
              <w:left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rPr>
                <w:rFonts w:ascii="仿宋" w:eastAsia="仿宋" w:hAnsi="仿宋" w:cs="仿宋" w:hint="eastAsia"/>
                <w:kern w:val="2"/>
                <w:sz w:val="21"/>
                <w:szCs w:val="21"/>
              </w:rPr>
            </w:pPr>
            <w:r>
              <w:rPr>
                <w:rFonts w:ascii="仿宋" w:eastAsia="仿宋" w:hAnsi="仿宋" w:cs="仿宋" w:hint="eastAsia"/>
                <w:kern w:val="2"/>
                <w:sz w:val="21"/>
                <w:szCs w:val="21"/>
              </w:rPr>
              <w:t>满足所有参数要求得 26 分；技术参数中实质性要求用★标注，带★号的不得负偏离，如果出现负偏离，则投标文件无效。非★号参数一项不符合扣 3 分，24分扣完为止。（以产品说明书或技术白皮书为准）</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24</w:t>
            </w:r>
          </w:p>
        </w:tc>
      </w:tr>
      <w:tr w:rsidR="00DB458A">
        <w:trPr>
          <w:trHeight w:val="1564"/>
        </w:trPr>
        <w:tc>
          <w:tcPr>
            <w:tcW w:w="1291" w:type="dxa"/>
            <w:vMerge/>
            <w:tcBorders>
              <w:left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p>
        </w:tc>
        <w:tc>
          <w:tcPr>
            <w:tcW w:w="1297" w:type="dxa"/>
            <w:tcBorders>
              <w:top w:val="single" w:sz="4" w:space="0" w:color="auto"/>
              <w:left w:val="single" w:sz="4" w:space="0" w:color="auto"/>
              <w:right w:val="single" w:sz="4" w:space="0" w:color="auto"/>
            </w:tcBorders>
            <w:vAlign w:val="center"/>
          </w:tcPr>
          <w:p w:rsidR="00DB458A" w:rsidRDefault="00DB458A">
            <w:pPr>
              <w:snapToGrid w:val="0"/>
              <w:spacing w:line="240" w:lineRule="exact"/>
              <w:jc w:val="center"/>
              <w:rPr>
                <w:rFonts w:ascii="仿宋" w:hAnsi="仿宋" w:cs="仿宋" w:hint="eastAsia"/>
                <w:szCs w:val="21"/>
              </w:rPr>
            </w:pPr>
            <w:r>
              <w:rPr>
                <w:rFonts w:ascii="仿宋" w:hAnsi="仿宋" w:cs="仿宋" w:hint="eastAsia"/>
                <w:szCs w:val="21"/>
              </w:rPr>
              <w:t>供货方案及验收计划</w:t>
            </w:r>
          </w:p>
        </w:tc>
        <w:tc>
          <w:tcPr>
            <w:tcW w:w="4994" w:type="dxa"/>
            <w:tcBorders>
              <w:top w:val="single" w:sz="4" w:space="0" w:color="auto"/>
              <w:left w:val="single" w:sz="4" w:space="0" w:color="auto"/>
              <w:right w:val="single" w:sz="4" w:space="0" w:color="auto"/>
            </w:tcBorders>
            <w:vAlign w:val="center"/>
          </w:tcPr>
          <w:p w:rsidR="00DB458A" w:rsidRDefault="00DB458A">
            <w:pPr>
              <w:widowControl/>
              <w:spacing w:line="240" w:lineRule="exact"/>
              <w:jc w:val="left"/>
              <w:rPr>
                <w:rFonts w:ascii="仿宋" w:hAnsi="仿宋" w:cs="仿宋" w:hint="eastAsia"/>
                <w:szCs w:val="21"/>
              </w:rPr>
            </w:pPr>
            <w:r>
              <w:rPr>
                <w:rFonts w:ascii="仿宋" w:hAnsi="仿宋" w:cs="仿宋" w:hint="eastAsia"/>
                <w:szCs w:val="21"/>
              </w:rPr>
              <w:t>投标人针对项目具体情况，根据货物需求编制供货方案、验收计划、措施等。</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①无方案，得0分；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②有上述部分内容，得5分；</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③有上述全部内容但不适应本项目要求的，得7分；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spacing w:line="240" w:lineRule="exact"/>
              <w:jc w:val="center"/>
              <w:rPr>
                <w:rFonts w:ascii="仿宋" w:hAnsi="仿宋" w:cs="仿宋" w:hint="eastAsia"/>
                <w:szCs w:val="21"/>
              </w:rPr>
            </w:pPr>
            <w:r>
              <w:rPr>
                <w:rFonts w:ascii="仿宋" w:hAnsi="仿宋" w:cs="仿宋" w:hint="eastAsia"/>
                <w:szCs w:val="21"/>
              </w:rPr>
              <w:t>10</w:t>
            </w:r>
          </w:p>
        </w:tc>
      </w:tr>
      <w:tr w:rsidR="00DB458A">
        <w:trPr>
          <w:trHeight w:val="1564"/>
        </w:trPr>
        <w:tc>
          <w:tcPr>
            <w:tcW w:w="1291" w:type="dxa"/>
            <w:vMerge/>
            <w:tcBorders>
              <w:left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p>
        </w:tc>
        <w:tc>
          <w:tcPr>
            <w:tcW w:w="1297" w:type="dxa"/>
            <w:tcBorders>
              <w:top w:val="single" w:sz="4" w:space="0" w:color="auto"/>
              <w:left w:val="single" w:sz="4" w:space="0" w:color="auto"/>
              <w:right w:val="single" w:sz="4" w:space="0" w:color="auto"/>
            </w:tcBorders>
            <w:vAlign w:val="center"/>
          </w:tcPr>
          <w:p w:rsidR="00DB458A" w:rsidRDefault="00DB458A">
            <w:pPr>
              <w:snapToGrid w:val="0"/>
              <w:spacing w:line="240" w:lineRule="exact"/>
              <w:jc w:val="center"/>
              <w:rPr>
                <w:rFonts w:ascii="仿宋" w:hAnsi="仿宋" w:cs="仿宋" w:hint="eastAsia"/>
                <w:szCs w:val="21"/>
              </w:rPr>
            </w:pPr>
            <w:r>
              <w:rPr>
                <w:rFonts w:ascii="仿宋" w:hAnsi="仿宋" w:cs="仿宋" w:hint="eastAsia"/>
                <w:szCs w:val="21"/>
                <w:lang w:eastAsia="en-US"/>
              </w:rPr>
              <w:t>培训方案</w:t>
            </w:r>
          </w:p>
        </w:tc>
        <w:tc>
          <w:tcPr>
            <w:tcW w:w="4994" w:type="dxa"/>
            <w:tcBorders>
              <w:top w:val="single" w:sz="4" w:space="0" w:color="auto"/>
              <w:left w:val="single" w:sz="4" w:space="0" w:color="auto"/>
              <w:right w:val="single" w:sz="4" w:space="0" w:color="auto"/>
            </w:tcBorders>
            <w:vAlign w:val="center"/>
          </w:tcPr>
          <w:p w:rsidR="00DB458A" w:rsidRDefault="00DB458A">
            <w:pPr>
              <w:widowControl/>
              <w:spacing w:line="240" w:lineRule="exact"/>
              <w:jc w:val="left"/>
              <w:rPr>
                <w:rFonts w:ascii="仿宋" w:hAnsi="仿宋" w:cs="仿宋" w:hint="eastAsia"/>
                <w:szCs w:val="21"/>
              </w:rPr>
            </w:pPr>
            <w:r>
              <w:rPr>
                <w:rFonts w:ascii="仿宋" w:hAnsi="仿宋" w:cs="仿宋" w:hint="eastAsia"/>
                <w:szCs w:val="21"/>
              </w:rPr>
              <w:t>投标人针对项目具体情况，根据货物需求编制培训计划、培训内容、人员培训、课时安排等。</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①无方案，得0分；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②有上述部分内容，得5分；</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③有上述全部内容但不适应本项目要求的，得7分；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spacing w:line="240" w:lineRule="exact"/>
              <w:jc w:val="center"/>
              <w:rPr>
                <w:rFonts w:ascii="仿宋" w:hAnsi="仿宋" w:cs="仿宋" w:hint="eastAsia"/>
                <w:szCs w:val="21"/>
              </w:rPr>
            </w:pPr>
            <w:r>
              <w:rPr>
                <w:rFonts w:ascii="仿宋" w:hAnsi="仿宋" w:cs="仿宋" w:hint="eastAsia"/>
                <w:szCs w:val="21"/>
              </w:rPr>
              <w:t>10</w:t>
            </w:r>
          </w:p>
        </w:tc>
      </w:tr>
      <w:tr w:rsidR="00DB458A">
        <w:trPr>
          <w:trHeight w:val="1564"/>
        </w:trPr>
        <w:tc>
          <w:tcPr>
            <w:tcW w:w="1291" w:type="dxa"/>
            <w:vMerge/>
            <w:tcBorders>
              <w:left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p>
        </w:tc>
        <w:tc>
          <w:tcPr>
            <w:tcW w:w="1297" w:type="dxa"/>
            <w:tcBorders>
              <w:top w:val="single" w:sz="4" w:space="0" w:color="auto"/>
              <w:left w:val="single" w:sz="4" w:space="0" w:color="auto"/>
              <w:right w:val="single" w:sz="4" w:space="0" w:color="auto"/>
            </w:tcBorders>
            <w:vAlign w:val="center"/>
          </w:tcPr>
          <w:p w:rsidR="00DB458A" w:rsidRDefault="00DB458A">
            <w:pPr>
              <w:adjustRightInd w:val="0"/>
              <w:snapToGrid w:val="0"/>
              <w:jc w:val="left"/>
              <w:rPr>
                <w:rFonts w:ascii="仿宋" w:hAnsi="仿宋" w:cs="仿宋" w:hint="eastAsia"/>
                <w:szCs w:val="21"/>
              </w:rPr>
            </w:pPr>
            <w:r>
              <w:rPr>
                <w:rFonts w:ascii="仿宋" w:hAnsi="仿宋" w:cs="仿宋" w:hint="eastAsia"/>
                <w:szCs w:val="21"/>
              </w:rPr>
              <w:t>售后服务保障措施</w:t>
            </w:r>
          </w:p>
        </w:tc>
        <w:tc>
          <w:tcPr>
            <w:tcW w:w="4994" w:type="dxa"/>
            <w:tcBorders>
              <w:top w:val="single" w:sz="4" w:space="0" w:color="auto"/>
              <w:left w:val="single" w:sz="4" w:space="0" w:color="auto"/>
              <w:right w:val="single" w:sz="4" w:space="0" w:color="auto"/>
            </w:tcBorders>
            <w:vAlign w:val="center"/>
          </w:tcPr>
          <w:p w:rsidR="00DB458A" w:rsidRDefault="00DB458A">
            <w:pPr>
              <w:widowControl/>
              <w:spacing w:line="240" w:lineRule="exact"/>
              <w:jc w:val="left"/>
              <w:rPr>
                <w:rFonts w:ascii="仿宋" w:hAnsi="仿宋" w:cs="仿宋" w:hint="eastAsia"/>
                <w:szCs w:val="21"/>
              </w:rPr>
            </w:pPr>
            <w:r>
              <w:rPr>
                <w:rFonts w:ascii="仿宋" w:hAnsi="仿宋" w:cs="仿宋" w:hint="eastAsia"/>
                <w:szCs w:val="21"/>
              </w:rPr>
              <w:t>投标人针对项目具体情况，售后服务保障措施、售后服务系统，售后承诺等。</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①无方案，得0分；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②有上述部分内容，得5分；</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③有上述全部内容但不适应本项目要求的，得7分；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spacing w:line="240" w:lineRule="exact"/>
              <w:jc w:val="center"/>
              <w:rPr>
                <w:rFonts w:ascii="仿宋" w:hAnsi="仿宋" w:cs="仿宋" w:hint="eastAsia"/>
                <w:szCs w:val="21"/>
              </w:rPr>
            </w:pPr>
            <w:r>
              <w:rPr>
                <w:rFonts w:ascii="仿宋" w:hAnsi="仿宋" w:cs="仿宋" w:hint="eastAsia"/>
                <w:szCs w:val="21"/>
              </w:rPr>
              <w:t>10</w:t>
            </w:r>
          </w:p>
        </w:tc>
      </w:tr>
      <w:tr w:rsidR="00DB458A">
        <w:trPr>
          <w:trHeight w:val="1564"/>
        </w:trPr>
        <w:tc>
          <w:tcPr>
            <w:tcW w:w="1291" w:type="dxa"/>
            <w:vMerge/>
            <w:tcBorders>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p>
        </w:tc>
        <w:tc>
          <w:tcPr>
            <w:tcW w:w="1297" w:type="dxa"/>
            <w:tcBorders>
              <w:top w:val="single" w:sz="4" w:space="0" w:color="auto"/>
              <w:left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szCs w:val="21"/>
              </w:rPr>
              <w:t>应急方案</w:t>
            </w:r>
          </w:p>
        </w:tc>
        <w:tc>
          <w:tcPr>
            <w:tcW w:w="4994" w:type="dxa"/>
            <w:tcBorders>
              <w:top w:val="single" w:sz="4" w:space="0" w:color="auto"/>
              <w:left w:val="single" w:sz="4" w:space="0" w:color="auto"/>
              <w:right w:val="single" w:sz="4" w:space="0" w:color="auto"/>
            </w:tcBorders>
            <w:vAlign w:val="center"/>
          </w:tcPr>
          <w:p w:rsidR="00DB458A" w:rsidRDefault="00DB458A">
            <w:pPr>
              <w:widowControl/>
              <w:spacing w:line="240" w:lineRule="exact"/>
              <w:jc w:val="left"/>
              <w:rPr>
                <w:rFonts w:ascii="仿宋" w:hAnsi="仿宋" w:cs="仿宋" w:hint="eastAsia"/>
                <w:szCs w:val="21"/>
              </w:rPr>
            </w:pPr>
            <w:r>
              <w:rPr>
                <w:rFonts w:ascii="仿宋" w:hAnsi="仿宋" w:cs="仿宋" w:hint="eastAsia"/>
                <w:szCs w:val="21"/>
              </w:rPr>
              <w:t>投标人针对项目具体情况，编制应急方案、防疫工作细则、防疫工作流程等；</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①无方案，得0分；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②有上述部分内容，得5分；</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 xml:space="preserve">③有上述全部内容但不适应本项目要求的，得7分； </w:t>
            </w:r>
          </w:p>
          <w:p w:rsidR="00DB458A" w:rsidRDefault="00DB458A">
            <w:pPr>
              <w:widowControl/>
              <w:spacing w:line="240" w:lineRule="exact"/>
              <w:jc w:val="left"/>
              <w:rPr>
                <w:rFonts w:ascii="仿宋" w:hAnsi="仿宋" w:cs="仿宋" w:hint="eastAsia"/>
                <w:szCs w:val="21"/>
              </w:rPr>
            </w:pPr>
            <w:r>
              <w:rPr>
                <w:rFonts w:ascii="仿宋" w:hAnsi="仿宋" w:cs="仿宋" w:hint="eastAsia"/>
                <w:szCs w:val="21"/>
              </w:rPr>
              <w:t>④有上述全部内容，适应本项目要求的，得10分；</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spacing w:line="240" w:lineRule="exact"/>
              <w:jc w:val="center"/>
              <w:rPr>
                <w:rFonts w:ascii="仿宋" w:hAnsi="仿宋" w:cs="仿宋" w:hint="eastAsia"/>
                <w:szCs w:val="21"/>
              </w:rPr>
            </w:pPr>
            <w:r>
              <w:rPr>
                <w:rFonts w:ascii="仿宋" w:hAnsi="仿宋" w:cs="仿宋" w:hint="eastAsia"/>
                <w:szCs w:val="21"/>
              </w:rPr>
              <w:t>10</w:t>
            </w:r>
          </w:p>
        </w:tc>
      </w:tr>
      <w:tr w:rsidR="00DB458A">
        <w:trPr>
          <w:trHeight w:val="732"/>
        </w:trPr>
        <w:tc>
          <w:tcPr>
            <w:tcW w:w="1291" w:type="dxa"/>
            <w:tcBorders>
              <w:top w:val="single" w:sz="4" w:space="0" w:color="auto"/>
              <w:left w:val="single" w:sz="4" w:space="0" w:color="auto"/>
              <w:right w:val="single" w:sz="4" w:space="0" w:color="auto"/>
            </w:tcBorders>
            <w:vAlign w:val="center"/>
          </w:tcPr>
          <w:p w:rsidR="00DB458A" w:rsidRDefault="00DB458A">
            <w:pPr>
              <w:widowControl/>
              <w:adjustRightInd w:val="0"/>
              <w:snapToGrid w:val="0"/>
              <w:jc w:val="center"/>
              <w:rPr>
                <w:rFonts w:ascii="仿宋" w:hAnsi="仿宋" w:cs="仿宋" w:hint="eastAsia"/>
                <w:szCs w:val="21"/>
              </w:rPr>
            </w:pPr>
            <w:r>
              <w:rPr>
                <w:rFonts w:ascii="仿宋" w:hAnsi="仿宋" w:cs="仿宋" w:hint="eastAsia"/>
                <w:szCs w:val="21"/>
              </w:rPr>
              <w:t>商务部分(4)</w:t>
            </w:r>
          </w:p>
        </w:tc>
        <w:tc>
          <w:tcPr>
            <w:tcW w:w="1297" w:type="dxa"/>
            <w:tcBorders>
              <w:top w:val="single" w:sz="4" w:space="0" w:color="auto"/>
              <w:left w:val="single" w:sz="4" w:space="0" w:color="auto"/>
              <w:bottom w:val="single" w:sz="4" w:space="0" w:color="auto"/>
              <w:right w:val="single" w:sz="4" w:space="0" w:color="auto"/>
            </w:tcBorders>
            <w:vAlign w:val="center"/>
          </w:tcPr>
          <w:p w:rsidR="00DB458A" w:rsidRDefault="00DB458A">
            <w:pPr>
              <w:snapToGrid w:val="0"/>
              <w:spacing w:line="240" w:lineRule="exact"/>
              <w:jc w:val="center"/>
              <w:rPr>
                <w:rFonts w:ascii="仿宋" w:hAnsi="仿宋" w:cs="仿宋" w:hint="eastAsia"/>
                <w:szCs w:val="21"/>
              </w:rPr>
            </w:pPr>
            <w:r>
              <w:rPr>
                <w:rFonts w:ascii="仿宋" w:hAnsi="仿宋" w:cs="仿宋" w:hint="eastAsia"/>
                <w:szCs w:val="21"/>
              </w:rPr>
              <w:t>业绩</w:t>
            </w:r>
          </w:p>
        </w:tc>
        <w:tc>
          <w:tcPr>
            <w:tcW w:w="4994"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spacing w:line="240" w:lineRule="exact"/>
              <w:jc w:val="left"/>
              <w:rPr>
                <w:rFonts w:ascii="仿宋" w:hAnsi="仿宋" w:cs="仿宋" w:hint="eastAsia"/>
                <w:szCs w:val="21"/>
              </w:rPr>
            </w:pPr>
            <w:r>
              <w:rPr>
                <w:rFonts w:ascii="仿宋" w:hAnsi="仿宋" w:cs="仿宋" w:hint="eastAsia"/>
                <w:szCs w:val="21"/>
              </w:rPr>
              <w:t>近三年已完成类似项目业绩（以签订合同为准），每提供1项得2分，最高得6分。</w:t>
            </w: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widowControl/>
              <w:spacing w:line="240" w:lineRule="exact"/>
              <w:jc w:val="center"/>
              <w:rPr>
                <w:rFonts w:ascii="仿宋" w:hAnsi="仿宋" w:cs="仿宋" w:hint="eastAsia"/>
                <w:szCs w:val="21"/>
              </w:rPr>
            </w:pPr>
            <w:r>
              <w:rPr>
                <w:rFonts w:ascii="仿宋" w:hAnsi="仿宋" w:cs="仿宋" w:hint="eastAsia"/>
                <w:szCs w:val="21"/>
              </w:rPr>
              <w:t>6</w:t>
            </w:r>
          </w:p>
        </w:tc>
      </w:tr>
      <w:tr w:rsidR="00DB458A">
        <w:trPr>
          <w:trHeight w:val="535"/>
        </w:trPr>
        <w:tc>
          <w:tcPr>
            <w:tcW w:w="1291"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合  计</w:t>
            </w:r>
          </w:p>
        </w:tc>
        <w:tc>
          <w:tcPr>
            <w:tcW w:w="1297"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w:t>
            </w:r>
          </w:p>
        </w:tc>
        <w:tc>
          <w:tcPr>
            <w:tcW w:w="4994"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DB458A" w:rsidRDefault="00DB458A">
            <w:pPr>
              <w:pStyle w:val="af0"/>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100</w:t>
            </w:r>
          </w:p>
        </w:tc>
      </w:tr>
    </w:tbl>
    <w:p w:rsidR="00DB458A" w:rsidRDefault="00DB458A">
      <w:pPr>
        <w:jc w:val="left"/>
        <w:rPr>
          <w:rFonts w:ascii="仿宋_GB2312" w:eastAsia="仿宋_GB2312" w:hAnsi="仿宋_GB2312" w:cs="仿宋_GB2312" w:hint="eastAsia"/>
        </w:rPr>
      </w:pPr>
    </w:p>
    <w:p w:rsidR="00DB458A" w:rsidRDefault="00DB458A">
      <w:pPr>
        <w:pStyle w:val="1"/>
        <w:adjustRightInd w:val="0"/>
        <w:snapToGrid w:val="0"/>
        <w:spacing w:beforeLines="100" w:before="319" w:afterLines="100" w:after="319"/>
        <w:rPr>
          <w:rFonts w:ascii="仿宋_GB2312" w:eastAsia="仿宋_GB2312" w:hAnsi="仿宋_GB2312" w:cs="仿宋_GB2312"/>
        </w:rPr>
      </w:pPr>
    </w:p>
    <w:p w:rsidR="00DB458A" w:rsidRDefault="00DB458A">
      <w:pPr>
        <w:pStyle w:val="1"/>
        <w:adjustRightInd w:val="0"/>
        <w:snapToGrid w:val="0"/>
        <w:spacing w:beforeLines="100" w:before="319" w:afterLines="100" w:after="319"/>
        <w:rPr>
          <w:rFonts w:ascii="仿宋_GB2312" w:eastAsia="仿宋_GB2312" w:hAnsi="仿宋_GB2312" w:cs="仿宋_GB2312"/>
        </w:rPr>
      </w:pPr>
      <w:r>
        <w:rPr>
          <w:rFonts w:ascii="仿宋_GB2312" w:eastAsia="仿宋_GB2312" w:hAnsi="仿宋_GB2312" w:cs="仿宋_GB2312" w:hint="eastAsia"/>
        </w:rPr>
        <w:t>第五章 政府采购合同条款</w:t>
      </w:r>
      <w:bookmarkEnd w:id="155"/>
      <w:r>
        <w:rPr>
          <w:rFonts w:ascii="仿宋_GB2312" w:eastAsia="仿宋_GB2312" w:hAnsi="仿宋_GB2312" w:cs="仿宋_GB2312" w:hint="eastAsia"/>
        </w:rPr>
        <w:t>及格式</w:t>
      </w:r>
      <w:bookmarkEnd w:id="156"/>
    </w:p>
    <w:p w:rsidR="00DB458A" w:rsidRDefault="00DB458A">
      <w:pPr>
        <w:rPr>
          <w:rFonts w:ascii="仿宋_GB2312" w:eastAsia="仿宋_GB2312" w:hAnsi="仿宋_GB2312" w:cs="仿宋_GB2312"/>
        </w:rPr>
      </w:pPr>
    </w:p>
    <w:p w:rsidR="00DB458A" w:rsidRDefault="00DB458A">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（仅供参考）</w:t>
      </w:r>
    </w:p>
    <w:p w:rsidR="00DB458A" w:rsidRDefault="00DB458A">
      <w:pPr>
        <w:pStyle w:val="2"/>
        <w:adjustRightInd w:val="0"/>
        <w:snapToGrid w:val="0"/>
        <w:spacing w:before="0" w:after="0" w:line="240" w:lineRule="auto"/>
        <w:jc w:val="left"/>
        <w:rPr>
          <w:rFonts w:ascii="仿宋_GB2312" w:eastAsia="仿宋_GB2312" w:hAnsi="仿宋_GB2312" w:cs="仿宋_GB2312"/>
          <w:szCs w:val="28"/>
        </w:rPr>
      </w:pPr>
      <w:bookmarkStart w:id="157" w:name="_Toc23704_WPSOffice_Level1"/>
      <w:r>
        <w:rPr>
          <w:rFonts w:ascii="仿宋_GB2312" w:eastAsia="仿宋_GB2312" w:hAnsi="仿宋_GB2312" w:cs="仿宋_GB2312" w:hint="eastAsia"/>
          <w:szCs w:val="28"/>
        </w:rPr>
        <w:br w:type="page"/>
        <w:t>合同条款</w:t>
      </w:r>
    </w:p>
    <w:p w:rsidR="00DB458A" w:rsidRDefault="00DB458A">
      <w:pPr>
        <w:spacing w:beforeLines="100" w:before="319" w:afterLines="100" w:after="319" w:line="480" w:lineRule="exact"/>
        <w:jc w:val="center"/>
        <w:rPr>
          <w:rFonts w:ascii="仿宋_GB2312" w:eastAsia="仿宋_GB2312" w:hAnsi="仿宋_GB2312" w:cs="仿宋_GB2312"/>
          <w:b/>
          <w:sz w:val="44"/>
          <w:szCs w:val="44"/>
        </w:rPr>
      </w:pPr>
      <w:bookmarkStart w:id="158" w:name="_Toc30224_WPSOffice_Level1"/>
      <w:r>
        <w:rPr>
          <w:rFonts w:ascii="仿宋_GB2312" w:eastAsia="仿宋_GB2312" w:hAnsi="仿宋_GB2312" w:cs="仿宋_GB2312" w:hint="eastAsia"/>
          <w:b/>
          <w:sz w:val="44"/>
          <w:szCs w:val="44"/>
        </w:rPr>
        <w:t>政府采购合同条款</w:t>
      </w:r>
      <w:bookmarkEnd w:id="158"/>
    </w:p>
    <w:p w:rsidR="00DB458A" w:rsidRDefault="00DB458A">
      <w:pPr>
        <w:wordWrap w:val="0"/>
        <w:adjustRightInd w:val="0"/>
        <w:snapToGrid w:val="0"/>
        <w:spacing w:line="360" w:lineRule="auto"/>
        <w:jc w:val="right"/>
        <w:rPr>
          <w:rFonts w:ascii="仿宋_GB2312" w:eastAsia="仿宋_GB2312" w:hAnsi="仿宋_GB2312" w:cs="仿宋_GB2312"/>
          <w:szCs w:val="21"/>
        </w:rPr>
      </w:pPr>
    </w:p>
    <w:p w:rsidR="00DB458A" w:rsidRDefault="00DB458A">
      <w:pPr>
        <w:adjustRightInd w:val="0"/>
        <w:snapToGrid w:val="0"/>
        <w:spacing w:line="360" w:lineRule="auto"/>
        <w:ind w:firstLineChars="196" w:firstLine="413"/>
        <w:rPr>
          <w:rFonts w:ascii="仿宋_GB2312" w:eastAsia="仿宋_GB2312" w:hAnsi="宋体"/>
          <w:b/>
          <w:bCs/>
          <w:szCs w:val="21"/>
        </w:rPr>
      </w:pPr>
      <w:bookmarkStart w:id="159" w:name="_Toc25596_WPSOffice_Level1"/>
      <w:bookmarkStart w:id="160" w:name="_Toc10117_WPSOffice_Level1"/>
      <w:bookmarkStart w:id="161" w:name="_Toc398_WPSOffice_Level1"/>
      <w:r>
        <w:rPr>
          <w:rFonts w:ascii="仿宋_GB2312" w:eastAsia="仿宋_GB2312" w:hAnsi="宋体" w:hint="eastAsia"/>
          <w:b/>
          <w:bCs/>
          <w:szCs w:val="21"/>
        </w:rPr>
        <w:t>1.术语定义</w:t>
      </w:r>
      <w:bookmarkEnd w:id="159"/>
      <w:bookmarkEnd w:id="160"/>
      <w:bookmarkEnd w:id="161"/>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1.1“政府采购合同”指供需双方依照政府采购程序、按照招标文件、投标文件确定的事项所达成的协议，包括附件、附录和上述文件所提到的构成政府采购合同的所有文件。</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1.2“政府采购合同价”指根据合同约定供方在正确地完全履行政府采购合同义务后，需方应支付给供方的价格。</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1.5“需方”指项目基本内容及要求中所述取得货物和服务的采购人。</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1.6“供方”指项目基本内容及要求中所述提供产品和服务的中标人。</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1.7“检验”指需方或者需方的最终用户收货后，按照本政府采购合同约定的标准对政府采购合同货物进行的检测与查验。</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1.8“验收书”指需方对供方履行政府采购合同情况及结果进行现场检验和评估意见的文件。</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1.9“技术资料”指安装、调试、使用、维修政府采购合同货物所应具备的产品使用说明书和、或使用指南、操作手册、维修指南、服务手册、电路图、产品演示等文件及音像资料。</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1.10“保修期”指自验收书签署之日起，供方以自担费用方式保证政府采购合同货物正常运行的时期。</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1.11“第三人”是指本政府采购合同双方以外的任何中国境内外的自然人、法人或其它经济组织。</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1.12“法律、法规”是指由中国各级政府及有关部门制定的法律、行政法规、地方性法规、规章及其它规范性文件的有关规定。</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1.13“招标文件”指采购人或者采购代理机构发布的招标文件。</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1.14“投标文件”指供方按照采购代理机构招标文件的要求编制和递交，并最终被评标委员会接受的投标文件。</w:t>
      </w:r>
    </w:p>
    <w:p w:rsidR="00DB458A" w:rsidRDefault="00DB458A">
      <w:bookmarkStart w:id="162" w:name="_Toc29737_WPSOffice_Level1"/>
      <w:bookmarkStart w:id="163" w:name="_Toc22454_WPSOffice_Level1"/>
      <w:bookmarkStart w:id="164" w:name="_Toc750_WPSOffice_Level1"/>
      <w:r>
        <w:rPr>
          <w:rFonts w:hint="eastAsia"/>
        </w:rPr>
        <w:t>2.</w:t>
      </w:r>
      <w:r>
        <w:rPr>
          <w:rFonts w:hint="eastAsia"/>
        </w:rPr>
        <w:t>技术指标</w:t>
      </w:r>
      <w:bookmarkEnd w:id="162"/>
      <w:bookmarkEnd w:id="163"/>
      <w:bookmarkEnd w:id="164"/>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2.1交付产品的技术指标应与招标文件规定的技术指标要求及投标文件中的“技术规格偏离表及商务条款偏离表”的承诺内容相一致。</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2.2 除技术指标另有规定外，计量单位应该使用公制。</w:t>
      </w:r>
    </w:p>
    <w:p w:rsidR="00DB458A" w:rsidRDefault="00DB458A">
      <w:pPr>
        <w:adjustRightInd w:val="0"/>
        <w:snapToGrid w:val="0"/>
        <w:spacing w:line="360" w:lineRule="auto"/>
        <w:ind w:firstLineChars="196" w:firstLine="413"/>
        <w:rPr>
          <w:rFonts w:ascii="仿宋_GB2312" w:eastAsia="仿宋_GB2312" w:hAnsi="宋体"/>
          <w:b/>
          <w:szCs w:val="21"/>
        </w:rPr>
      </w:pPr>
      <w:bookmarkStart w:id="165" w:name="_Toc17648_WPSOffice_Level1"/>
      <w:bookmarkStart w:id="166" w:name="_Toc19640_WPSOffice_Level1"/>
      <w:bookmarkStart w:id="167" w:name="_Toc1538_WPSOffice_Level1"/>
      <w:r>
        <w:rPr>
          <w:rFonts w:ascii="仿宋_GB2312" w:eastAsia="仿宋_GB2312" w:hAnsi="宋体" w:hint="eastAsia"/>
          <w:b/>
          <w:szCs w:val="21"/>
        </w:rPr>
        <w:t>3.交货</w:t>
      </w:r>
      <w:bookmarkEnd w:id="165"/>
      <w:bookmarkEnd w:id="166"/>
      <w:bookmarkEnd w:id="167"/>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3.1供方按照合同约定的时间、地点交货</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3.2供方交货的同时应提交下列文件：销售发票，制造厂商出具的质量检验证书、产品合格证以及招标文件、投标文件确定供方应随货物同时提供的其他资料。</w:t>
      </w:r>
    </w:p>
    <w:p w:rsidR="00DB458A" w:rsidRDefault="00DB458A">
      <w:pPr>
        <w:adjustRightInd w:val="0"/>
        <w:snapToGrid w:val="0"/>
        <w:spacing w:line="360" w:lineRule="auto"/>
        <w:ind w:firstLineChars="196" w:firstLine="413"/>
        <w:rPr>
          <w:rFonts w:ascii="仿宋_GB2312" w:eastAsia="仿宋_GB2312" w:hAnsi="宋体"/>
          <w:b/>
          <w:szCs w:val="21"/>
        </w:rPr>
      </w:pPr>
      <w:bookmarkStart w:id="168" w:name="_Toc1266_WPSOffice_Level1"/>
      <w:bookmarkStart w:id="169" w:name="_Toc11745_WPSOffice_Level1"/>
      <w:bookmarkStart w:id="170" w:name="_Toc15048_WPSOffice_Level1"/>
      <w:r>
        <w:rPr>
          <w:rFonts w:ascii="仿宋_GB2312" w:eastAsia="仿宋_GB2312" w:hAnsi="宋体" w:hint="eastAsia"/>
          <w:b/>
          <w:szCs w:val="21"/>
        </w:rPr>
        <w:t>4.合同金额</w:t>
      </w:r>
      <w:bookmarkEnd w:id="168"/>
      <w:bookmarkEnd w:id="169"/>
      <w:bookmarkEnd w:id="170"/>
    </w:p>
    <w:p w:rsidR="00DB458A" w:rsidRDefault="00DB458A">
      <w:pPr>
        <w:adjustRightInd w:val="0"/>
        <w:snapToGrid w:val="0"/>
        <w:spacing w:line="360" w:lineRule="auto"/>
        <w:ind w:firstLineChars="196" w:firstLine="412"/>
        <w:rPr>
          <w:rFonts w:ascii="仿宋_GB2312" w:eastAsia="仿宋_GB2312" w:hAnsi="宋体"/>
          <w:b/>
          <w:szCs w:val="21"/>
        </w:rPr>
      </w:pPr>
      <w:r>
        <w:rPr>
          <w:rFonts w:ascii="仿宋_GB2312" w:eastAsia="仿宋_GB2312" w:hAnsi="宋体" w:hint="eastAsia"/>
          <w:szCs w:val="21"/>
        </w:rPr>
        <w:t>根据政府采购合同文件要求，确定政府采购合同的总金额。</w:t>
      </w:r>
    </w:p>
    <w:p w:rsidR="00DB458A" w:rsidRDefault="00DB458A">
      <w:pPr>
        <w:adjustRightInd w:val="0"/>
        <w:snapToGrid w:val="0"/>
        <w:spacing w:line="360" w:lineRule="auto"/>
        <w:ind w:firstLineChars="196" w:firstLine="413"/>
        <w:rPr>
          <w:rFonts w:ascii="仿宋_GB2312" w:eastAsia="仿宋_GB2312" w:hAnsi="宋体"/>
          <w:b/>
          <w:szCs w:val="21"/>
        </w:rPr>
      </w:pPr>
      <w:bookmarkStart w:id="171" w:name="_Toc11969_WPSOffice_Level1"/>
      <w:bookmarkStart w:id="172" w:name="_Toc941_WPSOffice_Level1"/>
      <w:bookmarkStart w:id="173" w:name="_Toc22359_WPSOffice_Level1"/>
      <w:r>
        <w:rPr>
          <w:rFonts w:ascii="仿宋_GB2312" w:eastAsia="仿宋_GB2312" w:hAnsi="宋体" w:hint="eastAsia"/>
          <w:b/>
          <w:szCs w:val="21"/>
        </w:rPr>
        <w:t>5.付款</w:t>
      </w:r>
      <w:bookmarkEnd w:id="171"/>
      <w:bookmarkEnd w:id="172"/>
      <w:bookmarkEnd w:id="173"/>
    </w:p>
    <w:p w:rsidR="00DB458A" w:rsidRDefault="00DB458A">
      <w:pPr>
        <w:adjustRightInd w:val="0"/>
        <w:snapToGrid w:val="0"/>
        <w:spacing w:line="360" w:lineRule="auto"/>
        <w:ind w:firstLineChars="196" w:firstLine="412"/>
        <w:rPr>
          <w:rFonts w:ascii="仿宋_GB2312" w:eastAsia="仿宋_GB2312" w:hAnsi="宋体"/>
          <w:szCs w:val="21"/>
          <w:u w:val="single"/>
        </w:rPr>
      </w:pPr>
      <w:bookmarkStart w:id="174" w:name="_Toc22351_WPSOffice_Level2"/>
      <w:r>
        <w:rPr>
          <w:rFonts w:ascii="仿宋_GB2312" w:eastAsia="仿宋_GB2312" w:hAnsi="宋体" w:hint="eastAsia"/>
          <w:szCs w:val="21"/>
        </w:rPr>
        <w:t>5.1付款方式、条件：需方按照合同约定的方式和条件付款。</w:t>
      </w:r>
      <w:bookmarkEnd w:id="174"/>
    </w:p>
    <w:p w:rsidR="00DB458A" w:rsidRDefault="00DB458A">
      <w:pPr>
        <w:adjustRightInd w:val="0"/>
        <w:snapToGrid w:val="0"/>
        <w:spacing w:line="360" w:lineRule="auto"/>
        <w:ind w:firstLineChars="196" w:firstLine="413"/>
        <w:rPr>
          <w:rFonts w:ascii="仿宋_GB2312" w:eastAsia="仿宋_GB2312" w:hAnsi="宋体"/>
          <w:b/>
          <w:szCs w:val="21"/>
        </w:rPr>
      </w:pPr>
      <w:bookmarkStart w:id="175" w:name="_Toc10526_WPSOffice_Level1"/>
      <w:bookmarkStart w:id="176" w:name="_Toc27769_WPSOffice_Level1"/>
      <w:bookmarkStart w:id="177" w:name="_Toc30478_WPSOffice_Level1"/>
      <w:r>
        <w:rPr>
          <w:rFonts w:ascii="仿宋_GB2312" w:eastAsia="仿宋_GB2312" w:hAnsi="宋体" w:hint="eastAsia"/>
          <w:b/>
          <w:szCs w:val="21"/>
        </w:rPr>
        <w:t>6.验收</w:t>
      </w:r>
      <w:bookmarkEnd w:id="175"/>
      <w:bookmarkEnd w:id="176"/>
      <w:bookmarkEnd w:id="177"/>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6.1供方提交的货物由需方或者需方的最终用户负责验收。</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6.2需方或者需方的最终用户应当按照采购合同规定的技术、服务等要求组织对供应商履约的验收，并出具验收书。验收书应当包括每一项技术、服务等要求的履约情况。</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6.3大型或者复杂的项目，应当邀请国家认可的质量检测机构参加验收。</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6.4政府向社会公众提供的公共服务项目，验收时应当邀请服务对象参与并出具意见，验收结果应当向社会公告。</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6.6货物保修期自验收书签署之日起计算。</w:t>
      </w:r>
    </w:p>
    <w:p w:rsidR="00DB458A" w:rsidRDefault="00DB458A">
      <w:pPr>
        <w:adjustRightInd w:val="0"/>
        <w:snapToGrid w:val="0"/>
        <w:spacing w:line="360" w:lineRule="auto"/>
        <w:ind w:firstLineChars="196" w:firstLine="413"/>
        <w:rPr>
          <w:rFonts w:ascii="仿宋_GB2312" w:eastAsia="仿宋_GB2312" w:hAnsi="宋体"/>
          <w:b/>
          <w:szCs w:val="21"/>
        </w:rPr>
      </w:pPr>
      <w:bookmarkStart w:id="178" w:name="_Toc21868_WPSOffice_Level1"/>
      <w:bookmarkStart w:id="179" w:name="_Toc31292_WPSOffice_Level1"/>
      <w:bookmarkStart w:id="180" w:name="_Toc23127_WPSOffice_Level1"/>
      <w:r>
        <w:rPr>
          <w:rFonts w:ascii="仿宋_GB2312" w:eastAsia="仿宋_GB2312" w:hAnsi="宋体" w:hint="eastAsia"/>
          <w:b/>
          <w:szCs w:val="21"/>
        </w:rPr>
        <w:t>7.知识产权及有关规定</w:t>
      </w:r>
      <w:bookmarkEnd w:id="178"/>
      <w:bookmarkEnd w:id="179"/>
      <w:bookmarkEnd w:id="180"/>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7.2一方对另一方提供的技术资料、样件、图纸及其他与质量、技术、经营相关信息（包括但不限于价格、数量）有保密义务。双方应确保其人员及相关协作方承担保密义务。</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7.4本合同中涉及保密和知识产权任何条款，在合同期限内及合同终止后持续有效。</w:t>
      </w:r>
    </w:p>
    <w:p w:rsidR="00DB458A" w:rsidRDefault="00DB458A">
      <w:pPr>
        <w:adjustRightInd w:val="0"/>
        <w:snapToGrid w:val="0"/>
        <w:spacing w:line="360" w:lineRule="auto"/>
        <w:ind w:firstLineChars="196" w:firstLine="413"/>
        <w:rPr>
          <w:rFonts w:ascii="仿宋_GB2312" w:eastAsia="仿宋_GB2312" w:hAnsi="宋体"/>
          <w:b/>
          <w:szCs w:val="21"/>
        </w:rPr>
      </w:pPr>
      <w:bookmarkStart w:id="181" w:name="_Toc21090_WPSOffice_Level1"/>
      <w:bookmarkStart w:id="182" w:name="_Toc24765_WPSOffice_Level1"/>
      <w:bookmarkStart w:id="183" w:name="_Toc26796_WPSOffice_Level1"/>
      <w:r>
        <w:rPr>
          <w:rFonts w:ascii="仿宋_GB2312" w:eastAsia="仿宋_GB2312" w:hAnsi="宋体" w:hint="eastAsia"/>
          <w:b/>
          <w:szCs w:val="21"/>
        </w:rPr>
        <w:t>8.包装要求</w:t>
      </w:r>
      <w:bookmarkEnd w:id="181"/>
      <w:bookmarkEnd w:id="182"/>
      <w:bookmarkEnd w:id="183"/>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8.2每一个包装箱内应附一份详细的装箱单和质量合格证书。</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8.3包装费由供方承担，包装物不回收。</w:t>
      </w:r>
    </w:p>
    <w:p w:rsidR="00DB458A" w:rsidRDefault="00DB458A">
      <w:pPr>
        <w:adjustRightInd w:val="0"/>
        <w:snapToGrid w:val="0"/>
        <w:spacing w:line="360" w:lineRule="auto"/>
        <w:ind w:firstLineChars="196" w:firstLine="413"/>
        <w:rPr>
          <w:rFonts w:ascii="仿宋_GB2312" w:eastAsia="仿宋_GB2312" w:hAnsi="宋体"/>
          <w:b/>
          <w:szCs w:val="21"/>
        </w:rPr>
      </w:pPr>
      <w:bookmarkStart w:id="184" w:name="_Toc26447_WPSOffice_Level1"/>
      <w:bookmarkStart w:id="185" w:name="_Toc1308_WPSOffice_Level1"/>
      <w:bookmarkStart w:id="186" w:name="_Toc2304_WPSOffice_Level1"/>
      <w:r>
        <w:rPr>
          <w:rFonts w:ascii="仿宋_GB2312" w:eastAsia="仿宋_GB2312" w:hAnsi="宋体" w:hint="eastAsia"/>
          <w:b/>
          <w:szCs w:val="21"/>
        </w:rPr>
        <w:t>9.伴随服务</w:t>
      </w:r>
      <w:bookmarkEnd w:id="184"/>
      <w:bookmarkEnd w:id="185"/>
      <w:bookmarkEnd w:id="186"/>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9.1供方应提供所交付货物的全套技术文件资料，包括产品目录、图纸、操作手册、使用说明、维护手册和服务指南等。</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9.2供方还应提供下列服务：</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9.2.1货物的现场安装、启动和试运行；</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9.2.2提供货物组装和维修所需的工具；</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9.2.3在质量保证期内对所交付货物提供运行监督、维修、保养等,如果招标文件没有特别要求，以供方在投标文件中提交的售后服务承诺书为准。如果上述文件规定有不一致之处，以对需方有利的为准。</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9.2.4在制造厂家或在项目现场就货物的安装、启动、运行、维护等对需方人员进行培训，直至需方人员掌握全部上述技能为止。</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9.3伴随服务的费用应含在合同价中，不单独进行支付。</w:t>
      </w:r>
    </w:p>
    <w:p w:rsidR="00DB458A" w:rsidRDefault="00DB458A">
      <w:pPr>
        <w:adjustRightInd w:val="0"/>
        <w:snapToGrid w:val="0"/>
        <w:spacing w:line="360" w:lineRule="auto"/>
        <w:ind w:firstLineChars="196" w:firstLine="413"/>
        <w:rPr>
          <w:rFonts w:ascii="仿宋_GB2312" w:eastAsia="仿宋_GB2312" w:hAnsi="宋体"/>
          <w:b/>
          <w:szCs w:val="21"/>
        </w:rPr>
      </w:pPr>
      <w:bookmarkStart w:id="187" w:name="_Toc8205_WPSOffice_Level1"/>
      <w:bookmarkStart w:id="188" w:name="_Toc7636_WPSOffice_Level1"/>
      <w:bookmarkStart w:id="189" w:name="_Toc14320_WPSOffice_Level1"/>
      <w:r>
        <w:rPr>
          <w:rFonts w:ascii="仿宋_GB2312" w:eastAsia="仿宋_GB2312" w:hAnsi="宋体" w:hint="eastAsia"/>
          <w:b/>
          <w:szCs w:val="21"/>
        </w:rPr>
        <w:t>10.质量保证期</w:t>
      </w:r>
      <w:bookmarkEnd w:id="187"/>
      <w:bookmarkEnd w:id="188"/>
      <w:bookmarkEnd w:id="189"/>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10.1以招标文件中的规定为准，如果投标文件中的承诺优于招标文件规定，则以投标文件为准。</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10.2如果招标文件没有特别要求，以供方在投标文件中提交的制造厂商的有关文件为准。如果上述文件规定有不一致之处，以对需方有利的为准。</w:t>
      </w:r>
    </w:p>
    <w:p w:rsidR="00DB458A" w:rsidRDefault="00DB458A">
      <w:pPr>
        <w:adjustRightInd w:val="0"/>
        <w:snapToGrid w:val="0"/>
        <w:spacing w:line="360" w:lineRule="auto"/>
        <w:ind w:firstLineChars="196" w:firstLine="413"/>
        <w:rPr>
          <w:rFonts w:ascii="仿宋_GB2312" w:eastAsia="仿宋_GB2312" w:hAnsi="宋体"/>
          <w:b/>
          <w:szCs w:val="21"/>
        </w:rPr>
      </w:pPr>
      <w:bookmarkStart w:id="190" w:name="_Toc18427_WPSOffice_Level1"/>
      <w:bookmarkStart w:id="191" w:name="_Toc13950_WPSOffice_Level1"/>
      <w:bookmarkStart w:id="192" w:name="_Toc16220_WPSOffice_Level1"/>
      <w:r>
        <w:rPr>
          <w:rFonts w:ascii="仿宋_GB2312" w:eastAsia="仿宋_GB2312" w:hAnsi="宋体" w:hint="eastAsia"/>
          <w:b/>
          <w:szCs w:val="21"/>
        </w:rPr>
        <w:t>11.质量保证</w:t>
      </w:r>
      <w:bookmarkEnd w:id="190"/>
      <w:bookmarkEnd w:id="191"/>
      <w:bookmarkEnd w:id="192"/>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11.3如果供方在接到需方通知后，在本政府采购合同约定的响应时间内没有弥补缺陷，需方可采取必要的补救措施，但其风险和费用将由供方负担，并且需方根据合同规定对供方行使的其它权利不受影响。</w:t>
      </w:r>
    </w:p>
    <w:p w:rsidR="00DB458A" w:rsidRDefault="00DB458A">
      <w:pPr>
        <w:adjustRightInd w:val="0"/>
        <w:snapToGrid w:val="0"/>
        <w:spacing w:line="360" w:lineRule="auto"/>
        <w:ind w:firstLineChars="196" w:firstLine="413"/>
        <w:rPr>
          <w:rFonts w:ascii="仿宋_GB2312" w:eastAsia="仿宋_GB2312" w:hAnsi="宋体"/>
          <w:b/>
          <w:szCs w:val="21"/>
        </w:rPr>
      </w:pPr>
      <w:bookmarkStart w:id="193" w:name="_Toc24667_WPSOffice_Level1"/>
      <w:bookmarkStart w:id="194" w:name="_Toc9090_WPSOffice_Level1"/>
      <w:bookmarkStart w:id="195" w:name="_Toc29469_WPSOffice_Level1"/>
      <w:r>
        <w:rPr>
          <w:rFonts w:ascii="仿宋_GB2312" w:eastAsia="仿宋_GB2312" w:hAnsi="宋体" w:hint="eastAsia"/>
          <w:b/>
          <w:szCs w:val="21"/>
        </w:rPr>
        <w:t>12.技术服务和保修责任</w:t>
      </w:r>
      <w:bookmarkEnd w:id="193"/>
      <w:bookmarkEnd w:id="194"/>
      <w:bookmarkEnd w:id="195"/>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12.1供方对政府采购合同货物的保修期，以招标文件中的规定为准，如果投标文件中的承诺优于招标文件规定，则以投标文件为准。</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12.2供方应按如下内容提供售后服务：</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12.2.4保修期内，供方提供电话、电子邮件、Web、现场服务等方式的技术支持，对用户的现场服务要求，供方必须按投标文件做出的承诺进行响应。</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12.2.5保修期内，供方应对出现故障无法修复的产品或无法正常运行的系统，提供替代产品以保证系统的正常工作。</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12.2.6保修期内，供方应投标时的承诺提供相关服务。</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rsidR="00DB458A" w:rsidRDefault="00DB458A">
      <w:pPr>
        <w:adjustRightInd w:val="0"/>
        <w:snapToGrid w:val="0"/>
        <w:spacing w:line="360" w:lineRule="auto"/>
        <w:ind w:firstLineChars="196" w:firstLine="413"/>
        <w:rPr>
          <w:rFonts w:ascii="仿宋_GB2312" w:eastAsia="仿宋_GB2312" w:hAnsi="宋体"/>
          <w:b/>
          <w:szCs w:val="21"/>
        </w:rPr>
      </w:pPr>
      <w:bookmarkStart w:id="196" w:name="_Toc8548_WPSOffice_Level1"/>
      <w:bookmarkStart w:id="197" w:name="_Toc16924_WPSOffice_Level1"/>
      <w:bookmarkStart w:id="198" w:name="_Toc11781_WPSOffice_Level1"/>
      <w:r>
        <w:rPr>
          <w:rFonts w:ascii="仿宋_GB2312" w:eastAsia="仿宋_GB2312" w:hAnsi="宋体" w:hint="eastAsia"/>
          <w:b/>
          <w:szCs w:val="21"/>
        </w:rPr>
        <w:t>13.违约责任</w:t>
      </w:r>
      <w:bookmarkEnd w:id="196"/>
      <w:bookmarkEnd w:id="197"/>
      <w:bookmarkEnd w:id="198"/>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13.1.1在需方同意延长的期限内交付全部货物、提供服务并承担由此给需方造成的一切损失；</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13.1.3根据货物低劣程度、损坏程度以及使需方所遭受的损失，经双方商定降低货物的价格或赔偿需方所遭受的损失；</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13.1.5需方有权部分或全部解除政府采购合同并要求供方赔偿由此造成的损失。此时需方可采取必要的补救措施，相关费用由供方承担。</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13.3延期交货的违约责任</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13.3.2如供方在政府采购合同规定的交货日期后10天内仍未能交货，则视为供方不能交货，需方有权解除政府采购合同，供方除退还已收取的货款外，还应向需方偿付政府采购合同总金额10%的违约金。</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13.4以上各项交付的违约金并不影响违约方履行政府采购合同的各项义务。</w:t>
      </w:r>
    </w:p>
    <w:p w:rsidR="00DB458A" w:rsidRDefault="00DB458A">
      <w:pPr>
        <w:adjustRightInd w:val="0"/>
        <w:snapToGrid w:val="0"/>
        <w:spacing w:line="360" w:lineRule="auto"/>
        <w:ind w:firstLineChars="196" w:firstLine="413"/>
        <w:rPr>
          <w:rFonts w:ascii="仿宋_GB2312" w:eastAsia="仿宋_GB2312" w:hAnsi="宋体"/>
          <w:b/>
          <w:szCs w:val="21"/>
        </w:rPr>
      </w:pPr>
      <w:bookmarkStart w:id="199" w:name="_Toc32310_WPSOffice_Level1"/>
      <w:bookmarkStart w:id="200" w:name="_Toc28610_WPSOffice_Level1"/>
      <w:bookmarkStart w:id="201" w:name="_Toc21833_WPSOffice_Level1"/>
      <w:r>
        <w:rPr>
          <w:rFonts w:ascii="仿宋_GB2312" w:eastAsia="仿宋_GB2312" w:hAnsi="宋体" w:hint="eastAsia"/>
          <w:b/>
          <w:szCs w:val="21"/>
        </w:rPr>
        <w:t>14.不可抗力</w:t>
      </w:r>
      <w:bookmarkEnd w:id="199"/>
      <w:bookmarkEnd w:id="200"/>
      <w:bookmarkEnd w:id="201"/>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14.2本条所述的“不可抗力”系指那些双方无法控制，不可预见的事件，但不包括双方的违约或疏忽。这些事件包括但不限于：战争、严重火灾、洪水、台风、地震。</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rsidR="00DB458A" w:rsidRDefault="00DB458A">
      <w:pPr>
        <w:adjustRightInd w:val="0"/>
        <w:snapToGrid w:val="0"/>
        <w:spacing w:line="360" w:lineRule="auto"/>
        <w:ind w:firstLineChars="196" w:firstLine="413"/>
        <w:rPr>
          <w:rFonts w:ascii="仿宋_GB2312" w:eastAsia="仿宋_GB2312" w:hAnsi="宋体"/>
          <w:b/>
          <w:szCs w:val="21"/>
        </w:rPr>
      </w:pPr>
      <w:bookmarkStart w:id="202" w:name="_Toc3262_WPSOffice_Level1"/>
      <w:bookmarkStart w:id="203" w:name="_Toc12037_WPSOffice_Level1"/>
      <w:bookmarkStart w:id="204" w:name="_Toc13390_WPSOffice_Level1"/>
      <w:r>
        <w:rPr>
          <w:rFonts w:ascii="仿宋_GB2312" w:eastAsia="仿宋_GB2312" w:hAnsi="宋体" w:hint="eastAsia"/>
          <w:b/>
          <w:szCs w:val="21"/>
        </w:rPr>
        <w:t>15.争端的解决</w:t>
      </w:r>
      <w:bookmarkEnd w:id="202"/>
      <w:bookmarkEnd w:id="203"/>
      <w:bookmarkEnd w:id="204"/>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15.1政府采购合同的履行、违约责任和解决争议的方法等适用《中华人民共和国合同法》。</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.2</w:t>
      </w:r>
      <w:r>
        <w:rPr>
          <w:rFonts w:ascii="仿宋_GB2312" w:eastAsia="仿宋_GB2312" w:hAnsi="宋体" w:hint="eastAsia"/>
          <w:szCs w:val="21"/>
        </w:rPr>
        <w:t>需方和供方应通过友好协商，解决在执行本政府采购合同过程中所发生的或与本政府采购合同有关的一切争端。</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.3</w:t>
      </w:r>
      <w:r>
        <w:rPr>
          <w:rFonts w:ascii="仿宋_GB2312" w:eastAsia="仿宋_GB2312" w:hAnsi="宋体" w:hint="eastAsia"/>
          <w:szCs w:val="21"/>
        </w:rPr>
        <w:t>如果协商不成，双方中的任何一方可向需方所在地的人民法院提起诉讼。</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.4</w:t>
      </w:r>
      <w:r>
        <w:rPr>
          <w:rFonts w:ascii="仿宋_GB2312" w:eastAsia="仿宋_GB2312" w:hAnsi="宋体" w:hint="eastAsia"/>
          <w:szCs w:val="21"/>
        </w:rPr>
        <w:t>因政府采购合同部分履行引发诉讼的，在诉讼期间，除正在进行诉讼的部分外，本政府采购合同的其它部分应继续执行。</w:t>
      </w:r>
    </w:p>
    <w:p w:rsidR="00DB458A" w:rsidRDefault="00DB458A">
      <w:pPr>
        <w:adjustRightInd w:val="0"/>
        <w:snapToGrid w:val="0"/>
        <w:spacing w:line="360" w:lineRule="auto"/>
        <w:ind w:firstLineChars="196" w:firstLine="413"/>
        <w:rPr>
          <w:rFonts w:ascii="仿宋_GB2312" w:eastAsia="仿宋_GB2312" w:hAnsi="宋体"/>
          <w:b/>
          <w:szCs w:val="21"/>
        </w:rPr>
      </w:pPr>
      <w:bookmarkStart w:id="205" w:name="_Toc7773_WPSOffice_Level1"/>
      <w:bookmarkStart w:id="206" w:name="_Toc1917_WPSOffice_Level1"/>
      <w:bookmarkStart w:id="207" w:name="_Toc27539_WPSOffice_Level1"/>
      <w:r>
        <w:rPr>
          <w:rFonts w:ascii="仿宋_GB2312" w:eastAsia="仿宋_GB2312" w:hAnsi="宋体" w:hint="eastAsia"/>
          <w:b/>
          <w:szCs w:val="21"/>
        </w:rPr>
        <w:t>16.违约终止政府采购合同</w:t>
      </w:r>
      <w:bookmarkEnd w:id="205"/>
      <w:bookmarkEnd w:id="206"/>
      <w:bookmarkEnd w:id="207"/>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16.1在需方因供方违约而按政府采购合同约定采取的任何补救措施均无效的情况下，需方可在下列情况下向供方发出书面通知，提出终止部分或全部政府采购合同。</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16.1.1如果供方未能在政府采购合同规定的限期或需方同意延长的限期内提供部分或全部货物和服务；</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16.1.2未经需方事先书面同意，供方部分转让和分包或全部转让和分包其应履行的政府采购合同义务。</w:t>
      </w:r>
    </w:p>
    <w:p w:rsidR="00DB458A" w:rsidRDefault="00DB458A">
      <w:pPr>
        <w:adjustRightInd w:val="0"/>
        <w:snapToGrid w:val="0"/>
        <w:spacing w:line="360" w:lineRule="auto"/>
        <w:ind w:firstLineChars="196" w:firstLine="413"/>
        <w:rPr>
          <w:rFonts w:ascii="仿宋_GB2312" w:eastAsia="仿宋_GB2312" w:hAnsi="宋体"/>
          <w:b/>
          <w:szCs w:val="21"/>
        </w:rPr>
      </w:pPr>
      <w:bookmarkStart w:id="208" w:name="_Toc4220_WPSOffice_Level1"/>
      <w:bookmarkStart w:id="209" w:name="_Toc27976_WPSOffice_Level1"/>
      <w:bookmarkStart w:id="210" w:name="_Toc11967_WPSOffice_Level1"/>
      <w:r>
        <w:rPr>
          <w:rFonts w:ascii="仿宋_GB2312" w:eastAsia="仿宋_GB2312" w:hAnsi="宋体" w:hint="eastAsia"/>
          <w:b/>
          <w:szCs w:val="21"/>
        </w:rPr>
        <w:t>17.政府采购合同转让和分包</w:t>
      </w:r>
      <w:bookmarkEnd w:id="208"/>
      <w:bookmarkEnd w:id="209"/>
      <w:bookmarkEnd w:id="210"/>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除招标文件规定,并经需方事先书面同意外，供方不得部分转让和分包或全部转让和分包其应履行的政府采购合同义务。</w:t>
      </w:r>
    </w:p>
    <w:p w:rsidR="00DB458A" w:rsidRDefault="00DB458A">
      <w:pPr>
        <w:adjustRightInd w:val="0"/>
        <w:snapToGrid w:val="0"/>
        <w:spacing w:line="360" w:lineRule="auto"/>
        <w:ind w:firstLineChars="196" w:firstLine="413"/>
        <w:rPr>
          <w:rFonts w:ascii="仿宋_GB2312" w:eastAsia="仿宋_GB2312" w:hAnsi="宋体"/>
          <w:b/>
          <w:szCs w:val="21"/>
        </w:rPr>
      </w:pPr>
      <w:bookmarkStart w:id="211" w:name="_Toc30020_WPSOffice_Level1"/>
      <w:bookmarkStart w:id="212" w:name="_Toc16873_WPSOffice_Level1"/>
      <w:bookmarkStart w:id="213" w:name="_Toc737_WPSOffice_Level1"/>
      <w:r>
        <w:rPr>
          <w:rFonts w:ascii="仿宋_GB2312" w:eastAsia="仿宋_GB2312" w:hAnsi="宋体" w:hint="eastAsia"/>
          <w:b/>
          <w:szCs w:val="21"/>
        </w:rPr>
        <w:t>18.适用法律：</w:t>
      </w:r>
      <w:bookmarkEnd w:id="211"/>
      <w:bookmarkEnd w:id="212"/>
      <w:bookmarkEnd w:id="213"/>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本政府采购合同按照中华人民共和国的现行法律进行解释。</w:t>
      </w:r>
    </w:p>
    <w:p w:rsidR="00DB458A" w:rsidRDefault="00DB458A">
      <w:pPr>
        <w:adjustRightInd w:val="0"/>
        <w:snapToGrid w:val="0"/>
        <w:spacing w:line="360" w:lineRule="auto"/>
        <w:ind w:firstLineChars="196" w:firstLine="413"/>
        <w:rPr>
          <w:rFonts w:ascii="仿宋_GB2312" w:eastAsia="仿宋_GB2312" w:hAnsi="宋体"/>
          <w:b/>
          <w:szCs w:val="21"/>
        </w:rPr>
      </w:pPr>
      <w:bookmarkStart w:id="214" w:name="_Toc23749_WPSOffice_Level1"/>
      <w:bookmarkStart w:id="215" w:name="_Toc20985_WPSOffice_Level1"/>
      <w:bookmarkStart w:id="216" w:name="_Toc29009_WPSOffice_Level1"/>
      <w:r>
        <w:rPr>
          <w:rFonts w:ascii="仿宋_GB2312" w:eastAsia="仿宋_GB2312" w:hAnsi="宋体" w:hint="eastAsia"/>
          <w:b/>
          <w:szCs w:val="21"/>
        </w:rPr>
        <w:t>19.政府采购合同生效</w:t>
      </w:r>
      <w:bookmarkEnd w:id="214"/>
      <w:bookmarkEnd w:id="215"/>
      <w:bookmarkEnd w:id="216"/>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19.1本政府采购合同在供需双方法定代表人或其授权代理人签字和加盖公章后生效。</w:t>
      </w:r>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19.2本政府采购合同一式五份，需方执二份，供方、采购代理机构、财政部门各执一份。</w:t>
      </w:r>
    </w:p>
    <w:p w:rsidR="00DB458A" w:rsidRDefault="00DB458A">
      <w:pPr>
        <w:adjustRightInd w:val="0"/>
        <w:snapToGrid w:val="0"/>
        <w:spacing w:line="360" w:lineRule="auto"/>
        <w:ind w:firstLineChars="196" w:firstLine="413"/>
        <w:rPr>
          <w:rFonts w:ascii="仿宋_GB2312" w:eastAsia="仿宋_GB2312" w:hAnsi="宋体"/>
          <w:b/>
          <w:szCs w:val="21"/>
        </w:rPr>
      </w:pPr>
      <w:bookmarkStart w:id="217" w:name="_Toc20274_WPSOffice_Level1"/>
      <w:bookmarkStart w:id="218" w:name="_Toc12339_WPSOffice_Level1"/>
      <w:bookmarkStart w:id="219" w:name="_Toc405_WPSOffice_Level1"/>
      <w:r>
        <w:rPr>
          <w:rFonts w:ascii="仿宋_GB2312" w:eastAsia="仿宋_GB2312" w:hAnsi="宋体" w:hint="eastAsia"/>
          <w:b/>
          <w:szCs w:val="21"/>
        </w:rPr>
        <w:t>20.政府采购合同附件</w:t>
      </w:r>
      <w:bookmarkEnd w:id="217"/>
      <w:bookmarkEnd w:id="218"/>
      <w:bookmarkEnd w:id="219"/>
    </w:p>
    <w:p w:rsidR="00DB458A" w:rsidRDefault="00DB458A">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下列文件构成本政府采购合同不可分割的组成部分，与本政府采购合同具有同等法律效力：</w:t>
      </w:r>
    </w:p>
    <w:p w:rsidR="00DB458A" w:rsidRDefault="00DB458A">
      <w:pPr>
        <w:adjustRightInd w:val="0"/>
        <w:snapToGrid w:val="0"/>
        <w:spacing w:line="360" w:lineRule="auto"/>
        <w:ind w:firstLineChars="196" w:firstLine="412"/>
        <w:rPr>
          <w:rFonts w:ascii="仿宋_GB2312" w:eastAsia="仿宋_GB2312" w:hAnsi="宋体"/>
          <w:szCs w:val="21"/>
        </w:rPr>
      </w:pPr>
      <w:bookmarkStart w:id="220" w:name="_Toc3518_WPSOffice_Level2"/>
      <w:r>
        <w:rPr>
          <w:rFonts w:ascii="仿宋_GB2312" w:eastAsia="仿宋_GB2312" w:hAnsi="宋体" w:hint="eastAsia"/>
          <w:szCs w:val="21"/>
        </w:rPr>
        <w:t>20.1招标文件；</w:t>
      </w:r>
      <w:bookmarkEnd w:id="220"/>
    </w:p>
    <w:p w:rsidR="00DB458A" w:rsidRDefault="00DB458A">
      <w:pPr>
        <w:adjustRightInd w:val="0"/>
        <w:snapToGrid w:val="0"/>
        <w:spacing w:line="360" w:lineRule="auto"/>
        <w:ind w:firstLineChars="196" w:firstLine="412"/>
        <w:rPr>
          <w:rFonts w:ascii="仿宋_GB2312" w:eastAsia="仿宋_GB2312" w:hAnsi="宋体"/>
          <w:szCs w:val="21"/>
        </w:rPr>
      </w:pPr>
      <w:bookmarkStart w:id="221" w:name="_Toc7342_WPSOffice_Level2"/>
      <w:r>
        <w:rPr>
          <w:rFonts w:ascii="仿宋_GB2312" w:eastAsia="仿宋_GB2312" w:hAnsi="宋体" w:hint="eastAsia"/>
          <w:szCs w:val="21"/>
        </w:rPr>
        <w:t>20.2招标文件的更正公告、变更公告；</w:t>
      </w:r>
      <w:bookmarkEnd w:id="221"/>
    </w:p>
    <w:p w:rsidR="00DB458A" w:rsidRDefault="00DB458A">
      <w:pPr>
        <w:adjustRightInd w:val="0"/>
        <w:snapToGrid w:val="0"/>
        <w:spacing w:line="360" w:lineRule="auto"/>
        <w:ind w:firstLineChars="196" w:firstLine="412"/>
        <w:rPr>
          <w:rFonts w:ascii="仿宋_GB2312" w:eastAsia="仿宋_GB2312" w:hAnsi="宋体"/>
          <w:szCs w:val="21"/>
        </w:rPr>
      </w:pPr>
      <w:bookmarkStart w:id="222" w:name="_Toc576_WPSOffice_Level2"/>
      <w:r>
        <w:rPr>
          <w:rFonts w:ascii="仿宋_GB2312" w:eastAsia="仿宋_GB2312" w:hAnsi="宋体" w:hint="eastAsia"/>
          <w:szCs w:val="21"/>
        </w:rPr>
        <w:t>20.3中标人提交的投标文件；</w:t>
      </w:r>
      <w:bookmarkEnd w:id="222"/>
    </w:p>
    <w:p w:rsidR="00DB458A" w:rsidRDefault="00DB458A">
      <w:pPr>
        <w:adjustRightInd w:val="0"/>
        <w:snapToGrid w:val="0"/>
        <w:spacing w:line="360" w:lineRule="auto"/>
        <w:ind w:firstLineChars="196" w:firstLine="412"/>
        <w:rPr>
          <w:rFonts w:ascii="仿宋_GB2312" w:eastAsia="仿宋_GB2312" w:hAnsi="宋体"/>
          <w:szCs w:val="21"/>
        </w:rPr>
      </w:pPr>
      <w:bookmarkStart w:id="223" w:name="_Toc25464_WPSOffice_Level2"/>
      <w:r>
        <w:rPr>
          <w:rFonts w:ascii="仿宋_GB2312" w:eastAsia="仿宋_GB2312" w:hAnsi="宋体" w:hint="eastAsia"/>
          <w:szCs w:val="21"/>
        </w:rPr>
        <w:t>20.4政府采购合同条款；</w:t>
      </w:r>
      <w:bookmarkEnd w:id="223"/>
    </w:p>
    <w:p w:rsidR="00DB458A" w:rsidRDefault="00DB458A">
      <w:pPr>
        <w:adjustRightInd w:val="0"/>
        <w:snapToGrid w:val="0"/>
        <w:spacing w:line="360" w:lineRule="auto"/>
        <w:ind w:firstLineChars="196" w:firstLine="412"/>
        <w:rPr>
          <w:rFonts w:ascii="仿宋_GB2312" w:eastAsia="仿宋_GB2312" w:hAnsi="宋体"/>
          <w:szCs w:val="21"/>
        </w:rPr>
      </w:pPr>
      <w:bookmarkStart w:id="224" w:name="_Toc25590_WPSOffice_Level2"/>
      <w:r>
        <w:rPr>
          <w:rFonts w:ascii="仿宋_GB2312" w:eastAsia="仿宋_GB2312" w:hAnsi="宋体" w:hint="eastAsia"/>
          <w:szCs w:val="21"/>
        </w:rPr>
        <w:t>20.5中标通知书；</w:t>
      </w:r>
      <w:bookmarkEnd w:id="224"/>
    </w:p>
    <w:p w:rsidR="00DB458A" w:rsidRDefault="00DB458A">
      <w:pPr>
        <w:adjustRightInd w:val="0"/>
        <w:snapToGrid w:val="0"/>
        <w:spacing w:line="360" w:lineRule="auto"/>
        <w:ind w:firstLineChars="196" w:firstLine="412"/>
        <w:rPr>
          <w:rFonts w:ascii="仿宋_GB2312" w:eastAsia="仿宋_GB2312" w:hAnsi="宋体"/>
          <w:szCs w:val="21"/>
        </w:rPr>
      </w:pPr>
      <w:bookmarkStart w:id="225" w:name="_Toc10297_WPSOffice_Level2"/>
      <w:r>
        <w:rPr>
          <w:rFonts w:ascii="仿宋_GB2312" w:eastAsia="仿宋_GB2312" w:hAnsi="宋体" w:hint="eastAsia"/>
          <w:szCs w:val="21"/>
        </w:rPr>
        <w:t>20.6政府采购合同的其它附件。</w:t>
      </w:r>
      <w:bookmarkEnd w:id="225"/>
    </w:p>
    <w:p w:rsidR="00DB458A" w:rsidRDefault="00DB458A">
      <w:pPr>
        <w:ind w:firstLineChars="196" w:firstLine="470"/>
        <w:rPr>
          <w:rFonts w:ascii="仿宋_GB2312" w:eastAsia="仿宋_GB2312" w:hAnsi="宋体"/>
          <w:sz w:val="24"/>
        </w:rPr>
      </w:pPr>
    </w:p>
    <w:p w:rsidR="00DB458A" w:rsidRDefault="00DB458A">
      <w:pPr>
        <w:ind w:firstLineChars="196" w:firstLine="470"/>
        <w:rPr>
          <w:rFonts w:ascii="仿宋_GB2312" w:eastAsia="仿宋_GB2312" w:hAnsi="宋体"/>
          <w:sz w:val="24"/>
        </w:rPr>
      </w:pPr>
    </w:p>
    <w:p w:rsidR="00DB458A" w:rsidRDefault="00DB458A">
      <w:pPr>
        <w:rPr>
          <w:rFonts w:ascii="仿宋_GB2312" w:eastAsia="仿宋_GB2312" w:hAnsi="宋体"/>
          <w:sz w:val="24"/>
        </w:rPr>
      </w:pPr>
      <w:r>
        <w:rPr>
          <w:rFonts w:ascii="仿宋_GB2312" w:eastAsia="仿宋_GB2312" w:hAnsi="宋体"/>
          <w:sz w:val="24"/>
        </w:rPr>
        <w:br w:type="page"/>
      </w:r>
    </w:p>
    <w:p w:rsidR="00DB458A" w:rsidRDefault="00DB458A">
      <w:pPr>
        <w:pStyle w:val="2"/>
        <w:adjustRightInd w:val="0"/>
        <w:snapToGrid w:val="0"/>
        <w:spacing w:before="0" w:after="0" w:line="240" w:lineRule="auto"/>
        <w:jc w:val="left"/>
        <w:rPr>
          <w:rFonts w:ascii="仿宋_GB2312" w:eastAsia="仿宋_GB2312" w:hAnsi="宋体"/>
          <w:sz w:val="21"/>
          <w:szCs w:val="21"/>
        </w:rPr>
      </w:pPr>
      <w:bookmarkStart w:id="226" w:name="_Toc372_WPSOffice_Level1"/>
      <w:bookmarkStart w:id="227" w:name="_Toc3044_WPSOffice_Level1"/>
      <w:bookmarkStart w:id="228" w:name="_Toc7342_WPSOffice_Level1"/>
      <w:r>
        <w:rPr>
          <w:rFonts w:ascii="仿宋_GB2312" w:eastAsia="仿宋_GB2312" w:hAnsi="仿宋_GB2312" w:cs="仿宋_GB2312" w:hint="eastAsia"/>
          <w:szCs w:val="28"/>
        </w:rPr>
        <w:t>合同格式</w:t>
      </w:r>
      <w:bookmarkEnd w:id="226"/>
      <w:bookmarkEnd w:id="227"/>
      <w:bookmarkEnd w:id="228"/>
    </w:p>
    <w:p w:rsidR="00DB458A" w:rsidRDefault="00DB458A">
      <w:pPr>
        <w:adjustRightInd w:val="0"/>
        <w:snapToGrid w:val="0"/>
        <w:spacing w:line="360" w:lineRule="auto"/>
        <w:jc w:val="center"/>
        <w:rPr>
          <w:rFonts w:ascii="仿宋_GB2312" w:eastAsia="仿宋_GB2312" w:hAnsi="宋体"/>
          <w:b/>
          <w:bCs/>
          <w:sz w:val="44"/>
          <w:szCs w:val="44"/>
        </w:rPr>
      </w:pPr>
      <w:bookmarkStart w:id="229" w:name="_Toc7832_WPSOffice_Level1"/>
      <w:bookmarkStart w:id="230" w:name="_Toc11644_WPSOffice_Level1"/>
      <w:r>
        <w:rPr>
          <w:rFonts w:ascii="仿宋_GB2312" w:eastAsia="仿宋_GB2312" w:hAnsi="宋体" w:hint="eastAsia"/>
          <w:b/>
          <w:bCs/>
          <w:sz w:val="44"/>
          <w:szCs w:val="44"/>
        </w:rPr>
        <w:t>政府采购合同格式</w:t>
      </w:r>
      <w:bookmarkEnd w:id="229"/>
      <w:bookmarkEnd w:id="230"/>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rsidR="00DB458A" w:rsidRDefault="00DB458A">
      <w:pPr>
        <w:adjustRightInd w:val="0"/>
        <w:snapToGrid w:val="0"/>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（以下简称供方）根据《中华人民共和国合同法》和有关法律法规，遵循平等、自愿、公平和诚实信用原则，同意按照下面的条款和条件订立本政府采购合同，共同信守。</w:t>
      </w:r>
    </w:p>
    <w:p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1" w:name="_Toc13230_WPSOffice_Level2"/>
      <w:r>
        <w:rPr>
          <w:rFonts w:ascii="黑体" w:eastAsia="黑体" w:hAnsi="宋体" w:hint="eastAsia"/>
          <w:b/>
          <w:szCs w:val="21"/>
        </w:rPr>
        <w:t>一、政府采购合同文件</w:t>
      </w:r>
      <w:bookmarkEnd w:id="231"/>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p>
    <w:p w:rsidR="00DB458A" w:rsidRDefault="00DB458A">
      <w:pPr>
        <w:adjustRightInd w:val="0"/>
        <w:snapToGrid w:val="0"/>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中标人提交的投标文件；</w:t>
      </w:r>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rsidR="00DB458A" w:rsidRDefault="00DB458A">
      <w:pPr>
        <w:adjustRightInd w:val="0"/>
        <w:snapToGrid w:val="0"/>
        <w:spacing w:line="360" w:lineRule="auto"/>
        <w:ind w:firstLineChars="200" w:firstLine="420"/>
        <w:jc w:val="left"/>
        <w:rPr>
          <w:rFonts w:ascii="仿宋_GB2312" w:eastAsia="仿宋_GB2312" w:hAnsi="宋体" w:hint="eastAsia"/>
          <w:szCs w:val="21"/>
        </w:rPr>
      </w:pPr>
      <w:r>
        <w:rPr>
          <w:rFonts w:ascii="仿宋_GB2312" w:eastAsia="仿宋_GB2312" w:hAnsi="宋体" w:hint="eastAsia"/>
          <w:szCs w:val="21"/>
        </w:rPr>
        <w:t>5.中标通知书；</w:t>
      </w:r>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2" w:name="_Toc19527_WPSOffice_Level2"/>
      <w:r>
        <w:rPr>
          <w:rFonts w:ascii="黑体" w:eastAsia="黑体" w:hAnsi="宋体" w:hint="eastAsia"/>
          <w:b/>
          <w:szCs w:val="21"/>
        </w:rPr>
        <w:t>二、政府采购合同范围和条件</w:t>
      </w:r>
      <w:bookmarkEnd w:id="232"/>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3" w:name="_Toc18050_WPSOffice_Level2"/>
      <w:r>
        <w:rPr>
          <w:rFonts w:ascii="黑体" w:eastAsia="黑体" w:hAnsi="宋体" w:hint="eastAsia"/>
          <w:b/>
          <w:szCs w:val="21"/>
        </w:rPr>
        <w:t>三、政府采购合同标的</w:t>
      </w:r>
      <w:bookmarkEnd w:id="233"/>
    </w:p>
    <w:p w:rsidR="00DB458A" w:rsidRDefault="00DB458A">
      <w:pPr>
        <w:adjustRightInd w:val="0"/>
        <w:snapToGrid w:val="0"/>
        <w:spacing w:line="360" w:lineRule="auto"/>
        <w:jc w:val="left"/>
        <w:rPr>
          <w:rFonts w:ascii="仿宋_GB2312" w:eastAsia="仿宋_GB2312" w:hAnsi="宋体" w:hint="eastAsia"/>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本政府采购合同的标的为招标文件中所列货物及相关服务。</w:t>
      </w:r>
    </w:p>
    <w:p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4" w:name="_Toc27886_WPSOffice_Level2"/>
      <w:r>
        <w:rPr>
          <w:rFonts w:ascii="黑体" w:eastAsia="黑体" w:hAnsi="宋体" w:hint="eastAsia"/>
          <w:b/>
          <w:szCs w:val="21"/>
        </w:rPr>
        <w:t>四、政府采购合同金额</w:t>
      </w:r>
      <w:bookmarkEnd w:id="234"/>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注：存在分项产品的必须清晰列明分项产品明细，包括名称、数量、分项报价等，并作为合同组成部分。</w:t>
      </w:r>
    </w:p>
    <w:p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5" w:name="_Toc22211_WPSOffice_Level2"/>
      <w:r>
        <w:rPr>
          <w:rFonts w:ascii="黑体" w:eastAsia="黑体" w:hAnsi="宋体" w:hint="eastAsia"/>
          <w:b/>
          <w:szCs w:val="21"/>
        </w:rPr>
        <w:t>五、付款方式及条件</w:t>
      </w:r>
      <w:bookmarkEnd w:id="235"/>
    </w:p>
    <w:p w:rsidR="00DB458A" w:rsidRDefault="00DB458A">
      <w:pPr>
        <w:adjustRightInd w:val="0"/>
        <w:snapToGrid w:val="0"/>
        <w:spacing w:line="360" w:lineRule="auto"/>
        <w:jc w:val="left"/>
        <w:rPr>
          <w:rFonts w:ascii="黑体" w:eastAsia="黑体" w:hAnsi="宋体" w:hint="eastAsia"/>
          <w:b/>
          <w:szCs w:val="21"/>
        </w:rPr>
      </w:pPr>
    </w:p>
    <w:p w:rsidR="00DB458A" w:rsidRDefault="00DB458A">
      <w:pPr>
        <w:adjustRightInd w:val="0"/>
        <w:snapToGrid w:val="0"/>
        <w:spacing w:line="360" w:lineRule="auto"/>
        <w:jc w:val="left"/>
        <w:rPr>
          <w:rFonts w:ascii="仿宋_GB2312" w:eastAsia="仿宋_GB2312" w:hAnsi="宋体"/>
          <w:szCs w:val="21"/>
        </w:rPr>
      </w:pPr>
      <w:r>
        <w:rPr>
          <w:rFonts w:ascii="黑体" w:eastAsia="黑体" w:hAnsi="宋体" w:hint="eastAsia"/>
          <w:b/>
          <w:szCs w:val="21"/>
        </w:rPr>
        <w:t xml:space="preserve">　　</w:t>
      </w:r>
      <w:bookmarkStart w:id="236" w:name="_Toc27813_WPSOffice_Level2"/>
      <w:r>
        <w:rPr>
          <w:rFonts w:ascii="黑体" w:eastAsia="黑体" w:hAnsi="宋体" w:hint="eastAsia"/>
          <w:b/>
          <w:szCs w:val="21"/>
        </w:rPr>
        <w:t>六、交货时间和交货地点</w:t>
      </w:r>
      <w:bookmarkEnd w:id="236"/>
    </w:p>
    <w:p w:rsidR="00DB458A" w:rsidRDefault="00DB458A">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1.交货时间：</w:t>
      </w:r>
    </w:p>
    <w:p w:rsidR="00DB458A" w:rsidRDefault="00DB458A">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2.交货地点：</w:t>
      </w:r>
    </w:p>
    <w:p w:rsidR="00DB458A" w:rsidRDefault="00DB458A">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7" w:name="_Toc12497_WPSOffice_Level2"/>
      <w:r>
        <w:rPr>
          <w:rFonts w:ascii="黑体" w:eastAsia="黑体" w:hAnsi="宋体" w:hint="eastAsia"/>
          <w:b/>
          <w:szCs w:val="21"/>
        </w:rPr>
        <w:t>七、验收要求</w:t>
      </w:r>
      <w:bookmarkEnd w:id="237"/>
    </w:p>
    <w:p w:rsidR="00DB458A" w:rsidRDefault="00DB458A">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供方完全履行合同义务后，需方或需方的最终用户按照上述政府采购合同文件列明的标准进行验收，验收不合格的，供方需按照第八条第2款的约定承担相应违约责任。</w:t>
      </w:r>
    </w:p>
    <w:p w:rsidR="00DB458A" w:rsidRDefault="00DB458A">
      <w:pPr>
        <w:adjustRightInd w:val="0"/>
        <w:snapToGrid w:val="0"/>
        <w:spacing w:line="360" w:lineRule="auto"/>
        <w:jc w:val="left"/>
        <w:rPr>
          <w:rFonts w:ascii="黑体" w:eastAsia="黑体" w:hAnsi="宋体"/>
          <w:b/>
          <w:szCs w:val="21"/>
        </w:rPr>
      </w:pPr>
      <w:bookmarkStart w:id="238" w:name="_Toc4868_WPSOffice_Level2"/>
      <w:r>
        <w:rPr>
          <w:rFonts w:ascii="黑体" w:eastAsia="黑体" w:hAnsi="宋体" w:hint="eastAsia"/>
          <w:b/>
          <w:szCs w:val="21"/>
        </w:rPr>
        <w:t>八、违约责任</w:t>
      </w:r>
      <w:bookmarkEnd w:id="238"/>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1.供方逾期供货的，每逾期一天向需方支付逾期供货金额%的违约金，逾期日的，需方有权单方面解除本协议。</w:t>
      </w:r>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3.需方逾期付款的，每逾期一天向供方支付逾期金额%的违约金，逾期日的，供方有权单方面解除本协议。</w:t>
      </w:r>
    </w:p>
    <w:p w:rsidR="00DB458A" w:rsidRDefault="00DB458A">
      <w:pPr>
        <w:adjustRightInd w:val="0"/>
        <w:snapToGrid w:val="0"/>
        <w:spacing w:line="360" w:lineRule="auto"/>
        <w:jc w:val="left"/>
        <w:rPr>
          <w:rFonts w:ascii="黑体" w:eastAsia="黑体" w:hAnsi="宋体"/>
          <w:b/>
          <w:szCs w:val="21"/>
        </w:rPr>
      </w:pPr>
      <w:bookmarkStart w:id="239" w:name="_Toc24496_WPSOffice_Level2"/>
      <w:r>
        <w:rPr>
          <w:rFonts w:ascii="黑体" w:eastAsia="黑体" w:hAnsi="宋体" w:hint="eastAsia"/>
          <w:b/>
          <w:szCs w:val="21"/>
        </w:rPr>
        <w:t>九、争议解决</w:t>
      </w:r>
      <w:bookmarkEnd w:id="239"/>
    </w:p>
    <w:p w:rsidR="00DB458A" w:rsidRDefault="00DB458A">
      <w:pPr>
        <w:adjustRightInd w:val="0"/>
        <w:snapToGrid w:val="0"/>
        <w:spacing w:line="360" w:lineRule="auto"/>
        <w:jc w:val="left"/>
        <w:rPr>
          <w:rFonts w:ascii="黑体" w:eastAsia="黑体" w:hAnsi="宋体"/>
          <w:b/>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rsidR="00DB458A" w:rsidRDefault="00DB458A">
      <w:pPr>
        <w:adjustRightInd w:val="0"/>
        <w:snapToGrid w:val="0"/>
        <w:spacing w:line="360" w:lineRule="auto"/>
        <w:jc w:val="left"/>
        <w:rPr>
          <w:rFonts w:ascii="黑体" w:eastAsia="黑体" w:hAnsi="宋体"/>
          <w:b/>
          <w:szCs w:val="21"/>
        </w:rPr>
      </w:pPr>
      <w:bookmarkStart w:id="240" w:name="_Toc24974_WPSOffice_Level2"/>
      <w:r>
        <w:rPr>
          <w:rFonts w:ascii="黑体" w:eastAsia="黑体" w:hAnsi="宋体" w:hint="eastAsia"/>
          <w:b/>
          <w:szCs w:val="21"/>
        </w:rPr>
        <w:t>十、合同生效</w:t>
      </w:r>
      <w:bookmarkEnd w:id="240"/>
    </w:p>
    <w:p w:rsidR="00DB458A" w:rsidRDefault="00DB458A">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rsidR="00DB458A" w:rsidRDefault="00DB458A">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                                地址：</w:t>
      </w:r>
    </w:p>
    <w:p w:rsidR="00DB458A" w:rsidRDefault="00DB458A">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                              联系人：</w:t>
      </w:r>
    </w:p>
    <w:p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                                电话：</w:t>
      </w:r>
    </w:p>
    <w:p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                                传真：</w:t>
      </w:r>
    </w:p>
    <w:p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                                邮编：</w:t>
      </w:r>
    </w:p>
    <w:p w:rsidR="00DB458A" w:rsidRDefault="00DB458A">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rsidR="00DB458A" w:rsidRDefault="00DB458A">
      <w:pPr>
        <w:widowControl/>
        <w:jc w:val="left"/>
        <w:rPr>
          <w:rFonts w:ascii="仿宋_GB2312" w:eastAsia="仿宋_GB2312" w:hAnsi="仿宋_GB2312" w:cs="仿宋_GB2312"/>
          <w:b/>
          <w:sz w:val="28"/>
          <w:szCs w:val="28"/>
        </w:rPr>
      </w:pPr>
    </w:p>
    <w:bookmarkEnd w:id="157"/>
    <w:p w:rsidR="00DB458A" w:rsidRDefault="00DB458A">
      <w:pPr>
        <w:wordWrap w:val="0"/>
        <w:adjustRightInd w:val="0"/>
        <w:snapToGrid w:val="0"/>
        <w:spacing w:line="360" w:lineRule="auto"/>
        <w:jc w:val="right"/>
        <w:rPr>
          <w:rFonts w:ascii="仿宋_GB2312" w:eastAsia="仿宋_GB2312" w:hAnsi="仿宋_GB2312" w:cs="仿宋_GB2312"/>
          <w:szCs w:val="21"/>
        </w:rPr>
      </w:pPr>
    </w:p>
    <w:p w:rsidR="00DB458A" w:rsidRDefault="00DB458A">
      <w:pPr>
        <w:wordWrap w:val="0"/>
        <w:adjustRightInd w:val="0"/>
        <w:snapToGrid w:val="0"/>
        <w:spacing w:line="360" w:lineRule="auto"/>
        <w:jc w:val="right"/>
        <w:rPr>
          <w:rFonts w:ascii="仿宋_GB2312" w:eastAsia="仿宋_GB2312" w:hAnsi="仿宋_GB2312" w:cs="仿宋_GB2312"/>
          <w:szCs w:val="21"/>
        </w:rPr>
      </w:pPr>
    </w:p>
    <w:sectPr w:rsidR="00DB458A">
      <w:pgSz w:w="11906" w:h="16838"/>
      <w:pgMar w:top="1440" w:right="1803" w:bottom="1440" w:left="1803"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B458A" w:rsidRDefault="00DB458A">
      <w:r>
        <w:separator/>
      </w:r>
    </w:p>
  </w:endnote>
  <w:endnote w:type="continuationSeparator" w:id="0">
    <w:p w:rsidR="00DB458A" w:rsidRDefault="00DB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458A" w:rsidRDefault="00DB45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458A" w:rsidRDefault="00DB458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B458A" w:rsidRDefault="00DB458A">
      <w:r>
        <w:separator/>
      </w:r>
    </w:p>
  </w:footnote>
  <w:footnote w:type="continuationSeparator" w:id="0">
    <w:p w:rsidR="00DB458A" w:rsidRDefault="00DB4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800A4"/>
    <w:multiLevelType w:val="singleLevel"/>
    <w:tmpl w:val="8D7800A4"/>
    <w:lvl w:ilvl="0">
      <w:start w:val="1"/>
      <w:numFmt w:val="chineseCounting"/>
      <w:suff w:val="space"/>
      <w:lvlText w:val="第%1章"/>
      <w:lvlJc w:val="left"/>
      <w:rPr>
        <w:rFonts w:hint="eastAsia"/>
      </w:rPr>
    </w:lvl>
  </w:abstractNum>
  <w:abstractNum w:abstractNumId="1" w15:restartNumberingAfterBreak="0">
    <w:nsid w:val="B4FDF470"/>
    <w:multiLevelType w:val="singleLevel"/>
    <w:tmpl w:val="B4FDF470"/>
    <w:lvl w:ilvl="0">
      <w:start w:val="1"/>
      <w:numFmt w:val="decimal"/>
      <w:suff w:val="nothing"/>
      <w:lvlText w:val="（%1）"/>
      <w:lvlJc w:val="left"/>
    </w:lvl>
  </w:abstractNum>
  <w:abstractNum w:abstractNumId="2" w15:restartNumberingAfterBreak="0">
    <w:nsid w:val="B9A1E8D1"/>
    <w:multiLevelType w:val="singleLevel"/>
    <w:tmpl w:val="B9A1E8D1"/>
    <w:lvl w:ilvl="0">
      <w:start w:val="1"/>
      <w:numFmt w:val="decimal"/>
      <w:suff w:val="nothing"/>
      <w:lvlText w:val="（%1）"/>
      <w:lvlJc w:val="left"/>
    </w:lvl>
  </w:abstractNum>
  <w:abstractNum w:abstractNumId="3" w15:restartNumberingAfterBreak="0">
    <w:nsid w:val="E9EDD9FC"/>
    <w:multiLevelType w:val="singleLevel"/>
    <w:tmpl w:val="E9EDD9FC"/>
    <w:lvl w:ilvl="0">
      <w:start w:val="6"/>
      <w:numFmt w:val="decimal"/>
      <w:lvlText w:val="%1."/>
      <w:lvlJc w:val="left"/>
      <w:pPr>
        <w:tabs>
          <w:tab w:val="num" w:pos="312"/>
        </w:tabs>
      </w:pPr>
    </w:lvl>
  </w:abstractNum>
  <w:abstractNum w:abstractNumId="4" w15:restartNumberingAfterBreak="0">
    <w:nsid w:val="EE8E3184"/>
    <w:multiLevelType w:val="singleLevel"/>
    <w:tmpl w:val="EE8E3184"/>
    <w:lvl w:ilvl="0">
      <w:start w:val="1"/>
      <w:numFmt w:val="decimal"/>
      <w:suff w:val="nothing"/>
      <w:lvlText w:val="（%1）"/>
      <w:lvlJc w:val="left"/>
    </w:lvl>
  </w:abstractNum>
  <w:abstractNum w:abstractNumId="5" w15:restartNumberingAfterBreak="0">
    <w:nsid w:val="27E8E525"/>
    <w:multiLevelType w:val="singleLevel"/>
    <w:tmpl w:val="27E8E525"/>
    <w:lvl w:ilvl="0">
      <w:start w:val="1"/>
      <w:numFmt w:val="decimal"/>
      <w:suff w:val="nothing"/>
      <w:lvlText w:val="（%1）"/>
      <w:lvlJc w:val="left"/>
    </w:lvl>
  </w:abstractNum>
  <w:abstractNum w:abstractNumId="6" w15:restartNumberingAfterBreak="0">
    <w:nsid w:val="384DEAE7"/>
    <w:multiLevelType w:val="singleLevel"/>
    <w:tmpl w:val="384DEAE7"/>
    <w:lvl w:ilvl="0">
      <w:start w:val="1"/>
      <w:numFmt w:val="chineseCounting"/>
      <w:suff w:val="nothing"/>
      <w:lvlText w:val="（%1）"/>
      <w:lvlJc w:val="left"/>
      <w:rPr>
        <w:rFonts w:hint="eastAsia"/>
      </w:rPr>
    </w:lvl>
  </w:abstractNum>
  <w:abstractNum w:abstractNumId="7"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15:restartNumberingAfterBreak="0">
    <w:nsid w:val="4755A753"/>
    <w:multiLevelType w:val="singleLevel"/>
    <w:tmpl w:val="4755A753"/>
    <w:lvl w:ilvl="0">
      <w:start w:val="1"/>
      <w:numFmt w:val="decimal"/>
      <w:suff w:val="space"/>
      <w:lvlText w:val="%1."/>
      <w:lvlJc w:val="left"/>
    </w:lvl>
  </w:abstractNum>
  <w:abstractNum w:abstractNumId="9" w15:restartNumberingAfterBreak="0">
    <w:nsid w:val="79312C61"/>
    <w:multiLevelType w:val="multilevel"/>
    <w:tmpl w:val="79312C61"/>
    <w:lvl w:ilvl="0">
      <w:start w:val="1"/>
      <w:numFmt w:val="decimalEnclosedCircle"/>
      <w:lvlText w:val="%1"/>
      <w:lvlJc w:val="left"/>
      <w:pPr>
        <w:ind w:left="780" w:hanging="360"/>
      </w:pPr>
      <w:rPr>
        <w:rFonts w:ascii="仿宋_GB2312" w:eastAsia="仿宋_GB2312"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7B4156D0"/>
    <w:multiLevelType w:val="singleLevel"/>
    <w:tmpl w:val="7B4156D0"/>
    <w:lvl w:ilvl="0">
      <w:start w:val="1"/>
      <w:numFmt w:val="decimal"/>
      <w:suff w:val="nothing"/>
      <w:lvlText w:val="（%1）"/>
      <w:lvlJc w:val="left"/>
    </w:lvl>
  </w:abstractNum>
  <w:num w:numId="1" w16cid:durableId="636643463">
    <w:abstractNumId w:val="7"/>
  </w:num>
  <w:num w:numId="2" w16cid:durableId="1305967947">
    <w:abstractNumId w:val="0"/>
  </w:num>
  <w:num w:numId="3" w16cid:durableId="2100248322">
    <w:abstractNumId w:val="2"/>
  </w:num>
  <w:num w:numId="4" w16cid:durableId="1881740196">
    <w:abstractNumId w:val="8"/>
  </w:num>
  <w:num w:numId="5" w16cid:durableId="994574404">
    <w:abstractNumId w:val="9"/>
  </w:num>
  <w:num w:numId="6" w16cid:durableId="1439368680">
    <w:abstractNumId w:val="3"/>
  </w:num>
  <w:num w:numId="7" w16cid:durableId="1261453261">
    <w:abstractNumId w:val="1"/>
  </w:num>
  <w:num w:numId="8" w16cid:durableId="1584947098">
    <w:abstractNumId w:val="5"/>
  </w:num>
  <w:num w:numId="9" w16cid:durableId="1329165612">
    <w:abstractNumId w:val="4"/>
  </w:num>
  <w:num w:numId="10" w16cid:durableId="1476294018">
    <w:abstractNumId w:val="10"/>
  </w:num>
  <w:num w:numId="11" w16cid:durableId="1004019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ZhNzkzNzgxNDc2NzdiNDljNmQxMTRhNjU5ZDhjNDQifQ=="/>
  </w:docVars>
  <w:rsids>
    <w:rsidRoot w:val="35AB3B2B"/>
    <w:rsid w:val="00001D20"/>
    <w:rsid w:val="00004125"/>
    <w:rsid w:val="0000641B"/>
    <w:rsid w:val="00007440"/>
    <w:rsid w:val="0001350B"/>
    <w:rsid w:val="00017187"/>
    <w:rsid w:val="00017AF4"/>
    <w:rsid w:val="00024251"/>
    <w:rsid w:val="000341B1"/>
    <w:rsid w:val="00051172"/>
    <w:rsid w:val="00056F1E"/>
    <w:rsid w:val="000577D5"/>
    <w:rsid w:val="00062FCE"/>
    <w:rsid w:val="000719AA"/>
    <w:rsid w:val="000730A7"/>
    <w:rsid w:val="0007781D"/>
    <w:rsid w:val="00080F44"/>
    <w:rsid w:val="00084D3F"/>
    <w:rsid w:val="00092BC6"/>
    <w:rsid w:val="000A696E"/>
    <w:rsid w:val="000B6FF4"/>
    <w:rsid w:val="000C3A16"/>
    <w:rsid w:val="000C404C"/>
    <w:rsid w:val="000C45C0"/>
    <w:rsid w:val="000C5A40"/>
    <w:rsid w:val="000D2859"/>
    <w:rsid w:val="000E0E62"/>
    <w:rsid w:val="000E1BF7"/>
    <w:rsid w:val="000E2E67"/>
    <w:rsid w:val="000E663A"/>
    <w:rsid w:val="000F0A3D"/>
    <w:rsid w:val="001006F2"/>
    <w:rsid w:val="00102A03"/>
    <w:rsid w:val="00112D2F"/>
    <w:rsid w:val="0011622C"/>
    <w:rsid w:val="00125079"/>
    <w:rsid w:val="001513B7"/>
    <w:rsid w:val="00153E3D"/>
    <w:rsid w:val="00154309"/>
    <w:rsid w:val="001600D1"/>
    <w:rsid w:val="00163B9A"/>
    <w:rsid w:val="00170000"/>
    <w:rsid w:val="001711BB"/>
    <w:rsid w:val="00171212"/>
    <w:rsid w:val="001A10E9"/>
    <w:rsid w:val="001B28CD"/>
    <w:rsid w:val="001C6199"/>
    <w:rsid w:val="001D3897"/>
    <w:rsid w:val="001D6499"/>
    <w:rsid w:val="001E32C3"/>
    <w:rsid w:val="001E69F3"/>
    <w:rsid w:val="001F2B1F"/>
    <w:rsid w:val="001F5932"/>
    <w:rsid w:val="00201D14"/>
    <w:rsid w:val="002220C1"/>
    <w:rsid w:val="00223C9B"/>
    <w:rsid w:val="002302B9"/>
    <w:rsid w:val="00237843"/>
    <w:rsid w:val="002450F6"/>
    <w:rsid w:val="00250B65"/>
    <w:rsid w:val="00254A05"/>
    <w:rsid w:val="00275045"/>
    <w:rsid w:val="00285E04"/>
    <w:rsid w:val="00297998"/>
    <w:rsid w:val="002A262E"/>
    <w:rsid w:val="002B2B54"/>
    <w:rsid w:val="002C79A1"/>
    <w:rsid w:val="002C79A6"/>
    <w:rsid w:val="002D095A"/>
    <w:rsid w:val="002D111F"/>
    <w:rsid w:val="002F7007"/>
    <w:rsid w:val="003000ED"/>
    <w:rsid w:val="00302A71"/>
    <w:rsid w:val="003216E0"/>
    <w:rsid w:val="00333267"/>
    <w:rsid w:val="00347D42"/>
    <w:rsid w:val="00362E10"/>
    <w:rsid w:val="00373353"/>
    <w:rsid w:val="003879AD"/>
    <w:rsid w:val="00393C8D"/>
    <w:rsid w:val="00396190"/>
    <w:rsid w:val="00396712"/>
    <w:rsid w:val="003A0A83"/>
    <w:rsid w:val="003A0C5B"/>
    <w:rsid w:val="003B3DB5"/>
    <w:rsid w:val="003B3F78"/>
    <w:rsid w:val="003B57D4"/>
    <w:rsid w:val="003C2E8F"/>
    <w:rsid w:val="003C32AC"/>
    <w:rsid w:val="003C63A6"/>
    <w:rsid w:val="003C7F66"/>
    <w:rsid w:val="003D27FC"/>
    <w:rsid w:val="003E2902"/>
    <w:rsid w:val="003F38B1"/>
    <w:rsid w:val="00403226"/>
    <w:rsid w:val="0042221A"/>
    <w:rsid w:val="00425155"/>
    <w:rsid w:val="00426C65"/>
    <w:rsid w:val="00440750"/>
    <w:rsid w:val="00442823"/>
    <w:rsid w:val="0045483E"/>
    <w:rsid w:val="00460499"/>
    <w:rsid w:val="00465DC4"/>
    <w:rsid w:val="0048013C"/>
    <w:rsid w:val="00480A6E"/>
    <w:rsid w:val="00481BAD"/>
    <w:rsid w:val="004838DC"/>
    <w:rsid w:val="00496012"/>
    <w:rsid w:val="0049745C"/>
    <w:rsid w:val="004A1A92"/>
    <w:rsid w:val="004A1D8B"/>
    <w:rsid w:val="004A2450"/>
    <w:rsid w:val="004C2BD8"/>
    <w:rsid w:val="004C5563"/>
    <w:rsid w:val="004E3769"/>
    <w:rsid w:val="004E4512"/>
    <w:rsid w:val="004E4BAC"/>
    <w:rsid w:val="004F0397"/>
    <w:rsid w:val="005018C5"/>
    <w:rsid w:val="00502E90"/>
    <w:rsid w:val="00513444"/>
    <w:rsid w:val="005227FD"/>
    <w:rsid w:val="00527819"/>
    <w:rsid w:val="00536FC7"/>
    <w:rsid w:val="005448AD"/>
    <w:rsid w:val="00544BB9"/>
    <w:rsid w:val="00552A48"/>
    <w:rsid w:val="0055604D"/>
    <w:rsid w:val="0055608C"/>
    <w:rsid w:val="0056074F"/>
    <w:rsid w:val="00566384"/>
    <w:rsid w:val="00572CAE"/>
    <w:rsid w:val="005756BA"/>
    <w:rsid w:val="00575A00"/>
    <w:rsid w:val="00575F8E"/>
    <w:rsid w:val="00581FD9"/>
    <w:rsid w:val="00584C97"/>
    <w:rsid w:val="00594B1E"/>
    <w:rsid w:val="005B36DD"/>
    <w:rsid w:val="005B7018"/>
    <w:rsid w:val="005C11FC"/>
    <w:rsid w:val="005D29AF"/>
    <w:rsid w:val="005D49FC"/>
    <w:rsid w:val="005D523F"/>
    <w:rsid w:val="005E4A02"/>
    <w:rsid w:val="005F2452"/>
    <w:rsid w:val="005F3121"/>
    <w:rsid w:val="006072BB"/>
    <w:rsid w:val="00613AD2"/>
    <w:rsid w:val="00617CF5"/>
    <w:rsid w:val="0062157E"/>
    <w:rsid w:val="006279B9"/>
    <w:rsid w:val="006314BF"/>
    <w:rsid w:val="00633CA8"/>
    <w:rsid w:val="00635F97"/>
    <w:rsid w:val="00636D14"/>
    <w:rsid w:val="00640136"/>
    <w:rsid w:val="0064074B"/>
    <w:rsid w:val="00642EAC"/>
    <w:rsid w:val="006546F2"/>
    <w:rsid w:val="00684C44"/>
    <w:rsid w:val="0069059A"/>
    <w:rsid w:val="0069767F"/>
    <w:rsid w:val="006C78CF"/>
    <w:rsid w:val="006D4E40"/>
    <w:rsid w:val="006D5B4F"/>
    <w:rsid w:val="006F5AF3"/>
    <w:rsid w:val="006F5C69"/>
    <w:rsid w:val="0070077B"/>
    <w:rsid w:val="0070456D"/>
    <w:rsid w:val="00724436"/>
    <w:rsid w:val="00741475"/>
    <w:rsid w:val="00747AE9"/>
    <w:rsid w:val="00760E03"/>
    <w:rsid w:val="00764EE8"/>
    <w:rsid w:val="00784140"/>
    <w:rsid w:val="007C2CCC"/>
    <w:rsid w:val="007D0A2A"/>
    <w:rsid w:val="007E347A"/>
    <w:rsid w:val="007F14E4"/>
    <w:rsid w:val="007F1855"/>
    <w:rsid w:val="007F18A5"/>
    <w:rsid w:val="007F315A"/>
    <w:rsid w:val="007F5AA0"/>
    <w:rsid w:val="007F5AC9"/>
    <w:rsid w:val="007F774A"/>
    <w:rsid w:val="00803A51"/>
    <w:rsid w:val="008366AD"/>
    <w:rsid w:val="0084488D"/>
    <w:rsid w:val="0085543B"/>
    <w:rsid w:val="008641AD"/>
    <w:rsid w:val="00876A74"/>
    <w:rsid w:val="00885FE6"/>
    <w:rsid w:val="008A07F8"/>
    <w:rsid w:val="008C1D36"/>
    <w:rsid w:val="008D1A50"/>
    <w:rsid w:val="008D1E72"/>
    <w:rsid w:val="008D297F"/>
    <w:rsid w:val="008D2B28"/>
    <w:rsid w:val="008D2EDB"/>
    <w:rsid w:val="008D32DE"/>
    <w:rsid w:val="008E1F6C"/>
    <w:rsid w:val="008E20CD"/>
    <w:rsid w:val="008E37AC"/>
    <w:rsid w:val="008E5B7A"/>
    <w:rsid w:val="008F249C"/>
    <w:rsid w:val="008F4A8F"/>
    <w:rsid w:val="008F6E80"/>
    <w:rsid w:val="008F7CA4"/>
    <w:rsid w:val="00900E6A"/>
    <w:rsid w:val="0091528C"/>
    <w:rsid w:val="00931C17"/>
    <w:rsid w:val="00931E50"/>
    <w:rsid w:val="009323C9"/>
    <w:rsid w:val="00936C49"/>
    <w:rsid w:val="00944572"/>
    <w:rsid w:val="00946992"/>
    <w:rsid w:val="0094701F"/>
    <w:rsid w:val="00953227"/>
    <w:rsid w:val="009740DF"/>
    <w:rsid w:val="00986C00"/>
    <w:rsid w:val="0098744A"/>
    <w:rsid w:val="00987F43"/>
    <w:rsid w:val="00994CC8"/>
    <w:rsid w:val="00997019"/>
    <w:rsid w:val="009A3A1B"/>
    <w:rsid w:val="009A5F69"/>
    <w:rsid w:val="009A70BD"/>
    <w:rsid w:val="009B310E"/>
    <w:rsid w:val="009B6977"/>
    <w:rsid w:val="009E428A"/>
    <w:rsid w:val="009F4690"/>
    <w:rsid w:val="00A05D3C"/>
    <w:rsid w:val="00A1348A"/>
    <w:rsid w:val="00A155F7"/>
    <w:rsid w:val="00A20495"/>
    <w:rsid w:val="00A237C2"/>
    <w:rsid w:val="00A2757B"/>
    <w:rsid w:val="00A27ED3"/>
    <w:rsid w:val="00A30936"/>
    <w:rsid w:val="00A34164"/>
    <w:rsid w:val="00A413A6"/>
    <w:rsid w:val="00A429CD"/>
    <w:rsid w:val="00A6193E"/>
    <w:rsid w:val="00A82127"/>
    <w:rsid w:val="00A90E41"/>
    <w:rsid w:val="00AA4459"/>
    <w:rsid w:val="00AB297E"/>
    <w:rsid w:val="00AC2088"/>
    <w:rsid w:val="00AC4735"/>
    <w:rsid w:val="00AC4F4E"/>
    <w:rsid w:val="00AC72CA"/>
    <w:rsid w:val="00AD58F8"/>
    <w:rsid w:val="00AE6103"/>
    <w:rsid w:val="00AF702F"/>
    <w:rsid w:val="00B30133"/>
    <w:rsid w:val="00B34597"/>
    <w:rsid w:val="00B34B5B"/>
    <w:rsid w:val="00B35BD1"/>
    <w:rsid w:val="00B45EAC"/>
    <w:rsid w:val="00B47161"/>
    <w:rsid w:val="00B47A77"/>
    <w:rsid w:val="00B51B52"/>
    <w:rsid w:val="00B61CFE"/>
    <w:rsid w:val="00B63443"/>
    <w:rsid w:val="00B73DD6"/>
    <w:rsid w:val="00B82712"/>
    <w:rsid w:val="00BA7264"/>
    <w:rsid w:val="00BA7453"/>
    <w:rsid w:val="00BB1D83"/>
    <w:rsid w:val="00BB241E"/>
    <w:rsid w:val="00BB5E97"/>
    <w:rsid w:val="00BB6AEE"/>
    <w:rsid w:val="00BC22DA"/>
    <w:rsid w:val="00BD03EB"/>
    <w:rsid w:val="00BD5FBB"/>
    <w:rsid w:val="00BF2574"/>
    <w:rsid w:val="00BF2EC2"/>
    <w:rsid w:val="00BF4409"/>
    <w:rsid w:val="00BF5725"/>
    <w:rsid w:val="00C041B7"/>
    <w:rsid w:val="00C160E3"/>
    <w:rsid w:val="00C16AB5"/>
    <w:rsid w:val="00C25539"/>
    <w:rsid w:val="00C2639B"/>
    <w:rsid w:val="00C53FF8"/>
    <w:rsid w:val="00C65295"/>
    <w:rsid w:val="00C66946"/>
    <w:rsid w:val="00C9111A"/>
    <w:rsid w:val="00C9148F"/>
    <w:rsid w:val="00CA7336"/>
    <w:rsid w:val="00CC7443"/>
    <w:rsid w:val="00CF06D6"/>
    <w:rsid w:val="00CF77F2"/>
    <w:rsid w:val="00D01EB5"/>
    <w:rsid w:val="00D135CC"/>
    <w:rsid w:val="00D20DC8"/>
    <w:rsid w:val="00D249CE"/>
    <w:rsid w:val="00D31C69"/>
    <w:rsid w:val="00D33D22"/>
    <w:rsid w:val="00D34A65"/>
    <w:rsid w:val="00D411F2"/>
    <w:rsid w:val="00D519BD"/>
    <w:rsid w:val="00D52014"/>
    <w:rsid w:val="00D602FB"/>
    <w:rsid w:val="00D60B11"/>
    <w:rsid w:val="00D70A03"/>
    <w:rsid w:val="00D77C54"/>
    <w:rsid w:val="00D81443"/>
    <w:rsid w:val="00D81F13"/>
    <w:rsid w:val="00D8435D"/>
    <w:rsid w:val="00D87717"/>
    <w:rsid w:val="00D95734"/>
    <w:rsid w:val="00DA4744"/>
    <w:rsid w:val="00DB10A5"/>
    <w:rsid w:val="00DB41F3"/>
    <w:rsid w:val="00DB458A"/>
    <w:rsid w:val="00DD084B"/>
    <w:rsid w:val="00DE76CC"/>
    <w:rsid w:val="00E01590"/>
    <w:rsid w:val="00E0524F"/>
    <w:rsid w:val="00E13885"/>
    <w:rsid w:val="00E33C07"/>
    <w:rsid w:val="00E4425F"/>
    <w:rsid w:val="00E5512B"/>
    <w:rsid w:val="00E63F02"/>
    <w:rsid w:val="00E66D56"/>
    <w:rsid w:val="00E83E68"/>
    <w:rsid w:val="00E96DA4"/>
    <w:rsid w:val="00EA6FE2"/>
    <w:rsid w:val="00EB5386"/>
    <w:rsid w:val="00ED617D"/>
    <w:rsid w:val="00EE68FA"/>
    <w:rsid w:val="00EF29D6"/>
    <w:rsid w:val="00EF73F0"/>
    <w:rsid w:val="00F05317"/>
    <w:rsid w:val="00F054E3"/>
    <w:rsid w:val="00F05EBD"/>
    <w:rsid w:val="00F12BEA"/>
    <w:rsid w:val="00F16439"/>
    <w:rsid w:val="00F16FF4"/>
    <w:rsid w:val="00F3061C"/>
    <w:rsid w:val="00F31388"/>
    <w:rsid w:val="00F44C10"/>
    <w:rsid w:val="00F5200B"/>
    <w:rsid w:val="00F61503"/>
    <w:rsid w:val="00F64DEA"/>
    <w:rsid w:val="00F67C2D"/>
    <w:rsid w:val="00F7590E"/>
    <w:rsid w:val="00F94824"/>
    <w:rsid w:val="00F95A7E"/>
    <w:rsid w:val="00FC15F9"/>
    <w:rsid w:val="00FC2092"/>
    <w:rsid w:val="00FC6CD4"/>
    <w:rsid w:val="00FC7FD4"/>
    <w:rsid w:val="00FD22BF"/>
    <w:rsid w:val="00FD57C2"/>
    <w:rsid w:val="00FF2C4E"/>
    <w:rsid w:val="00FF36CB"/>
    <w:rsid w:val="00FF75E6"/>
    <w:rsid w:val="01007E42"/>
    <w:rsid w:val="01275D20"/>
    <w:rsid w:val="017734C4"/>
    <w:rsid w:val="01864D83"/>
    <w:rsid w:val="019A5532"/>
    <w:rsid w:val="01F376F8"/>
    <w:rsid w:val="029E7AD0"/>
    <w:rsid w:val="02A16E70"/>
    <w:rsid w:val="02F545EC"/>
    <w:rsid w:val="02FA30D3"/>
    <w:rsid w:val="03090322"/>
    <w:rsid w:val="031D5DB7"/>
    <w:rsid w:val="032759B1"/>
    <w:rsid w:val="036B1328"/>
    <w:rsid w:val="036F159C"/>
    <w:rsid w:val="037A30B0"/>
    <w:rsid w:val="03A07AD7"/>
    <w:rsid w:val="03EC73DD"/>
    <w:rsid w:val="049D565A"/>
    <w:rsid w:val="04AC72EC"/>
    <w:rsid w:val="04F17C07"/>
    <w:rsid w:val="05190704"/>
    <w:rsid w:val="057B7AFF"/>
    <w:rsid w:val="0580226C"/>
    <w:rsid w:val="058C7058"/>
    <w:rsid w:val="059B2E14"/>
    <w:rsid w:val="05AA531D"/>
    <w:rsid w:val="05CD3179"/>
    <w:rsid w:val="05D067D9"/>
    <w:rsid w:val="05E355AA"/>
    <w:rsid w:val="05FE190F"/>
    <w:rsid w:val="06306B73"/>
    <w:rsid w:val="06750C66"/>
    <w:rsid w:val="06DB7470"/>
    <w:rsid w:val="06EF58D3"/>
    <w:rsid w:val="07026F93"/>
    <w:rsid w:val="07116147"/>
    <w:rsid w:val="075E76FE"/>
    <w:rsid w:val="079B0BC0"/>
    <w:rsid w:val="07B34DB3"/>
    <w:rsid w:val="084D1B6D"/>
    <w:rsid w:val="0855720F"/>
    <w:rsid w:val="085B4F44"/>
    <w:rsid w:val="088D5F5C"/>
    <w:rsid w:val="08A26242"/>
    <w:rsid w:val="09047D11"/>
    <w:rsid w:val="09197A7F"/>
    <w:rsid w:val="0941245A"/>
    <w:rsid w:val="094C565A"/>
    <w:rsid w:val="096D5AA7"/>
    <w:rsid w:val="0997077C"/>
    <w:rsid w:val="09BC7504"/>
    <w:rsid w:val="09FD11BF"/>
    <w:rsid w:val="0A13499B"/>
    <w:rsid w:val="0A260FC3"/>
    <w:rsid w:val="0A2B6A3F"/>
    <w:rsid w:val="0A643AC5"/>
    <w:rsid w:val="0AB114D5"/>
    <w:rsid w:val="0AB823C4"/>
    <w:rsid w:val="0ACA4546"/>
    <w:rsid w:val="0B14682F"/>
    <w:rsid w:val="0B506870"/>
    <w:rsid w:val="0B825441"/>
    <w:rsid w:val="0BA525D8"/>
    <w:rsid w:val="0BD50CE3"/>
    <w:rsid w:val="0BF55B92"/>
    <w:rsid w:val="0C2F6006"/>
    <w:rsid w:val="0C426CB3"/>
    <w:rsid w:val="0C5056AF"/>
    <w:rsid w:val="0C514DC3"/>
    <w:rsid w:val="0C5B37C6"/>
    <w:rsid w:val="0C602928"/>
    <w:rsid w:val="0C8352C9"/>
    <w:rsid w:val="0C88726E"/>
    <w:rsid w:val="0CCB7B51"/>
    <w:rsid w:val="0CE866DD"/>
    <w:rsid w:val="0D416E49"/>
    <w:rsid w:val="0D5B2BA8"/>
    <w:rsid w:val="0D8F1B47"/>
    <w:rsid w:val="0DA0360B"/>
    <w:rsid w:val="0DA47700"/>
    <w:rsid w:val="0DB55C17"/>
    <w:rsid w:val="0DC134A7"/>
    <w:rsid w:val="0E4D03C4"/>
    <w:rsid w:val="0E512BF8"/>
    <w:rsid w:val="0E891854"/>
    <w:rsid w:val="0EF37672"/>
    <w:rsid w:val="0EF46240"/>
    <w:rsid w:val="0F1964F3"/>
    <w:rsid w:val="0F465E03"/>
    <w:rsid w:val="0F5002B6"/>
    <w:rsid w:val="0F5C1D51"/>
    <w:rsid w:val="0F620FFF"/>
    <w:rsid w:val="0F681E22"/>
    <w:rsid w:val="0F6C20F8"/>
    <w:rsid w:val="0F9262E5"/>
    <w:rsid w:val="0FEE60A0"/>
    <w:rsid w:val="1000028B"/>
    <w:rsid w:val="100B5B75"/>
    <w:rsid w:val="10390CED"/>
    <w:rsid w:val="10596B94"/>
    <w:rsid w:val="10797991"/>
    <w:rsid w:val="108D7FEC"/>
    <w:rsid w:val="10C34A85"/>
    <w:rsid w:val="10EB0A61"/>
    <w:rsid w:val="10F96CD3"/>
    <w:rsid w:val="10FC7F01"/>
    <w:rsid w:val="110662B7"/>
    <w:rsid w:val="110D477C"/>
    <w:rsid w:val="111125C9"/>
    <w:rsid w:val="11230728"/>
    <w:rsid w:val="114317C8"/>
    <w:rsid w:val="11504EEC"/>
    <w:rsid w:val="11733C86"/>
    <w:rsid w:val="117E3EBF"/>
    <w:rsid w:val="11921F79"/>
    <w:rsid w:val="119D5F23"/>
    <w:rsid w:val="11A63895"/>
    <w:rsid w:val="11AA0E33"/>
    <w:rsid w:val="11D465DE"/>
    <w:rsid w:val="11DB026D"/>
    <w:rsid w:val="11F35E10"/>
    <w:rsid w:val="121E003E"/>
    <w:rsid w:val="123238F4"/>
    <w:rsid w:val="124E6914"/>
    <w:rsid w:val="128276A4"/>
    <w:rsid w:val="12871737"/>
    <w:rsid w:val="12B45137"/>
    <w:rsid w:val="12D22C2E"/>
    <w:rsid w:val="12D84CD4"/>
    <w:rsid w:val="12F51579"/>
    <w:rsid w:val="12FD7CCA"/>
    <w:rsid w:val="13042B7A"/>
    <w:rsid w:val="13167841"/>
    <w:rsid w:val="131909C4"/>
    <w:rsid w:val="131F2662"/>
    <w:rsid w:val="137139DD"/>
    <w:rsid w:val="13B47F15"/>
    <w:rsid w:val="13C139AF"/>
    <w:rsid w:val="13E01C4A"/>
    <w:rsid w:val="14011AE1"/>
    <w:rsid w:val="14333776"/>
    <w:rsid w:val="144E16AB"/>
    <w:rsid w:val="144F6715"/>
    <w:rsid w:val="147A16BB"/>
    <w:rsid w:val="149C206F"/>
    <w:rsid w:val="14AA5797"/>
    <w:rsid w:val="154D743D"/>
    <w:rsid w:val="1554625F"/>
    <w:rsid w:val="15667555"/>
    <w:rsid w:val="158D492B"/>
    <w:rsid w:val="15A97268"/>
    <w:rsid w:val="15CF1DD7"/>
    <w:rsid w:val="15E224A7"/>
    <w:rsid w:val="160C07B5"/>
    <w:rsid w:val="16150220"/>
    <w:rsid w:val="16397A1B"/>
    <w:rsid w:val="164342FA"/>
    <w:rsid w:val="165351E7"/>
    <w:rsid w:val="165770B0"/>
    <w:rsid w:val="16A22BEB"/>
    <w:rsid w:val="16CB645F"/>
    <w:rsid w:val="16E11B7C"/>
    <w:rsid w:val="17013AE2"/>
    <w:rsid w:val="171820A2"/>
    <w:rsid w:val="171877C6"/>
    <w:rsid w:val="17571001"/>
    <w:rsid w:val="17647109"/>
    <w:rsid w:val="17707BBF"/>
    <w:rsid w:val="177572AC"/>
    <w:rsid w:val="17776970"/>
    <w:rsid w:val="179E6119"/>
    <w:rsid w:val="17BA1FA3"/>
    <w:rsid w:val="17CB05D4"/>
    <w:rsid w:val="17CF624F"/>
    <w:rsid w:val="181270D8"/>
    <w:rsid w:val="183A7AB3"/>
    <w:rsid w:val="18402742"/>
    <w:rsid w:val="185C4B83"/>
    <w:rsid w:val="18A2619F"/>
    <w:rsid w:val="18C80336"/>
    <w:rsid w:val="18E45469"/>
    <w:rsid w:val="190C0B53"/>
    <w:rsid w:val="193F0A55"/>
    <w:rsid w:val="19962C12"/>
    <w:rsid w:val="19AE3FA6"/>
    <w:rsid w:val="19EC2827"/>
    <w:rsid w:val="1ABB3F5E"/>
    <w:rsid w:val="1AC3684A"/>
    <w:rsid w:val="1ACA77FB"/>
    <w:rsid w:val="1ACC5BF8"/>
    <w:rsid w:val="1AD774CB"/>
    <w:rsid w:val="1AE92FD5"/>
    <w:rsid w:val="1B1E67F8"/>
    <w:rsid w:val="1B200CF6"/>
    <w:rsid w:val="1B2A7529"/>
    <w:rsid w:val="1B390BDC"/>
    <w:rsid w:val="1B4E55E8"/>
    <w:rsid w:val="1B8E7170"/>
    <w:rsid w:val="1BBD111D"/>
    <w:rsid w:val="1BE0443F"/>
    <w:rsid w:val="1BFB41C1"/>
    <w:rsid w:val="1C400822"/>
    <w:rsid w:val="1C471722"/>
    <w:rsid w:val="1C5C588F"/>
    <w:rsid w:val="1C983F97"/>
    <w:rsid w:val="1CB1569A"/>
    <w:rsid w:val="1CB313F6"/>
    <w:rsid w:val="1CEF0D6A"/>
    <w:rsid w:val="1CFB6B14"/>
    <w:rsid w:val="1D3C45B0"/>
    <w:rsid w:val="1D4028B0"/>
    <w:rsid w:val="1D613CFF"/>
    <w:rsid w:val="1E00462C"/>
    <w:rsid w:val="1E1C5E73"/>
    <w:rsid w:val="1E1E71B3"/>
    <w:rsid w:val="1E3D5BFF"/>
    <w:rsid w:val="1E3F5B0A"/>
    <w:rsid w:val="1E402DD2"/>
    <w:rsid w:val="1E462655"/>
    <w:rsid w:val="1E5B585E"/>
    <w:rsid w:val="1E703E54"/>
    <w:rsid w:val="1EA0459D"/>
    <w:rsid w:val="1EB21D4C"/>
    <w:rsid w:val="1ECC5D06"/>
    <w:rsid w:val="1ED42809"/>
    <w:rsid w:val="1EE87FB4"/>
    <w:rsid w:val="1EEF0477"/>
    <w:rsid w:val="1EF26162"/>
    <w:rsid w:val="1F0B5CD7"/>
    <w:rsid w:val="1F591525"/>
    <w:rsid w:val="1F6457D9"/>
    <w:rsid w:val="1F64740B"/>
    <w:rsid w:val="1F6A2CF4"/>
    <w:rsid w:val="1F9F2549"/>
    <w:rsid w:val="1FCC5382"/>
    <w:rsid w:val="1FD86B10"/>
    <w:rsid w:val="1FFD6FC8"/>
    <w:rsid w:val="201221D2"/>
    <w:rsid w:val="202279CC"/>
    <w:rsid w:val="20441B19"/>
    <w:rsid w:val="20663493"/>
    <w:rsid w:val="2069018D"/>
    <w:rsid w:val="2078256A"/>
    <w:rsid w:val="20937EA1"/>
    <w:rsid w:val="20A0219D"/>
    <w:rsid w:val="20AB38D2"/>
    <w:rsid w:val="20B60991"/>
    <w:rsid w:val="20B87A68"/>
    <w:rsid w:val="20BF45FE"/>
    <w:rsid w:val="20C70459"/>
    <w:rsid w:val="2102069D"/>
    <w:rsid w:val="2106288F"/>
    <w:rsid w:val="21082292"/>
    <w:rsid w:val="21C9221A"/>
    <w:rsid w:val="22160B82"/>
    <w:rsid w:val="226D64CF"/>
    <w:rsid w:val="228952D6"/>
    <w:rsid w:val="2297314D"/>
    <w:rsid w:val="229F23A9"/>
    <w:rsid w:val="22A279E3"/>
    <w:rsid w:val="22BA2B41"/>
    <w:rsid w:val="22D26F9A"/>
    <w:rsid w:val="232059B9"/>
    <w:rsid w:val="23352FF1"/>
    <w:rsid w:val="23362D65"/>
    <w:rsid w:val="233C7E85"/>
    <w:rsid w:val="23AF69F1"/>
    <w:rsid w:val="23B12896"/>
    <w:rsid w:val="23CB0902"/>
    <w:rsid w:val="23E11A3F"/>
    <w:rsid w:val="23F316BB"/>
    <w:rsid w:val="242D7E5E"/>
    <w:rsid w:val="24763848"/>
    <w:rsid w:val="247C12B5"/>
    <w:rsid w:val="24827E18"/>
    <w:rsid w:val="24963225"/>
    <w:rsid w:val="24C31569"/>
    <w:rsid w:val="24C9231F"/>
    <w:rsid w:val="24D52D8A"/>
    <w:rsid w:val="2500362B"/>
    <w:rsid w:val="25377C12"/>
    <w:rsid w:val="25752CBA"/>
    <w:rsid w:val="258E5B1C"/>
    <w:rsid w:val="25902E9C"/>
    <w:rsid w:val="25B0273C"/>
    <w:rsid w:val="25D45C3E"/>
    <w:rsid w:val="25DD61F7"/>
    <w:rsid w:val="25E81861"/>
    <w:rsid w:val="26034EF6"/>
    <w:rsid w:val="260E6047"/>
    <w:rsid w:val="263D5C2C"/>
    <w:rsid w:val="267C13D7"/>
    <w:rsid w:val="2682292E"/>
    <w:rsid w:val="26964317"/>
    <w:rsid w:val="26AF716B"/>
    <w:rsid w:val="26B57F3A"/>
    <w:rsid w:val="27126E5B"/>
    <w:rsid w:val="27437FDF"/>
    <w:rsid w:val="275B4E31"/>
    <w:rsid w:val="276E7580"/>
    <w:rsid w:val="279E1806"/>
    <w:rsid w:val="279F27E3"/>
    <w:rsid w:val="27C40F6B"/>
    <w:rsid w:val="28073099"/>
    <w:rsid w:val="281E11E4"/>
    <w:rsid w:val="28667C49"/>
    <w:rsid w:val="28907C53"/>
    <w:rsid w:val="28B92147"/>
    <w:rsid w:val="28E318D4"/>
    <w:rsid w:val="293624BD"/>
    <w:rsid w:val="294D49C5"/>
    <w:rsid w:val="296231D6"/>
    <w:rsid w:val="29B616C2"/>
    <w:rsid w:val="29BA0A21"/>
    <w:rsid w:val="29BB2399"/>
    <w:rsid w:val="2A1825C3"/>
    <w:rsid w:val="2A19597B"/>
    <w:rsid w:val="2A23324E"/>
    <w:rsid w:val="2A6C2D68"/>
    <w:rsid w:val="2A6F0AFC"/>
    <w:rsid w:val="2A7439F6"/>
    <w:rsid w:val="2ACE0C31"/>
    <w:rsid w:val="2AFD4EC5"/>
    <w:rsid w:val="2AFF1738"/>
    <w:rsid w:val="2B046437"/>
    <w:rsid w:val="2B1B420B"/>
    <w:rsid w:val="2B376F2C"/>
    <w:rsid w:val="2B417276"/>
    <w:rsid w:val="2B5A5895"/>
    <w:rsid w:val="2B954A46"/>
    <w:rsid w:val="2BA17364"/>
    <w:rsid w:val="2C765025"/>
    <w:rsid w:val="2C852F06"/>
    <w:rsid w:val="2C981CCD"/>
    <w:rsid w:val="2C9F53AF"/>
    <w:rsid w:val="2CBA641B"/>
    <w:rsid w:val="2CCE0EA0"/>
    <w:rsid w:val="2D040C32"/>
    <w:rsid w:val="2D0757A6"/>
    <w:rsid w:val="2D982E0B"/>
    <w:rsid w:val="2D9E1C33"/>
    <w:rsid w:val="2DB53B3B"/>
    <w:rsid w:val="2DCB5CD4"/>
    <w:rsid w:val="2DCC44FF"/>
    <w:rsid w:val="2E072654"/>
    <w:rsid w:val="2E3D32FC"/>
    <w:rsid w:val="2E5E1319"/>
    <w:rsid w:val="2E6F38EF"/>
    <w:rsid w:val="2EC24EAE"/>
    <w:rsid w:val="2F47109C"/>
    <w:rsid w:val="2F4B2213"/>
    <w:rsid w:val="2F757F47"/>
    <w:rsid w:val="2F8868AA"/>
    <w:rsid w:val="2F8B4DEA"/>
    <w:rsid w:val="2F9075F6"/>
    <w:rsid w:val="2F965A58"/>
    <w:rsid w:val="2F9A594D"/>
    <w:rsid w:val="2FCA0752"/>
    <w:rsid w:val="2FF3519E"/>
    <w:rsid w:val="30303517"/>
    <w:rsid w:val="304B53A6"/>
    <w:rsid w:val="307B4A76"/>
    <w:rsid w:val="308E13FA"/>
    <w:rsid w:val="311E4999"/>
    <w:rsid w:val="312573D2"/>
    <w:rsid w:val="31300A9C"/>
    <w:rsid w:val="313279B0"/>
    <w:rsid w:val="31785EB2"/>
    <w:rsid w:val="317F3D7D"/>
    <w:rsid w:val="31960D20"/>
    <w:rsid w:val="31A435DE"/>
    <w:rsid w:val="31C37EBA"/>
    <w:rsid w:val="31CD0C24"/>
    <w:rsid w:val="31F0559B"/>
    <w:rsid w:val="31FF60CF"/>
    <w:rsid w:val="322963D4"/>
    <w:rsid w:val="32490EF5"/>
    <w:rsid w:val="324E528F"/>
    <w:rsid w:val="325F548D"/>
    <w:rsid w:val="32621481"/>
    <w:rsid w:val="32642296"/>
    <w:rsid w:val="326B085A"/>
    <w:rsid w:val="32A01606"/>
    <w:rsid w:val="32C94A9C"/>
    <w:rsid w:val="32D040EC"/>
    <w:rsid w:val="32D93D68"/>
    <w:rsid w:val="32E120A3"/>
    <w:rsid w:val="33092D4F"/>
    <w:rsid w:val="332D454F"/>
    <w:rsid w:val="33426DD3"/>
    <w:rsid w:val="334E1463"/>
    <w:rsid w:val="339165C1"/>
    <w:rsid w:val="33C85644"/>
    <w:rsid w:val="33FF3D28"/>
    <w:rsid w:val="348E3F5F"/>
    <w:rsid w:val="34A07D70"/>
    <w:rsid w:val="34AE125F"/>
    <w:rsid w:val="34D84426"/>
    <w:rsid w:val="34D85063"/>
    <w:rsid w:val="352548D7"/>
    <w:rsid w:val="352A70A8"/>
    <w:rsid w:val="359B5E22"/>
    <w:rsid w:val="359C1AAB"/>
    <w:rsid w:val="35A63D95"/>
    <w:rsid w:val="35AB3B2B"/>
    <w:rsid w:val="35B11597"/>
    <w:rsid w:val="35B27244"/>
    <w:rsid w:val="360B3E62"/>
    <w:rsid w:val="364970DE"/>
    <w:rsid w:val="364E1FAC"/>
    <w:rsid w:val="36503AF9"/>
    <w:rsid w:val="366C02C0"/>
    <w:rsid w:val="367F29FE"/>
    <w:rsid w:val="36C24DA9"/>
    <w:rsid w:val="36C26B8E"/>
    <w:rsid w:val="36E41E01"/>
    <w:rsid w:val="36FA7861"/>
    <w:rsid w:val="3716362D"/>
    <w:rsid w:val="3744619F"/>
    <w:rsid w:val="374E03A8"/>
    <w:rsid w:val="375F48B5"/>
    <w:rsid w:val="37797AAB"/>
    <w:rsid w:val="37965565"/>
    <w:rsid w:val="38683E4F"/>
    <w:rsid w:val="38710E3F"/>
    <w:rsid w:val="389649C5"/>
    <w:rsid w:val="3971655D"/>
    <w:rsid w:val="39BA1ADC"/>
    <w:rsid w:val="39F40A57"/>
    <w:rsid w:val="3A735F50"/>
    <w:rsid w:val="3A8D08BE"/>
    <w:rsid w:val="3AE356EC"/>
    <w:rsid w:val="3AE83416"/>
    <w:rsid w:val="3AE84F21"/>
    <w:rsid w:val="3B1E1277"/>
    <w:rsid w:val="3B241639"/>
    <w:rsid w:val="3B2958E9"/>
    <w:rsid w:val="3B340B10"/>
    <w:rsid w:val="3B4342F2"/>
    <w:rsid w:val="3B705907"/>
    <w:rsid w:val="3BAC54A0"/>
    <w:rsid w:val="3BB450D2"/>
    <w:rsid w:val="3BB51625"/>
    <w:rsid w:val="3BB83A55"/>
    <w:rsid w:val="3BC540CC"/>
    <w:rsid w:val="3C016259"/>
    <w:rsid w:val="3C05702B"/>
    <w:rsid w:val="3C70334F"/>
    <w:rsid w:val="3C797D13"/>
    <w:rsid w:val="3C806348"/>
    <w:rsid w:val="3C991F43"/>
    <w:rsid w:val="3CD2615F"/>
    <w:rsid w:val="3D11205B"/>
    <w:rsid w:val="3D3D55B3"/>
    <w:rsid w:val="3D50398D"/>
    <w:rsid w:val="3D5619DA"/>
    <w:rsid w:val="3D5B6EE5"/>
    <w:rsid w:val="3D604ED5"/>
    <w:rsid w:val="3D9F6A45"/>
    <w:rsid w:val="3DE25DB3"/>
    <w:rsid w:val="3DE6670E"/>
    <w:rsid w:val="3E1B54E8"/>
    <w:rsid w:val="3E7A463F"/>
    <w:rsid w:val="3E925B12"/>
    <w:rsid w:val="3EFB0FE0"/>
    <w:rsid w:val="3F0128C7"/>
    <w:rsid w:val="3F12480E"/>
    <w:rsid w:val="3F50722A"/>
    <w:rsid w:val="3F645D9C"/>
    <w:rsid w:val="3F8E1AF4"/>
    <w:rsid w:val="3F9F35BD"/>
    <w:rsid w:val="3FA35235"/>
    <w:rsid w:val="3FA54560"/>
    <w:rsid w:val="3FB10B8E"/>
    <w:rsid w:val="3FCB2B69"/>
    <w:rsid w:val="3FFD4490"/>
    <w:rsid w:val="405A34BE"/>
    <w:rsid w:val="40650AB8"/>
    <w:rsid w:val="406D2075"/>
    <w:rsid w:val="40A73A11"/>
    <w:rsid w:val="40B76E3C"/>
    <w:rsid w:val="40D50F73"/>
    <w:rsid w:val="40E765BD"/>
    <w:rsid w:val="410D6E30"/>
    <w:rsid w:val="41412351"/>
    <w:rsid w:val="414E6719"/>
    <w:rsid w:val="416D4D8C"/>
    <w:rsid w:val="417A46D4"/>
    <w:rsid w:val="41904DF6"/>
    <w:rsid w:val="419345E1"/>
    <w:rsid w:val="41940CDA"/>
    <w:rsid w:val="41AA2509"/>
    <w:rsid w:val="41B16EBC"/>
    <w:rsid w:val="41CF0BCF"/>
    <w:rsid w:val="41D427C4"/>
    <w:rsid w:val="41E04248"/>
    <w:rsid w:val="42042CCA"/>
    <w:rsid w:val="42812A86"/>
    <w:rsid w:val="42B56350"/>
    <w:rsid w:val="43104C13"/>
    <w:rsid w:val="432C5504"/>
    <w:rsid w:val="43365770"/>
    <w:rsid w:val="43482809"/>
    <w:rsid w:val="43727FC7"/>
    <w:rsid w:val="43794BD1"/>
    <w:rsid w:val="439006C3"/>
    <w:rsid w:val="43934B60"/>
    <w:rsid w:val="445B21D4"/>
    <w:rsid w:val="448056DF"/>
    <w:rsid w:val="44C409AF"/>
    <w:rsid w:val="44CB6471"/>
    <w:rsid w:val="44D70159"/>
    <w:rsid w:val="4504471C"/>
    <w:rsid w:val="45263750"/>
    <w:rsid w:val="4567448A"/>
    <w:rsid w:val="45791C6C"/>
    <w:rsid w:val="45974ABD"/>
    <w:rsid w:val="45AD5A2E"/>
    <w:rsid w:val="45D05F89"/>
    <w:rsid w:val="460008CE"/>
    <w:rsid w:val="46107943"/>
    <w:rsid w:val="46212412"/>
    <w:rsid w:val="462430DE"/>
    <w:rsid w:val="46A301C2"/>
    <w:rsid w:val="46A54CB5"/>
    <w:rsid w:val="46A83331"/>
    <w:rsid w:val="46B215A3"/>
    <w:rsid w:val="46C36755"/>
    <w:rsid w:val="46D027AA"/>
    <w:rsid w:val="47092F16"/>
    <w:rsid w:val="47396823"/>
    <w:rsid w:val="476D5EBB"/>
    <w:rsid w:val="47711558"/>
    <w:rsid w:val="47723768"/>
    <w:rsid w:val="47B6645F"/>
    <w:rsid w:val="47D9353C"/>
    <w:rsid w:val="47E54F55"/>
    <w:rsid w:val="47FA3E97"/>
    <w:rsid w:val="47FE50D5"/>
    <w:rsid w:val="483337FA"/>
    <w:rsid w:val="488A3088"/>
    <w:rsid w:val="48961FF5"/>
    <w:rsid w:val="48A25DD0"/>
    <w:rsid w:val="48DD2962"/>
    <w:rsid w:val="48EF5006"/>
    <w:rsid w:val="49490BB1"/>
    <w:rsid w:val="494B36B3"/>
    <w:rsid w:val="49692915"/>
    <w:rsid w:val="499769D5"/>
    <w:rsid w:val="4A3847B0"/>
    <w:rsid w:val="4A38723F"/>
    <w:rsid w:val="4A3F772C"/>
    <w:rsid w:val="4A492B02"/>
    <w:rsid w:val="4A584C12"/>
    <w:rsid w:val="4A6603DD"/>
    <w:rsid w:val="4A6E7668"/>
    <w:rsid w:val="4ABC719B"/>
    <w:rsid w:val="4B040E73"/>
    <w:rsid w:val="4B054806"/>
    <w:rsid w:val="4B323DAD"/>
    <w:rsid w:val="4B6C0448"/>
    <w:rsid w:val="4B911AF6"/>
    <w:rsid w:val="4B992729"/>
    <w:rsid w:val="4BB66672"/>
    <w:rsid w:val="4BF14E5C"/>
    <w:rsid w:val="4BF6455A"/>
    <w:rsid w:val="4C2C72E7"/>
    <w:rsid w:val="4C6A36A5"/>
    <w:rsid w:val="4C8E0E94"/>
    <w:rsid w:val="4CB2203E"/>
    <w:rsid w:val="4D196266"/>
    <w:rsid w:val="4D221A5E"/>
    <w:rsid w:val="4D2F1ADF"/>
    <w:rsid w:val="4D397E04"/>
    <w:rsid w:val="4D5B3007"/>
    <w:rsid w:val="4D6604E2"/>
    <w:rsid w:val="4D700A9E"/>
    <w:rsid w:val="4D83282D"/>
    <w:rsid w:val="4D850510"/>
    <w:rsid w:val="4DB91463"/>
    <w:rsid w:val="4DD26CD8"/>
    <w:rsid w:val="4DE16570"/>
    <w:rsid w:val="4E36503C"/>
    <w:rsid w:val="4E663FE6"/>
    <w:rsid w:val="4E7D306C"/>
    <w:rsid w:val="4EBC4081"/>
    <w:rsid w:val="4ECA2430"/>
    <w:rsid w:val="4ED02D42"/>
    <w:rsid w:val="4EE36998"/>
    <w:rsid w:val="4F193D47"/>
    <w:rsid w:val="4F377CE8"/>
    <w:rsid w:val="4F42117D"/>
    <w:rsid w:val="4F48599F"/>
    <w:rsid w:val="4F4F2BC1"/>
    <w:rsid w:val="4F604C84"/>
    <w:rsid w:val="4F7A0880"/>
    <w:rsid w:val="4F96706C"/>
    <w:rsid w:val="4FA060F5"/>
    <w:rsid w:val="4FC915F8"/>
    <w:rsid w:val="50147784"/>
    <w:rsid w:val="50421741"/>
    <w:rsid w:val="504E4277"/>
    <w:rsid w:val="506F3038"/>
    <w:rsid w:val="50952DF2"/>
    <w:rsid w:val="50EA74A0"/>
    <w:rsid w:val="50F07683"/>
    <w:rsid w:val="512B3E20"/>
    <w:rsid w:val="51316332"/>
    <w:rsid w:val="516C70A1"/>
    <w:rsid w:val="52121AE2"/>
    <w:rsid w:val="52372CD0"/>
    <w:rsid w:val="523875ED"/>
    <w:rsid w:val="526826F8"/>
    <w:rsid w:val="5302247A"/>
    <w:rsid w:val="53315390"/>
    <w:rsid w:val="533A5121"/>
    <w:rsid w:val="53400F13"/>
    <w:rsid w:val="53425BB0"/>
    <w:rsid w:val="534B0C47"/>
    <w:rsid w:val="5360776D"/>
    <w:rsid w:val="537261AA"/>
    <w:rsid w:val="53955161"/>
    <w:rsid w:val="53E411F3"/>
    <w:rsid w:val="544D59FD"/>
    <w:rsid w:val="54585C11"/>
    <w:rsid w:val="546A6B00"/>
    <w:rsid w:val="54B10B69"/>
    <w:rsid w:val="54D357A1"/>
    <w:rsid w:val="54F71AA5"/>
    <w:rsid w:val="54FE79E1"/>
    <w:rsid w:val="550479F9"/>
    <w:rsid w:val="554054D5"/>
    <w:rsid w:val="5565242B"/>
    <w:rsid w:val="558B0EF2"/>
    <w:rsid w:val="56195DC5"/>
    <w:rsid w:val="56205935"/>
    <w:rsid w:val="5671771B"/>
    <w:rsid w:val="569F5204"/>
    <w:rsid w:val="56A40F80"/>
    <w:rsid w:val="56E30A23"/>
    <w:rsid w:val="56F805D3"/>
    <w:rsid w:val="56F9482C"/>
    <w:rsid w:val="572F2122"/>
    <w:rsid w:val="5732282D"/>
    <w:rsid w:val="57513E3C"/>
    <w:rsid w:val="575E71D1"/>
    <w:rsid w:val="57656AAF"/>
    <w:rsid w:val="576F1DC6"/>
    <w:rsid w:val="57780285"/>
    <w:rsid w:val="57895841"/>
    <w:rsid w:val="57CB7122"/>
    <w:rsid w:val="580206F4"/>
    <w:rsid w:val="580F49BF"/>
    <w:rsid w:val="581F69C6"/>
    <w:rsid w:val="58BB51AE"/>
    <w:rsid w:val="58C67724"/>
    <w:rsid w:val="58F74373"/>
    <w:rsid w:val="592B2BC8"/>
    <w:rsid w:val="5932697F"/>
    <w:rsid w:val="5945570A"/>
    <w:rsid w:val="597746E4"/>
    <w:rsid w:val="59843CBF"/>
    <w:rsid w:val="598A1022"/>
    <w:rsid w:val="59B44E5D"/>
    <w:rsid w:val="59B93578"/>
    <w:rsid w:val="59C60319"/>
    <w:rsid w:val="5A0A7C1A"/>
    <w:rsid w:val="5A4A27BF"/>
    <w:rsid w:val="5A4A7AA9"/>
    <w:rsid w:val="5A636A25"/>
    <w:rsid w:val="5A795462"/>
    <w:rsid w:val="5B314B9C"/>
    <w:rsid w:val="5B4F5494"/>
    <w:rsid w:val="5B5267B9"/>
    <w:rsid w:val="5B5F034D"/>
    <w:rsid w:val="5B64318C"/>
    <w:rsid w:val="5B7A2A80"/>
    <w:rsid w:val="5B9E5C51"/>
    <w:rsid w:val="5BC05588"/>
    <w:rsid w:val="5BD42E24"/>
    <w:rsid w:val="5BE21F66"/>
    <w:rsid w:val="5BFB37A6"/>
    <w:rsid w:val="5C240C7B"/>
    <w:rsid w:val="5C8D51F6"/>
    <w:rsid w:val="5CA223D5"/>
    <w:rsid w:val="5CA52AF5"/>
    <w:rsid w:val="5CB963A2"/>
    <w:rsid w:val="5CC41C0D"/>
    <w:rsid w:val="5CCE1A7B"/>
    <w:rsid w:val="5CE42D12"/>
    <w:rsid w:val="5D2006AE"/>
    <w:rsid w:val="5D5D7AEC"/>
    <w:rsid w:val="5DB07B64"/>
    <w:rsid w:val="5DDE2965"/>
    <w:rsid w:val="5DE55D4F"/>
    <w:rsid w:val="5DF24F34"/>
    <w:rsid w:val="5E0B635A"/>
    <w:rsid w:val="5E1F1A63"/>
    <w:rsid w:val="5E294CEB"/>
    <w:rsid w:val="5E6759A4"/>
    <w:rsid w:val="5E9B5410"/>
    <w:rsid w:val="5EA11D24"/>
    <w:rsid w:val="5ED02091"/>
    <w:rsid w:val="5ED02A30"/>
    <w:rsid w:val="5EE54639"/>
    <w:rsid w:val="5EF54261"/>
    <w:rsid w:val="5EF66F80"/>
    <w:rsid w:val="5EFD3DCB"/>
    <w:rsid w:val="5F323D85"/>
    <w:rsid w:val="5F531FCE"/>
    <w:rsid w:val="5F5919A6"/>
    <w:rsid w:val="5F73441E"/>
    <w:rsid w:val="5F82440E"/>
    <w:rsid w:val="5F895057"/>
    <w:rsid w:val="5F940A3E"/>
    <w:rsid w:val="5FD749AD"/>
    <w:rsid w:val="5FE408D5"/>
    <w:rsid w:val="60210B27"/>
    <w:rsid w:val="603C0211"/>
    <w:rsid w:val="605B738C"/>
    <w:rsid w:val="605C661D"/>
    <w:rsid w:val="60864E22"/>
    <w:rsid w:val="60992FAF"/>
    <w:rsid w:val="609A3657"/>
    <w:rsid w:val="60F958C0"/>
    <w:rsid w:val="610B3038"/>
    <w:rsid w:val="6157463B"/>
    <w:rsid w:val="616B733D"/>
    <w:rsid w:val="617E4947"/>
    <w:rsid w:val="618C3680"/>
    <w:rsid w:val="619157A0"/>
    <w:rsid w:val="61AD7FAC"/>
    <w:rsid w:val="61B9082C"/>
    <w:rsid w:val="61E67129"/>
    <w:rsid w:val="620039AE"/>
    <w:rsid w:val="62012E19"/>
    <w:rsid w:val="620C4DF8"/>
    <w:rsid w:val="62552691"/>
    <w:rsid w:val="62FE72D8"/>
    <w:rsid w:val="632259C4"/>
    <w:rsid w:val="63263D0D"/>
    <w:rsid w:val="633E283D"/>
    <w:rsid w:val="634D2D5C"/>
    <w:rsid w:val="63632B45"/>
    <w:rsid w:val="6373260F"/>
    <w:rsid w:val="63856413"/>
    <w:rsid w:val="63AD54D7"/>
    <w:rsid w:val="63D201A3"/>
    <w:rsid w:val="63DF6D3D"/>
    <w:rsid w:val="64003D27"/>
    <w:rsid w:val="644763D7"/>
    <w:rsid w:val="644B70D8"/>
    <w:rsid w:val="64505A3F"/>
    <w:rsid w:val="646E04C5"/>
    <w:rsid w:val="649548FB"/>
    <w:rsid w:val="64AD388C"/>
    <w:rsid w:val="64B60830"/>
    <w:rsid w:val="64C93173"/>
    <w:rsid w:val="64D81CF5"/>
    <w:rsid w:val="65420BAE"/>
    <w:rsid w:val="65520C3E"/>
    <w:rsid w:val="65863C10"/>
    <w:rsid w:val="65A45561"/>
    <w:rsid w:val="65F74891"/>
    <w:rsid w:val="66324275"/>
    <w:rsid w:val="66582833"/>
    <w:rsid w:val="667557A4"/>
    <w:rsid w:val="669F5C50"/>
    <w:rsid w:val="66C66E69"/>
    <w:rsid w:val="66E9246C"/>
    <w:rsid w:val="67350599"/>
    <w:rsid w:val="673D3AD3"/>
    <w:rsid w:val="676E3F85"/>
    <w:rsid w:val="67AA791C"/>
    <w:rsid w:val="681253D0"/>
    <w:rsid w:val="68464F3B"/>
    <w:rsid w:val="684A64D9"/>
    <w:rsid w:val="685A6D95"/>
    <w:rsid w:val="689B44E8"/>
    <w:rsid w:val="68A32F09"/>
    <w:rsid w:val="68B94F59"/>
    <w:rsid w:val="68C0194D"/>
    <w:rsid w:val="68C65D6E"/>
    <w:rsid w:val="68DA5ADD"/>
    <w:rsid w:val="68DC1A4F"/>
    <w:rsid w:val="68F2680E"/>
    <w:rsid w:val="69107A14"/>
    <w:rsid w:val="6924250F"/>
    <w:rsid w:val="69271690"/>
    <w:rsid w:val="694C0E55"/>
    <w:rsid w:val="6959691A"/>
    <w:rsid w:val="696033A5"/>
    <w:rsid w:val="696533DD"/>
    <w:rsid w:val="696973C3"/>
    <w:rsid w:val="696F027E"/>
    <w:rsid w:val="698E4AF7"/>
    <w:rsid w:val="69A16F46"/>
    <w:rsid w:val="69C55233"/>
    <w:rsid w:val="69EB0D20"/>
    <w:rsid w:val="69EE301F"/>
    <w:rsid w:val="6A624D6D"/>
    <w:rsid w:val="6A8C667E"/>
    <w:rsid w:val="6A932B4B"/>
    <w:rsid w:val="6AE866A8"/>
    <w:rsid w:val="6AF619D0"/>
    <w:rsid w:val="6B0146A4"/>
    <w:rsid w:val="6B051D29"/>
    <w:rsid w:val="6B087F5F"/>
    <w:rsid w:val="6B676306"/>
    <w:rsid w:val="6B6D718E"/>
    <w:rsid w:val="6B711B7A"/>
    <w:rsid w:val="6BC8556D"/>
    <w:rsid w:val="6BD43669"/>
    <w:rsid w:val="6BE8725E"/>
    <w:rsid w:val="6C152647"/>
    <w:rsid w:val="6C156D2D"/>
    <w:rsid w:val="6C187585"/>
    <w:rsid w:val="6C255D33"/>
    <w:rsid w:val="6C2F6077"/>
    <w:rsid w:val="6C3345BF"/>
    <w:rsid w:val="6C6608D6"/>
    <w:rsid w:val="6C7D5484"/>
    <w:rsid w:val="6C9852E5"/>
    <w:rsid w:val="6C992705"/>
    <w:rsid w:val="6CD858AC"/>
    <w:rsid w:val="6CDA3BD4"/>
    <w:rsid w:val="6CFA7D7F"/>
    <w:rsid w:val="6D66521C"/>
    <w:rsid w:val="6D6F33E7"/>
    <w:rsid w:val="6D8D7A35"/>
    <w:rsid w:val="6DBD1347"/>
    <w:rsid w:val="6E2A7591"/>
    <w:rsid w:val="6E4F523E"/>
    <w:rsid w:val="6E5729A2"/>
    <w:rsid w:val="6E583A1F"/>
    <w:rsid w:val="6E7028CB"/>
    <w:rsid w:val="6EAA495D"/>
    <w:rsid w:val="6EAB742B"/>
    <w:rsid w:val="6EAE1C55"/>
    <w:rsid w:val="6EB0558D"/>
    <w:rsid w:val="6EC6113E"/>
    <w:rsid w:val="6EC97476"/>
    <w:rsid w:val="6EFF1080"/>
    <w:rsid w:val="6F0D2EF3"/>
    <w:rsid w:val="6F170E2C"/>
    <w:rsid w:val="6F1C670B"/>
    <w:rsid w:val="6F213326"/>
    <w:rsid w:val="6F3A22A7"/>
    <w:rsid w:val="6F45287E"/>
    <w:rsid w:val="6F68200A"/>
    <w:rsid w:val="6FFA1CBF"/>
    <w:rsid w:val="70531535"/>
    <w:rsid w:val="70BF0D6E"/>
    <w:rsid w:val="70E01DD1"/>
    <w:rsid w:val="70E46F2A"/>
    <w:rsid w:val="71146B51"/>
    <w:rsid w:val="71147230"/>
    <w:rsid w:val="71161C74"/>
    <w:rsid w:val="71540E46"/>
    <w:rsid w:val="71597165"/>
    <w:rsid w:val="717256AD"/>
    <w:rsid w:val="718544F1"/>
    <w:rsid w:val="71976406"/>
    <w:rsid w:val="71DE2066"/>
    <w:rsid w:val="71E95523"/>
    <w:rsid w:val="720A152D"/>
    <w:rsid w:val="721F1D01"/>
    <w:rsid w:val="7222649A"/>
    <w:rsid w:val="727D2852"/>
    <w:rsid w:val="72D11304"/>
    <w:rsid w:val="72D60050"/>
    <w:rsid w:val="730C4186"/>
    <w:rsid w:val="7341102A"/>
    <w:rsid w:val="736B0572"/>
    <w:rsid w:val="737974C3"/>
    <w:rsid w:val="73A17E6A"/>
    <w:rsid w:val="73E16D57"/>
    <w:rsid w:val="73EE0AE6"/>
    <w:rsid w:val="7453624B"/>
    <w:rsid w:val="746049BA"/>
    <w:rsid w:val="747000AD"/>
    <w:rsid w:val="74874E5A"/>
    <w:rsid w:val="74A227F4"/>
    <w:rsid w:val="74A2568B"/>
    <w:rsid w:val="74A439BA"/>
    <w:rsid w:val="74BA5E3A"/>
    <w:rsid w:val="74C47F76"/>
    <w:rsid w:val="74FD32BB"/>
    <w:rsid w:val="753D4FBB"/>
    <w:rsid w:val="754E3DD7"/>
    <w:rsid w:val="7573132B"/>
    <w:rsid w:val="757934F0"/>
    <w:rsid w:val="75C80FD3"/>
    <w:rsid w:val="75DC3A8B"/>
    <w:rsid w:val="760165D7"/>
    <w:rsid w:val="76021882"/>
    <w:rsid w:val="76160679"/>
    <w:rsid w:val="761715C6"/>
    <w:rsid w:val="766574D1"/>
    <w:rsid w:val="767C3DB4"/>
    <w:rsid w:val="768F2CE9"/>
    <w:rsid w:val="76B26052"/>
    <w:rsid w:val="76DE1045"/>
    <w:rsid w:val="771463D1"/>
    <w:rsid w:val="7730699B"/>
    <w:rsid w:val="774A39DA"/>
    <w:rsid w:val="776C147A"/>
    <w:rsid w:val="77777CEB"/>
    <w:rsid w:val="779B02BA"/>
    <w:rsid w:val="77CA4292"/>
    <w:rsid w:val="77D64484"/>
    <w:rsid w:val="77E922B4"/>
    <w:rsid w:val="78081990"/>
    <w:rsid w:val="781A58E7"/>
    <w:rsid w:val="7833145C"/>
    <w:rsid w:val="786258A4"/>
    <w:rsid w:val="787A60AB"/>
    <w:rsid w:val="787D07D1"/>
    <w:rsid w:val="78CE1FD7"/>
    <w:rsid w:val="78D0463B"/>
    <w:rsid w:val="7906595E"/>
    <w:rsid w:val="7917686A"/>
    <w:rsid w:val="794B7201"/>
    <w:rsid w:val="795B0ABE"/>
    <w:rsid w:val="795D5ACB"/>
    <w:rsid w:val="798B1783"/>
    <w:rsid w:val="79B2108A"/>
    <w:rsid w:val="79EF6AB6"/>
    <w:rsid w:val="7A417E6A"/>
    <w:rsid w:val="7A92024C"/>
    <w:rsid w:val="7A98347A"/>
    <w:rsid w:val="7AA222D1"/>
    <w:rsid w:val="7B0B5BD1"/>
    <w:rsid w:val="7B930658"/>
    <w:rsid w:val="7BA53398"/>
    <w:rsid w:val="7BC71689"/>
    <w:rsid w:val="7BDC697A"/>
    <w:rsid w:val="7BE20360"/>
    <w:rsid w:val="7C1A1A2B"/>
    <w:rsid w:val="7C435CA9"/>
    <w:rsid w:val="7C78688F"/>
    <w:rsid w:val="7C867510"/>
    <w:rsid w:val="7CF01DBB"/>
    <w:rsid w:val="7CF510C4"/>
    <w:rsid w:val="7D21376C"/>
    <w:rsid w:val="7D3B2762"/>
    <w:rsid w:val="7D622331"/>
    <w:rsid w:val="7D743F23"/>
    <w:rsid w:val="7D8B198E"/>
    <w:rsid w:val="7D934831"/>
    <w:rsid w:val="7DD75B87"/>
    <w:rsid w:val="7DFC7E2B"/>
    <w:rsid w:val="7E122B46"/>
    <w:rsid w:val="7E262275"/>
    <w:rsid w:val="7E2676D0"/>
    <w:rsid w:val="7E4F73AA"/>
    <w:rsid w:val="7E654A6D"/>
    <w:rsid w:val="7E74200D"/>
    <w:rsid w:val="7E7B6F9A"/>
    <w:rsid w:val="7EA22277"/>
    <w:rsid w:val="7EC63541"/>
    <w:rsid w:val="7EDC76ED"/>
    <w:rsid w:val="7EE34518"/>
    <w:rsid w:val="7EED4B13"/>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5:chartTrackingRefBased/>
  <w15:docId w15:val="{0F9BBB83-7929-4663-832C-6019883E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Body Text" w:qFormat="1"/>
    <w:lsdException w:name="Body Text Indent" w:uiPriority="99" w:qFormat="1"/>
    <w:lsdException w:name="Subtitle" w:qFormat="1"/>
    <w:lsdException w:name="Body Text First Indent 2" w:uiPriority="99" w:qFormat="1"/>
    <w:lsdException w:name="Body Text 2" w:uiPriority="99" w:qFormat="1"/>
    <w:lsdException w:name="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
      <w:kern w:val="2"/>
      <w:sz w:val="21"/>
      <w:szCs w:val="24"/>
    </w:rPr>
  </w:style>
  <w:style w:type="paragraph" w:styleId="1">
    <w:name w:val="heading 1"/>
    <w:basedOn w:val="a"/>
    <w:next w:val="a"/>
    <w:link w:val="10"/>
    <w:qFormat/>
    <w:pPr>
      <w:keepNext/>
      <w:keepLines/>
      <w:spacing w:before="120" w:after="120"/>
      <w:jc w:val="center"/>
      <w:outlineLvl w:val="0"/>
    </w:pPr>
    <w:rPr>
      <w:b/>
      <w:kern w:val="44"/>
      <w:sz w:val="44"/>
    </w:rPr>
  </w:style>
  <w:style w:type="paragraph" w:styleId="2">
    <w:name w:val="heading 2"/>
    <w:basedOn w:val="a"/>
    <w:next w:val="a"/>
    <w:qFormat/>
    <w:pPr>
      <w:keepNext/>
      <w:keepLines/>
      <w:spacing w:before="140" w:after="140" w:line="413" w:lineRule="auto"/>
      <w:jc w:val="center"/>
      <w:outlineLvl w:val="1"/>
    </w:pPr>
    <w:rPr>
      <w:rFonts w:ascii="Arial" w:hAnsi="Arial"/>
      <w:b/>
      <w:sz w:val="28"/>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qFormat/>
    <w:pPr>
      <w:spacing w:line="360" w:lineRule="auto"/>
    </w:pPr>
    <w:rPr>
      <w:rFonts w:ascii="仿宋体" w:eastAsia="仿宋体"/>
      <w:sz w:val="24"/>
      <w:szCs w:val="20"/>
    </w:rPr>
  </w:style>
  <w:style w:type="paragraph" w:styleId="20">
    <w:name w:val="Body Text 2"/>
    <w:basedOn w:val="a"/>
    <w:uiPriority w:val="99"/>
    <w:qFormat/>
    <w:pPr>
      <w:jc w:val="center"/>
    </w:pPr>
    <w:rPr>
      <w:sz w:val="18"/>
      <w:szCs w:val="20"/>
    </w:rPr>
  </w:style>
  <w:style w:type="character" w:customStyle="1" w:styleId="10">
    <w:name w:val="标题 1 字符"/>
    <w:link w:val="1"/>
    <w:qFormat/>
    <w:rPr>
      <w:rFonts w:ascii="Calibri" w:eastAsia="仿宋" w:hAnsi="Calibri" w:cs="Times New Roman"/>
      <w:b/>
      <w:kern w:val="44"/>
      <w:sz w:val="44"/>
      <w:szCs w:val="24"/>
    </w:rPr>
  </w:style>
  <w:style w:type="paragraph" w:styleId="a4">
    <w:name w:val="Normal Indent"/>
    <w:basedOn w:val="a"/>
    <w:pPr>
      <w:ind w:firstLineChars="200" w:firstLine="420"/>
    </w:pPr>
    <w:rPr>
      <w:rFonts w:eastAsia="宋体"/>
      <w:kern w:val="0"/>
      <w:sz w:val="24"/>
    </w:rPr>
  </w:style>
  <w:style w:type="paragraph" w:styleId="a5">
    <w:name w:val="Document Map"/>
    <w:basedOn w:val="a"/>
    <w:link w:val="a6"/>
    <w:qFormat/>
    <w:rPr>
      <w:rFonts w:ascii="宋体" w:eastAsia="宋体"/>
      <w:sz w:val="18"/>
      <w:szCs w:val="18"/>
    </w:rPr>
  </w:style>
  <w:style w:type="character" w:customStyle="1" w:styleId="a6">
    <w:name w:val="文档结构图 字符"/>
    <w:link w:val="a5"/>
    <w:qFormat/>
    <w:rPr>
      <w:rFonts w:ascii="宋体" w:hAnsi="Calibri" w:cs="Times New Roman"/>
      <w:kern w:val="2"/>
      <w:sz w:val="18"/>
      <w:szCs w:val="18"/>
    </w:rPr>
  </w:style>
  <w:style w:type="paragraph" w:styleId="a7">
    <w:name w:val="annotation text"/>
    <w:basedOn w:val="a"/>
    <w:link w:val="a8"/>
    <w:uiPriority w:val="99"/>
    <w:unhideWhenUsed/>
    <w:qFormat/>
    <w:pPr>
      <w:jc w:val="left"/>
    </w:pPr>
  </w:style>
  <w:style w:type="character" w:customStyle="1" w:styleId="a8">
    <w:name w:val="批注文字 字符"/>
    <w:link w:val="a7"/>
    <w:uiPriority w:val="99"/>
    <w:qFormat/>
    <w:rPr>
      <w:rFonts w:ascii="Calibri" w:eastAsia="仿宋" w:hAnsi="Calibri" w:cs="Times New Roman"/>
      <w:kern w:val="2"/>
      <w:sz w:val="21"/>
      <w:szCs w:val="24"/>
    </w:rPr>
  </w:style>
  <w:style w:type="paragraph" w:styleId="a9">
    <w:name w:val="Body Text Indent"/>
    <w:basedOn w:val="a"/>
    <w:next w:val="a"/>
    <w:uiPriority w:val="99"/>
    <w:qFormat/>
    <w:pPr>
      <w:spacing w:line="360" w:lineRule="auto"/>
      <w:ind w:firstLineChars="200" w:firstLine="480"/>
    </w:pPr>
    <w:rPr>
      <w:rFonts w:ascii="宋体"/>
      <w:sz w:val="24"/>
      <w:szCs w:val="20"/>
    </w:rPr>
  </w:style>
  <w:style w:type="paragraph" w:styleId="aa">
    <w:name w:val="Plain Text"/>
    <w:basedOn w:val="a"/>
    <w:uiPriority w:val="99"/>
    <w:qFormat/>
    <w:rPr>
      <w:rFonts w:ascii="宋体" w:hAnsi="Courier New" w:cs="Courier New"/>
      <w:szCs w:val="21"/>
    </w:rPr>
  </w:style>
  <w:style w:type="paragraph" w:styleId="ab">
    <w:name w:val="Balloon Text"/>
    <w:basedOn w:val="a"/>
    <w:link w:val="ac"/>
    <w:qFormat/>
    <w:rPr>
      <w:sz w:val="18"/>
      <w:szCs w:val="18"/>
    </w:rPr>
  </w:style>
  <w:style w:type="character" w:customStyle="1" w:styleId="ac">
    <w:name w:val="批注框文本 字符"/>
    <w:link w:val="ab"/>
    <w:qFormat/>
    <w:rPr>
      <w:rFonts w:ascii="Calibri" w:eastAsia="仿宋" w:hAnsi="Calibri" w:cs="Times New Roman"/>
      <w:kern w:val="2"/>
      <w:sz w:val="18"/>
      <w:szCs w:val="18"/>
    </w:rPr>
  </w:style>
  <w:style w:type="paragraph" w:styleId="ad">
    <w:name w:val="footer"/>
    <w:basedOn w:val="a"/>
    <w:link w:val="ae"/>
    <w:uiPriority w:val="99"/>
    <w:qFormat/>
    <w:pPr>
      <w:tabs>
        <w:tab w:val="center" w:pos="4153"/>
        <w:tab w:val="right" w:pos="8306"/>
      </w:tabs>
      <w:snapToGrid w:val="0"/>
      <w:jc w:val="left"/>
    </w:pPr>
    <w:rPr>
      <w:sz w:val="18"/>
    </w:rPr>
  </w:style>
  <w:style w:type="character" w:customStyle="1" w:styleId="ae">
    <w:name w:val="页脚 字符"/>
    <w:link w:val="ad"/>
    <w:uiPriority w:val="99"/>
    <w:rPr>
      <w:rFonts w:eastAsia="仿宋"/>
      <w:kern w:val="2"/>
      <w:sz w:val="18"/>
      <w:szCs w:val="24"/>
    </w:rPr>
  </w:style>
  <w:style w:type="paragraph" w:styleId="af">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f0">
    <w:name w:val="Normal (Web)"/>
    <w:basedOn w:val="a"/>
    <w:next w:val="a"/>
    <w:unhideWhenUsed/>
    <w:qFormat/>
    <w:pPr>
      <w:widowControl/>
      <w:spacing w:before="100" w:beforeAutospacing="1" w:after="100" w:afterAutospacing="1"/>
      <w:jc w:val="left"/>
    </w:pPr>
    <w:rPr>
      <w:rFonts w:ascii="宋体" w:eastAsia="宋体" w:hAnsi="宋体" w:cs="宋体"/>
      <w:kern w:val="0"/>
      <w:sz w:val="24"/>
    </w:rPr>
  </w:style>
  <w:style w:type="paragraph" w:styleId="af1">
    <w:name w:val="annotation subject"/>
    <w:basedOn w:val="a7"/>
    <w:next w:val="a7"/>
    <w:link w:val="af2"/>
    <w:qFormat/>
    <w:rPr>
      <w:b/>
      <w:bCs/>
    </w:rPr>
  </w:style>
  <w:style w:type="character" w:customStyle="1" w:styleId="af2">
    <w:name w:val="批注主题 字符"/>
    <w:link w:val="af1"/>
    <w:qFormat/>
    <w:rPr>
      <w:rFonts w:ascii="Calibri" w:eastAsia="仿宋" w:hAnsi="Calibri" w:cs="Times New Roman"/>
      <w:b/>
      <w:bCs/>
      <w:kern w:val="2"/>
      <w:sz w:val="21"/>
      <w:szCs w:val="24"/>
    </w:rPr>
  </w:style>
  <w:style w:type="paragraph" w:styleId="21">
    <w:name w:val="Body Text First Indent 2"/>
    <w:basedOn w:val="a9"/>
    <w:next w:val="a"/>
    <w:uiPriority w:val="99"/>
    <w:qFormat/>
    <w:pPr>
      <w:ind w:firstLine="420"/>
    </w:p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Hyperlink"/>
    <w:qFormat/>
    <w:rPr>
      <w:color w:val="0000FF"/>
      <w:u w:val="single"/>
    </w:rPr>
  </w:style>
  <w:style w:type="character" w:styleId="af6">
    <w:name w:val="annotation reference"/>
    <w:uiPriority w:val="99"/>
    <w:unhideWhenUsed/>
    <w:qFormat/>
    <w:rPr>
      <w:sz w:val="21"/>
      <w:szCs w:val="21"/>
    </w:rPr>
  </w:style>
  <w:style w:type="character" w:customStyle="1" w:styleId="UserStyle2">
    <w:name w:val="UserStyle_2"/>
    <w:semiHidden/>
    <w:qFormat/>
    <w:rPr>
      <w:rFonts w:ascii="仿宋" w:eastAsia="仿宋" w:hAnsi="仿宋"/>
      <w:sz w:val="22"/>
      <w:szCs w:val="22"/>
      <w:lang w:val="zh-CN" w:eastAsia="zh-CN" w:bidi="zh-CN"/>
    </w:rPr>
  </w:style>
  <w:style w:type="character" w:customStyle="1" w:styleId="NormalCharacter">
    <w:name w:val="NormalCharacter"/>
    <w:qFormat/>
  </w:style>
  <w:style w:type="paragraph" w:customStyle="1" w:styleId="af7">
    <w:name w:val="样式"/>
    <w:qFormat/>
    <w:pPr>
      <w:widowControl w:val="0"/>
      <w:autoSpaceDE w:val="0"/>
      <w:autoSpaceDN w:val="0"/>
      <w:adjustRightInd w:val="0"/>
    </w:pPr>
    <w:rPr>
      <w:rFonts w:ascii="宋体" w:hAnsi="宋体" w:cs="宋体"/>
      <w:sz w:val="24"/>
      <w:szCs w:val="24"/>
    </w:rPr>
  </w:style>
  <w:style w:type="paragraph" w:customStyle="1" w:styleId="WPSOffice2">
    <w:name w:val="WPSOffice手动目录 2"/>
    <w:qFormat/>
    <w:pPr>
      <w:ind w:leftChars="200" w:left="200"/>
    </w:pPr>
  </w:style>
  <w:style w:type="paragraph" w:styleId="af8">
    <w:name w:val="List Paragraph"/>
    <w:basedOn w:val="a"/>
    <w:uiPriority w:val="34"/>
    <w:qFormat/>
    <w:pPr>
      <w:ind w:firstLineChars="200" w:firstLine="420"/>
    </w:pPr>
  </w:style>
  <w:style w:type="paragraph" w:customStyle="1" w:styleId="11">
    <w:name w:val="列出段落11"/>
    <w:basedOn w:val="a"/>
    <w:uiPriority w:val="34"/>
    <w:qFormat/>
    <w:pPr>
      <w:ind w:firstLineChars="200" w:firstLine="420"/>
    </w:pPr>
    <w:rPr>
      <w:rFonts w:ascii="Calibri" w:eastAsia="宋体" w:hAnsi="Calibri"/>
      <w:szCs w:val="22"/>
      <w:lang w:val="zh-CN"/>
    </w:rPr>
  </w:style>
  <w:style w:type="paragraph" w:customStyle="1" w:styleId="WPSOffice3">
    <w:name w:val="WPSOffice手动目录 3"/>
    <w:qFormat/>
    <w:pPr>
      <w:ind w:leftChars="400" w:left="400"/>
    </w:pPr>
  </w:style>
  <w:style w:type="paragraph" w:customStyle="1" w:styleId="WPSOffice1">
    <w:name w:val="WPSOffice手动目录 1"/>
    <w:qFormat/>
  </w:style>
  <w:style w:type="paragraph" w:customStyle="1" w:styleId="12">
    <w:name w:val="样式1"/>
    <w:basedOn w:val="a"/>
    <w:qFormat/>
    <w:pPr>
      <w:numPr>
        <w:numId w:val="1"/>
      </w:numPr>
      <w:tabs>
        <w:tab w:val="left" w:pos="709"/>
      </w:tabs>
      <w:adjustRightInd w:val="0"/>
      <w:textAlignment w:val="baseline"/>
    </w:pPr>
    <w:rPr>
      <w:rFonts w:ascii="宋体" w:hAnsi="宋体"/>
      <w:kern w:val="0"/>
      <w:szCs w:val="21"/>
    </w:rPr>
  </w:style>
  <w:style w:type="paragraph" w:customStyle="1" w:styleId="N">
    <w:name w:val="样式N"/>
    <w:basedOn w:val="H"/>
    <w:qFormat/>
    <w:rPr>
      <w:sz w:val="30"/>
    </w:rPr>
  </w:style>
  <w:style w:type="paragraph" w:customStyle="1" w:styleId="H">
    <w:name w:val="样式H"/>
    <w:basedOn w:val="1"/>
    <w:next w:val="a"/>
    <w:qFormat/>
    <w:pPr>
      <w:spacing w:before="100" w:line="500" w:lineRule="exact"/>
    </w:p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liaoning.gov.cn/plansys/plan/planAssign.do?method=goPlanAssignList&amp;t_k=null&amp;tk=0.6875657056686624&amp;menuNa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cgp-liaoning.gov.cn/plansys/plan/planAssign.do?method=goPlanAssignList&amp;t_k=null&amp;tk=0.6875657056686624&amp;menuNam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5672</Words>
  <Characters>32332</Characters>
  <Application>Microsoft Office Word</Application>
  <DocSecurity>0</DocSecurity>
  <Lines>269</Lines>
  <Paragraphs>75</Paragraphs>
  <ScaleCrop>false</ScaleCrop>
  <Company>Microsoft</Company>
  <LinksUpToDate>false</LinksUpToDate>
  <CharactersWithSpaces>37929</CharactersWithSpaces>
  <SharedDoc>false</SharedDoc>
  <HLinks>
    <vt:vector size="60" baseType="variant">
      <vt:variant>
        <vt:i4>1114164</vt:i4>
      </vt:variant>
      <vt:variant>
        <vt:i4>48</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45</vt:i4>
      </vt:variant>
      <vt:variant>
        <vt:i4>0</vt:i4>
      </vt:variant>
      <vt:variant>
        <vt:i4>5</vt:i4>
      </vt:variant>
      <vt:variant>
        <vt:lpwstr/>
      </vt:variant>
      <vt:variant>
        <vt:lpwstr>_踏勘现场</vt:lpwstr>
      </vt:variant>
      <vt:variant>
        <vt:i4>4063238</vt:i4>
      </vt:variant>
      <vt:variant>
        <vt:i4>42</vt:i4>
      </vt:variant>
      <vt:variant>
        <vt:i4>0</vt:i4>
      </vt:variant>
      <vt:variant>
        <vt:i4>5</vt:i4>
      </vt:variant>
      <vt:variant>
        <vt:lpwstr>http://www.ccgp-liaoning.gov.cn/plansys/plan/planAssign.do?method=goPlanAssignList&amp;t_k=null&amp;tk=0.6875657056686624&amp;menuName=</vt:lpwstr>
      </vt:variant>
      <vt:variant>
        <vt:lpwstr/>
      </vt:variant>
      <vt:variant>
        <vt:i4>1441844</vt:i4>
      </vt:variant>
      <vt:variant>
        <vt:i4>35</vt:i4>
      </vt:variant>
      <vt:variant>
        <vt:i4>0</vt:i4>
      </vt:variant>
      <vt:variant>
        <vt:i4>5</vt:i4>
      </vt:variant>
      <vt:variant>
        <vt:lpwstr/>
      </vt:variant>
      <vt:variant>
        <vt:lpwstr>_Toc19588</vt:lpwstr>
      </vt:variant>
      <vt:variant>
        <vt:i4>1114160</vt:i4>
      </vt:variant>
      <vt:variant>
        <vt:i4>29</vt:i4>
      </vt:variant>
      <vt:variant>
        <vt:i4>0</vt:i4>
      </vt:variant>
      <vt:variant>
        <vt:i4>5</vt:i4>
      </vt:variant>
      <vt:variant>
        <vt:lpwstr/>
      </vt:variant>
      <vt:variant>
        <vt:lpwstr>_Toc25237</vt:lpwstr>
      </vt:variant>
      <vt:variant>
        <vt:i4>1638452</vt:i4>
      </vt:variant>
      <vt:variant>
        <vt:i4>23</vt:i4>
      </vt:variant>
      <vt:variant>
        <vt:i4>0</vt:i4>
      </vt:variant>
      <vt:variant>
        <vt:i4>5</vt:i4>
      </vt:variant>
      <vt:variant>
        <vt:lpwstr/>
      </vt:variant>
      <vt:variant>
        <vt:lpwstr>_Toc17590</vt:lpwstr>
      </vt:variant>
      <vt:variant>
        <vt:i4>1048630</vt:i4>
      </vt:variant>
      <vt:variant>
        <vt:i4>17</vt:i4>
      </vt:variant>
      <vt:variant>
        <vt:i4>0</vt:i4>
      </vt:variant>
      <vt:variant>
        <vt:i4>5</vt:i4>
      </vt:variant>
      <vt:variant>
        <vt:lpwstr/>
      </vt:variant>
      <vt:variant>
        <vt:lpwstr>_Toc6403</vt:lpwstr>
      </vt:variant>
      <vt:variant>
        <vt:i4>1376312</vt:i4>
      </vt:variant>
      <vt:variant>
        <vt:i4>11</vt:i4>
      </vt:variant>
      <vt:variant>
        <vt:i4>0</vt:i4>
      </vt:variant>
      <vt:variant>
        <vt:i4>5</vt:i4>
      </vt:variant>
      <vt:variant>
        <vt:lpwstr/>
      </vt:variant>
      <vt:variant>
        <vt:lpwstr>_Toc9614</vt:lpwstr>
      </vt:variant>
      <vt:variant>
        <vt:i4>1376319</vt:i4>
      </vt:variant>
      <vt:variant>
        <vt:i4>5</vt:i4>
      </vt:variant>
      <vt:variant>
        <vt:i4>0</vt:i4>
      </vt:variant>
      <vt:variant>
        <vt:i4>5</vt:i4>
      </vt:variant>
      <vt:variant>
        <vt:lpwstr/>
      </vt:variant>
      <vt:variant>
        <vt:lpwstr>_Toc7381</vt:lpwstr>
      </vt:variant>
      <vt:variant>
        <vt:i4>4063238</vt:i4>
      </vt:variant>
      <vt:variant>
        <vt:i4>0</vt:i4>
      </vt:variant>
      <vt:variant>
        <vt:i4>0</vt:i4>
      </vt:variant>
      <vt:variant>
        <vt:i4>5</vt:i4>
      </vt:variant>
      <vt:variant>
        <vt:lpwstr>http://www.ccgp-liaoning.gov.cn/plansys/plan/planAssign.do?method=goPlanAssignList&amp;t_k=null&amp;tk=0.6875657056686624&amp;menuName=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akun</cp:lastModifiedBy>
  <cp:revision>2</cp:revision>
  <cp:lastPrinted>2019-12-27T06:07:00Z</cp:lastPrinted>
  <dcterms:created xsi:type="dcterms:W3CDTF">2024-06-07T08:09:00Z</dcterms:created>
  <dcterms:modified xsi:type="dcterms:W3CDTF">2024-06-07T08:09:00Z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E444CF04F8B6429E906C055656452806_13</vt:lpwstr>
  </property>
</Properties>
</file>