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8A8A5" w14:textId="77777777" w:rsidR="000B7F33" w:rsidRPr="000B7F33" w:rsidRDefault="000B7F33" w:rsidP="000B7F33">
      <w:pPr>
        <w:rPr>
          <w:rFonts w:ascii="楷体" w:eastAsia="楷体" w:hAnsi="楷体"/>
          <w:b/>
          <w:bCs/>
          <w:sz w:val="36"/>
          <w:szCs w:val="36"/>
        </w:rPr>
      </w:pPr>
      <w:bookmarkStart w:id="0" w:name="_Toc165998340"/>
      <w:r w:rsidRPr="000B7F33">
        <w:rPr>
          <w:rFonts w:ascii="楷体" w:eastAsia="楷体" w:hAnsi="楷体" w:hint="eastAsia"/>
          <w:b/>
          <w:bCs/>
          <w:sz w:val="36"/>
          <w:szCs w:val="36"/>
        </w:rPr>
        <w:t>技术规格偏离表</w:t>
      </w:r>
      <w:bookmarkEnd w:id="0"/>
    </w:p>
    <w:p w14:paraId="652A9C14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5"/>
        <w:gridCol w:w="2721"/>
        <w:gridCol w:w="808"/>
        <w:gridCol w:w="682"/>
        <w:gridCol w:w="677"/>
        <w:gridCol w:w="13"/>
      </w:tblGrid>
      <w:tr w:rsidR="000B7F33" w:rsidRPr="00E42767" w14:paraId="66CC9F43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98D0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149D2C79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移动系统软件开发一体机</w:t>
            </w:r>
          </w:p>
          <w:p w14:paraId="6CBFC751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144E5275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1BBE18DD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是</w:t>
            </w:r>
          </w:p>
        </w:tc>
      </w:tr>
      <w:tr w:rsidR="000B7F33" w:rsidRPr="00E42767" w14:paraId="7ADA9009" w14:textId="77777777" w:rsidTr="0046469E">
        <w:trPr>
          <w:gridAfter w:val="1"/>
          <w:wAfter w:w="8" w:type="pct"/>
          <w:trHeight w:val="1615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CA65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468F6499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2E9B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28EFAECD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4AF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589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845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6CBB6602" w14:textId="77777777" w:rsidTr="0046469E">
        <w:trPr>
          <w:gridAfter w:val="1"/>
          <w:wAfter w:w="8" w:type="pct"/>
          <w:trHeight w:val="2103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9D5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一、移动系统软件开发一体机*2台</w:t>
            </w:r>
          </w:p>
          <w:p w14:paraId="50A4ADA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1.国产品牌</w:t>
            </w:r>
          </w:p>
          <w:p w14:paraId="58A6CF7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2.配置≥2*48核、主频≥2.6GHz的国产CPU</w:t>
            </w:r>
          </w:p>
          <w:p w14:paraId="1271BC0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3.配置≥8*32GB DDR4 RDIMM内存</w:t>
            </w:r>
          </w:p>
          <w:p w14:paraId="30465FE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4.配置≥2*480GB 固态硬盘，配置≥4*4000GB SATA机械硬盘</w:t>
            </w:r>
          </w:p>
          <w:p w14:paraId="16DA368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5.配置≥2*GE网口</w:t>
            </w:r>
          </w:p>
          <w:p w14:paraId="4C6B8EF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6.配置RAID卡，支持RAID 0, 1, 5, 6, 10, 50, 60，</w:t>
            </w:r>
          </w:p>
          <w:p w14:paraId="5557BDF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7.配置冗余交流电源</w:t>
            </w:r>
          </w:p>
          <w:p w14:paraId="221EB33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8.最多可支持8个PCIe4.0 x8的标准扩展槽位。</w:t>
            </w:r>
          </w:p>
          <w:p w14:paraId="0ECD6D8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9.支持4个热拔插风扇模组，支持N+1冗余</w:t>
            </w:r>
          </w:p>
          <w:p w14:paraId="79F021F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10.支持中文BIOS界面，提供中文界面截图</w:t>
            </w:r>
          </w:p>
          <w:p w14:paraId="0C53207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11.要求提供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三年维保服务</w:t>
            </w:r>
            <w:proofErr w:type="gramEnd"/>
          </w:p>
          <w:p w14:paraId="6C10A60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一体机功能包括:</w:t>
            </w:r>
          </w:p>
          <w:p w14:paraId="55BE5AF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（一）移动系统实验模块：</w:t>
            </w:r>
          </w:p>
          <w:p w14:paraId="02B4C2D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1.平台需提供物联网实验软件工具集、实验指导书、实验配套文档；</w:t>
            </w:r>
          </w:p>
          <w:p w14:paraId="6BA2CD4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2.平台需提供物联网实验配套电路图、PCB查看，实验相关传感器技术手册；【提供产品功能截图证明，并加盖供应商公章】</w:t>
            </w:r>
          </w:p>
          <w:p w14:paraId="5FA8FDB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3.平台需提供物联网实验SOC烧录文件、实验引导式例程代码包等；</w:t>
            </w:r>
          </w:p>
          <w:p w14:paraId="711A7B2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（二）基于分布式操作系统设备开发基础</w:t>
            </w:r>
          </w:p>
          <w:p w14:paraId="1FF32B9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1.配套资源要求：课程需配置理论PPT和实验手册；该课程配套的相关资源及实验均支持在平台上进行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查看和实验操作。</w:t>
            </w:r>
          </w:p>
          <w:p w14:paraId="4EDBD7C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2.知识点要求：课程包含但不限于以下知识点及实验：分布式操作系统的定义、关键技术、内核概述、任务管理、内存管理、中断和时钟、任务同步与通信、的双向链表、Linux 内核介绍、硬件驱动介绍、支持的移植平台介绍、系统移植、分布式操作系统中间件及物联网平台、开发环境搭建实验、基于分布式操作系统实现终端业务实验、内存使用实验、定时器中断实验、队列和事件使用实验、互斥锁和信号量的使用实验、双向链表的使用实验、Linux 内核实验、驱动基础实验、移植实验、基于分布式操作系统实现端到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端物联实验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。</w:t>
            </w:r>
          </w:p>
          <w:p w14:paraId="62F1052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（三）分布式操作系统应用开发工程师认证课</w:t>
            </w:r>
          </w:p>
          <w:p w14:paraId="535F23D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1.该认证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课要求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为国际认证的分布式操作系统课程教学材料，该认证须在国际认证考试中心Prometric或VUE可查。【提供官网截图证明，并加盖供应商公章】</w:t>
            </w:r>
          </w:p>
          <w:p w14:paraId="03EF19A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2.配套资源要求：课程须配置7份理论课件和2份实验手册，82个视频，1份试题；该课程配套的相关资源支持在平台上进行查看。</w:t>
            </w:r>
          </w:p>
          <w:p w14:paraId="06B7924E" w14:textId="221491A9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3.知识点要求：课程包含但不限于以下知识点及实验：分布式操作系统介绍、应用开发入门、Ability设计与开发、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ArkTs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语法、声明式开发范式组件、类WEB开发范式等知识，并进行实战演练，Ability应用与管理、手机天气预报多城市&amp;自动更新功能开发，培养具备分布式操作系统应用开发能力的工程师。</w:t>
            </w:r>
          </w:p>
          <w:p w14:paraId="4B747920" w14:textId="3A8AF4A8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8720" behindDoc="0" locked="0" layoutInCell="1" allowOverlap="1" wp14:anchorId="726F1B1A" wp14:editId="60EADB8C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116840</wp:posOffset>
                  </wp:positionV>
                  <wp:extent cx="1828800" cy="1746250"/>
                  <wp:effectExtent l="0" t="0" r="0" b="6350"/>
                  <wp:wrapNone/>
                  <wp:docPr id="17639391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（四）分布式操作系统设备开发工程师认证课</w:t>
            </w:r>
          </w:p>
          <w:p w14:paraId="4E57A2B5" w14:textId="5414BC5C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1.该认证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课要求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为国际认证的分布式操作系统课程教学材料，该认证须在国际认证考试中心Prometric或VUE可查。【提供官网截图证明，并加盖供应商公章】</w:t>
            </w:r>
          </w:p>
          <w:p w14:paraId="1309CAA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2.配套资源要求：课程须配置5份理论课件和4份实验手册，39个视频，1份试题；该课程配套的相关资源均支持在平台上进行查看。</w:t>
            </w:r>
          </w:p>
          <w:p w14:paraId="79B12F4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3.知识点要求：课程包含但不限于以下知识点及实验：分布式操作系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统的概念、架构、设计理念和特性介绍，设备开发入门、内核与进程介绍、设备驱动介绍、碰一碰场景开发、系统移植等知识点，并进行了相关实践，内核开发、子系统开发、移植实验以及综合实验等，培养具备分布式操作系统设备开发能力的工程师。</w:t>
            </w:r>
          </w:p>
          <w:p w14:paraId="1D6FAE3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一体机配套服务包括:</w:t>
            </w:r>
          </w:p>
          <w:p w14:paraId="607BD59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（一）移动系统设备开发工程师培训*不少于2人次</w:t>
            </w:r>
          </w:p>
          <w:p w14:paraId="09BDD8A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投标方须提供移动系统设备开发工程师培训（含不少于1次/人相应认证考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试券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），培训时长不少于5个工作日，企业提供授课师资、培训场地和实验设备等培训环境，培训时间由企业统一安排，住宿为标间，参培人员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限专业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老师或相关技术人员。</w:t>
            </w:r>
          </w:p>
          <w:p w14:paraId="532C32A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（二）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openEuler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操作系统工程师培训（含2次/人相应认证考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试券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），培训时长10个工作日，企业提供授课师资、培训场地和实验设备等培训环境，培训时间由企业统一安排，住宿为标间，参培人员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限专业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老师或相关技术人员。</w:t>
            </w:r>
          </w:p>
          <w:p w14:paraId="619F801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（三）提供不少于15个工作日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本地化数通课程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讲解、辅助教学、培训指导、HCIA认证考试辅导等工作。</w:t>
            </w: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9744" behindDoc="0" locked="0" layoutInCell="1" allowOverlap="1" wp14:anchorId="780D4F11" wp14:editId="319F272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518795</wp:posOffset>
                  </wp:positionV>
                  <wp:extent cx="1828800" cy="1746755"/>
                  <wp:effectExtent l="0" t="0" r="0" b="6350"/>
                  <wp:wrapNone/>
                  <wp:docPr id="634384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BDC3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lastRenderedPageBreak/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6736CAE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一、移动系统软件开发一体机*2台</w:t>
            </w:r>
          </w:p>
          <w:p w14:paraId="3C1259A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1.国产品牌</w:t>
            </w:r>
          </w:p>
          <w:p w14:paraId="2705564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2.配置≥2*48核、主频≥2.6GHz的国产CPU</w:t>
            </w:r>
          </w:p>
          <w:p w14:paraId="12CC6F2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3.配置≥8*32GB DDR4 RDIMM内存</w:t>
            </w:r>
          </w:p>
          <w:p w14:paraId="47D151A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4.配置≥2*480GB 固态硬盘，配置≥4*4000GB SATA机械硬盘</w:t>
            </w:r>
          </w:p>
          <w:p w14:paraId="44368B1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5.配置≥2*GE网口</w:t>
            </w:r>
          </w:p>
          <w:p w14:paraId="7B831B9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6.配置RAID卡，支持RAID 0, 1, 5, 6, 10, 50, 60，</w:t>
            </w:r>
          </w:p>
          <w:p w14:paraId="6FC6641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7.配置冗余交流电源</w:t>
            </w:r>
          </w:p>
          <w:p w14:paraId="28F9D5E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8.最多可支持8个PCIe4.0 x8的标准扩展槽位。</w:t>
            </w:r>
          </w:p>
          <w:p w14:paraId="138F4D1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9.支持4个热拔插风扇模组，支持N+1冗余</w:t>
            </w:r>
          </w:p>
          <w:p w14:paraId="7B8D4D3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10.支持中文BIOS界面，提供中文界面截图</w:t>
            </w:r>
          </w:p>
          <w:p w14:paraId="76D7F2F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11.要求提供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三年维保服务</w:t>
            </w:r>
            <w:proofErr w:type="gramEnd"/>
          </w:p>
          <w:p w14:paraId="55920D8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一体机功能</w:t>
            </w: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41AEC7AF" wp14:editId="692F525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-5080</wp:posOffset>
                  </wp:positionV>
                  <wp:extent cx="1828800" cy="1746755"/>
                  <wp:effectExtent l="0" t="0" r="0" b="6350"/>
                  <wp:wrapNone/>
                  <wp:docPr id="187739778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包括:</w:t>
            </w:r>
          </w:p>
          <w:p w14:paraId="5F1D0B3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（一）移动系统实验模块：</w:t>
            </w:r>
          </w:p>
          <w:p w14:paraId="784438C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1.平台需提供物联网实验软件工具集、实验指导书、实验配套文档；</w:t>
            </w:r>
          </w:p>
          <w:p w14:paraId="6C426D6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2.平台需提供物联网实验配套电路图、PCB查看，实验相关传感器技术手册；【提供产品功能截图证明，并加盖供应商公章】</w:t>
            </w:r>
          </w:p>
          <w:p w14:paraId="4B6AE24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3.平台需提供物联网实验SOC烧录文件、实验引导式例程代码包等；</w:t>
            </w:r>
          </w:p>
          <w:p w14:paraId="5E78898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（二）基于分布式操作系统设备开发基础</w:t>
            </w:r>
          </w:p>
          <w:p w14:paraId="513FD20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1.配套资源要求：课程需配置理论PPT和实验手册；该课程配套的相关资源及实验均支持在平台上进行查看和实验操作。</w:t>
            </w:r>
          </w:p>
          <w:p w14:paraId="186A6C2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2.知识点要求：课程包含但不限于以下知识点及实验：分布式操作系统的定义、关键技术、内核概述、任务管理、内存管理、中断和时钟、任务同步与通信、的双向链表、Linux 内核介绍、硬件驱动介绍、支持的移植平台介绍、系统移植、分布式操作系统中间件及物联网平台、开发环境搭建实验、基于分布式操作系统实现终端业务实验、内存使用实验、定时器中断实验、队列和事件使用实验、互斥锁和信号量的使用实验、双向链表的使用实验、Linux 内核实验、驱动基础实验、移植实验、基于分布式操作系统实现端到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端物联实验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。</w:t>
            </w:r>
          </w:p>
          <w:p w14:paraId="45C3104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（三）分布式操作系统应用开发工程师认证课</w:t>
            </w:r>
          </w:p>
          <w:p w14:paraId="6754F31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1.该认证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课要求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为国际认证的分布式操作系统课程教学材料，该认证须在国际认证考试中心Prometric或VUE可查。【提供官网截图证明，并加盖供应商公章】</w:t>
            </w:r>
          </w:p>
          <w:p w14:paraId="40FDF3F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2.配套资源要求：课程须配置7份理论课件和2份实验手册，82个视频，1份试题；该课程配套的相关资源支持在平台上进行查看。</w:t>
            </w:r>
          </w:p>
          <w:p w14:paraId="698569A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3.知识点要求：课程包含但不限于以下知识点及实验：分布式操作系统介绍、应用开发入门、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Ability设计与开发、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ArkTs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语法、声明式开发范式组件、类WEB开发范式等知识，并进行实战演练，Ability应用与管理、手机天气预报多城市&amp;自动更新功能开发，培养具备分布式操作系统应用开发能力的工程师。</w:t>
            </w:r>
          </w:p>
          <w:p w14:paraId="3E330F7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（四）分布式操作系统设备开发工程师认证课</w:t>
            </w:r>
          </w:p>
          <w:p w14:paraId="47E56CB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1.该认证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课要求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为国际认证的分布式操作系统课程教学材料，该认证须在国际认证考试中心Prometric或VUE可查。【提供官网截图证明，并加盖供应商公章】</w:t>
            </w:r>
          </w:p>
          <w:p w14:paraId="4787DD6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2.配套资源要求：课程须配置5份理论课件和4份实验手册，39个视频，1份试题；该课程配套的相关资源均支持在平台上进行查看。</w:t>
            </w:r>
          </w:p>
          <w:p w14:paraId="4245921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知识点要求：课程包含但不限于以下知识点及实验：分布式操作系统的概念、架构、设计理念和特性介绍，设备开发入门、内核与进程介绍、设备驱动介绍、碰一碰场景开发、系统移植等知识点，并进行了相关实践，内核开发、子系统开发、移植实验以及综合实验等，培养具备分布式操作系统设备开发能力的工程师。</w:t>
            </w:r>
          </w:p>
          <w:p w14:paraId="0202FFE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一体机配套服务包括:</w:t>
            </w:r>
          </w:p>
          <w:p w14:paraId="482048E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（一）移动系统设备开发工程师培训*不少于2人次</w:t>
            </w:r>
          </w:p>
          <w:p w14:paraId="199A067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投标方须提供移动系统设备开发工程师培训（含不少于1次/人相应认证考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试券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），培训时长不少于5个工作日，企业提供授课师资、培训场地和实验设备等培训环境，培训时间由企业统一安排，住宿为标间，参培人员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限专业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老师或相关技术人员。</w:t>
            </w:r>
          </w:p>
          <w:p w14:paraId="44F7ACD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（二）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openEuler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操作系统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工程师培训（含2次/人相应认证考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试券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），培训时长10个工作日，企业提供授课师资、培训场地和实验设备等培训环境，培训时间由企业统一安排，住宿为标间，参培人员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限专业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老师或相关技术人员。</w:t>
            </w:r>
          </w:p>
          <w:p w14:paraId="6CAEC696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（三）提供不少于15个工作日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本地化数通课程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讲解、辅助教学、培训指导、HCIA认证考试辅导等工作。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6CD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5F5F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AA5B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5E512D89" w14:textId="77777777" w:rsidTr="0046469E">
        <w:trPr>
          <w:gridAfter w:val="1"/>
          <w:wAfter w:w="8" w:type="pct"/>
          <w:trHeight w:val="57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4BB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其它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863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B00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38F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EEFD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</w:tr>
    </w:tbl>
    <w:p w14:paraId="6B4CC180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AA83871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28A4B74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E7D531F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8EA85A9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78165D1D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0CFF0EA2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2FE12250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57770F00" wp14:editId="0D8757B5">
            <wp:simplePos x="0" y="0"/>
            <wp:positionH relativeFrom="column">
              <wp:posOffset>1828800</wp:posOffset>
            </wp:positionH>
            <wp:positionV relativeFrom="paragraph">
              <wp:posOffset>241069</wp:posOffset>
            </wp:positionV>
            <wp:extent cx="1828800" cy="1746755"/>
            <wp:effectExtent l="0" t="0" r="0" b="6350"/>
            <wp:wrapNone/>
            <wp:docPr id="2649363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6AEE1926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4B47A896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1C3C7307" wp14:editId="561596D4">
            <wp:simplePos x="0" y="0"/>
            <wp:positionH relativeFrom="column">
              <wp:posOffset>4059936</wp:posOffset>
            </wp:positionH>
            <wp:positionV relativeFrom="paragraph">
              <wp:posOffset>144907</wp:posOffset>
            </wp:positionV>
            <wp:extent cx="838200" cy="887095"/>
            <wp:effectExtent l="0" t="0" r="0" b="0"/>
            <wp:wrapNone/>
            <wp:docPr id="1801261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B5DFC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0FF137B5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33F2E635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087655BA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3EC36536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90E9BA3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0759FF1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B85D7AF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8B04D96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E9D3474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FF2327D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987B210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55C6E2AF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49F3295E" w14:textId="77777777" w:rsidR="000B7F33" w:rsidRDefault="000B7F33" w:rsidP="000B7F33">
      <w:pPr>
        <w:rPr>
          <w:rFonts w:ascii="楷体" w:eastAsia="楷体" w:hAnsi="楷体"/>
        </w:rPr>
      </w:pPr>
    </w:p>
    <w:p w14:paraId="1086D42B" w14:textId="77777777" w:rsidR="000B7F33" w:rsidRDefault="000B7F33" w:rsidP="000B7F33">
      <w:pPr>
        <w:rPr>
          <w:rFonts w:ascii="楷体" w:eastAsia="楷体" w:hAnsi="楷体"/>
        </w:rPr>
      </w:pPr>
    </w:p>
    <w:p w14:paraId="1F862102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8"/>
        <w:gridCol w:w="2978"/>
        <w:gridCol w:w="842"/>
        <w:gridCol w:w="710"/>
        <w:gridCol w:w="707"/>
        <w:gridCol w:w="14"/>
      </w:tblGrid>
      <w:tr w:rsidR="000B7F33" w:rsidRPr="00E42767" w14:paraId="1DD99B36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03B8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43749A50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移动应用基础教学一体机</w:t>
            </w:r>
          </w:p>
          <w:p w14:paraId="6B50BB43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132CEF21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3DDE8D25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299B41FF" w14:textId="77777777" w:rsidTr="0046469E">
        <w:trPr>
          <w:gridAfter w:val="1"/>
          <w:wAfter w:w="8" w:type="pct"/>
          <w:trHeight w:val="1615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2721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45FE05E3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BAB2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2AEB015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A680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36F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F78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31C11AE2" w14:textId="77777777" w:rsidTr="0046469E">
        <w:trPr>
          <w:gridAfter w:val="1"/>
          <w:wAfter w:w="8" w:type="pct"/>
          <w:trHeight w:val="2103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E5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一、移动应用开发软件一体机*1台</w:t>
            </w:r>
          </w:p>
          <w:p w14:paraId="57AA4D1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1.国产品牌</w:t>
            </w:r>
          </w:p>
          <w:p w14:paraId="3B5D45C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2.配置≥2*48核、主频≥2.6GHz的国产CPU</w:t>
            </w:r>
          </w:p>
          <w:p w14:paraId="0449A60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3.配置≥8*32GB DDR4 RDIMM内存</w:t>
            </w:r>
          </w:p>
          <w:p w14:paraId="187314C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4.配置≥2*480GB 固态硬盘，配置≥4*4000GB SATA机械硬盘</w:t>
            </w:r>
          </w:p>
          <w:p w14:paraId="11F05BD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5.配置≥2*GE网口</w:t>
            </w:r>
          </w:p>
          <w:p w14:paraId="4D0079F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6.配置RAID卡，支持RAID 0, 1, 5, 6, 10, 50, 60，</w:t>
            </w:r>
          </w:p>
          <w:p w14:paraId="26539BF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7.配置冗余交流电源</w:t>
            </w:r>
          </w:p>
          <w:p w14:paraId="70927AF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8.最多可支持8个PCIe4.0 x8的标准扩展槽位。</w:t>
            </w:r>
          </w:p>
          <w:p w14:paraId="3E85213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9.支持4个热拔插风扇模组，支持N+1冗余</w:t>
            </w:r>
          </w:p>
          <w:p w14:paraId="145804A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10.支持中文BIOS界面，提供中文界面截图</w:t>
            </w:r>
          </w:p>
          <w:p w14:paraId="0FB6A9E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11.要求提供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三年维保服务</w:t>
            </w:r>
            <w:proofErr w:type="gramEnd"/>
          </w:p>
          <w:p w14:paraId="6DA0975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一体机功能包括:</w:t>
            </w:r>
          </w:p>
          <w:p w14:paraId="44DC07E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（一）移动应用开发基础</w:t>
            </w:r>
          </w:p>
          <w:p w14:paraId="4828147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1.配套资源要求：课程需配置理论PPT和实验手册；该课程配套的相关资源支持在平台上进行查看。</w:t>
            </w:r>
          </w:p>
          <w:p w14:paraId="44A4FFA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2.知识点要求：课程包含但不限于以下知识点及实验：分布式操作系统架构和核心概念、关键特性、应用开发流程、开发基础和框架、环境搭建与安装、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DevEco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 Studio说明与调试、围绕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ArkTS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 （UI基本语法、编程开发、数据结构、基础算法、状态管理、渲染控制、UI开发、常用组件开发、自定义组件开发）、Stage模型应用开发、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UIAbility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、服务卡片、进程/线程模型、商城应用设计等内容。</w:t>
            </w:r>
          </w:p>
          <w:p w14:paraId="08EF8F6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（二）移动应用开发进阶</w:t>
            </w:r>
          </w:p>
          <w:p w14:paraId="695CC93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1.配套资源要求：课程需配置理论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PPT和实验手册；该课程配套的相关资源支持在平台上进行查看。</w:t>
            </w:r>
          </w:p>
          <w:p w14:paraId="27A1282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2.知识点要求：课程包含但不限于以下知识点及实验：分布式操作系统设备定位开发、媒体管理控制开发、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元服务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与服务卡片、数据存储-键值型数据库、数据存储-关系型数据库、文件存储、线程间通信开发、Native API、NAPI开发、分布式应用能力开发、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端云一体化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应用；环境搭建：媒体、网络、设备管理、网络与连接、数据管理等内容。</w:t>
            </w:r>
          </w:p>
          <w:p w14:paraId="6C8EA88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一体机配套服务包括:</w:t>
            </w:r>
          </w:p>
          <w:p w14:paraId="37E411A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（一）移动系统应用开发工程师培训*不少于2人次，投标方须提供移动系统应用开发工程师培训（含不少于2次/人相应认证考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试券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），培训时长不少于5个工作日，企业提供授课师资、培训场地和实验设备等培训环境，培训时间由企业统一安排，住宿为标间，参培人员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限专业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老师或相关技术人员。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F3F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lastRenderedPageBreak/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7AA0E89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一、移动应用开发软件一体机*1台</w:t>
            </w:r>
          </w:p>
          <w:p w14:paraId="0A07C77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1.国产品牌</w:t>
            </w:r>
          </w:p>
          <w:p w14:paraId="677CF02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2.配置≥2*48核、主频≥2.6GHz的国产CPU</w:t>
            </w:r>
          </w:p>
          <w:p w14:paraId="3F152D8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3.配置≥8*32GB DDR4 RDIMM内存</w:t>
            </w:r>
          </w:p>
          <w:p w14:paraId="2A7F8FF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4.配置≥2*480GB 固态硬盘，配置≥4*4000GB SATA机械硬盘</w:t>
            </w:r>
          </w:p>
          <w:p w14:paraId="7AC207D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5.配置≥2*GE网口</w:t>
            </w:r>
          </w:p>
          <w:p w14:paraId="00B37D2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6.配置RAID卡，支持RAID 0, 1, 5, 6, 10, 50, 60，</w:t>
            </w:r>
          </w:p>
          <w:p w14:paraId="00D5F88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7.配置冗余交流电源</w:t>
            </w:r>
          </w:p>
          <w:p w14:paraId="2BAAEF1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8.最多可支持8个PCIe4.0 x8的标准扩展槽位。</w:t>
            </w:r>
          </w:p>
          <w:p w14:paraId="57A3FBB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9.支持4个热拔插风扇模组，支持N+1冗余</w:t>
            </w:r>
          </w:p>
          <w:p w14:paraId="48FD8F2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10.支持中文BIOS界面，提供中文界面截图</w:t>
            </w:r>
          </w:p>
          <w:p w14:paraId="426A060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11.要求提供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三年维保服务</w:t>
            </w:r>
            <w:proofErr w:type="gramEnd"/>
          </w:p>
          <w:p w14:paraId="787687E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一体机功能包括:</w:t>
            </w:r>
          </w:p>
          <w:p w14:paraId="76493DD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（一）移动应用开发基础</w:t>
            </w:r>
          </w:p>
          <w:p w14:paraId="72D6BB3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81792" behindDoc="0" locked="0" layoutInCell="1" allowOverlap="1" wp14:anchorId="15482134" wp14:editId="0B2E87BC">
                  <wp:simplePos x="0" y="0"/>
                  <wp:positionH relativeFrom="column">
                    <wp:posOffset>-499110</wp:posOffset>
                  </wp:positionH>
                  <wp:positionV relativeFrom="paragraph">
                    <wp:posOffset>172085</wp:posOffset>
                  </wp:positionV>
                  <wp:extent cx="1828800" cy="1746250"/>
                  <wp:effectExtent l="0" t="0" r="0" b="6350"/>
                  <wp:wrapNone/>
                  <wp:docPr id="191367496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1.配套资源要求：课程需配置理论PPT和实验手册；该课程配套的相关资源支持在平台上进行查看。</w:t>
            </w:r>
          </w:p>
          <w:p w14:paraId="32D94A4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2.知识点要求：课程包含但不限于以下知识点及实验：分布式操作系统架构和核心概念、关键特性、应用开发流程、开发基础和框架、环境搭建与安装、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DevEco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 Studio说明与调试、围绕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ArkTS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 （UI基本语法、编程开发、数据结构、基础算法、状态管理、渲染控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制、UI开发、常用组件开发、自定义组件开发）、Stage模型应用开发、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UIAbility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、服务卡片、进程/线程模型、商城应用设计等内容。</w:t>
            </w:r>
          </w:p>
          <w:p w14:paraId="550283A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（二）移动应用开发进阶</w:t>
            </w:r>
          </w:p>
          <w:p w14:paraId="5C81173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1.配套资源要求：课程需配置理论PPT和实验手册；该课程配套的相关资源支持在平台上进行查看。</w:t>
            </w:r>
          </w:p>
          <w:p w14:paraId="5F64CE1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2.知识点要求：课程包含但不限于以下知识点及实验：分布式操作系统设备定位开发、媒体管理控制开发、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元服务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与服务卡片、数据存储-键值型数据库、数据存储-关系型数据库、文件存储、线程间通信开发、Native API、NAPI开发、分布式应用能力开发、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端云一体化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应用；环境搭建：媒体、网络、设备管理、网络与连接、数据管理等内容。</w:t>
            </w:r>
          </w:p>
          <w:p w14:paraId="3942D67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一体机配套服务包括:</w:t>
            </w:r>
          </w:p>
          <w:p w14:paraId="54298C95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（一）移动系统应用开发工程师培训*不少于2人次，投标方须提供移动系统应用开发工程师培训（含不少于2次/人相应认证考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试券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），培训时长不少于5个工作日，企业提供授课师资、培训场地和实验设备等培训环境，培训时间由企业统一安排，住宿为标间，参培人员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限专业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老师或相关技术人员。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20A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399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CD7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035476D3" w14:textId="77777777" w:rsidTr="0046469E">
        <w:trPr>
          <w:gridAfter w:val="1"/>
          <w:wAfter w:w="8" w:type="pct"/>
          <w:trHeight w:val="2120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22F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803F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F04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327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462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</w:p>
        </w:tc>
      </w:tr>
    </w:tbl>
    <w:p w14:paraId="5A5F226A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729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1319E17C" wp14:editId="62EC0FA3">
            <wp:simplePos x="0" y="0"/>
            <wp:positionH relativeFrom="column">
              <wp:posOffset>1894205</wp:posOffset>
            </wp:positionH>
            <wp:positionV relativeFrom="paragraph">
              <wp:posOffset>-763905</wp:posOffset>
            </wp:positionV>
            <wp:extent cx="1828800" cy="1746755"/>
            <wp:effectExtent l="0" t="0" r="0" b="6350"/>
            <wp:wrapNone/>
            <wp:docPr id="17199235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0EB82B55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4A6318CC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56BB176F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627EE88B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39AC19ED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729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3840" behindDoc="0" locked="0" layoutInCell="1" allowOverlap="1" wp14:anchorId="1520C5E5" wp14:editId="2554A854">
            <wp:simplePos x="0" y="0"/>
            <wp:positionH relativeFrom="column">
              <wp:posOffset>1524000</wp:posOffset>
            </wp:positionH>
            <wp:positionV relativeFrom="paragraph">
              <wp:posOffset>65174</wp:posOffset>
            </wp:positionV>
            <wp:extent cx="1828800" cy="1746755"/>
            <wp:effectExtent l="0" t="0" r="0" b="6350"/>
            <wp:wrapNone/>
            <wp:docPr id="18027845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B757D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0288" behindDoc="0" locked="0" layoutInCell="1" allowOverlap="1" wp14:anchorId="3BCA5297" wp14:editId="5BCF4DE9">
            <wp:simplePos x="0" y="0"/>
            <wp:positionH relativeFrom="column">
              <wp:posOffset>4059936</wp:posOffset>
            </wp:positionH>
            <wp:positionV relativeFrom="paragraph">
              <wp:posOffset>144907</wp:posOffset>
            </wp:positionV>
            <wp:extent cx="838200" cy="887095"/>
            <wp:effectExtent l="0" t="0" r="0" b="0"/>
            <wp:wrapNone/>
            <wp:docPr id="9303420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6EE77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7E770B97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3804A12F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24A84F55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67F83FC0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9B29AB7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3E642E3" w14:textId="77777777" w:rsidR="000B7F33" w:rsidRDefault="000B7F33" w:rsidP="000B7F33">
      <w:pPr>
        <w:rPr>
          <w:rFonts w:ascii="楷体" w:eastAsia="楷体" w:hAnsi="楷体"/>
        </w:rPr>
      </w:pPr>
    </w:p>
    <w:p w14:paraId="03A0C13B" w14:textId="77777777" w:rsidR="000B7F33" w:rsidRDefault="000B7F33" w:rsidP="000B7F33">
      <w:pPr>
        <w:rPr>
          <w:rFonts w:ascii="楷体" w:eastAsia="楷体" w:hAnsi="楷体"/>
        </w:rPr>
      </w:pPr>
    </w:p>
    <w:p w14:paraId="4921A1D7" w14:textId="77777777" w:rsidR="000B7F33" w:rsidRDefault="000B7F33" w:rsidP="000B7F33">
      <w:pPr>
        <w:rPr>
          <w:rFonts w:ascii="楷体" w:eastAsia="楷体" w:hAnsi="楷体"/>
        </w:rPr>
      </w:pPr>
    </w:p>
    <w:p w14:paraId="2A4A91CB" w14:textId="77777777" w:rsidR="000B7F33" w:rsidRDefault="000B7F33" w:rsidP="000B7F33">
      <w:pPr>
        <w:rPr>
          <w:rFonts w:ascii="楷体" w:eastAsia="楷体" w:hAnsi="楷体"/>
        </w:rPr>
      </w:pPr>
    </w:p>
    <w:p w14:paraId="09C7E6AD" w14:textId="77777777" w:rsidR="000B7F33" w:rsidRDefault="000B7F33" w:rsidP="000B7F33">
      <w:pPr>
        <w:rPr>
          <w:rFonts w:ascii="楷体" w:eastAsia="楷体" w:hAnsi="楷体"/>
        </w:rPr>
      </w:pPr>
    </w:p>
    <w:p w14:paraId="54E92ABA" w14:textId="77777777" w:rsidR="000B7F33" w:rsidRDefault="000B7F33" w:rsidP="000B7F33">
      <w:pPr>
        <w:rPr>
          <w:rFonts w:ascii="楷体" w:eastAsia="楷体" w:hAnsi="楷体"/>
        </w:rPr>
      </w:pPr>
    </w:p>
    <w:p w14:paraId="1018FE09" w14:textId="77777777" w:rsidR="000B7F33" w:rsidRDefault="000B7F33" w:rsidP="000B7F33">
      <w:pPr>
        <w:rPr>
          <w:rFonts w:ascii="楷体" w:eastAsia="楷体" w:hAnsi="楷体"/>
        </w:rPr>
      </w:pPr>
    </w:p>
    <w:p w14:paraId="29D6584B" w14:textId="77777777" w:rsidR="000B7F33" w:rsidRDefault="000B7F33" w:rsidP="000B7F33">
      <w:pPr>
        <w:rPr>
          <w:rFonts w:ascii="楷体" w:eastAsia="楷体" w:hAnsi="楷体"/>
        </w:rPr>
      </w:pPr>
    </w:p>
    <w:p w14:paraId="1F05F17E" w14:textId="77777777" w:rsidR="000B7F33" w:rsidRDefault="000B7F33" w:rsidP="000B7F33">
      <w:pPr>
        <w:rPr>
          <w:rFonts w:ascii="楷体" w:eastAsia="楷体" w:hAnsi="楷体"/>
        </w:rPr>
      </w:pPr>
    </w:p>
    <w:p w14:paraId="420E23BF" w14:textId="77777777" w:rsidR="000B7F33" w:rsidRDefault="000B7F33" w:rsidP="000B7F33">
      <w:pPr>
        <w:rPr>
          <w:rFonts w:ascii="楷体" w:eastAsia="楷体" w:hAnsi="楷体"/>
        </w:rPr>
      </w:pPr>
    </w:p>
    <w:p w14:paraId="337E4056" w14:textId="77777777" w:rsidR="000B7F33" w:rsidRDefault="000B7F33" w:rsidP="000B7F33">
      <w:pPr>
        <w:rPr>
          <w:rFonts w:ascii="楷体" w:eastAsia="楷体" w:hAnsi="楷体"/>
        </w:rPr>
      </w:pPr>
    </w:p>
    <w:p w14:paraId="0D76F6F1" w14:textId="77777777" w:rsidR="000B7F33" w:rsidRDefault="000B7F33" w:rsidP="000B7F33">
      <w:pPr>
        <w:rPr>
          <w:rFonts w:ascii="楷体" w:eastAsia="楷体" w:hAnsi="楷体"/>
        </w:rPr>
      </w:pPr>
    </w:p>
    <w:p w14:paraId="27EC2AE8" w14:textId="77777777" w:rsidR="000B7F33" w:rsidRDefault="000B7F33" w:rsidP="000B7F33">
      <w:pPr>
        <w:rPr>
          <w:rFonts w:ascii="楷体" w:eastAsia="楷体" w:hAnsi="楷体"/>
        </w:rPr>
      </w:pPr>
    </w:p>
    <w:p w14:paraId="2A36D854" w14:textId="77777777" w:rsidR="000B7F33" w:rsidRDefault="000B7F33" w:rsidP="000B7F33">
      <w:pPr>
        <w:rPr>
          <w:rFonts w:ascii="楷体" w:eastAsia="楷体" w:hAnsi="楷体"/>
        </w:rPr>
      </w:pPr>
    </w:p>
    <w:p w14:paraId="1515E463" w14:textId="77777777" w:rsidR="000B7F33" w:rsidRDefault="000B7F33" w:rsidP="000B7F33">
      <w:pPr>
        <w:rPr>
          <w:rFonts w:ascii="楷体" w:eastAsia="楷体" w:hAnsi="楷体"/>
        </w:rPr>
      </w:pPr>
    </w:p>
    <w:p w14:paraId="03E76397" w14:textId="77777777" w:rsidR="000B7F33" w:rsidRDefault="000B7F33" w:rsidP="000B7F33">
      <w:pPr>
        <w:rPr>
          <w:rFonts w:ascii="楷体" w:eastAsia="楷体" w:hAnsi="楷体"/>
        </w:rPr>
      </w:pPr>
    </w:p>
    <w:p w14:paraId="5EE43F1E" w14:textId="77777777" w:rsidR="000B7F33" w:rsidRDefault="000B7F33" w:rsidP="000B7F33">
      <w:pPr>
        <w:rPr>
          <w:rFonts w:ascii="楷体" w:eastAsia="楷体" w:hAnsi="楷体"/>
        </w:rPr>
      </w:pPr>
    </w:p>
    <w:p w14:paraId="755642A1" w14:textId="77777777" w:rsidR="000B7F33" w:rsidRDefault="000B7F33" w:rsidP="000B7F33">
      <w:pPr>
        <w:rPr>
          <w:rFonts w:ascii="楷体" w:eastAsia="楷体" w:hAnsi="楷体"/>
        </w:rPr>
      </w:pPr>
    </w:p>
    <w:p w14:paraId="09470770" w14:textId="77777777" w:rsidR="000B7F33" w:rsidRDefault="000B7F33" w:rsidP="000B7F33">
      <w:pPr>
        <w:rPr>
          <w:rFonts w:ascii="楷体" w:eastAsia="楷体" w:hAnsi="楷体"/>
        </w:rPr>
      </w:pPr>
    </w:p>
    <w:p w14:paraId="04F50B5D" w14:textId="77777777" w:rsidR="000B7F33" w:rsidRDefault="000B7F33" w:rsidP="000B7F33">
      <w:pPr>
        <w:rPr>
          <w:rFonts w:ascii="楷体" w:eastAsia="楷体" w:hAnsi="楷体"/>
        </w:rPr>
      </w:pPr>
    </w:p>
    <w:p w14:paraId="47C1A0B0" w14:textId="77777777" w:rsidR="000B7F33" w:rsidRDefault="000B7F33" w:rsidP="000B7F33">
      <w:pPr>
        <w:rPr>
          <w:rFonts w:ascii="楷体" w:eastAsia="楷体" w:hAnsi="楷体"/>
        </w:rPr>
      </w:pPr>
    </w:p>
    <w:p w14:paraId="6A3E58BA" w14:textId="77777777" w:rsidR="000B7F33" w:rsidRDefault="000B7F33" w:rsidP="000B7F33">
      <w:pPr>
        <w:rPr>
          <w:rFonts w:ascii="楷体" w:eastAsia="楷体" w:hAnsi="楷体"/>
        </w:rPr>
      </w:pPr>
    </w:p>
    <w:p w14:paraId="74DEBAC6" w14:textId="77777777" w:rsidR="000B7F33" w:rsidRDefault="000B7F33" w:rsidP="000B7F33">
      <w:pPr>
        <w:rPr>
          <w:rFonts w:ascii="楷体" w:eastAsia="楷体" w:hAnsi="楷体"/>
        </w:rPr>
      </w:pPr>
    </w:p>
    <w:p w14:paraId="1FB02AA7" w14:textId="77777777" w:rsidR="000B7F33" w:rsidRDefault="000B7F33" w:rsidP="000B7F33">
      <w:pPr>
        <w:rPr>
          <w:rFonts w:ascii="楷体" w:eastAsia="楷体" w:hAnsi="楷体"/>
        </w:rPr>
      </w:pPr>
    </w:p>
    <w:p w14:paraId="446111B9" w14:textId="77777777" w:rsidR="000B7F33" w:rsidRDefault="000B7F33" w:rsidP="000B7F33">
      <w:pPr>
        <w:rPr>
          <w:rFonts w:ascii="楷体" w:eastAsia="楷体" w:hAnsi="楷体"/>
        </w:rPr>
      </w:pPr>
    </w:p>
    <w:p w14:paraId="5AF1C3DE" w14:textId="77777777" w:rsidR="000B7F33" w:rsidRDefault="000B7F33" w:rsidP="000B7F33">
      <w:pPr>
        <w:rPr>
          <w:rFonts w:ascii="楷体" w:eastAsia="楷体" w:hAnsi="楷体"/>
        </w:rPr>
      </w:pPr>
    </w:p>
    <w:p w14:paraId="07F3F770" w14:textId="77777777" w:rsidR="000B7F33" w:rsidRDefault="000B7F33" w:rsidP="000B7F33">
      <w:pPr>
        <w:rPr>
          <w:rFonts w:ascii="楷体" w:eastAsia="楷体" w:hAnsi="楷体"/>
        </w:rPr>
      </w:pPr>
    </w:p>
    <w:p w14:paraId="35684AB8" w14:textId="77777777" w:rsidR="000B7F33" w:rsidRDefault="000B7F33" w:rsidP="000B7F33">
      <w:pPr>
        <w:rPr>
          <w:rFonts w:ascii="楷体" w:eastAsia="楷体" w:hAnsi="楷体"/>
        </w:rPr>
      </w:pPr>
    </w:p>
    <w:p w14:paraId="7D07562C" w14:textId="77777777" w:rsidR="000B7F33" w:rsidRDefault="000B7F33" w:rsidP="000B7F33">
      <w:pPr>
        <w:rPr>
          <w:rFonts w:ascii="楷体" w:eastAsia="楷体" w:hAnsi="楷体"/>
        </w:rPr>
      </w:pPr>
    </w:p>
    <w:p w14:paraId="1D81D451" w14:textId="77777777" w:rsidR="000B7F33" w:rsidRDefault="000B7F33" w:rsidP="000B7F33">
      <w:pPr>
        <w:rPr>
          <w:rFonts w:ascii="楷体" w:eastAsia="楷体" w:hAnsi="楷体"/>
        </w:rPr>
      </w:pPr>
    </w:p>
    <w:p w14:paraId="18BAE47F" w14:textId="77777777" w:rsidR="000B7F33" w:rsidRDefault="000B7F33" w:rsidP="000B7F33">
      <w:pPr>
        <w:rPr>
          <w:rFonts w:ascii="楷体" w:eastAsia="楷体" w:hAnsi="楷体"/>
        </w:rPr>
      </w:pPr>
    </w:p>
    <w:p w14:paraId="54DC9109" w14:textId="77777777" w:rsidR="000B7F33" w:rsidRDefault="000B7F33" w:rsidP="000B7F33">
      <w:pPr>
        <w:rPr>
          <w:rFonts w:ascii="楷体" w:eastAsia="楷体" w:hAnsi="楷体"/>
        </w:rPr>
      </w:pPr>
    </w:p>
    <w:p w14:paraId="2CB4E940" w14:textId="77777777" w:rsidR="000B7F33" w:rsidRDefault="000B7F33" w:rsidP="000B7F33">
      <w:pPr>
        <w:rPr>
          <w:rFonts w:ascii="楷体" w:eastAsia="楷体" w:hAnsi="楷体"/>
        </w:rPr>
      </w:pPr>
    </w:p>
    <w:p w14:paraId="33651411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47BFA585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3"/>
        <w:gridCol w:w="2768"/>
        <w:gridCol w:w="821"/>
        <w:gridCol w:w="694"/>
        <w:gridCol w:w="690"/>
        <w:gridCol w:w="10"/>
      </w:tblGrid>
      <w:tr w:rsidR="000B7F33" w:rsidRPr="00E42767" w14:paraId="12E4D95F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B4E3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40512C93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物联网分布式操作系统实训套件</w:t>
            </w:r>
          </w:p>
          <w:p w14:paraId="0527E184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15</w:t>
            </w:r>
          </w:p>
          <w:p w14:paraId="66033DD2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25679C53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34AD254E" w14:textId="77777777" w:rsidTr="0046469E">
        <w:trPr>
          <w:gridAfter w:val="1"/>
          <w:wAfter w:w="6" w:type="pct"/>
          <w:trHeight w:val="1615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458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26A63512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CC2E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56FBD5F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CC9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0341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8BF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74A7C645" w14:textId="77777777" w:rsidTr="0046469E">
        <w:trPr>
          <w:gridAfter w:val="1"/>
          <w:wAfter w:w="6" w:type="pct"/>
          <w:trHeight w:val="2103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E43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一、通用底座</w:t>
            </w:r>
          </w:p>
          <w:p w14:paraId="5F4D269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1.支持多种内核，包括微内核，Linux内核等；</w:t>
            </w:r>
          </w:p>
          <w:p w14:paraId="2DCE69A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2.具备至少1路RS232串口、1个 USB 串口,可用于代码调试、1个有源蜂鸣器、1个10M/100M/1000M以太网接口、1个电源开关、1个 SDIO Wi-Fi模块；</w:t>
            </w:r>
          </w:p>
          <w:p w14:paraId="62B86D6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3.具备至少1个温湿度传感器接口、3个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pwm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接口，用于接RGB呼吸灯、1个ADC接口、1个2×22P，2.54mm间距的排针，多个IO接口，1个12V电源；</w:t>
            </w:r>
          </w:p>
          <w:p w14:paraId="584B0A8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4.提供1个RGB接口的7寸显示屏，显示屏支持触控，可展示Logo，实验数据，实验效果； </w:t>
            </w:r>
          </w:p>
          <w:p w14:paraId="51DF904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5.提供1个复位功能按键，可用于复位 MPU ，提供3个功能按钮。</w:t>
            </w:r>
          </w:p>
          <w:p w14:paraId="08AF706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84864" behindDoc="0" locked="0" layoutInCell="1" allowOverlap="1" wp14:anchorId="3AECC26E" wp14:editId="27EBC72F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833120</wp:posOffset>
                  </wp:positionV>
                  <wp:extent cx="1828800" cy="1746250"/>
                  <wp:effectExtent l="0" t="0" r="0" b="6350"/>
                  <wp:wrapNone/>
                  <wp:docPr id="10431566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6、须具备良好的通用性及扩展性，支持灵活对接多种行业场景的扩展板，支持通过Wi-Fi与物联网设备联动交互实验。【提供实物图片证明，并加盖供应商公章】</w:t>
            </w:r>
          </w:p>
          <w:p w14:paraId="4D76F8A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二、应用扩展板</w:t>
            </w:r>
          </w:p>
          <w:p w14:paraId="682D059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1.提供环境监测和交通信号灯场景扩展板；</w:t>
            </w:r>
          </w:p>
          <w:p w14:paraId="223C482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2.扩展板须提供红、黄、绿3颗LED指示灯，1个蜂鸣器，1个功能自定义按键，须包含光照强度、温湿度等多种传感器；</w:t>
            </w:r>
          </w:p>
          <w:p w14:paraId="7DA9A36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3.至少支持LED指示灯控制、温湿度传感器数据展示、蜂鸣器控制等多种应用实验。</w:t>
            </w:r>
          </w:p>
          <w:p w14:paraId="6FEEF4C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三、配套工具套件</w:t>
            </w:r>
          </w:p>
          <w:p w14:paraId="3D310CB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1.配套工具套件应含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TypeC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数据线2根；</w:t>
            </w:r>
          </w:p>
          <w:p w14:paraId="1DC0EE7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2.所有器件有独立槽位，方便运输；</w:t>
            </w:r>
          </w:p>
          <w:p w14:paraId="0D8A2BD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3.配套实验工具箱，实验工具箱须为铝合金材质，内置抗震海绵。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FAB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lastRenderedPageBreak/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67EB908F" w14:textId="77777777" w:rsidR="000B7F33" w:rsidRPr="009268DA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5315BC0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一、通用底座</w:t>
            </w:r>
          </w:p>
          <w:p w14:paraId="03DC337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1.支持多种内核，包括微内核，Linux内核等；</w:t>
            </w:r>
          </w:p>
          <w:p w14:paraId="31AF0F8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2.具备至少1路RS232串口、1个 USB 串口,可用于代码调试、1个有源蜂鸣器、1个10M/100M/1000M以太网接口、1个电源开关、1个 SDIO Wi-Fi模块；</w:t>
            </w:r>
          </w:p>
          <w:p w14:paraId="23F4A4B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3.具备至少1个温湿度传感器接口、3个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pwm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接口，用于接RGB呼吸灯、1个ADC接口、1个2×22P，2.54mm间距的排针，多个IO接口，1个12V电源；</w:t>
            </w:r>
          </w:p>
          <w:p w14:paraId="7B5EAF3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4.提供1个RGB接口的7寸显示屏，显示屏支持触控，可展示Logo，实验数据，实验效果； </w:t>
            </w:r>
          </w:p>
          <w:p w14:paraId="7A7451B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5.提供1个复位功能按键，可用于复位 MPU ，提供3个功能按钮。</w:t>
            </w:r>
          </w:p>
          <w:p w14:paraId="5B7045E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6、须具备良好的通用性及扩展性，支持灵活对接多种行业场景的扩展板，支持通过Wi-Fi与物联网设备联动交互实验。【提供实物图片证明，并加盖供应商公章】</w:t>
            </w:r>
          </w:p>
          <w:p w14:paraId="7D35A59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二、应用扩展板</w:t>
            </w:r>
          </w:p>
          <w:p w14:paraId="0E1DD44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1.提供环境监测和交通信号灯场景扩展板；</w:t>
            </w:r>
          </w:p>
          <w:p w14:paraId="296502D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2.扩展板须提供红、黄、绿3颗LED指示灯，1个蜂鸣器，1个功能自定义按键，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须包含光照强度、温湿度等多种传感器；</w:t>
            </w:r>
          </w:p>
          <w:p w14:paraId="232B505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3.至少支持LED指示灯控制、温湿度传感器数据展示、蜂鸣器控制等多种应用实验。</w:t>
            </w:r>
          </w:p>
          <w:p w14:paraId="4FB6101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三、配套工具套件</w:t>
            </w:r>
          </w:p>
          <w:p w14:paraId="16933CB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1.配套工具套件应含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TypeC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数据线2根；</w:t>
            </w:r>
          </w:p>
          <w:p w14:paraId="298BDD9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2.所有器件有独立槽位，方便运输；</w:t>
            </w:r>
          </w:p>
          <w:p w14:paraId="75C1BA48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3.配套实验工具箱，实验工具箱须为铝合金材质，内置抗震海绵。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BB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E3E1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0940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28DD5098" w14:textId="77777777" w:rsidTr="0046469E">
        <w:trPr>
          <w:gridAfter w:val="1"/>
          <w:wAfter w:w="6" w:type="pct"/>
          <w:trHeight w:val="2120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61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D878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2D9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C3F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807F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</w:p>
        </w:tc>
      </w:tr>
    </w:tbl>
    <w:p w14:paraId="4D69A37F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8B21587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2F0C672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9F9B431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B829F28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1D2095D4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0620A6C2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2DAA118E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70704D73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1F581EF4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729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1B452C05" wp14:editId="47B67C68">
            <wp:simplePos x="0" y="0"/>
            <wp:positionH relativeFrom="column">
              <wp:posOffset>1828800</wp:posOffset>
            </wp:positionH>
            <wp:positionV relativeFrom="paragraph">
              <wp:posOffset>130232</wp:posOffset>
            </wp:positionV>
            <wp:extent cx="1828800" cy="1746755"/>
            <wp:effectExtent l="0" t="0" r="0" b="6350"/>
            <wp:wrapNone/>
            <wp:docPr id="4117445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838F5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5A9DB8F6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6FCDAAC7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1312" behindDoc="0" locked="0" layoutInCell="1" allowOverlap="1" wp14:anchorId="3ECF6B49" wp14:editId="3653B0A1">
            <wp:simplePos x="0" y="0"/>
            <wp:positionH relativeFrom="column">
              <wp:posOffset>4059936</wp:posOffset>
            </wp:positionH>
            <wp:positionV relativeFrom="paragraph">
              <wp:posOffset>144907</wp:posOffset>
            </wp:positionV>
            <wp:extent cx="838200" cy="887095"/>
            <wp:effectExtent l="0" t="0" r="0" b="0"/>
            <wp:wrapNone/>
            <wp:docPr id="15557709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D8656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47B75667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5F7A79FE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78A6F789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3873430C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8DFFC00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3D36146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8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835"/>
        <w:gridCol w:w="737"/>
        <w:gridCol w:w="709"/>
        <w:gridCol w:w="709"/>
        <w:gridCol w:w="8"/>
      </w:tblGrid>
      <w:tr w:rsidR="000B7F33" w:rsidRPr="00E42767" w14:paraId="36F7E0D2" w14:textId="77777777" w:rsidTr="0046469E">
        <w:trPr>
          <w:trHeight w:val="1385"/>
        </w:trPr>
        <w:tc>
          <w:tcPr>
            <w:tcW w:w="8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62AA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50A1025A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实训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室教学</w:t>
            </w:r>
            <w:proofErr w:type="gramEnd"/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形成性评价系统</w:t>
            </w:r>
          </w:p>
          <w:p w14:paraId="4BE4146E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07F0A2B8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359F2FC1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15E656A7" w14:textId="77777777" w:rsidTr="0046469E">
        <w:trPr>
          <w:gridAfter w:val="1"/>
          <w:wAfter w:w="8" w:type="dxa"/>
          <w:trHeight w:val="16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ACBB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568776F8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FDA8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696EEFA5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01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484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3259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5C130048" w14:textId="77777777" w:rsidTr="0046469E">
        <w:trPr>
          <w:gridAfter w:val="1"/>
          <w:wAfter w:w="8" w:type="dxa"/>
          <w:trHeight w:val="210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01B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实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训教学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形成性评价系统是在实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训教学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过程中，对学生实操实时进行考核、成绩记载等。</w:t>
            </w:r>
          </w:p>
          <w:p w14:paraId="7C2A648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一、教师客户端</w:t>
            </w:r>
          </w:p>
          <w:p w14:paraId="0160A4E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1.课程管理：教师可创建课程二维码，学生通过扫码，加入到课程中，教师可看到班级学生清单。</w:t>
            </w:r>
          </w:p>
          <w:p w14:paraId="73A4165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2.课节管理：教师可在课程中创建课节（数量不限），每节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课根据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教学目标要求，可设置相应的技能检查点，按照各个检查点的技能要求对学生进行检查评分，并能看到每个学生的操作（检查）进度。</w:t>
            </w:r>
          </w:p>
          <w:p w14:paraId="78FA570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【提供产品功能截图证明，并加盖供应商公章】</w:t>
            </w:r>
          </w:p>
          <w:p w14:paraId="36E8C4B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3.实操评价：学生可主动上传操作（实验）结果，由教师进行评分。</w:t>
            </w:r>
          </w:p>
          <w:p w14:paraId="1ACF63F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4.课程评价：系统可以检查点为单位，设定检查项目的最高分值。教师评价后，自动汇总课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节评价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和课程评价结果。</w:t>
            </w:r>
          </w:p>
          <w:p w14:paraId="213BD40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5.学员管理：教师可以设置加入到课程的学员是否需要审核。</w:t>
            </w:r>
          </w:p>
          <w:p w14:paraId="0F40DDD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二、学生客户端</w:t>
            </w:r>
          </w:p>
          <w:p w14:paraId="468B52C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1.课程加入：可通过扫描教师的课程二维码，加入相关课程。</w:t>
            </w:r>
          </w:p>
          <w:p w14:paraId="69F375A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86912" behindDoc="0" locked="0" layoutInCell="1" allowOverlap="1" wp14:anchorId="43ABD38D" wp14:editId="31DF9181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11430</wp:posOffset>
                  </wp:positionV>
                  <wp:extent cx="1828800" cy="1746250"/>
                  <wp:effectExtent l="0" t="0" r="0" b="6350"/>
                  <wp:wrapNone/>
                  <wp:docPr id="4521501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2.课程列表：可查看到需要进行形成性评价的所有课程，以及整体的评价体系，检查（考核）点和评价得分等。</w:t>
            </w:r>
          </w:p>
          <w:p w14:paraId="3BF688C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3.检查进度：可以看到自己在每个课节中的检查进度和检查评分。</w:t>
            </w:r>
          </w:p>
          <w:p w14:paraId="7BEAEC3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4.成果提交：可按照教师要求，提交实验/实训操作结果。</w:t>
            </w:r>
          </w:p>
          <w:p w14:paraId="7E75390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5.成绩查看：可查看每个检查点、课节和课程最终的评价成绩。</w:t>
            </w:r>
          </w:p>
          <w:p w14:paraId="721A626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三、PC管理后台</w:t>
            </w:r>
          </w:p>
          <w:p w14:paraId="793D78D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 xml:space="preserve">  后台管理主要服务于教师角色，功能与移动端相近，作为移动客户端的补充，主要作用是查看评价记录、分析评价结果和导出评价信息等。</w:t>
            </w:r>
          </w:p>
          <w:p w14:paraId="4652645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1.课程管理：教师可创建课程二维码，学生通过扫码，加入到课程中，教师可看到班级学生清单。【提供产品功能截图证明，并加盖供应商公章】</w:t>
            </w:r>
          </w:p>
          <w:p w14:paraId="61E138E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2.课节管理：教师可在课程中创建课节（数量不限），每节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课根据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教学目标要求，可设置相应的技能检查点，并按照各个检查点的技能要求对学生进行检查评分，并能看到每个学生的操作（检查）进度。</w:t>
            </w:r>
          </w:p>
          <w:p w14:paraId="1850A5B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四、软件授权</w:t>
            </w:r>
          </w:p>
          <w:p w14:paraId="68F27FB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87936" behindDoc="0" locked="0" layoutInCell="1" allowOverlap="1" wp14:anchorId="68DDCE10" wp14:editId="2037319A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2291715</wp:posOffset>
                  </wp:positionV>
                  <wp:extent cx="1828800" cy="1746250"/>
                  <wp:effectExtent l="0" t="0" r="0" b="6350"/>
                  <wp:wrapNone/>
                  <wp:docPr id="7714496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1.提供基于SaaS方式访问服务，要求不限制用户注册数量，可提供2000人同时在线访问，使用期限为5年及以上。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988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lastRenderedPageBreak/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0CBB18A4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00AD041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实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训教学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形成性评价系统是在实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训教学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过程中，对学生实操实时进行考核、成绩记载等。</w:t>
            </w:r>
          </w:p>
          <w:p w14:paraId="0882251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一、教师客户端</w:t>
            </w:r>
          </w:p>
          <w:p w14:paraId="03D5DB8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1.课程管理：教师可创建课程二维码，学生通过扫码，加入到课程中，教师可看到班级学生清单。</w:t>
            </w:r>
          </w:p>
          <w:p w14:paraId="3E542FF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2.课节管理：教师可在课程中创建课节（数量不限），每节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课根据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教学目标要求，可设置相应的技能检查点，按照各个检查点的技能要求对学生进行检查评分，并能看到每个学生的操作（检查）进度。</w:t>
            </w:r>
          </w:p>
          <w:p w14:paraId="3EC0C50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【提供产品功能截图证明，并加盖供应商公章】</w:t>
            </w:r>
          </w:p>
          <w:p w14:paraId="04525DE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3.实操评价：学生可主动上传操作（实验）结果，由教师进行评分。</w:t>
            </w:r>
          </w:p>
          <w:p w14:paraId="66E8422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4.课程评价：系统可以检查点为单位，设定检查项目的最高分值。教师评价后，自动汇总课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节评价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和课程评价结果。</w:t>
            </w:r>
          </w:p>
          <w:p w14:paraId="773E9B9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5.学员管理：教师可以设置加入到课程的学员是否需要审核。</w:t>
            </w:r>
          </w:p>
          <w:p w14:paraId="37E416B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二、学生客户端</w:t>
            </w:r>
          </w:p>
          <w:p w14:paraId="44487E7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1.课程加入：可通过扫描教师的课程二维码，加入相关课程。</w:t>
            </w:r>
          </w:p>
          <w:p w14:paraId="2C286B1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2.课程列表：可查看到需要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进行形成性评价的所有课程，以及整体的评价体系，检查（考核）点和评价得分等。</w:t>
            </w:r>
          </w:p>
          <w:p w14:paraId="25A1B66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3.检查进度：可以看到自己在每个课节中的检查进度和检查评分。</w:t>
            </w:r>
          </w:p>
          <w:p w14:paraId="47DFBE8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4.成果提交：可按照教师要求，提交实验/实训操作结果。</w:t>
            </w:r>
          </w:p>
          <w:p w14:paraId="6D9DE9F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5.成绩查看：可查看每个检查点、课节和课程最终的评价成绩。</w:t>
            </w:r>
          </w:p>
          <w:p w14:paraId="5E263C5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三、PC管理后台</w:t>
            </w:r>
          </w:p>
          <w:p w14:paraId="7BE4CC4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  后台管理主要服务于教师角色，功能与移动端相近，作为移动客户端的补充，主要作用是查看评价记录、分析评价结果和导出评价信息等。</w:t>
            </w:r>
          </w:p>
          <w:p w14:paraId="137D023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1.课程管理：教师可创建课程二维码，学生通过扫码，加入到课程中，教师可看到班级学生清单。【提供产品功能截图证明，并加盖供应商公章】</w:t>
            </w:r>
          </w:p>
          <w:p w14:paraId="3DCA530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2.课节管理：教师可在课程中创建课节（数量不限），每节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课根据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教学目标要求，可设置相应的技能检查点，并按照各个检查点的技能要求对学生进行检查评分，并能看到每个学生的操作（检查）进度。</w:t>
            </w:r>
          </w:p>
          <w:p w14:paraId="15E091C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四、软件授权</w:t>
            </w:r>
          </w:p>
          <w:p w14:paraId="634575C1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1.提供基于SaaS方式访问服务，要求不限制用户注册数量，可提供2000人同时在线访问，使用期限为5年及以上。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4D9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lastRenderedPageBreak/>
              <w:t>无偏离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A4C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6CB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7C5B22DC" w14:textId="77777777" w:rsidTr="0046469E">
        <w:trPr>
          <w:gridAfter w:val="1"/>
          <w:wAfter w:w="8" w:type="dxa"/>
          <w:trHeight w:val="14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B1C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2783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AEF8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4CE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96C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4F555891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18339C41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0EFE1A78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454A318E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4A5BE4C2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729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8960" behindDoc="0" locked="0" layoutInCell="1" allowOverlap="1" wp14:anchorId="0076A91B" wp14:editId="63422136">
            <wp:simplePos x="0" y="0"/>
            <wp:positionH relativeFrom="column">
              <wp:posOffset>1163782</wp:posOffset>
            </wp:positionH>
            <wp:positionV relativeFrom="paragraph">
              <wp:posOffset>148244</wp:posOffset>
            </wp:positionV>
            <wp:extent cx="1828800" cy="1746755"/>
            <wp:effectExtent l="0" t="0" r="0" b="6350"/>
            <wp:wrapNone/>
            <wp:docPr id="5947048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3CDF4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2336" behindDoc="0" locked="0" layoutInCell="1" allowOverlap="1" wp14:anchorId="7B00FB7E" wp14:editId="6FBD0522">
            <wp:simplePos x="0" y="0"/>
            <wp:positionH relativeFrom="column">
              <wp:posOffset>4059936</wp:posOffset>
            </wp:positionH>
            <wp:positionV relativeFrom="paragraph">
              <wp:posOffset>144907</wp:posOffset>
            </wp:positionV>
            <wp:extent cx="838200" cy="887095"/>
            <wp:effectExtent l="0" t="0" r="0" b="0"/>
            <wp:wrapNone/>
            <wp:docPr id="8700283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0DD90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12A0A193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37634A16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771E04FB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55B20CF7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AA83C45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31CE30F" w14:textId="77777777" w:rsidR="000B7F33" w:rsidRDefault="000B7F33" w:rsidP="000B7F33">
      <w:pPr>
        <w:rPr>
          <w:rFonts w:ascii="楷体" w:eastAsia="楷体" w:hAnsi="楷体"/>
        </w:rPr>
      </w:pPr>
    </w:p>
    <w:p w14:paraId="563F6E92" w14:textId="77777777" w:rsidR="000B7F33" w:rsidRDefault="000B7F33" w:rsidP="000B7F33">
      <w:pPr>
        <w:rPr>
          <w:rFonts w:ascii="楷体" w:eastAsia="楷体" w:hAnsi="楷体"/>
        </w:rPr>
      </w:pPr>
    </w:p>
    <w:p w14:paraId="5A81B2C0" w14:textId="77777777" w:rsidR="000B7F33" w:rsidRDefault="000B7F33" w:rsidP="000B7F33">
      <w:pPr>
        <w:rPr>
          <w:rFonts w:ascii="楷体" w:eastAsia="楷体" w:hAnsi="楷体"/>
        </w:rPr>
      </w:pPr>
    </w:p>
    <w:p w14:paraId="3CB3562D" w14:textId="77777777" w:rsidR="000B7F33" w:rsidRDefault="000B7F33" w:rsidP="000B7F33">
      <w:pPr>
        <w:rPr>
          <w:rFonts w:ascii="楷体" w:eastAsia="楷体" w:hAnsi="楷体"/>
        </w:rPr>
      </w:pPr>
    </w:p>
    <w:p w14:paraId="46FDE1CD" w14:textId="77777777" w:rsidR="000B7F33" w:rsidRDefault="000B7F33" w:rsidP="000B7F33">
      <w:pPr>
        <w:rPr>
          <w:rFonts w:ascii="楷体" w:eastAsia="楷体" w:hAnsi="楷体"/>
        </w:rPr>
      </w:pPr>
    </w:p>
    <w:p w14:paraId="14CC4D11" w14:textId="77777777" w:rsidR="000B7F33" w:rsidRDefault="000B7F33" w:rsidP="000B7F33">
      <w:pPr>
        <w:rPr>
          <w:rFonts w:ascii="楷体" w:eastAsia="楷体" w:hAnsi="楷体"/>
        </w:rPr>
      </w:pPr>
    </w:p>
    <w:p w14:paraId="7CB5459C" w14:textId="77777777" w:rsidR="000B7F33" w:rsidRDefault="000B7F33" w:rsidP="000B7F33">
      <w:pPr>
        <w:rPr>
          <w:rFonts w:ascii="楷体" w:eastAsia="楷体" w:hAnsi="楷体"/>
        </w:rPr>
      </w:pPr>
    </w:p>
    <w:p w14:paraId="513C79F7" w14:textId="77777777" w:rsidR="000B7F33" w:rsidRDefault="000B7F33" w:rsidP="000B7F33">
      <w:pPr>
        <w:rPr>
          <w:rFonts w:ascii="楷体" w:eastAsia="楷体" w:hAnsi="楷体"/>
        </w:rPr>
      </w:pPr>
    </w:p>
    <w:p w14:paraId="181FE228" w14:textId="77777777" w:rsidR="000B7F33" w:rsidRDefault="000B7F33" w:rsidP="000B7F33">
      <w:pPr>
        <w:rPr>
          <w:rFonts w:ascii="楷体" w:eastAsia="楷体" w:hAnsi="楷体"/>
        </w:rPr>
      </w:pPr>
    </w:p>
    <w:p w14:paraId="1A33E1D0" w14:textId="77777777" w:rsidR="000B7F33" w:rsidRDefault="000B7F33" w:rsidP="000B7F33">
      <w:pPr>
        <w:rPr>
          <w:rFonts w:ascii="楷体" w:eastAsia="楷体" w:hAnsi="楷体"/>
        </w:rPr>
      </w:pPr>
    </w:p>
    <w:p w14:paraId="536AB4C4" w14:textId="77777777" w:rsidR="000B7F33" w:rsidRDefault="000B7F33" w:rsidP="000B7F33">
      <w:pPr>
        <w:rPr>
          <w:rFonts w:ascii="楷体" w:eastAsia="楷体" w:hAnsi="楷体"/>
        </w:rPr>
      </w:pPr>
    </w:p>
    <w:p w14:paraId="3FA592A1" w14:textId="77777777" w:rsidR="000B7F33" w:rsidRDefault="000B7F33" w:rsidP="000B7F33">
      <w:pPr>
        <w:rPr>
          <w:rFonts w:ascii="楷体" w:eastAsia="楷体" w:hAnsi="楷体"/>
        </w:rPr>
      </w:pPr>
    </w:p>
    <w:p w14:paraId="4DF6F2A5" w14:textId="77777777" w:rsidR="000B7F33" w:rsidRDefault="000B7F33" w:rsidP="000B7F33">
      <w:pPr>
        <w:rPr>
          <w:rFonts w:ascii="楷体" w:eastAsia="楷体" w:hAnsi="楷体"/>
        </w:rPr>
      </w:pPr>
    </w:p>
    <w:p w14:paraId="15C77AB6" w14:textId="77777777" w:rsidR="000B7F33" w:rsidRDefault="000B7F33" w:rsidP="000B7F33">
      <w:pPr>
        <w:rPr>
          <w:rFonts w:ascii="楷体" w:eastAsia="楷体" w:hAnsi="楷体"/>
        </w:rPr>
      </w:pPr>
    </w:p>
    <w:p w14:paraId="20BB58A2" w14:textId="77777777" w:rsidR="000B7F33" w:rsidRDefault="000B7F33" w:rsidP="000B7F33">
      <w:pPr>
        <w:rPr>
          <w:rFonts w:ascii="楷体" w:eastAsia="楷体" w:hAnsi="楷体"/>
        </w:rPr>
      </w:pPr>
    </w:p>
    <w:p w14:paraId="4E440163" w14:textId="77777777" w:rsidR="000B7F33" w:rsidRDefault="000B7F33" w:rsidP="000B7F33">
      <w:pPr>
        <w:rPr>
          <w:rFonts w:ascii="楷体" w:eastAsia="楷体" w:hAnsi="楷体"/>
        </w:rPr>
      </w:pPr>
    </w:p>
    <w:p w14:paraId="21F61832" w14:textId="77777777" w:rsidR="000B7F33" w:rsidRDefault="000B7F33" w:rsidP="000B7F33">
      <w:pPr>
        <w:rPr>
          <w:rFonts w:ascii="楷体" w:eastAsia="楷体" w:hAnsi="楷体"/>
        </w:rPr>
      </w:pPr>
    </w:p>
    <w:p w14:paraId="790AF8D9" w14:textId="77777777" w:rsidR="000B7F33" w:rsidRDefault="000B7F33" w:rsidP="000B7F33">
      <w:pPr>
        <w:rPr>
          <w:rFonts w:ascii="楷体" w:eastAsia="楷体" w:hAnsi="楷体"/>
        </w:rPr>
      </w:pPr>
    </w:p>
    <w:p w14:paraId="34F98FFF" w14:textId="77777777" w:rsidR="000B7F33" w:rsidRDefault="000B7F33" w:rsidP="000B7F33">
      <w:pPr>
        <w:rPr>
          <w:rFonts w:ascii="楷体" w:eastAsia="楷体" w:hAnsi="楷体"/>
        </w:rPr>
      </w:pPr>
    </w:p>
    <w:p w14:paraId="65160A84" w14:textId="77777777" w:rsidR="000B7F33" w:rsidRDefault="000B7F33" w:rsidP="000B7F33">
      <w:pPr>
        <w:rPr>
          <w:rFonts w:ascii="楷体" w:eastAsia="楷体" w:hAnsi="楷体"/>
        </w:rPr>
      </w:pPr>
    </w:p>
    <w:p w14:paraId="199E64D7" w14:textId="77777777" w:rsidR="000B7F33" w:rsidRDefault="000B7F33" w:rsidP="000B7F33">
      <w:pPr>
        <w:rPr>
          <w:rFonts w:ascii="楷体" w:eastAsia="楷体" w:hAnsi="楷体"/>
        </w:rPr>
      </w:pPr>
    </w:p>
    <w:p w14:paraId="6C8F3B62" w14:textId="77777777" w:rsidR="000B7F33" w:rsidRDefault="000B7F33" w:rsidP="000B7F33">
      <w:pPr>
        <w:rPr>
          <w:rFonts w:ascii="楷体" w:eastAsia="楷体" w:hAnsi="楷体"/>
        </w:rPr>
      </w:pPr>
    </w:p>
    <w:p w14:paraId="4DE6100B" w14:textId="77777777" w:rsidR="000B7F33" w:rsidRDefault="000B7F33" w:rsidP="000B7F33">
      <w:pPr>
        <w:rPr>
          <w:rFonts w:ascii="楷体" w:eastAsia="楷体" w:hAnsi="楷体"/>
        </w:rPr>
      </w:pPr>
    </w:p>
    <w:p w14:paraId="0E025023" w14:textId="77777777" w:rsidR="000B7F33" w:rsidRDefault="000B7F33" w:rsidP="000B7F33">
      <w:pPr>
        <w:rPr>
          <w:rFonts w:ascii="楷体" w:eastAsia="楷体" w:hAnsi="楷体"/>
        </w:rPr>
      </w:pPr>
    </w:p>
    <w:p w14:paraId="09C915E6" w14:textId="77777777" w:rsidR="000B7F33" w:rsidRDefault="000B7F33" w:rsidP="000B7F33">
      <w:pPr>
        <w:rPr>
          <w:rFonts w:ascii="楷体" w:eastAsia="楷体" w:hAnsi="楷体"/>
        </w:rPr>
      </w:pPr>
    </w:p>
    <w:p w14:paraId="0259E177" w14:textId="77777777" w:rsidR="000B7F33" w:rsidRDefault="000B7F33" w:rsidP="000B7F33">
      <w:pPr>
        <w:rPr>
          <w:rFonts w:ascii="楷体" w:eastAsia="楷体" w:hAnsi="楷体"/>
        </w:rPr>
      </w:pPr>
    </w:p>
    <w:p w14:paraId="4D2B3B97" w14:textId="77777777" w:rsidR="000B7F33" w:rsidRDefault="000B7F33" w:rsidP="000B7F33">
      <w:pPr>
        <w:rPr>
          <w:rFonts w:ascii="楷体" w:eastAsia="楷体" w:hAnsi="楷体"/>
        </w:rPr>
      </w:pPr>
    </w:p>
    <w:p w14:paraId="0E99F3E4" w14:textId="77777777" w:rsidR="000B7F33" w:rsidRDefault="000B7F33" w:rsidP="000B7F33">
      <w:pPr>
        <w:rPr>
          <w:rFonts w:ascii="楷体" w:eastAsia="楷体" w:hAnsi="楷体"/>
        </w:rPr>
      </w:pPr>
    </w:p>
    <w:p w14:paraId="432E28C0" w14:textId="77777777" w:rsidR="000B7F33" w:rsidRDefault="000B7F33" w:rsidP="000B7F33">
      <w:pPr>
        <w:rPr>
          <w:rFonts w:ascii="楷体" w:eastAsia="楷体" w:hAnsi="楷体"/>
        </w:rPr>
      </w:pPr>
    </w:p>
    <w:p w14:paraId="5CDE2D0F" w14:textId="77777777" w:rsidR="000B7F33" w:rsidRDefault="000B7F33" w:rsidP="000B7F33">
      <w:pPr>
        <w:rPr>
          <w:rFonts w:ascii="楷体" w:eastAsia="楷体" w:hAnsi="楷体"/>
        </w:rPr>
      </w:pPr>
    </w:p>
    <w:p w14:paraId="52737416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2394F74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5BA9D85A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7"/>
        <w:gridCol w:w="2905"/>
        <w:gridCol w:w="821"/>
        <w:gridCol w:w="694"/>
        <w:gridCol w:w="689"/>
        <w:gridCol w:w="10"/>
      </w:tblGrid>
      <w:tr w:rsidR="000B7F33" w:rsidRPr="00E42767" w14:paraId="2B83A01D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CBEA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60E493F7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设备开发硬件</w:t>
            </w:r>
          </w:p>
          <w:p w14:paraId="3C0D6145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5</w:t>
            </w:r>
          </w:p>
          <w:p w14:paraId="6859552D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462599A1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669A1DF2" w14:textId="77777777" w:rsidTr="0046469E">
        <w:trPr>
          <w:gridAfter w:val="1"/>
          <w:wAfter w:w="5" w:type="pct"/>
          <w:trHeight w:val="1615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3E37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3239C156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D5BC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56A670CD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4AB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BA3F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0171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49C827DC" w14:textId="77777777" w:rsidTr="0046469E">
        <w:trPr>
          <w:gridAfter w:val="1"/>
          <w:wAfter w:w="5" w:type="pct"/>
          <w:trHeight w:val="2103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BB3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开发板，</w:t>
            </w:r>
          </w:p>
          <w:p w14:paraId="42C9C87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1.支持智慧农业扩展板，配件功能</w:t>
            </w:r>
          </w:p>
          <w:p w14:paraId="521CE38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2.支持传感器底板、水泵、排线、水管、螺丝刀、螺丝钉、数据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线功能</w:t>
            </w:r>
            <w:proofErr w:type="gramEnd"/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CCBA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3884C500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58866B2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开发板，</w:t>
            </w:r>
          </w:p>
          <w:p w14:paraId="37C90B4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1.支持智慧农业扩展板，配件功能</w:t>
            </w:r>
            <w:r>
              <w:rPr>
                <w:rFonts w:ascii="楷体" w:eastAsia="楷体" w:hAnsi="楷体" w:cs="仿宋_GB2312" w:hint="eastAsia"/>
                <w:szCs w:val="21"/>
              </w:rPr>
              <w:t>。</w:t>
            </w:r>
          </w:p>
          <w:p w14:paraId="36C1D23F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2.支持传感器底板、水泵、排线、水管、螺丝刀、螺丝钉、数据线功能</w:t>
            </w:r>
            <w:r>
              <w:rPr>
                <w:rFonts w:ascii="楷体" w:eastAsia="楷体" w:hAnsi="楷体" w:cs="仿宋_GB2312" w:hint="eastAsia"/>
                <w:szCs w:val="21"/>
              </w:rPr>
              <w:t>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8A9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B5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DA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06C98F52" w14:textId="77777777" w:rsidTr="0046469E">
        <w:trPr>
          <w:gridAfter w:val="1"/>
          <w:wAfter w:w="5" w:type="pct"/>
          <w:trHeight w:val="2120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FDB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F4D5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98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960D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0EB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7D8BF4C2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D39AA9D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85337DB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B9298EA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62010001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5B6A0CA4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417AED00" wp14:editId="23E2F863">
            <wp:simplePos x="0" y="0"/>
            <wp:positionH relativeFrom="column">
              <wp:posOffset>1745673</wp:posOffset>
            </wp:positionH>
            <wp:positionV relativeFrom="paragraph">
              <wp:posOffset>274955</wp:posOffset>
            </wp:positionV>
            <wp:extent cx="1828800" cy="1746755"/>
            <wp:effectExtent l="0" t="0" r="0" b="6350"/>
            <wp:wrapNone/>
            <wp:docPr id="1438639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0E73C719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0AA9C38E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3360" behindDoc="0" locked="0" layoutInCell="1" allowOverlap="1" wp14:anchorId="555FAA35" wp14:editId="52118E97">
            <wp:simplePos x="0" y="0"/>
            <wp:positionH relativeFrom="column">
              <wp:posOffset>4059936</wp:posOffset>
            </wp:positionH>
            <wp:positionV relativeFrom="paragraph">
              <wp:posOffset>144907</wp:posOffset>
            </wp:positionV>
            <wp:extent cx="838200" cy="887095"/>
            <wp:effectExtent l="0" t="0" r="0" b="0"/>
            <wp:wrapNone/>
            <wp:docPr id="5249243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FDE47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34BF0C68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204BB79E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13CFE6F7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29DC5EE9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5"/>
        <w:gridCol w:w="2721"/>
        <w:gridCol w:w="808"/>
        <w:gridCol w:w="682"/>
        <w:gridCol w:w="677"/>
        <w:gridCol w:w="13"/>
      </w:tblGrid>
      <w:tr w:rsidR="000B7F33" w:rsidRPr="00E42767" w14:paraId="53E74F66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792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3EC1E4FC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  <w:t>WIFI6 无线面板设备</w:t>
            </w:r>
          </w:p>
          <w:p w14:paraId="2F7A732F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07A1B189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612497FA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59E98516" w14:textId="77777777" w:rsidTr="0046469E">
        <w:trPr>
          <w:gridAfter w:val="1"/>
          <w:wAfter w:w="8" w:type="pct"/>
          <w:trHeight w:val="1615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E660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3ADBE76A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8EC6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1DF6FD6D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A9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45D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CC53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36FB9C02" w14:textId="77777777" w:rsidTr="0046469E">
        <w:trPr>
          <w:gridAfter w:val="1"/>
          <w:wAfter w:w="8" w:type="pct"/>
          <w:trHeight w:val="2103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7D4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1.AP类型：面板式AP</w:t>
            </w:r>
          </w:p>
          <w:p w14:paraId="1109CFE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2.无线协议：802.11a/b/g/n/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/ac wave2/ax；</w:t>
            </w:r>
          </w:p>
          <w:p w14:paraId="407AADB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3.最高速率：≥2.975Gbps；</w:t>
            </w:r>
          </w:p>
          <w:p w14:paraId="3D66E73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4.支持≥4条空间流，支持MU-MIMO功能；</w:t>
            </w:r>
          </w:p>
          <w:p w14:paraId="2FC05F5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5.电源输入：支持DC供电；PoE供电：满足802.3af/at以太网供电标准；</w:t>
            </w:r>
          </w:p>
          <w:p w14:paraId="0215DE2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6.接口：上行：10M/100M/1GE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≥1个；下行：10M/100M/1GE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≥4个；</w:t>
            </w:r>
          </w:p>
          <w:p w14:paraId="1BF8405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7.BLE：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支持蓝牙功能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；</w:t>
            </w:r>
          </w:p>
          <w:p w14:paraId="1DC8BF4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8.物联网：支持物联网扩展功能；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8200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79ADFBDC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22A41A2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1.AP类型：面板式AP</w:t>
            </w:r>
          </w:p>
          <w:p w14:paraId="0C8C7ED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2.无线协议：802.11a/b/g/n/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/ac wave2/ax；</w:t>
            </w:r>
          </w:p>
          <w:p w14:paraId="04EA15A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3.最高速率：≥2.975Gbps；</w:t>
            </w:r>
          </w:p>
          <w:p w14:paraId="234D9FE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4.支持≥4条空间流，支持MU-MIMO功能；</w:t>
            </w:r>
          </w:p>
          <w:p w14:paraId="73FD356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5.电源输入：支持DC供电；PoE供电：满足802.3af/at以太网供电标准；</w:t>
            </w:r>
          </w:p>
          <w:p w14:paraId="53F6258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6.接口：上行：10M/100M/1GE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≥1个；下行：10M/100M/1GE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≥4个；</w:t>
            </w:r>
          </w:p>
          <w:p w14:paraId="250B858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7.BLE：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支持蓝牙功能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；</w:t>
            </w:r>
          </w:p>
          <w:p w14:paraId="460EC783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8.物联网：支持物联网扩展功能；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D843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5CDB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0138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55CAA19C" w14:textId="77777777" w:rsidTr="0046469E">
        <w:trPr>
          <w:gridAfter w:val="1"/>
          <w:wAfter w:w="8" w:type="pct"/>
          <w:trHeight w:val="57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CA5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A493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6DC0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2A20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037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59A6B749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729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069820CF" wp14:editId="152F5289">
            <wp:simplePos x="0" y="0"/>
            <wp:positionH relativeFrom="column">
              <wp:posOffset>1759527</wp:posOffset>
            </wp:positionH>
            <wp:positionV relativeFrom="paragraph">
              <wp:posOffset>177973</wp:posOffset>
            </wp:positionV>
            <wp:extent cx="1828800" cy="1746755"/>
            <wp:effectExtent l="0" t="0" r="0" b="6350"/>
            <wp:wrapNone/>
            <wp:docPr id="19504395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6BD24EA6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7E201C0E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562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4384" behindDoc="0" locked="0" layoutInCell="1" allowOverlap="1" wp14:anchorId="537E0120" wp14:editId="23FDFAAC">
            <wp:simplePos x="0" y="0"/>
            <wp:positionH relativeFrom="column">
              <wp:posOffset>4059555</wp:posOffset>
            </wp:positionH>
            <wp:positionV relativeFrom="paragraph">
              <wp:posOffset>337439</wp:posOffset>
            </wp:positionV>
            <wp:extent cx="838200" cy="887095"/>
            <wp:effectExtent l="0" t="0" r="0" b="0"/>
            <wp:wrapNone/>
            <wp:docPr id="18306453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30E138B4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4B490F5B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4CDEF837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20E52DE0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131DA054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1"/>
        <w:gridCol w:w="2763"/>
        <w:gridCol w:w="680"/>
        <w:gridCol w:w="692"/>
        <w:gridCol w:w="692"/>
        <w:gridCol w:w="18"/>
      </w:tblGrid>
      <w:tr w:rsidR="000B7F33" w:rsidRPr="00E42767" w14:paraId="26C661EE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6199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7459156D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  <w:t>WIFI6 无线放装设备</w:t>
            </w:r>
          </w:p>
          <w:p w14:paraId="1897F7B4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190666AC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259D8364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09449151" w14:textId="77777777" w:rsidTr="0046469E">
        <w:trPr>
          <w:gridAfter w:val="1"/>
          <w:wAfter w:w="11" w:type="pct"/>
          <w:trHeight w:val="1615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FB2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730BF709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F707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7EE18A9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259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ind w:rightChars="-6" w:right="-13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DE35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749D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3CEE6D50" w14:textId="77777777" w:rsidTr="0046469E">
        <w:trPr>
          <w:gridAfter w:val="1"/>
          <w:wAfter w:w="11" w:type="pct"/>
          <w:trHeight w:val="2103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19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1.AP类型：放装式AP</w:t>
            </w:r>
          </w:p>
          <w:p w14:paraId="3782EA9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2.无线协议：802.11a/b/g/n/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/ac wave2/ax；</w:t>
            </w:r>
          </w:p>
          <w:p w14:paraId="346ED5A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3.最高速率≥1.775Gbps；</w:t>
            </w:r>
          </w:p>
          <w:p w14:paraId="1B0690D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4.支持≥4条空间流，支持MU-MIMO功能；</w:t>
            </w:r>
          </w:p>
          <w:p w14:paraId="65EEDAD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5.电源输入：支持DC供电；PoE供电：满足802.3af/at以太网供电标准；</w:t>
            </w:r>
          </w:p>
          <w:p w14:paraId="174E9BC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6.接口：10M/100M/1GE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≥1个；</w:t>
            </w:r>
          </w:p>
          <w:p w14:paraId="3DBA550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7.BLE：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支持蓝牙功能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；</w:t>
            </w:r>
          </w:p>
          <w:p w14:paraId="305C57B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8.物联网：支持物联网扩展功能；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CCF8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242A21BC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7F5CE26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1.AP类型：放装式AP</w:t>
            </w:r>
          </w:p>
          <w:p w14:paraId="2965FFE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2.无线协议：802.11a/b/g/n/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/ac wave2/ax；</w:t>
            </w:r>
          </w:p>
          <w:p w14:paraId="4917183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3.最高速率≥1.775Gbps；</w:t>
            </w:r>
          </w:p>
          <w:p w14:paraId="16089A8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4.支持≥4条空间流，支持MU-MIMO功能；</w:t>
            </w:r>
          </w:p>
          <w:p w14:paraId="631DB8E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5.电源输入：支持DC供电；PoE供电：满足802.3af/at以太网供电标准；</w:t>
            </w:r>
          </w:p>
          <w:p w14:paraId="064BAA8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6.接口：10M/100M/1GE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≥1个；</w:t>
            </w:r>
          </w:p>
          <w:p w14:paraId="1FD89A8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7.BLE：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支持蓝牙功能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；</w:t>
            </w:r>
          </w:p>
          <w:p w14:paraId="53AD4FC9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8.物联网：支持物联网扩展功能；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BFF1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45E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C34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51FDB162" w14:textId="77777777" w:rsidTr="0046469E">
        <w:trPr>
          <w:gridAfter w:val="1"/>
          <w:wAfter w:w="11" w:type="pct"/>
          <w:trHeight w:val="225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782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F45D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743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596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260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0C8AEA73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4850FC31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65E7C967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61866E5A" wp14:editId="7D4452AD">
            <wp:simplePos x="0" y="0"/>
            <wp:positionH relativeFrom="column">
              <wp:posOffset>1524000</wp:posOffset>
            </wp:positionH>
            <wp:positionV relativeFrom="paragraph">
              <wp:posOffset>292966</wp:posOffset>
            </wp:positionV>
            <wp:extent cx="1828800" cy="1746755"/>
            <wp:effectExtent l="0" t="0" r="0" b="6350"/>
            <wp:wrapNone/>
            <wp:docPr id="1873272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082659F3" w14:textId="77777777" w:rsidR="000B7F33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42557779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5408" behindDoc="0" locked="0" layoutInCell="1" allowOverlap="1" wp14:anchorId="4124AAD6" wp14:editId="36BAB47A">
            <wp:simplePos x="0" y="0"/>
            <wp:positionH relativeFrom="column">
              <wp:posOffset>4059936</wp:posOffset>
            </wp:positionH>
            <wp:positionV relativeFrom="paragraph">
              <wp:posOffset>144907</wp:posOffset>
            </wp:positionV>
            <wp:extent cx="838200" cy="887095"/>
            <wp:effectExtent l="0" t="0" r="0" b="0"/>
            <wp:wrapNone/>
            <wp:docPr id="1107915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53FA3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06F73286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5459FE25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1B77A583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581564C9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2766"/>
        <w:gridCol w:w="821"/>
        <w:gridCol w:w="694"/>
        <w:gridCol w:w="690"/>
        <w:gridCol w:w="10"/>
      </w:tblGrid>
      <w:tr w:rsidR="000B7F33" w:rsidRPr="00E42767" w14:paraId="7D724E83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56D3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6BB7B464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  <w:t>WIFI6 86面板AP</w:t>
            </w:r>
          </w:p>
          <w:p w14:paraId="01905512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191C4704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6CDD3620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4E6544FC" w14:textId="77777777" w:rsidTr="0046469E">
        <w:trPr>
          <w:gridAfter w:val="1"/>
          <w:wAfter w:w="6" w:type="pct"/>
          <w:trHeight w:val="1615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FAF1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62B9B30F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98B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5B073CF8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E21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416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F47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4AABE31C" w14:textId="77777777" w:rsidTr="0046469E">
        <w:trPr>
          <w:gridAfter w:val="1"/>
          <w:wAfter w:w="6" w:type="pct"/>
          <w:trHeight w:val="210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4F0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1.AP类型：86*86面板式AP</w:t>
            </w:r>
          </w:p>
          <w:p w14:paraId="0C2888A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2.无线协议：802.11a/b/g/n/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/ac wave2/ax；</w:t>
            </w:r>
          </w:p>
          <w:p w14:paraId="0A10131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3.最高速率：≥2.975Gbps；</w:t>
            </w:r>
          </w:p>
          <w:p w14:paraId="25BA173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4.支持≥4条空间流，支持MU-MIMO功能；</w:t>
            </w:r>
          </w:p>
          <w:p w14:paraId="6F18ED4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5.电源输入：PoE供电：满足802.3af以太网供电标准；</w:t>
            </w:r>
          </w:p>
          <w:p w14:paraId="2A545A6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6.接口：上行：10M/100M/1GE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≥1个；下行：10M/100M/1GE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≥1个；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A499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6940405F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60F25E9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1.AP类型：86*86面板式AP</w:t>
            </w:r>
          </w:p>
          <w:p w14:paraId="4D23C99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2.无线协议：802.11a/b/g/n/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/ac wave2/ax；</w:t>
            </w:r>
          </w:p>
          <w:p w14:paraId="70FA17B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3.最高速率：≥2.975Gbps；</w:t>
            </w:r>
          </w:p>
          <w:p w14:paraId="456CFAE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4.支持≥4条空间流，支持MU-MIMO功能；</w:t>
            </w:r>
          </w:p>
          <w:p w14:paraId="00E37DD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5.电源输入：PoE供电：满足802.3af以太网供电标准；</w:t>
            </w:r>
          </w:p>
          <w:p w14:paraId="3260555D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6.接口：上行：10M/100M/1GE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≥1个；下行：10M/100M/1GE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≥1个；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8E9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89A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2D8B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07E3D31B" w14:textId="77777777" w:rsidTr="0046469E">
        <w:trPr>
          <w:gridAfter w:val="1"/>
          <w:wAfter w:w="6" w:type="pct"/>
          <w:trHeight w:val="508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79F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0B69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9475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A20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AD7F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4A2670D9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3FC41DF5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61BE13C6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33AA72E7" wp14:editId="2D06E5CE">
            <wp:simplePos x="0" y="0"/>
            <wp:positionH relativeFrom="column">
              <wp:posOffset>1662141</wp:posOffset>
            </wp:positionH>
            <wp:positionV relativeFrom="paragraph">
              <wp:posOffset>379615</wp:posOffset>
            </wp:positionV>
            <wp:extent cx="1828800" cy="1746250"/>
            <wp:effectExtent l="0" t="0" r="0" b="6350"/>
            <wp:wrapNone/>
            <wp:docPr id="9912055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54096F9D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562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6432" behindDoc="0" locked="0" layoutInCell="1" allowOverlap="1" wp14:anchorId="7CAADA29" wp14:editId="41805E4A">
            <wp:simplePos x="0" y="0"/>
            <wp:positionH relativeFrom="column">
              <wp:posOffset>3998595</wp:posOffset>
            </wp:positionH>
            <wp:positionV relativeFrom="paragraph">
              <wp:posOffset>99060</wp:posOffset>
            </wp:positionV>
            <wp:extent cx="838200" cy="887095"/>
            <wp:effectExtent l="0" t="0" r="0" b="0"/>
            <wp:wrapNone/>
            <wp:docPr id="10032168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090BCE54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24F71C66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37092B27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75C9568C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480A41D4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4C8C3D5A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B1A8FA5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2766"/>
        <w:gridCol w:w="821"/>
        <w:gridCol w:w="694"/>
        <w:gridCol w:w="690"/>
        <w:gridCol w:w="10"/>
      </w:tblGrid>
      <w:tr w:rsidR="000B7F33" w:rsidRPr="00E42767" w14:paraId="45A33C38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80A4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3F24C2EF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  <w:t>WIFI6 高密AP</w:t>
            </w:r>
          </w:p>
          <w:p w14:paraId="00571CE0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28FB6CE2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508CD3B9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575E6E1B" w14:textId="77777777" w:rsidTr="0046469E">
        <w:trPr>
          <w:gridAfter w:val="1"/>
          <w:wAfter w:w="7" w:type="pct"/>
          <w:trHeight w:val="1615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0C48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0DC5FB21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D3B6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4EA9EC3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166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37E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B29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33FCC63E" w14:textId="77777777" w:rsidTr="0046469E">
        <w:trPr>
          <w:gridAfter w:val="1"/>
          <w:wAfter w:w="7" w:type="pct"/>
          <w:trHeight w:val="210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F65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1.AP类型：放装式三射频AP</w:t>
            </w:r>
          </w:p>
          <w:p w14:paraId="58A092E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2.无线协议：802.11a/b/g/n/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/ac wave2/ax；</w:t>
            </w:r>
          </w:p>
          <w:p w14:paraId="2331D14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3.最高速率≥6.575Gbps；</w:t>
            </w:r>
          </w:p>
          <w:p w14:paraId="4936BE0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4.支持≥8条空间流，支持MU-MIMO功能；</w:t>
            </w:r>
          </w:p>
          <w:p w14:paraId="5424EA9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5.电源输入：支持DC供电；PoE供电：满足802.3at以太网供电标准；</w:t>
            </w:r>
          </w:p>
          <w:p w14:paraId="2748406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6.接口：10M/100M/1GE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≥1个；10M/100M/1GE/2.5G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≥1个;</w:t>
            </w:r>
          </w:p>
          <w:p w14:paraId="19DA927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7.BLE：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支持蓝牙功能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；</w:t>
            </w:r>
          </w:p>
          <w:p w14:paraId="7130E4A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8.物联网：支持物联网扩展功能；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87D9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24287E0E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40789A0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1.AP类型：放装式三射频AP</w:t>
            </w:r>
          </w:p>
          <w:p w14:paraId="6DBAE30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2.无线协议：802.11a/b/g/n/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/ac wave2/ax；</w:t>
            </w:r>
          </w:p>
          <w:p w14:paraId="35A54D0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3.最高速率≥6.575Gbps；</w:t>
            </w:r>
          </w:p>
          <w:p w14:paraId="2187ECC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4.支持≥8条空间流，支持MU-MIMO功能；</w:t>
            </w:r>
          </w:p>
          <w:p w14:paraId="7692E70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5.电源输入：支持DC供电；PoE供电：满足802.3at以太网供电标准；</w:t>
            </w:r>
          </w:p>
          <w:p w14:paraId="7CB5F0D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6.接口：10M/100M/1GE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≥1个；10M/100M/1GE/2.5G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≥1个;</w:t>
            </w:r>
          </w:p>
          <w:p w14:paraId="6AE5B80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7.BLE：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支持蓝牙功能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；</w:t>
            </w:r>
          </w:p>
          <w:p w14:paraId="09D1E6D9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8.物联网：支持物联网扩展功能；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183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9EA5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1AE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2142AF6A" w14:textId="77777777" w:rsidTr="0046469E">
        <w:trPr>
          <w:gridAfter w:val="1"/>
          <w:wAfter w:w="7" w:type="pct"/>
          <w:trHeight w:val="530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67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4005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DC48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862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6C40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16503905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1EA8418C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74AE1F69" wp14:editId="56F7F9E0">
            <wp:simplePos x="0" y="0"/>
            <wp:positionH relativeFrom="column">
              <wp:posOffset>1828800</wp:posOffset>
            </wp:positionH>
            <wp:positionV relativeFrom="paragraph">
              <wp:posOffset>205105</wp:posOffset>
            </wp:positionV>
            <wp:extent cx="1828800" cy="1746250"/>
            <wp:effectExtent l="0" t="0" r="0" b="6350"/>
            <wp:wrapNone/>
            <wp:docPr id="1979988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37E74B56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3F41F3EA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562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7456" behindDoc="0" locked="0" layoutInCell="1" allowOverlap="1" wp14:anchorId="0239F499" wp14:editId="04694C7B">
            <wp:simplePos x="0" y="0"/>
            <wp:positionH relativeFrom="column">
              <wp:posOffset>4059555</wp:posOffset>
            </wp:positionH>
            <wp:positionV relativeFrom="paragraph">
              <wp:posOffset>63119</wp:posOffset>
            </wp:positionV>
            <wp:extent cx="838200" cy="887095"/>
            <wp:effectExtent l="0" t="0" r="0" b="0"/>
            <wp:wrapNone/>
            <wp:docPr id="21458263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60373165" w14:textId="77777777" w:rsidR="000B7F33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</w:rPr>
      </w:pPr>
    </w:p>
    <w:p w14:paraId="406EE448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793869E8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0443DBA0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3A4D43CB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673"/>
        <w:gridCol w:w="835"/>
        <w:gridCol w:w="705"/>
        <w:gridCol w:w="702"/>
        <w:gridCol w:w="12"/>
      </w:tblGrid>
      <w:tr w:rsidR="000B7F33" w:rsidRPr="00E42767" w14:paraId="7A65221C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A534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3584894B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企业无线控制器</w:t>
            </w:r>
          </w:p>
          <w:p w14:paraId="3893CE13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195581DA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00633E99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2D70DBDC" w14:textId="77777777" w:rsidTr="0046469E">
        <w:trPr>
          <w:gridAfter w:val="1"/>
          <w:wAfter w:w="7" w:type="pct"/>
          <w:trHeight w:val="1615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84A9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1E200C42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F0AE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10581F9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0900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055D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9BBF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460CF26E" w14:textId="77777777" w:rsidTr="0046469E">
        <w:trPr>
          <w:gridAfter w:val="1"/>
          <w:wAfter w:w="7" w:type="pct"/>
          <w:trHeight w:val="2103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48E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1.端口：GE接口≥10个，10GE SFP+接口≥2个；</w:t>
            </w:r>
          </w:p>
          <w:p w14:paraId="288DD3A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2.电源：AC/DC电源适配器；</w:t>
            </w:r>
          </w:p>
          <w:p w14:paraId="63FCF3B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3.最大可管理AP的数量：≥512；</w:t>
            </w:r>
          </w:p>
          <w:p w14:paraId="7A1FD6E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4.转发能力：≥10Gbps；</w:t>
            </w:r>
          </w:p>
          <w:p w14:paraId="32853B8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5.无线用户接入能力：≥4096；</w:t>
            </w:r>
          </w:p>
          <w:p w14:paraId="3C4AA15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6.转发模式：支持直接转发/隧道转发；</w:t>
            </w:r>
          </w:p>
          <w:p w14:paraId="161D1A0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7.AC冗余备份：支持1+1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热备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/N+1备份方式；</w:t>
            </w:r>
          </w:p>
          <w:p w14:paraId="757CE6B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8.无线协议：802.11 a/b/g/n/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/ac wave2/ax；</w:t>
            </w:r>
          </w:p>
          <w:p w14:paraId="53AD038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实配无线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管理授权≥5个；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343B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31D68683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0DF3299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1.端口：GE接口≥10个，10GE SFP+接口≥2个；</w:t>
            </w:r>
          </w:p>
          <w:p w14:paraId="448EF26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2.电源：AC/DC电源适配器；</w:t>
            </w:r>
          </w:p>
          <w:p w14:paraId="3AF51E0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3.最大可管理AP的数量：≥512；</w:t>
            </w:r>
          </w:p>
          <w:p w14:paraId="688D9B2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4.转发能力：≥10Gbps；</w:t>
            </w:r>
          </w:p>
          <w:p w14:paraId="1B86123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5.无线用户接入能力：≥4096；</w:t>
            </w:r>
          </w:p>
          <w:p w14:paraId="01769DA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6.转发模式：支持直接转发/隧道转发；</w:t>
            </w:r>
          </w:p>
          <w:p w14:paraId="3E8AF44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7.AC冗余备份：支持1+1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热备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/N+1备份方式；</w:t>
            </w:r>
          </w:p>
          <w:p w14:paraId="73CADF4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8.无线协议：802.11 a/b/g/n/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ac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/ac wave2/ax；</w:t>
            </w:r>
          </w:p>
          <w:p w14:paraId="48E479AA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实配无线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管理授权≥5个；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44B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DF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FFB1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25253E9E" w14:textId="77777777" w:rsidTr="0046469E">
        <w:trPr>
          <w:gridAfter w:val="1"/>
          <w:wAfter w:w="7" w:type="pct"/>
          <w:trHeight w:val="389"/>
        </w:trPr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A9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A85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8E3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7F9F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B8D9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20DFE873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48E54E55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1FFAE274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95104" behindDoc="0" locked="0" layoutInCell="1" allowOverlap="1" wp14:anchorId="56A7B552" wp14:editId="7AE3E2D1">
            <wp:simplePos x="0" y="0"/>
            <wp:positionH relativeFrom="column">
              <wp:posOffset>1620982</wp:posOffset>
            </wp:positionH>
            <wp:positionV relativeFrom="paragraph">
              <wp:posOffset>164119</wp:posOffset>
            </wp:positionV>
            <wp:extent cx="1828800" cy="1746755"/>
            <wp:effectExtent l="0" t="0" r="0" b="6350"/>
            <wp:wrapNone/>
            <wp:docPr id="16675759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76CE523B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562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8480" behindDoc="0" locked="0" layoutInCell="1" allowOverlap="1" wp14:anchorId="13816D41" wp14:editId="67491DDE">
            <wp:simplePos x="0" y="0"/>
            <wp:positionH relativeFrom="column">
              <wp:posOffset>4072128</wp:posOffset>
            </wp:positionH>
            <wp:positionV relativeFrom="paragraph">
              <wp:posOffset>338963</wp:posOffset>
            </wp:positionV>
            <wp:extent cx="838200" cy="887095"/>
            <wp:effectExtent l="0" t="0" r="0" b="0"/>
            <wp:wrapNone/>
            <wp:docPr id="4017154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64359652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76D4AF69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585A575D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1CD66D51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692C90CB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5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8"/>
        <w:gridCol w:w="3403"/>
        <w:gridCol w:w="808"/>
        <w:gridCol w:w="683"/>
        <w:gridCol w:w="678"/>
        <w:gridCol w:w="49"/>
      </w:tblGrid>
      <w:tr w:rsidR="000B7F33" w:rsidRPr="00E42767" w14:paraId="53AE299C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9D0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536E8A3F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机架式防火墙</w:t>
            </w:r>
          </w:p>
          <w:p w14:paraId="52BA6C20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54D2EE47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3B0BEDCA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60609796" w14:textId="77777777" w:rsidTr="0046469E">
        <w:trPr>
          <w:gridAfter w:val="1"/>
          <w:wAfter w:w="27" w:type="pct"/>
          <w:trHeight w:val="1615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2D99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39051DF3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C52D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794B174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70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77C5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8F3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2BB51F96" w14:textId="77777777" w:rsidTr="0046469E">
        <w:trPr>
          <w:gridAfter w:val="1"/>
          <w:wAfter w:w="27" w:type="pct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300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1.防火墙吞吐量≥2.5Gbps，最大并发连接数≥300万，每秒新建连接数≥8万；</w:t>
            </w:r>
          </w:p>
          <w:p w14:paraId="59D2806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2.接口：千兆Combo接口≥8个，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千兆电口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≥2个，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万兆光口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≥2个；</w:t>
            </w:r>
          </w:p>
          <w:p w14:paraId="7B9430B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3.支持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基于源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IP/目的IP，服务类型，应用类型，安全域，时间段等字段进行安全策略规则的配置；</w:t>
            </w:r>
          </w:p>
          <w:p w14:paraId="7F1D41F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4.支持静态路由、策略路由、RIP、OSPF、BGP、ISIS等路由协议；</w:t>
            </w:r>
          </w:p>
          <w:p w14:paraId="2078227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5.策略路由支持的匹配条件：源IP/目的IP，服务类型，应用类型，用户(组)，入接口，DSCP优先级；</w:t>
            </w:r>
          </w:p>
          <w:p w14:paraId="3BCE9CE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6.支持全面NAT功能，对多种应用层协议支持ALG功能，包括DNS、FTP、H323、MSN、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Netbios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、PPTP、RSH、RTSP、SIP、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SQLnet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等；</w:t>
            </w:r>
          </w:p>
          <w:p w14:paraId="006503F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7.支持HTTP、HTTPS、DNS、SIP等应用层Flood攻击，支持流量自学习功能，可设置自学习时间，并自动生成DDoS防范策略；</w:t>
            </w:r>
          </w:p>
          <w:p w14:paraId="3E55ABE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8.支持对常见应用服务（HTTP、FTP、SSH、SMTP、IMAP）和数据库软件（MySQL、Oracle、MSSQL）的口令暴力破解防护功能；</w:t>
            </w:r>
          </w:p>
          <w:p w14:paraId="77B0142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9.可以支持HTTP、FTP、SMTP、POP3、IMAP、NFS等协议的病毒防护；</w:t>
            </w:r>
          </w:p>
          <w:p w14:paraId="390231F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实配日志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存储介质≥240GB；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1504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3C89F6D9" w14:textId="77777777" w:rsidR="000B7F33" w:rsidRPr="009268DA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13CFA5B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1.防火墙吞吐量≥2.5Gbps，最大并发连接数≥300万，每秒新建连接数≥8万；</w:t>
            </w:r>
          </w:p>
          <w:p w14:paraId="20164BB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2.接口：千兆Combo接口≥8个，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千兆电口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≥2个，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万兆光口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≥2个；</w:t>
            </w:r>
          </w:p>
          <w:p w14:paraId="1264196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3.支持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基于源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IP/目的IP，服务类型，应用类型，安全域，时间段等字段进行安全策略规则的配置；</w:t>
            </w:r>
          </w:p>
          <w:p w14:paraId="252E6CE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4.支持静态路由、策略路由、RIP、OSPF、BGP、ISIS等路由协议；</w:t>
            </w:r>
          </w:p>
          <w:p w14:paraId="01151C3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5.策略路由支持的匹配条件：源IP/目的IP，服务类型，应用类型，用户(组)，入接口，DSCP优先级；</w:t>
            </w:r>
          </w:p>
          <w:p w14:paraId="21E7F6D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6.支持全面NAT功能，对多种应用层协议支持ALG功能，包括DNS、FTP、H323、MSN、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Netbios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、PPTP、RSH、RTSP、SIP、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SQLnet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等；</w:t>
            </w:r>
          </w:p>
          <w:p w14:paraId="5AF685C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6128" behindDoc="0" locked="0" layoutInCell="1" allowOverlap="1" wp14:anchorId="7B0BC3E2" wp14:editId="0D66A712">
                  <wp:simplePos x="0" y="0"/>
                  <wp:positionH relativeFrom="column">
                    <wp:posOffset>-326390</wp:posOffset>
                  </wp:positionH>
                  <wp:positionV relativeFrom="paragraph">
                    <wp:posOffset>481965</wp:posOffset>
                  </wp:positionV>
                  <wp:extent cx="1828800" cy="1746250"/>
                  <wp:effectExtent l="0" t="0" r="0" b="6350"/>
                  <wp:wrapNone/>
                  <wp:docPr id="14010414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7.支持HTTP、HTTPS、DNS、SIP等应用层Flood攻击，支持流量自学习功能，可设置自学习时间，并自动生成DDoS防范策略；</w:t>
            </w:r>
          </w:p>
          <w:p w14:paraId="3E77148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8.支持对常见应用服务（HTTP、FTP、SSH、SMTP、IMAP）和数据库软件（MySQL、Oracle、MSSQL）的口令暴力破解防护功能；</w:t>
            </w:r>
          </w:p>
          <w:p w14:paraId="795C1A9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9.可以支持HTTP、FTP、SMTP、POP3、IMAP、NFS等协议的病毒防护；</w:t>
            </w:r>
          </w:p>
          <w:p w14:paraId="5D743977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实配日志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存储介质≥240GB；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6FC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4409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EFF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52097BA1" w14:textId="77777777" w:rsidTr="0046469E">
        <w:trPr>
          <w:gridAfter w:val="1"/>
          <w:wAfter w:w="27" w:type="pct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7CF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9712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61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50E3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EC35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50D8A92D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lastRenderedPageBreak/>
        <w:t>填表说明：</w:t>
      </w:r>
    </w:p>
    <w:p w14:paraId="22DF0D73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6213B00B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285589D6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7495A989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729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97152" behindDoc="0" locked="0" layoutInCell="1" allowOverlap="1" wp14:anchorId="36241BA8" wp14:editId="2245C5C3">
            <wp:simplePos x="0" y="0"/>
            <wp:positionH relativeFrom="column">
              <wp:posOffset>1302328</wp:posOffset>
            </wp:positionH>
            <wp:positionV relativeFrom="paragraph">
              <wp:posOffset>37408</wp:posOffset>
            </wp:positionV>
            <wp:extent cx="1828800" cy="1746755"/>
            <wp:effectExtent l="0" t="0" r="0" b="6350"/>
            <wp:wrapNone/>
            <wp:docPr id="7691957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5E1F5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69504" behindDoc="0" locked="0" layoutInCell="1" allowOverlap="1" wp14:anchorId="69C0997D" wp14:editId="1CCD2D79">
            <wp:simplePos x="0" y="0"/>
            <wp:positionH relativeFrom="column">
              <wp:posOffset>3901440</wp:posOffset>
            </wp:positionH>
            <wp:positionV relativeFrom="paragraph">
              <wp:posOffset>201803</wp:posOffset>
            </wp:positionV>
            <wp:extent cx="838200" cy="887095"/>
            <wp:effectExtent l="0" t="0" r="0" b="0"/>
            <wp:wrapNone/>
            <wp:docPr id="9871831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A5125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5FD7A373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6EA656A7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7E5749BD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75B4C846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37425EF" w14:textId="77777777" w:rsidR="000B7F33" w:rsidRDefault="000B7F33" w:rsidP="000B7F33">
      <w:pPr>
        <w:rPr>
          <w:rFonts w:ascii="楷体" w:eastAsia="楷体" w:hAnsi="楷体"/>
        </w:rPr>
      </w:pPr>
    </w:p>
    <w:p w14:paraId="09E00916" w14:textId="77777777" w:rsidR="000B7F33" w:rsidRDefault="000B7F33" w:rsidP="000B7F33">
      <w:pPr>
        <w:rPr>
          <w:rFonts w:ascii="楷体" w:eastAsia="楷体" w:hAnsi="楷体"/>
        </w:rPr>
      </w:pPr>
    </w:p>
    <w:p w14:paraId="72C93A80" w14:textId="77777777" w:rsidR="000B7F33" w:rsidRDefault="000B7F33" w:rsidP="000B7F33">
      <w:pPr>
        <w:rPr>
          <w:rFonts w:ascii="楷体" w:eastAsia="楷体" w:hAnsi="楷体"/>
        </w:rPr>
      </w:pPr>
    </w:p>
    <w:p w14:paraId="2CD63278" w14:textId="77777777" w:rsidR="000B7F33" w:rsidRDefault="000B7F33" w:rsidP="000B7F33">
      <w:pPr>
        <w:rPr>
          <w:rFonts w:ascii="楷体" w:eastAsia="楷体" w:hAnsi="楷体"/>
        </w:rPr>
      </w:pPr>
    </w:p>
    <w:p w14:paraId="305AE3B6" w14:textId="77777777" w:rsidR="000B7F33" w:rsidRDefault="000B7F33" w:rsidP="000B7F33">
      <w:pPr>
        <w:rPr>
          <w:rFonts w:ascii="楷体" w:eastAsia="楷体" w:hAnsi="楷体"/>
        </w:rPr>
      </w:pPr>
    </w:p>
    <w:p w14:paraId="29DE86D9" w14:textId="77777777" w:rsidR="000B7F33" w:rsidRDefault="000B7F33" w:rsidP="000B7F33">
      <w:pPr>
        <w:rPr>
          <w:rFonts w:ascii="楷体" w:eastAsia="楷体" w:hAnsi="楷体"/>
        </w:rPr>
      </w:pPr>
    </w:p>
    <w:p w14:paraId="58E8027B" w14:textId="77777777" w:rsidR="000B7F33" w:rsidRDefault="000B7F33" w:rsidP="000B7F33">
      <w:pPr>
        <w:rPr>
          <w:rFonts w:ascii="楷体" w:eastAsia="楷体" w:hAnsi="楷体"/>
        </w:rPr>
      </w:pPr>
    </w:p>
    <w:p w14:paraId="57B405BE" w14:textId="77777777" w:rsidR="000B7F33" w:rsidRDefault="000B7F33" w:rsidP="000B7F33">
      <w:pPr>
        <w:rPr>
          <w:rFonts w:ascii="楷体" w:eastAsia="楷体" w:hAnsi="楷体"/>
        </w:rPr>
      </w:pPr>
    </w:p>
    <w:p w14:paraId="304D3ACB" w14:textId="77777777" w:rsidR="000B7F33" w:rsidRDefault="000B7F33" w:rsidP="000B7F33">
      <w:pPr>
        <w:rPr>
          <w:rFonts w:ascii="楷体" w:eastAsia="楷体" w:hAnsi="楷体"/>
        </w:rPr>
      </w:pPr>
    </w:p>
    <w:p w14:paraId="1DD53F63" w14:textId="77777777" w:rsidR="000B7F33" w:rsidRDefault="000B7F33" w:rsidP="000B7F33">
      <w:pPr>
        <w:rPr>
          <w:rFonts w:ascii="楷体" w:eastAsia="楷体" w:hAnsi="楷体"/>
        </w:rPr>
      </w:pPr>
    </w:p>
    <w:p w14:paraId="18ED70F0" w14:textId="77777777" w:rsidR="000B7F33" w:rsidRDefault="000B7F33" w:rsidP="000B7F33">
      <w:pPr>
        <w:rPr>
          <w:rFonts w:ascii="楷体" w:eastAsia="楷体" w:hAnsi="楷体"/>
        </w:rPr>
      </w:pPr>
    </w:p>
    <w:p w14:paraId="681274F6" w14:textId="77777777" w:rsidR="000B7F33" w:rsidRDefault="000B7F33" w:rsidP="000B7F33">
      <w:pPr>
        <w:rPr>
          <w:rFonts w:ascii="楷体" w:eastAsia="楷体" w:hAnsi="楷体"/>
        </w:rPr>
      </w:pPr>
    </w:p>
    <w:p w14:paraId="271DF00A" w14:textId="77777777" w:rsidR="000B7F33" w:rsidRDefault="000B7F33" w:rsidP="000B7F33">
      <w:pPr>
        <w:rPr>
          <w:rFonts w:ascii="楷体" w:eastAsia="楷体" w:hAnsi="楷体"/>
        </w:rPr>
      </w:pPr>
    </w:p>
    <w:p w14:paraId="428E6DF9" w14:textId="77777777" w:rsidR="000B7F33" w:rsidRDefault="000B7F33" w:rsidP="000B7F33">
      <w:pPr>
        <w:rPr>
          <w:rFonts w:ascii="楷体" w:eastAsia="楷体" w:hAnsi="楷体"/>
        </w:rPr>
      </w:pPr>
    </w:p>
    <w:p w14:paraId="6D1DC817" w14:textId="77777777" w:rsidR="000B7F33" w:rsidRDefault="000B7F33" w:rsidP="000B7F33">
      <w:pPr>
        <w:rPr>
          <w:rFonts w:ascii="楷体" w:eastAsia="楷体" w:hAnsi="楷体"/>
        </w:rPr>
      </w:pPr>
    </w:p>
    <w:p w14:paraId="2A920402" w14:textId="77777777" w:rsidR="000B7F33" w:rsidRDefault="000B7F33" w:rsidP="000B7F33">
      <w:pPr>
        <w:rPr>
          <w:rFonts w:ascii="楷体" w:eastAsia="楷体" w:hAnsi="楷体"/>
        </w:rPr>
      </w:pPr>
    </w:p>
    <w:p w14:paraId="3EB078B3" w14:textId="77777777" w:rsidR="000B7F33" w:rsidRDefault="000B7F33" w:rsidP="000B7F33">
      <w:pPr>
        <w:rPr>
          <w:rFonts w:ascii="楷体" w:eastAsia="楷体" w:hAnsi="楷体"/>
        </w:rPr>
      </w:pPr>
    </w:p>
    <w:p w14:paraId="131338CE" w14:textId="77777777" w:rsidR="000B7F33" w:rsidRDefault="000B7F33" w:rsidP="000B7F33">
      <w:pPr>
        <w:rPr>
          <w:rFonts w:ascii="楷体" w:eastAsia="楷体" w:hAnsi="楷体"/>
        </w:rPr>
      </w:pPr>
    </w:p>
    <w:p w14:paraId="6376FF24" w14:textId="77777777" w:rsidR="000B7F33" w:rsidRDefault="000B7F33" w:rsidP="000B7F33">
      <w:pPr>
        <w:rPr>
          <w:rFonts w:ascii="楷体" w:eastAsia="楷体" w:hAnsi="楷体"/>
        </w:rPr>
      </w:pPr>
    </w:p>
    <w:p w14:paraId="6726ECC8" w14:textId="77777777" w:rsidR="000B7F33" w:rsidRDefault="000B7F33" w:rsidP="000B7F33">
      <w:pPr>
        <w:rPr>
          <w:rFonts w:ascii="楷体" w:eastAsia="楷体" w:hAnsi="楷体"/>
        </w:rPr>
      </w:pPr>
    </w:p>
    <w:p w14:paraId="5B56934A" w14:textId="77777777" w:rsidR="000B7F33" w:rsidRDefault="000B7F33" w:rsidP="000B7F33">
      <w:pPr>
        <w:rPr>
          <w:rFonts w:ascii="楷体" w:eastAsia="楷体" w:hAnsi="楷体"/>
        </w:rPr>
      </w:pPr>
    </w:p>
    <w:p w14:paraId="235D6789" w14:textId="77777777" w:rsidR="000B7F33" w:rsidRDefault="000B7F33" w:rsidP="000B7F33">
      <w:pPr>
        <w:rPr>
          <w:rFonts w:ascii="楷体" w:eastAsia="楷体" w:hAnsi="楷体"/>
        </w:rPr>
      </w:pPr>
    </w:p>
    <w:p w14:paraId="5159AA97" w14:textId="77777777" w:rsidR="000B7F33" w:rsidRDefault="000B7F33" w:rsidP="000B7F33">
      <w:pPr>
        <w:rPr>
          <w:rFonts w:ascii="楷体" w:eastAsia="楷体" w:hAnsi="楷体"/>
        </w:rPr>
      </w:pPr>
    </w:p>
    <w:p w14:paraId="77F2490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4E99500" w14:textId="77777777" w:rsidR="000B7F33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</w:p>
    <w:p w14:paraId="3005DEAB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6"/>
        <w:gridCol w:w="3250"/>
        <w:gridCol w:w="672"/>
        <w:gridCol w:w="682"/>
        <w:gridCol w:w="682"/>
        <w:gridCol w:w="30"/>
      </w:tblGrid>
      <w:tr w:rsidR="000B7F33" w:rsidRPr="00E42767" w14:paraId="1ABC4D72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0C67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56B4B3CB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桌面式防火墙</w:t>
            </w:r>
          </w:p>
          <w:p w14:paraId="6D624DA2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6F49265A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6451371D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265C7F46" w14:textId="77777777" w:rsidTr="0046469E">
        <w:trPr>
          <w:gridAfter w:val="1"/>
          <w:wAfter w:w="16" w:type="pct"/>
          <w:trHeight w:val="1615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D632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596D1674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542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1B1F0C01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2D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B8BB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A15F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0E33B8C4" w14:textId="77777777" w:rsidTr="0046469E">
        <w:trPr>
          <w:gridAfter w:val="1"/>
          <w:wAfter w:w="16" w:type="pct"/>
          <w:trHeight w:val="2103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580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1.防火墙吞吐量≥2.5Gbps，最大并发连接数≥30万，每秒新建连接数≥2万；</w:t>
            </w:r>
          </w:p>
          <w:p w14:paraId="0DBCD5D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2.接口：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千兆电口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≥10个，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千兆光口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≥2个；</w:t>
            </w:r>
          </w:p>
          <w:p w14:paraId="2064760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3.支持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基于源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IP/目的IP，服务类型，应用类型，安全域，时间段等字段进行安全策略规则的配置；</w:t>
            </w:r>
          </w:p>
          <w:p w14:paraId="49105A49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4.支持静态路由、策略路由、RIP、OSPF、BGP、ISIS等路由协议；</w:t>
            </w:r>
          </w:p>
          <w:p w14:paraId="13646C6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5.策略路由支持的匹配条件：源IP/目的IP，服务类型，应用类型，用户(组)，入接口，DSCP优先级；</w:t>
            </w:r>
          </w:p>
          <w:p w14:paraId="0E9F62A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6.支持全面NAT功能，对多种应用层协议支持ALG功能，包括DNS、FTP、H323、MSN、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Netbios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、PPTP、RSH、RTSP、SIP、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SQLnet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等；</w:t>
            </w:r>
          </w:p>
          <w:p w14:paraId="1398026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7.支持HTTP、HTTPS、DNS、SIP等应用层Flood攻击，支持流量自学习功能，可设置自学习时间，并自动生成DDoS防范策略；</w:t>
            </w:r>
          </w:p>
          <w:p w14:paraId="49A0CE3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8.支持对常见应用服务（HTTP、FTP、SSH、SMTP、IMAP）和数据库软件（MySQL、Oracle、MSSQL）的口令暴力破解防护功能；</w:t>
            </w:r>
          </w:p>
          <w:p w14:paraId="3913A83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9.可以支持HTTP、FTP、SMTP、POP3、IMAP、NFS等协议的病毒防护；</w:t>
            </w:r>
          </w:p>
          <w:p w14:paraId="4228FB1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实配日志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存储介质≥64GB；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0C55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6983E454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03DB675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1.防火墙吞吐量≥2.5Gbps，最大并发连接数≥30万，每秒新建连接数≥2万；</w:t>
            </w:r>
          </w:p>
          <w:p w14:paraId="13188C5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2.接口：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千兆电口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≥10个，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千兆光口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≥2个；</w:t>
            </w:r>
          </w:p>
          <w:p w14:paraId="2FCC924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3.支持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基于源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IP/目的IP，服务类型，应用类型，安全域，时间段等字段进行安全策略规则的配置；</w:t>
            </w:r>
          </w:p>
          <w:p w14:paraId="5613F81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4.支持静态路由、策略路由、RIP、OSPF、BGP、ISIS等路由协议；</w:t>
            </w:r>
          </w:p>
          <w:p w14:paraId="57209B5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5.策略路由支持的匹配条件：源IP/目的IP，服务类型，应用类型，用户(组)，入接口，DSCP优先级；</w:t>
            </w:r>
          </w:p>
          <w:p w14:paraId="18F31E9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6.支持全面NAT功能，对多种应用层协议支持ALG功能，包括DNS、FTP、H323、MSN、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Netbios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、PPTP、RSH、RTSP、SIP、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SQLnet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等；</w:t>
            </w:r>
          </w:p>
          <w:p w14:paraId="41E82D4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98176" behindDoc="0" locked="0" layoutInCell="1" allowOverlap="1" wp14:anchorId="0656455D" wp14:editId="36AFC26C">
                  <wp:simplePos x="0" y="0"/>
                  <wp:positionH relativeFrom="column">
                    <wp:posOffset>-332740</wp:posOffset>
                  </wp:positionH>
                  <wp:positionV relativeFrom="paragraph">
                    <wp:posOffset>761365</wp:posOffset>
                  </wp:positionV>
                  <wp:extent cx="1828800" cy="1746250"/>
                  <wp:effectExtent l="0" t="0" r="0" b="6350"/>
                  <wp:wrapNone/>
                  <wp:docPr id="16672783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7.支持HTTP、HTTPS、DNS、SIP等应用层Flood攻击，支持流量自学习功能，可设置自学习时间，并自动生成DDoS防范策略；</w:t>
            </w:r>
          </w:p>
          <w:p w14:paraId="031D50F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8.支持对常见应用服务（HTTP、FTP、SSH、SMTP、IMAP）和数据库软件（MySQL、Oracle、MSSQL）的口令暴力破解防护功能；</w:t>
            </w:r>
          </w:p>
          <w:p w14:paraId="16B7BD3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9.可以支持HTTP、FTP、SMTP、POP3、IMAP、NFS等协议的病毒防护；</w:t>
            </w:r>
          </w:p>
          <w:p w14:paraId="21E3BF21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实配日志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存储介质≥64GB；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2A08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54F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5C53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584C942B" w14:textId="77777777" w:rsidTr="0046469E">
        <w:trPr>
          <w:gridAfter w:val="1"/>
          <w:wAfter w:w="16" w:type="pct"/>
          <w:trHeight w:val="212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FE2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其它</w:t>
            </w: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4542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D13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F57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87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0CDD2A24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BA650F7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567CDBCF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0F098A5D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7C0DD66B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39E7AF66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0FC28793" wp14:editId="34D7B9D1">
            <wp:simplePos x="0" y="0"/>
            <wp:positionH relativeFrom="column">
              <wp:posOffset>1828800</wp:posOffset>
            </wp:positionH>
            <wp:positionV relativeFrom="paragraph">
              <wp:posOffset>95481</wp:posOffset>
            </wp:positionV>
            <wp:extent cx="1828800" cy="1746755"/>
            <wp:effectExtent l="0" t="0" r="0" b="6350"/>
            <wp:wrapNone/>
            <wp:docPr id="9102357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08409E85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320E0C37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70528" behindDoc="0" locked="0" layoutInCell="1" allowOverlap="1" wp14:anchorId="53004F3B" wp14:editId="4DEC6F23">
            <wp:simplePos x="0" y="0"/>
            <wp:positionH relativeFrom="column">
              <wp:posOffset>4072128</wp:posOffset>
            </wp:positionH>
            <wp:positionV relativeFrom="paragraph">
              <wp:posOffset>112776</wp:posOffset>
            </wp:positionV>
            <wp:extent cx="838200" cy="887095"/>
            <wp:effectExtent l="0" t="0" r="0" b="0"/>
            <wp:wrapNone/>
            <wp:docPr id="5392736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760C9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3048F1D0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79717686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10DCFB34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089DAB92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3CBC3ED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5B28244D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E058992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57B7996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CF43747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FF952B9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AE731F6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42749165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CFAA03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5E2281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5029C636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DA5F21C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2461CFA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6D25F97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FA9E33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37FB4FC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54F244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830885F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8EC7BA7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3509905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7"/>
        <w:gridCol w:w="2710"/>
        <w:gridCol w:w="837"/>
        <w:gridCol w:w="707"/>
        <w:gridCol w:w="704"/>
        <w:gridCol w:w="11"/>
      </w:tblGrid>
      <w:tr w:rsidR="000B7F33" w:rsidRPr="00E42767" w14:paraId="091FFF90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4F7A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1AF4BC10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  <w:t>POE万兆上行交换机</w:t>
            </w:r>
          </w:p>
          <w:p w14:paraId="39DF62E4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49E19DB1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6F6B7979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48BBEAA2" w14:textId="77777777" w:rsidTr="0046469E">
        <w:trPr>
          <w:gridAfter w:val="1"/>
          <w:wAfter w:w="6" w:type="pct"/>
          <w:trHeight w:val="1615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DA4E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1512B582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0788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268FB4F0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2E6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2A98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42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37BBB0E8" w14:textId="77777777" w:rsidTr="0046469E">
        <w:trPr>
          <w:gridAfter w:val="1"/>
          <w:wAfter w:w="6" w:type="pct"/>
          <w:trHeight w:val="2103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5B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1.交换容量：≥672Gbps；包转发率：≥171Mpps；</w:t>
            </w:r>
          </w:p>
          <w:p w14:paraId="6A8AD11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2.固定端口：≥24个10/100/1000BASE-T以太网端口(支持POE+),≥4个万兆SFP+;</w:t>
            </w:r>
          </w:p>
          <w:p w14:paraId="6A85871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3.支持基于MAC/协议/IP子网/策略/端口的VLAN；</w:t>
            </w:r>
          </w:p>
          <w:p w14:paraId="1F9BC49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4.支持静态路由，支持 RIP、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RIPng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、OSPF、OSPFv3、VRRP、VRRP6、路由策略、策略路由</w:t>
            </w:r>
          </w:p>
          <w:p w14:paraId="35D087E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5.支持 STP（IEEE 802.1d），RSTP（IEEE 802.1w）和 MSTP（IEEE 802.1s）协议；</w:t>
            </w:r>
          </w:p>
          <w:p w14:paraId="1BFB711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6.支持 IGMP v1/v2/v3、IGMP v1/v2/v3 Snooping 及 MLD Snooping；</w:t>
            </w:r>
          </w:p>
          <w:p w14:paraId="182EE2C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7.支持 PIM DM、PIM SM、PIM SSM；</w:t>
            </w:r>
          </w:p>
          <w:p w14:paraId="59BE376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8.FIBv4 条目：4096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，FIBv6 条目： 1024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；</w:t>
            </w:r>
          </w:p>
          <w:p w14:paraId="715FEE6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9.支持 DRR、SP、DRR+SP 队列调度算法；</w:t>
            </w:r>
          </w:p>
          <w:p w14:paraId="08493DD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10.支持防止 DOS、ARP 攻击功能、ICMP 防攻击；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7FE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59291885" w14:textId="77777777" w:rsidR="000B7F33" w:rsidRPr="009268DA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189E79D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1.交换容量：≥672Gbps；包转发率：≥171Mpps；</w:t>
            </w:r>
          </w:p>
          <w:p w14:paraId="12B5DB1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2.固定端口：≥24个10/100/1000BASE-T以太网端口(支持POE+),≥4个万兆SFP+;</w:t>
            </w:r>
          </w:p>
          <w:p w14:paraId="65A1F57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3.支持基于MAC/协议/IP子网/策略/端口的VLAN；</w:t>
            </w:r>
          </w:p>
          <w:p w14:paraId="1152AB5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4.支持静态路由，支持 RIP、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RIPng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、OSPF、OSPFv3、VRRP、VRRP6、路由策略、策略路由</w:t>
            </w:r>
          </w:p>
          <w:p w14:paraId="2B845C5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5.支持 STP（IEEE 802.1d），RSTP（IEEE 802.1w）和 MSTP（IEEE 802.1s）协议；</w:t>
            </w:r>
          </w:p>
          <w:p w14:paraId="0FD805E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6.支持 IGMP v1/v2/v3、IGMP v1/v2/v3 Snooping 及 MLD Snooping；</w:t>
            </w:r>
          </w:p>
          <w:p w14:paraId="6D66FF2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7.支持 PIM DM、PIM SM、PIM SSM；</w:t>
            </w:r>
          </w:p>
          <w:p w14:paraId="23584B2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8.FIBv4 条目：4096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，FIBv6 条目： 1024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；</w:t>
            </w:r>
          </w:p>
          <w:p w14:paraId="0D47B69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9.支持 DRR、SP、DRR+SP 队列调度算法；</w:t>
            </w:r>
          </w:p>
          <w:p w14:paraId="13339047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10.支持防止 DOS、ARP 攻击功能、ICMP 防攻击；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EB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227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85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2A15AB54" w14:textId="77777777" w:rsidTr="0046469E">
        <w:trPr>
          <w:gridAfter w:val="1"/>
          <w:wAfter w:w="6" w:type="pct"/>
          <w:trHeight w:val="2120"/>
        </w:trPr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98D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00224" behindDoc="0" locked="0" layoutInCell="1" allowOverlap="1" wp14:anchorId="0270705A" wp14:editId="2E92EFFB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-1200150</wp:posOffset>
                  </wp:positionV>
                  <wp:extent cx="1828800" cy="1746250"/>
                  <wp:effectExtent l="0" t="0" r="0" b="6350"/>
                  <wp:wrapNone/>
                  <wp:docPr id="11285296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1A71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C9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073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1CC5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1C5A6F70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lastRenderedPageBreak/>
        <w:t>填表说明：</w:t>
      </w:r>
    </w:p>
    <w:p w14:paraId="5471DED3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2F7E14E7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12F4AA01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4F2A91CC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729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560D4E5F" wp14:editId="5784695A">
            <wp:simplePos x="0" y="0"/>
            <wp:positionH relativeFrom="column">
              <wp:posOffset>1676400</wp:posOffset>
            </wp:positionH>
            <wp:positionV relativeFrom="paragraph">
              <wp:posOffset>181206</wp:posOffset>
            </wp:positionV>
            <wp:extent cx="1828800" cy="1746755"/>
            <wp:effectExtent l="0" t="0" r="0" b="6350"/>
            <wp:wrapNone/>
            <wp:docPr id="15474854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82A1C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71552" behindDoc="0" locked="0" layoutInCell="1" allowOverlap="1" wp14:anchorId="0DCA8F8B" wp14:editId="2EF185EA">
            <wp:simplePos x="0" y="0"/>
            <wp:positionH relativeFrom="column">
              <wp:posOffset>3986784</wp:posOffset>
            </wp:positionH>
            <wp:positionV relativeFrom="paragraph">
              <wp:posOffset>88392</wp:posOffset>
            </wp:positionV>
            <wp:extent cx="838200" cy="887095"/>
            <wp:effectExtent l="0" t="0" r="0" b="0"/>
            <wp:wrapNone/>
            <wp:docPr id="9779296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43656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780543A0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7D004EC7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0FDB19AA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63743B7D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D1B151B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3059FD4" w14:textId="77777777" w:rsidR="000B7F33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</w:p>
    <w:p w14:paraId="59D13499" w14:textId="77777777" w:rsidR="000B7F33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</w:p>
    <w:p w14:paraId="49DBAE58" w14:textId="77777777" w:rsidR="000B7F33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</w:p>
    <w:p w14:paraId="0BBC3ADE" w14:textId="77777777" w:rsidR="000B7F33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</w:p>
    <w:p w14:paraId="4F2B0268" w14:textId="77777777" w:rsidR="000B7F33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</w:p>
    <w:p w14:paraId="40082C9E" w14:textId="77777777" w:rsidR="000B7F33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</w:p>
    <w:p w14:paraId="14A48543" w14:textId="77777777" w:rsidR="000B7F33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</w:p>
    <w:p w14:paraId="06992958" w14:textId="77777777" w:rsidR="000B7F33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</w:p>
    <w:p w14:paraId="3CD3CBD1" w14:textId="77777777" w:rsidR="000B7F33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</w:p>
    <w:p w14:paraId="243EE945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2272" behindDoc="0" locked="0" layoutInCell="1" allowOverlap="1" wp14:anchorId="02AB2140" wp14:editId="7A275369">
            <wp:simplePos x="0" y="0"/>
            <wp:positionH relativeFrom="column">
              <wp:posOffset>401782</wp:posOffset>
            </wp:positionH>
            <wp:positionV relativeFrom="paragraph">
              <wp:posOffset>6949614</wp:posOffset>
            </wp:positionV>
            <wp:extent cx="1828800" cy="1746755"/>
            <wp:effectExtent l="0" t="0" r="0" b="6350"/>
            <wp:wrapNone/>
            <wp:docPr id="11630049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9"/>
        <w:gridCol w:w="2583"/>
        <w:gridCol w:w="808"/>
        <w:gridCol w:w="682"/>
        <w:gridCol w:w="677"/>
        <w:gridCol w:w="17"/>
      </w:tblGrid>
      <w:tr w:rsidR="000B7F33" w:rsidRPr="00E42767" w14:paraId="5EEC324C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B577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1D494EF4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  <w:t>POE千兆上行交换机</w:t>
            </w:r>
          </w:p>
          <w:p w14:paraId="2066AD60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1E160156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4D3E0254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3968563A" w14:textId="77777777" w:rsidTr="0046469E">
        <w:trPr>
          <w:gridAfter w:val="1"/>
          <w:wAfter w:w="10" w:type="pct"/>
          <w:trHeight w:val="1615"/>
        </w:trPr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6906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4293D5BC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5CDF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63A6AD1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B35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B81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55B8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63F0FF04" w14:textId="77777777" w:rsidTr="0046469E">
        <w:trPr>
          <w:gridAfter w:val="1"/>
          <w:wAfter w:w="10" w:type="pct"/>
          <w:trHeight w:val="2103"/>
        </w:trPr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58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1.交换容量：≥336Gbps；包转发率：≥126Mpps；</w:t>
            </w:r>
          </w:p>
          <w:p w14:paraId="65FFE5C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2.固定端口：≥24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 10/100/1000BASE-T 以太网端口(支持POE+)，≥4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千兆 SFP；</w:t>
            </w:r>
          </w:p>
          <w:p w14:paraId="25202F3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3.支持基于MAC/协议/IP子网/策略/端口的VLAN；</w:t>
            </w:r>
          </w:p>
          <w:p w14:paraId="5EBFEB8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 IPv4/IPv6 静态路由；</w:t>
            </w:r>
          </w:p>
          <w:p w14:paraId="03BA993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5.支持 STP（IEEE 802.1d），RSTP（IEEE 802.1w）和 MSTP（IEEE 802.1s）协议；</w:t>
            </w:r>
          </w:p>
          <w:p w14:paraId="2895B02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6.支持 IGMP v1/v2/v3、IGMP v1/v2/v3 Snooping 及 MLD Snooping；</w:t>
            </w:r>
          </w:p>
          <w:p w14:paraId="1193665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7.支持 DRR、SP、DRR+SP 队列调度算法；</w:t>
            </w:r>
          </w:p>
          <w:p w14:paraId="5ECADF5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8.支持防止 DOS、ARP 攻击功能、ICMP 防攻击；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97A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62FD943C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352CB69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1.交换容量：≥336Gbps；包转发率：≥126Mpps；</w:t>
            </w:r>
          </w:p>
          <w:p w14:paraId="0F665F5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2.固定端口：≥24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 10/100/1000BASE-T 以太网端口(支持POE+)，≥4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千兆 SFP；</w:t>
            </w:r>
          </w:p>
          <w:p w14:paraId="6563FF7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3.支持基于MAC/协议/IP子网/策略/端口的VLAN；</w:t>
            </w:r>
          </w:p>
          <w:p w14:paraId="484D66C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4.支持 IPv4/IPv6 静态路由；</w:t>
            </w:r>
          </w:p>
          <w:p w14:paraId="5C6CD09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5.支持 STP（IEEE 802.1d），RSTP（IEEE 802.1w）和 MSTP（IEEE 802.1s）协议；</w:t>
            </w:r>
          </w:p>
          <w:p w14:paraId="558BD53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6.支持 IGMP v1/v2/v3、IGMP v1/v2/v3 Snooping 及 MLD Snooping；</w:t>
            </w:r>
          </w:p>
          <w:p w14:paraId="707FE2C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7.支持 DRR、SP、DRR+SP 队列调度算法；</w:t>
            </w:r>
          </w:p>
          <w:p w14:paraId="752B6B17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8.支持防止 DOS、ARP 攻击功能、ICMP 防攻击；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5528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A67D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E3C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76834C1D" w14:textId="77777777" w:rsidTr="0046469E">
        <w:trPr>
          <w:gridAfter w:val="1"/>
          <w:wAfter w:w="10" w:type="pct"/>
          <w:trHeight w:val="149"/>
        </w:trPr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1F5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D46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7989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B99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7A9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260BF843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43FE268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11DD6EE0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76F3389A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6BCF52BF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0BA64B52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05A44BDB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729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3296" behindDoc="0" locked="0" layoutInCell="1" allowOverlap="1" wp14:anchorId="51B7E812" wp14:editId="174ECDF0">
            <wp:simplePos x="0" y="0"/>
            <wp:positionH relativeFrom="column">
              <wp:posOffset>1330037</wp:posOffset>
            </wp:positionH>
            <wp:positionV relativeFrom="paragraph">
              <wp:posOffset>-124691</wp:posOffset>
            </wp:positionV>
            <wp:extent cx="1828800" cy="1746755"/>
            <wp:effectExtent l="0" t="0" r="0" b="6350"/>
            <wp:wrapNone/>
            <wp:docPr id="20099837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72576" behindDoc="0" locked="0" layoutInCell="1" allowOverlap="1" wp14:anchorId="453F2A08" wp14:editId="233C5770">
            <wp:simplePos x="0" y="0"/>
            <wp:positionH relativeFrom="column">
              <wp:posOffset>4133088</wp:posOffset>
            </wp:positionH>
            <wp:positionV relativeFrom="paragraph">
              <wp:posOffset>39624</wp:posOffset>
            </wp:positionV>
            <wp:extent cx="838200" cy="887095"/>
            <wp:effectExtent l="0" t="0" r="0" b="0"/>
            <wp:wrapNone/>
            <wp:docPr id="8852577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EB37B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68381B85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4B84B31A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3CD7DAF7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3FF80C7F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A044B04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1BE9AF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84CC124" w14:textId="77777777" w:rsidR="000B7F33" w:rsidRDefault="000B7F33" w:rsidP="000B7F33">
      <w:pPr>
        <w:rPr>
          <w:rFonts w:ascii="楷体" w:eastAsia="楷体" w:hAnsi="楷体"/>
        </w:rPr>
      </w:pPr>
    </w:p>
    <w:p w14:paraId="039A44C5" w14:textId="77777777" w:rsidR="000B7F33" w:rsidRDefault="000B7F33" w:rsidP="000B7F33">
      <w:pPr>
        <w:rPr>
          <w:rFonts w:ascii="楷体" w:eastAsia="楷体" w:hAnsi="楷体"/>
        </w:rPr>
      </w:pPr>
    </w:p>
    <w:p w14:paraId="504CF6FF" w14:textId="77777777" w:rsidR="000B7F33" w:rsidRDefault="000B7F33" w:rsidP="000B7F33">
      <w:pPr>
        <w:rPr>
          <w:rFonts w:ascii="楷体" w:eastAsia="楷体" w:hAnsi="楷体"/>
        </w:rPr>
      </w:pPr>
    </w:p>
    <w:p w14:paraId="33AC837C" w14:textId="77777777" w:rsidR="000B7F33" w:rsidRDefault="000B7F33" w:rsidP="000B7F33">
      <w:pPr>
        <w:rPr>
          <w:rFonts w:ascii="楷体" w:eastAsia="楷体" w:hAnsi="楷体"/>
        </w:rPr>
      </w:pPr>
    </w:p>
    <w:p w14:paraId="7C3CFFBD" w14:textId="77777777" w:rsidR="000B7F33" w:rsidRDefault="000B7F33" w:rsidP="000B7F33">
      <w:pPr>
        <w:rPr>
          <w:rFonts w:ascii="楷体" w:eastAsia="楷体" w:hAnsi="楷体"/>
        </w:rPr>
      </w:pPr>
    </w:p>
    <w:p w14:paraId="4B2BF1BE" w14:textId="77777777" w:rsidR="000B7F33" w:rsidRDefault="000B7F33" w:rsidP="000B7F33">
      <w:pPr>
        <w:rPr>
          <w:rFonts w:ascii="楷体" w:eastAsia="楷体" w:hAnsi="楷体"/>
        </w:rPr>
      </w:pPr>
    </w:p>
    <w:p w14:paraId="6FE5D811" w14:textId="77777777" w:rsidR="000B7F33" w:rsidRDefault="000B7F33" w:rsidP="000B7F33">
      <w:pPr>
        <w:rPr>
          <w:rFonts w:ascii="楷体" w:eastAsia="楷体" w:hAnsi="楷体"/>
        </w:rPr>
      </w:pPr>
    </w:p>
    <w:p w14:paraId="5F9F0068" w14:textId="77777777" w:rsidR="000B7F33" w:rsidRDefault="000B7F33" w:rsidP="000B7F33">
      <w:pPr>
        <w:rPr>
          <w:rFonts w:ascii="楷体" w:eastAsia="楷体" w:hAnsi="楷体"/>
        </w:rPr>
      </w:pPr>
    </w:p>
    <w:p w14:paraId="71DF75E9" w14:textId="77777777" w:rsidR="000B7F33" w:rsidRDefault="000B7F33" w:rsidP="000B7F33">
      <w:pPr>
        <w:rPr>
          <w:rFonts w:ascii="楷体" w:eastAsia="楷体" w:hAnsi="楷体"/>
        </w:rPr>
      </w:pPr>
    </w:p>
    <w:p w14:paraId="24BB6D92" w14:textId="77777777" w:rsidR="000B7F33" w:rsidRDefault="000B7F33" w:rsidP="000B7F33">
      <w:pPr>
        <w:rPr>
          <w:rFonts w:ascii="楷体" w:eastAsia="楷体" w:hAnsi="楷体"/>
        </w:rPr>
      </w:pPr>
    </w:p>
    <w:p w14:paraId="456752AE" w14:textId="77777777" w:rsidR="000B7F33" w:rsidRDefault="000B7F33" w:rsidP="000B7F33">
      <w:pPr>
        <w:rPr>
          <w:rFonts w:ascii="楷体" w:eastAsia="楷体" w:hAnsi="楷体"/>
        </w:rPr>
      </w:pPr>
    </w:p>
    <w:p w14:paraId="27DBB27B" w14:textId="77777777" w:rsidR="000B7F33" w:rsidRDefault="000B7F33" w:rsidP="000B7F33">
      <w:pPr>
        <w:rPr>
          <w:rFonts w:ascii="楷体" w:eastAsia="楷体" w:hAnsi="楷体"/>
        </w:rPr>
      </w:pPr>
    </w:p>
    <w:p w14:paraId="325AE749" w14:textId="77777777" w:rsidR="000B7F33" w:rsidRDefault="000B7F33" w:rsidP="000B7F33">
      <w:pPr>
        <w:rPr>
          <w:rFonts w:ascii="楷体" w:eastAsia="楷体" w:hAnsi="楷体"/>
        </w:rPr>
      </w:pPr>
    </w:p>
    <w:p w14:paraId="6467A3C0" w14:textId="77777777" w:rsidR="000B7F33" w:rsidRDefault="000B7F33" w:rsidP="000B7F33">
      <w:pPr>
        <w:rPr>
          <w:rFonts w:ascii="楷体" w:eastAsia="楷体" w:hAnsi="楷体"/>
        </w:rPr>
      </w:pPr>
    </w:p>
    <w:p w14:paraId="7701DA7B" w14:textId="77777777" w:rsidR="000B7F33" w:rsidRDefault="000B7F33" w:rsidP="000B7F33">
      <w:pPr>
        <w:rPr>
          <w:rFonts w:ascii="楷体" w:eastAsia="楷体" w:hAnsi="楷体"/>
        </w:rPr>
      </w:pPr>
    </w:p>
    <w:p w14:paraId="1D27A9CE" w14:textId="77777777" w:rsidR="000B7F33" w:rsidRDefault="000B7F33" w:rsidP="000B7F33">
      <w:pPr>
        <w:rPr>
          <w:rFonts w:ascii="楷体" w:eastAsia="楷体" w:hAnsi="楷体"/>
        </w:rPr>
      </w:pPr>
    </w:p>
    <w:p w14:paraId="15AA06E6" w14:textId="77777777" w:rsidR="000B7F33" w:rsidRDefault="000B7F33" w:rsidP="000B7F33">
      <w:pPr>
        <w:rPr>
          <w:rFonts w:ascii="楷体" w:eastAsia="楷体" w:hAnsi="楷体"/>
        </w:rPr>
      </w:pPr>
    </w:p>
    <w:p w14:paraId="36D76ED6" w14:textId="77777777" w:rsidR="000B7F33" w:rsidRDefault="000B7F33" w:rsidP="000B7F33">
      <w:pPr>
        <w:rPr>
          <w:rFonts w:ascii="楷体" w:eastAsia="楷体" w:hAnsi="楷体"/>
        </w:rPr>
      </w:pPr>
    </w:p>
    <w:p w14:paraId="01C3D3F3" w14:textId="77777777" w:rsidR="000B7F33" w:rsidRDefault="000B7F33" w:rsidP="000B7F33">
      <w:pPr>
        <w:rPr>
          <w:rFonts w:ascii="楷体" w:eastAsia="楷体" w:hAnsi="楷体"/>
        </w:rPr>
      </w:pPr>
    </w:p>
    <w:p w14:paraId="50A6BA56" w14:textId="77777777" w:rsidR="000B7F33" w:rsidRDefault="000B7F33" w:rsidP="000B7F33">
      <w:pPr>
        <w:rPr>
          <w:rFonts w:ascii="楷体" w:eastAsia="楷体" w:hAnsi="楷体"/>
        </w:rPr>
      </w:pPr>
    </w:p>
    <w:p w14:paraId="274763C4" w14:textId="77777777" w:rsidR="000B7F33" w:rsidRDefault="000B7F33" w:rsidP="000B7F33">
      <w:pPr>
        <w:rPr>
          <w:rFonts w:ascii="楷体" w:eastAsia="楷体" w:hAnsi="楷体"/>
        </w:rPr>
      </w:pPr>
    </w:p>
    <w:p w14:paraId="78CB1D9B" w14:textId="77777777" w:rsidR="000B7F33" w:rsidRDefault="000B7F33" w:rsidP="000B7F33">
      <w:pPr>
        <w:rPr>
          <w:rFonts w:ascii="楷体" w:eastAsia="楷体" w:hAnsi="楷体"/>
        </w:rPr>
      </w:pPr>
    </w:p>
    <w:p w14:paraId="233BC77C" w14:textId="77777777" w:rsidR="000B7F33" w:rsidRDefault="000B7F33" w:rsidP="000B7F33">
      <w:pPr>
        <w:rPr>
          <w:rFonts w:ascii="楷体" w:eastAsia="楷体" w:hAnsi="楷体"/>
        </w:rPr>
      </w:pPr>
    </w:p>
    <w:p w14:paraId="4760A368" w14:textId="77777777" w:rsidR="000B7F33" w:rsidRDefault="000B7F33" w:rsidP="000B7F33">
      <w:pPr>
        <w:rPr>
          <w:rFonts w:ascii="楷体" w:eastAsia="楷体" w:hAnsi="楷体"/>
        </w:rPr>
      </w:pPr>
    </w:p>
    <w:p w14:paraId="6169B1EF" w14:textId="77777777" w:rsidR="000B7F33" w:rsidRDefault="000B7F33" w:rsidP="000B7F33">
      <w:pPr>
        <w:rPr>
          <w:rFonts w:ascii="楷体" w:eastAsia="楷体" w:hAnsi="楷体"/>
        </w:rPr>
      </w:pPr>
    </w:p>
    <w:p w14:paraId="2EDBFFE8" w14:textId="77777777" w:rsidR="000B7F33" w:rsidRDefault="000B7F33" w:rsidP="000B7F33">
      <w:pPr>
        <w:rPr>
          <w:rFonts w:ascii="楷体" w:eastAsia="楷体" w:hAnsi="楷体"/>
        </w:rPr>
      </w:pPr>
    </w:p>
    <w:p w14:paraId="48F53834" w14:textId="77777777" w:rsidR="000B7F33" w:rsidRDefault="000B7F33" w:rsidP="000B7F33">
      <w:pPr>
        <w:rPr>
          <w:rFonts w:ascii="楷体" w:eastAsia="楷体" w:hAnsi="楷体"/>
        </w:rPr>
      </w:pPr>
    </w:p>
    <w:p w14:paraId="027A0354" w14:textId="77777777" w:rsidR="000B7F33" w:rsidRDefault="000B7F33" w:rsidP="000B7F33">
      <w:pPr>
        <w:rPr>
          <w:rFonts w:ascii="楷体" w:eastAsia="楷体" w:hAnsi="楷体"/>
        </w:rPr>
      </w:pPr>
    </w:p>
    <w:p w14:paraId="1DDE583A" w14:textId="77777777" w:rsidR="000B7F33" w:rsidRDefault="000B7F33" w:rsidP="000B7F33">
      <w:pPr>
        <w:rPr>
          <w:rFonts w:ascii="楷体" w:eastAsia="楷体" w:hAnsi="楷体"/>
        </w:rPr>
      </w:pPr>
    </w:p>
    <w:p w14:paraId="75EB7113" w14:textId="77777777" w:rsidR="000B7F33" w:rsidRDefault="000B7F33" w:rsidP="000B7F33">
      <w:pPr>
        <w:rPr>
          <w:rFonts w:ascii="楷体" w:eastAsia="楷体" w:hAnsi="楷体"/>
        </w:rPr>
      </w:pPr>
    </w:p>
    <w:p w14:paraId="645DEC19" w14:textId="77777777" w:rsidR="000B7F33" w:rsidRDefault="000B7F33" w:rsidP="000B7F33">
      <w:pPr>
        <w:rPr>
          <w:rFonts w:ascii="楷体" w:eastAsia="楷体" w:hAnsi="楷体"/>
        </w:rPr>
      </w:pPr>
    </w:p>
    <w:p w14:paraId="02376137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1991E33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04320" behindDoc="0" locked="0" layoutInCell="1" allowOverlap="1" wp14:anchorId="5CF3380E" wp14:editId="79BA5F27">
            <wp:simplePos x="0" y="0"/>
            <wp:positionH relativeFrom="column">
              <wp:posOffset>1229187</wp:posOffset>
            </wp:positionH>
            <wp:positionV relativeFrom="paragraph">
              <wp:posOffset>7135206</wp:posOffset>
            </wp:positionV>
            <wp:extent cx="1828800" cy="1746755"/>
            <wp:effectExtent l="0" t="0" r="0" b="6350"/>
            <wp:wrapNone/>
            <wp:docPr id="3915629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2766"/>
        <w:gridCol w:w="821"/>
        <w:gridCol w:w="694"/>
        <w:gridCol w:w="690"/>
        <w:gridCol w:w="10"/>
      </w:tblGrid>
      <w:tr w:rsidR="000B7F33" w:rsidRPr="00E42767" w14:paraId="669C066F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4C3F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4701BC77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中小企业出口路由器</w:t>
            </w:r>
          </w:p>
          <w:p w14:paraId="28A8082F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514EBC94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54A55ADF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11ADA97A" w14:textId="77777777" w:rsidTr="0046469E">
        <w:trPr>
          <w:gridAfter w:val="1"/>
          <w:wAfter w:w="6" w:type="pct"/>
          <w:trHeight w:val="1615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BFF9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1364594D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8809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40E9896D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F15D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63A9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334B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438BAA42" w14:textId="77777777" w:rsidTr="0046469E">
        <w:trPr>
          <w:gridAfter w:val="1"/>
          <w:wAfter w:w="6" w:type="pct"/>
          <w:trHeight w:val="2103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700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1.转发性能：≥40Mpps；整机交换容量：≥80Gbps；</w:t>
            </w:r>
          </w:p>
          <w:p w14:paraId="3F14C98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2.WAN接口：≥2*GE 电 + ≥2*GE光；LAN接口：≥2*GE光+≥3GE电；</w:t>
            </w:r>
          </w:p>
          <w:p w14:paraId="1B8420D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3.扩展插槽：≥4个</w:t>
            </w:r>
          </w:p>
          <w:p w14:paraId="36ED18B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4.IPv4 单播路由：路由策略，静态路由，RIP，OSPF，IS-IS，BGP；IPv6 单播路由：静态路由，路由策略， 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RIPng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，OSPFv3，IS-ISv6，BGP4+；</w:t>
            </w:r>
          </w:p>
          <w:p w14:paraId="40DB312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5.IPv6 基本功能：IPv6 ND，IPv6 PMTU，IPv6 FIB，IPv6 ACL，ICMPv6，DNSv6，DHCPv6；</w:t>
            </w:r>
          </w:p>
          <w:p w14:paraId="33F96FD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6.IPv6 隧道技术：手工隧道，自动隧道，GRE 隧道，6over4 隧道，6to4，ISATAP；</w:t>
            </w:r>
          </w:p>
          <w:p w14:paraId="03459B8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7.IGMP V1/V2/V3，PIM SM，PIM DM，MSDP，MBGP，IPv6 PIM，MLD；</w:t>
            </w:r>
          </w:p>
          <w:p w14:paraId="206C318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8.MPLS：LDP，MPLS L3 VPN，VLL，PWE3，静态 LSP，动态 LSP，MPLS TE，IP FRR，LDP FRR，TE FRR；</w:t>
            </w:r>
          </w:p>
          <w:p w14:paraId="71B4FDA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9.VPN：IPsec VPN，GRE VPN，DSVPN，A2A VPN，L2TP VPN，L2TPv3 VPN；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F3CC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6CB9AF0D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2A7D6CA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1.转发性能：≥40Mpps；整机交换容量：≥80Gbps；</w:t>
            </w:r>
          </w:p>
          <w:p w14:paraId="28BEF28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2.WAN接口：≥2*GE 电 + ≥2*GE光；LAN接口：≥2*GE光+≥3GE电；</w:t>
            </w:r>
          </w:p>
          <w:p w14:paraId="406A078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3.扩展插槽：≥4个</w:t>
            </w:r>
          </w:p>
          <w:p w14:paraId="3EB040A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4.IPv4 单播路由：路由策略，静态路由，RIP，OSPF，IS-IS，BGP；IPv6 单播路由：静态路由，路由策略， </w:t>
            </w:r>
            <w:proofErr w:type="spellStart"/>
            <w:r w:rsidRPr="00E42767">
              <w:rPr>
                <w:rFonts w:ascii="楷体" w:eastAsia="楷体" w:hAnsi="楷体" w:cs="仿宋_GB2312" w:hint="eastAsia"/>
                <w:szCs w:val="21"/>
              </w:rPr>
              <w:t>RIPng</w:t>
            </w:r>
            <w:proofErr w:type="spellEnd"/>
            <w:r w:rsidRPr="00E42767">
              <w:rPr>
                <w:rFonts w:ascii="楷体" w:eastAsia="楷体" w:hAnsi="楷体" w:cs="仿宋_GB2312" w:hint="eastAsia"/>
                <w:szCs w:val="21"/>
              </w:rPr>
              <w:t>，OSPFv3，IS-ISv6，BGP4+；</w:t>
            </w:r>
          </w:p>
          <w:p w14:paraId="0AAE1D3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5.IPv6 基本功能：IPv6 ND，IPv6 PMTU，IPv6 FIB，IPv6 ACL，ICMPv6，DNSv6，DHCPv6；</w:t>
            </w:r>
          </w:p>
          <w:p w14:paraId="54A498A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6.IPv6 隧道技术：手工隧道，自动隧道，GRE 隧道，6over4 隧道，6to4，ISATAP；</w:t>
            </w:r>
          </w:p>
          <w:p w14:paraId="49823E2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7.IGMP V1/V2/V3，PIM SM，PIM DM，MSDP，MBGP，IPv6 PIM，MLD；</w:t>
            </w:r>
          </w:p>
          <w:p w14:paraId="24972A1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8.MPLS：LDP，MPLS L3 VPN，VLL，PWE3，静态 LSP，动态 LSP，MPLS TE，IP FRR，LDP FRR，TE FRR；</w:t>
            </w:r>
          </w:p>
          <w:p w14:paraId="5635CE74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9.VPN：IPsec VPN，GRE VPN，DSVPN，A2A VPN，L2TP VPN，L2TPv3 VPN；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10C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9DE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5BB3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53665CA1" w14:textId="77777777" w:rsidTr="0046469E">
        <w:trPr>
          <w:gridAfter w:val="1"/>
          <w:wAfter w:w="6" w:type="pct"/>
          <w:trHeight w:val="2120"/>
        </w:trPr>
        <w:tc>
          <w:tcPr>
            <w:tcW w:w="1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83B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其它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FDF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B74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D3A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7E8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18FC5BB1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2456488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D2A2C5B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5F45E72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3AD82EE1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128B4422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03C19064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705344" behindDoc="0" locked="0" layoutInCell="1" allowOverlap="1" wp14:anchorId="7DE154D9" wp14:editId="4881086F">
            <wp:simplePos x="0" y="0"/>
            <wp:positionH relativeFrom="column">
              <wp:posOffset>1551709</wp:posOffset>
            </wp:positionH>
            <wp:positionV relativeFrom="paragraph">
              <wp:posOffset>134390</wp:posOffset>
            </wp:positionV>
            <wp:extent cx="1828800" cy="1746755"/>
            <wp:effectExtent l="0" t="0" r="0" b="6350"/>
            <wp:wrapNone/>
            <wp:docPr id="13018451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33CCFD1C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5A16D82A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73600" behindDoc="0" locked="0" layoutInCell="1" allowOverlap="1" wp14:anchorId="192D710E" wp14:editId="7F56DAAF">
            <wp:simplePos x="0" y="0"/>
            <wp:positionH relativeFrom="column">
              <wp:posOffset>3950208</wp:posOffset>
            </wp:positionH>
            <wp:positionV relativeFrom="paragraph">
              <wp:posOffset>88392</wp:posOffset>
            </wp:positionV>
            <wp:extent cx="838200" cy="887095"/>
            <wp:effectExtent l="0" t="0" r="0" b="0"/>
            <wp:wrapNone/>
            <wp:docPr id="19042029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F978E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0915E354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27BEBE98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5BA2A615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09CA5DC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37D6A13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D5B2441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5C8ACB25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53A03C42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45348672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B168E6C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B6271E3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AB81B90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54060DCC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74C2494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F23F099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0D1E536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3F533B55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7180950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02A2F4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1D65BD3F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319E1B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2F61747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65E7F627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5"/>
        <w:gridCol w:w="2721"/>
        <w:gridCol w:w="808"/>
        <w:gridCol w:w="682"/>
        <w:gridCol w:w="677"/>
        <w:gridCol w:w="13"/>
      </w:tblGrid>
      <w:tr w:rsidR="000B7F33" w:rsidRPr="00E42767" w14:paraId="59FACFD4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1DA6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070D16DD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多场景企业路由器</w:t>
            </w:r>
          </w:p>
          <w:p w14:paraId="1C32E08C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66DD208A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4C364B7D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14B74A9B" w14:textId="77777777" w:rsidTr="0046469E">
        <w:trPr>
          <w:gridAfter w:val="1"/>
          <w:wAfter w:w="8" w:type="pct"/>
          <w:trHeight w:val="1615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D48E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5BFE0B93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E4E3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226FB42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08C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796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7C3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2E2ADD02" w14:textId="77777777" w:rsidTr="0046469E">
        <w:trPr>
          <w:gridAfter w:val="1"/>
          <w:wAfter w:w="8" w:type="pct"/>
          <w:trHeight w:val="2103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D7E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1.以太接口 ：GE 电≥3个，GE combo≥2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；</w:t>
            </w:r>
          </w:p>
          <w:p w14:paraId="192795BA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2.串口接口：支持RS485 或RS232；</w:t>
            </w:r>
          </w:p>
          <w:p w14:paraId="1EA7C2E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3.SIM 卡：支持运营商无线网络；支持2G/3G/4G LTE</w:t>
            </w:r>
          </w:p>
          <w:p w14:paraId="24EC286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4.融合路由、交换、VPN、安全、等多种功能于一体；</w:t>
            </w:r>
          </w:p>
          <w:p w14:paraId="12D7ACA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5.支持路由策略，静态路由，RIP、IS-IS、OSPF、BGP；</w:t>
            </w:r>
          </w:p>
          <w:p w14:paraId="770727FB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6.工作温度：–40°C to +70°C，工作湿度：5~95%；</w:t>
            </w:r>
          </w:p>
          <w:p w14:paraId="6895B38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7.接口备份：通过 4G/3G 网络的瞬时故障切换/回切，保障有线网络业务连续性智能；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33AA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38C8DBDF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0CA7CF0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1.以太接口 ：GE 电≥3个，GE combo≥2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；</w:t>
            </w:r>
          </w:p>
          <w:p w14:paraId="1CBF2C2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2.串口接口：支持RS485 或RS232；</w:t>
            </w:r>
          </w:p>
          <w:p w14:paraId="6D0D5C0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3.SIM 卡：支持运营商无线网络；支持2G/3G/4G LTE</w:t>
            </w:r>
          </w:p>
          <w:p w14:paraId="3490A1E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4.融合路由、交换、VPN、安全、等多种功能于一体；</w:t>
            </w:r>
          </w:p>
          <w:p w14:paraId="2B9F220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5.支持路由策略，静态路由，RIP、IS-IS、OSPF、BGP；</w:t>
            </w:r>
          </w:p>
          <w:p w14:paraId="12EA73D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6.工作温度：–40°C to +70°C，工作湿度：5~95%；</w:t>
            </w:r>
          </w:p>
          <w:p w14:paraId="4769CEA6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7.接口备份：通过 4G/3G 网络的瞬时故障切换/回切，保障有线网络业务连续性智能；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993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7D7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17B3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2063D494" w14:textId="77777777" w:rsidTr="0046469E">
        <w:trPr>
          <w:gridAfter w:val="1"/>
          <w:wAfter w:w="8" w:type="pct"/>
          <w:trHeight w:val="127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B4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06B9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9EF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D5E1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70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30DEF49A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745A92AE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643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706368" behindDoc="0" locked="0" layoutInCell="1" allowOverlap="1" wp14:anchorId="4210590B" wp14:editId="0834E360">
            <wp:simplePos x="0" y="0"/>
            <wp:positionH relativeFrom="column">
              <wp:posOffset>1413164</wp:posOffset>
            </wp:positionH>
            <wp:positionV relativeFrom="paragraph">
              <wp:posOffset>78971</wp:posOffset>
            </wp:positionV>
            <wp:extent cx="1828800" cy="1746755"/>
            <wp:effectExtent l="0" t="0" r="0" b="6350"/>
            <wp:wrapNone/>
            <wp:docPr id="13095742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51BA1C24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562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74624" behindDoc="0" locked="0" layoutInCell="1" allowOverlap="1" wp14:anchorId="70038E52" wp14:editId="5377E5AF">
            <wp:simplePos x="0" y="0"/>
            <wp:positionH relativeFrom="column">
              <wp:posOffset>4218432</wp:posOffset>
            </wp:positionH>
            <wp:positionV relativeFrom="paragraph">
              <wp:posOffset>290195</wp:posOffset>
            </wp:positionV>
            <wp:extent cx="838200" cy="887095"/>
            <wp:effectExtent l="0" t="0" r="0" b="0"/>
            <wp:wrapNone/>
            <wp:docPr id="20870046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6BD65F87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1A1B9EB4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30A41F28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234C0B1D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37531940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2917"/>
        <w:gridCol w:w="820"/>
        <w:gridCol w:w="693"/>
        <w:gridCol w:w="690"/>
        <w:gridCol w:w="20"/>
      </w:tblGrid>
      <w:tr w:rsidR="000B7F33" w:rsidRPr="00E42767" w14:paraId="01DA08C3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B32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33A90075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智能机房</w:t>
            </w:r>
          </w:p>
          <w:p w14:paraId="7583512E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 w:rsidRPr="00E42767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1</w:t>
            </w:r>
          </w:p>
          <w:p w14:paraId="49CE5942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0C430316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37A9D0D2" w14:textId="77777777" w:rsidTr="0046469E">
        <w:trPr>
          <w:gridAfter w:val="1"/>
          <w:wAfter w:w="12" w:type="pct"/>
          <w:trHeight w:val="1615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C2EF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13D9171B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2DD8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73E3726F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0AA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C19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766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0BF15EED" w14:textId="77777777" w:rsidTr="0046469E">
        <w:trPr>
          <w:gridAfter w:val="1"/>
          <w:wAfter w:w="12" w:type="pct"/>
          <w:trHeight w:val="2103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DBF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1.支持综合柜一台，包含一体化集成配电、UPS、监控、制冷、机柜等系统，支持密闭冷热通道设计，防尘降噪，高效制冷；</w:t>
            </w:r>
          </w:p>
          <w:p w14:paraId="5050284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 综合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柜支持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面部识别，免密码登录，免钥匙开门；</w:t>
            </w:r>
          </w:p>
          <w:p w14:paraId="2E258AC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3.综合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柜支持自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动弹开门，高温时自动弹开，辅助散热；</w:t>
            </w:r>
          </w:p>
          <w:p w14:paraId="7148BD9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4.UPS容量≥10kVA，数量不少于1台，UPS无屏幕设计，内置WIFI与手机APP通讯， </w:t>
            </w:r>
          </w:p>
          <w:p w14:paraId="0E9F366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5.UPS支持铅酸及锂电，提供公开发行的官方证明材料；</w:t>
            </w:r>
          </w:p>
          <w:p w14:paraId="0CF61B4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6.包含精密空调，制冷量≥12.5kW，风量≥2600m</w:t>
            </w:r>
            <w:r w:rsidRPr="00E42767">
              <w:rPr>
                <w:rFonts w:eastAsia="楷体" w:cs="Calibri"/>
                <w:szCs w:val="21"/>
              </w:rPr>
              <w:t>³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/h；</w:t>
            </w:r>
          </w:p>
          <w:p w14:paraId="588240A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7. 包含两台IT机柜，机柜静载≥2400kg；防护等级≥IP20。 </w:t>
            </w:r>
          </w:p>
          <w:p w14:paraId="17F7EF5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8. 空调室外机一台，由直流变频压缩机、油分离器、气液分离器、干燥过滤器、风机等部件组成；</w:t>
            </w:r>
          </w:p>
          <w:p w14:paraId="1DA487F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9.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包含动环监控系统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，支持温湿度监控、漏水监控、烟雾监控、配电监控、智能温控产品监控；</w:t>
            </w:r>
          </w:p>
          <w:p w14:paraId="4C00AF2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 本次配置不少于16只12V/38AH电池，支持供电时间不少于1小时</w:t>
            </w:r>
          </w:p>
          <w:p w14:paraId="514D1DC6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11. 包含电池柜、PDU线缆、空调辅材、设备底座支架、铜管、冷凝管等相关附件。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1943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31E1DB22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</w:p>
          <w:p w14:paraId="40A07F3E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1.支持综合柜一台，包含一体化集成配电、UPS、监控、制冷、机柜等系统，支持密闭冷热通道设计，防尘降噪，高效制冷；</w:t>
            </w:r>
          </w:p>
          <w:p w14:paraId="683E49D5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2. 综合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柜支持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面部识别，免密码登录，免钥匙开门；</w:t>
            </w:r>
          </w:p>
          <w:p w14:paraId="38A36831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3.综合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柜支持自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动弹开门，高温时自动弹开，辅助散热；</w:t>
            </w:r>
          </w:p>
          <w:p w14:paraId="6FE0E448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4.UPS容量≥10kVA，数量不少于1台，UPS无屏幕设计，内置WIFI与手机APP通讯， </w:t>
            </w:r>
          </w:p>
          <w:p w14:paraId="21A29F1C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5.UPS支持铅酸及锂电，提供公开发行的官方证明材料；</w:t>
            </w:r>
          </w:p>
          <w:p w14:paraId="76BEBFDF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6.包含精密空调，制冷量≥12.5kW，风量≥2600m</w:t>
            </w:r>
            <w:r w:rsidRPr="00E42767">
              <w:rPr>
                <w:rFonts w:eastAsia="楷体" w:cs="Calibri"/>
                <w:szCs w:val="21"/>
              </w:rPr>
              <w:t>³</w:t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/h；</w:t>
            </w:r>
          </w:p>
          <w:p w14:paraId="0ED3D1E4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7. 包含两台IT机柜，机柜静载≥2400kg；防护等级≥IP20。 </w:t>
            </w:r>
          </w:p>
          <w:p w14:paraId="6F27BF50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>
              <w:rPr>
                <w:rFonts w:ascii="楷体" w:eastAsia="楷体" w:hAnsi="楷体" w:cs="仿宋_GB2312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07392" behindDoc="0" locked="0" layoutInCell="1" allowOverlap="1" wp14:anchorId="39B35B31" wp14:editId="30BE40DE">
                  <wp:simplePos x="0" y="0"/>
                  <wp:positionH relativeFrom="column">
                    <wp:posOffset>-595630</wp:posOffset>
                  </wp:positionH>
                  <wp:positionV relativeFrom="paragraph">
                    <wp:posOffset>635000</wp:posOffset>
                  </wp:positionV>
                  <wp:extent cx="1828800" cy="1746250"/>
                  <wp:effectExtent l="0" t="0" r="0" b="6350"/>
                  <wp:wrapNone/>
                  <wp:docPr id="15988518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2767">
              <w:rPr>
                <w:rFonts w:ascii="楷体" w:eastAsia="楷体" w:hAnsi="楷体" w:cs="仿宋_GB2312" w:hint="eastAsia"/>
                <w:szCs w:val="21"/>
              </w:rPr>
              <w:t>8. 空调室外机一台，由直流变频压缩机、油分离器、气液分离器、干燥过滤器、风机等部件组成；</w:t>
            </w:r>
          </w:p>
          <w:p w14:paraId="62E355B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 xml:space="preserve">9. </w:t>
            </w: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包含动环监控系统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，支持温湿度监控、漏水监控、烟雾监控、配电监控、智能温控产品监控；</w:t>
            </w:r>
          </w:p>
          <w:p w14:paraId="465B94C2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10. 本次配置不少于16只12V/38AH电池，支持供电时间不少于1小时</w:t>
            </w:r>
          </w:p>
          <w:p w14:paraId="4266C36C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11. 包含电池柜、PDU线缆、空调辅材、设备底座支架、铜管、冷凝管等相关附件。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E41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4397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D8E3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355C27A0" w14:textId="77777777" w:rsidTr="0046469E">
        <w:trPr>
          <w:gridAfter w:val="1"/>
          <w:wAfter w:w="12" w:type="pct"/>
          <w:trHeight w:val="21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5123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lastRenderedPageBreak/>
              <w:t>其它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778B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E271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E5D0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3175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2B6901F6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767D163A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37CAA36F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73ECB69B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5B265DFB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69F041D2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4119F4BF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729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0DCB44DE" wp14:editId="4A1D9F50">
            <wp:simplePos x="0" y="0"/>
            <wp:positionH relativeFrom="column">
              <wp:posOffset>1302327</wp:posOffset>
            </wp:positionH>
            <wp:positionV relativeFrom="paragraph">
              <wp:posOffset>116379</wp:posOffset>
            </wp:positionV>
            <wp:extent cx="1828800" cy="1746755"/>
            <wp:effectExtent l="0" t="0" r="0" b="6350"/>
            <wp:wrapNone/>
            <wp:docPr id="883625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F2CF7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75648" behindDoc="0" locked="0" layoutInCell="1" allowOverlap="1" wp14:anchorId="6D758F69" wp14:editId="520B96B2">
            <wp:simplePos x="0" y="0"/>
            <wp:positionH relativeFrom="column">
              <wp:posOffset>3974592</wp:posOffset>
            </wp:positionH>
            <wp:positionV relativeFrom="paragraph">
              <wp:posOffset>124968</wp:posOffset>
            </wp:positionV>
            <wp:extent cx="838200" cy="887095"/>
            <wp:effectExtent l="0" t="0" r="0" b="0"/>
            <wp:wrapNone/>
            <wp:docPr id="11122388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CB095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7A0F2E73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3375E864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4D610C7C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1F28C7D1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A865D70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0FBB7A97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265AB1B9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0060C8E6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1C07C5FF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71438214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45E23B91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1313FEB9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011FB8E8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39054A83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1B086034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2B5F7D50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0957386A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721BDF85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325AE72E" w14:textId="77777777" w:rsidR="000B7F33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b/>
          <w:szCs w:val="21"/>
        </w:rPr>
      </w:pPr>
    </w:p>
    <w:p w14:paraId="64639EE9" w14:textId="77777777" w:rsidR="000B7F33" w:rsidRPr="00E42767" w:rsidRDefault="000B7F33" w:rsidP="000B7F33">
      <w:pPr>
        <w:adjustRightInd w:val="0"/>
        <w:snapToGrid w:val="0"/>
        <w:spacing w:beforeLines="100" w:before="312" w:line="360" w:lineRule="auto"/>
        <w:ind w:rightChars="50" w:right="105"/>
        <w:jc w:val="center"/>
        <w:rPr>
          <w:rFonts w:ascii="楷体" w:eastAsia="楷体" w:hAnsi="楷体" w:cs="仿宋_GB2312"/>
          <w:b/>
          <w:bCs/>
          <w:sz w:val="32"/>
          <w:szCs w:val="32"/>
        </w:rPr>
      </w:pPr>
      <w:r w:rsidRPr="00E42767">
        <w:rPr>
          <w:rFonts w:ascii="楷体" w:eastAsia="楷体" w:hAnsi="楷体" w:cs="仿宋_GB2312" w:hint="eastAsia"/>
          <w:b/>
          <w:bCs/>
          <w:sz w:val="32"/>
          <w:szCs w:val="32"/>
        </w:rPr>
        <w:lastRenderedPageBreak/>
        <w:t>技术规格偏离表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2917"/>
        <w:gridCol w:w="820"/>
        <w:gridCol w:w="693"/>
        <w:gridCol w:w="690"/>
        <w:gridCol w:w="20"/>
      </w:tblGrid>
      <w:tr w:rsidR="000B7F33" w:rsidRPr="00E42767" w14:paraId="200F9116" w14:textId="77777777" w:rsidTr="0046469E">
        <w:trPr>
          <w:trHeight w:val="13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2A42" w14:textId="77777777" w:rsidR="000B7F33" w:rsidRPr="00E42767" w:rsidRDefault="000B7F33" w:rsidP="0046469E">
            <w:pPr>
              <w:adjustRightInd w:val="0"/>
              <w:snapToGrid w:val="0"/>
              <w:ind w:rightChars="50" w:right="105"/>
              <w:jc w:val="left"/>
              <w:rPr>
                <w:rFonts w:ascii="楷体" w:eastAsia="楷体" w:hAnsi="楷体" w:cs="仿宋_GB2312"/>
                <w:szCs w:val="21"/>
              </w:rPr>
            </w:pPr>
            <w:proofErr w:type="gramStart"/>
            <w:r w:rsidRPr="00E42767">
              <w:rPr>
                <w:rFonts w:ascii="楷体" w:eastAsia="楷体" w:hAnsi="楷体" w:cs="仿宋_GB2312" w:hint="eastAsia"/>
                <w:szCs w:val="21"/>
              </w:rPr>
              <w:t>包号</w:t>
            </w:r>
            <w:proofErr w:type="gramEnd"/>
            <w:r w:rsidRPr="00E42767">
              <w:rPr>
                <w:rFonts w:ascii="楷体" w:eastAsia="楷体" w:hAnsi="楷体" w:cs="仿宋_GB2312" w:hint="eastAsia"/>
                <w:szCs w:val="21"/>
              </w:rPr>
              <w:t>/序号：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001</w:t>
            </w:r>
          </w:p>
          <w:p w14:paraId="5266091B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产品名称：</w:t>
            </w:r>
            <w:r w:rsidRPr="00692D61"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交付</w:t>
            </w:r>
          </w:p>
          <w:p w14:paraId="2F783690" w14:textId="77777777" w:rsidR="000B7F33" w:rsidRPr="00E42767" w:rsidRDefault="000B7F33" w:rsidP="0046469E">
            <w:pPr>
              <w:pStyle w:val="a9"/>
              <w:widowControl w:val="0"/>
              <w:adjustRightInd w:val="0"/>
              <w:snapToGrid w:val="0"/>
              <w:spacing w:before="0" w:beforeAutospacing="0" w:after="0" w:afterAutospacing="0"/>
              <w:jc w:val="both"/>
              <w:rPr>
                <w:rFonts w:ascii="楷体" w:eastAsia="楷体" w:hAnsi="楷体" w:cs="仿宋_GB2312"/>
                <w:b/>
                <w:bCs/>
                <w:kern w:val="2"/>
                <w:sz w:val="21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2"/>
                <w:sz w:val="21"/>
                <w:szCs w:val="21"/>
              </w:rPr>
              <w:t>数量：</w:t>
            </w:r>
            <w:r>
              <w:rPr>
                <w:rFonts w:ascii="楷体" w:eastAsia="楷体" w:hAnsi="楷体" w:cs="仿宋_GB2312" w:hint="eastAsia"/>
                <w:b/>
                <w:bCs/>
                <w:kern w:val="2"/>
                <w:sz w:val="21"/>
                <w:szCs w:val="21"/>
              </w:rPr>
              <w:t>/</w:t>
            </w:r>
          </w:p>
          <w:p w14:paraId="31D1FF6A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是否为经过审批采购的进口产品：</w:t>
            </w:r>
            <w:proofErr w:type="gramStart"/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  <w:proofErr w:type="gramEnd"/>
          </w:p>
          <w:p w14:paraId="60405BD3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是否为核心产品（非单一产品采购项目时适用）：</w:t>
            </w: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否</w:t>
            </w:r>
          </w:p>
        </w:tc>
      </w:tr>
      <w:tr w:rsidR="000B7F33" w:rsidRPr="00E42767" w14:paraId="3D6230CA" w14:textId="77777777" w:rsidTr="0046469E">
        <w:trPr>
          <w:gridAfter w:val="1"/>
          <w:wAfter w:w="12" w:type="pct"/>
          <w:trHeight w:val="1615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ADE5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采购文件要求</w:t>
            </w:r>
          </w:p>
          <w:p w14:paraId="2944E6CF" w14:textId="77777777" w:rsidR="000B7F33" w:rsidRPr="00E42767" w:rsidRDefault="000B7F33" w:rsidP="0046469E">
            <w:pPr>
              <w:ind w:hanging="1"/>
              <w:rPr>
                <w:rFonts w:ascii="楷体" w:eastAsia="楷体" w:hAnsi="楷体" w:cs="仿宋_GB2312"/>
                <w:b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sz w:val="18"/>
                <w:szCs w:val="18"/>
              </w:rPr>
              <w:t>重要提示：实质性要求及重要指标用★标注（“★”必须标注在序号前），★标注项不得负偏离，如果负偏离，则响应文件无效。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B04" w14:textId="77777777" w:rsidR="000B7F33" w:rsidRPr="00E42767" w:rsidRDefault="000B7F33" w:rsidP="0046469E">
            <w:pPr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响应文件</w:t>
            </w:r>
          </w:p>
          <w:p w14:paraId="5BB14DC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响应内容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0AE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偏离程度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B752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偏离说明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A2E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证明资料</w:t>
            </w:r>
          </w:p>
        </w:tc>
      </w:tr>
      <w:tr w:rsidR="000B7F33" w:rsidRPr="00E42767" w14:paraId="0190ABA2" w14:textId="77777777" w:rsidTr="0046469E">
        <w:trPr>
          <w:gridAfter w:val="1"/>
          <w:wAfter w:w="12" w:type="pct"/>
          <w:trHeight w:val="2103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8A0C" w14:textId="77777777" w:rsidR="000B7F33" w:rsidRPr="009268DA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9268DA">
              <w:rPr>
                <w:rFonts w:ascii="楷体" w:eastAsia="楷体" w:hAnsi="楷体" w:cs="仿宋_GB2312" w:hint="eastAsia"/>
                <w:szCs w:val="21"/>
              </w:rPr>
              <w:t>1.</w:t>
            </w:r>
            <w:r w:rsidRPr="009268DA">
              <w:rPr>
                <w:rFonts w:ascii="楷体" w:eastAsia="楷体" w:hAnsi="楷体" w:cs="仿宋_GB2312" w:hint="eastAsia"/>
                <w:szCs w:val="21"/>
              </w:rPr>
              <w:tab/>
              <w:t>自合同签订之日起15天内供货并完成设备安装调试。</w:t>
            </w:r>
          </w:p>
          <w:p w14:paraId="5F1AF84D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9268DA">
              <w:rPr>
                <w:rFonts w:ascii="楷体" w:eastAsia="楷体" w:hAnsi="楷体" w:cs="仿宋_GB2312" w:hint="eastAsia"/>
                <w:szCs w:val="21"/>
              </w:rPr>
              <w:t>2.</w:t>
            </w:r>
            <w:r w:rsidRPr="009268DA">
              <w:rPr>
                <w:rFonts w:ascii="楷体" w:eastAsia="楷体" w:hAnsi="楷体" w:cs="仿宋_GB2312" w:hint="eastAsia"/>
                <w:szCs w:val="21"/>
              </w:rPr>
              <w:tab/>
              <w:t>经采购人验收合格后一次性支付合同金额100%的标的款。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B40" w14:textId="77777777" w:rsidR="000B7F33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proofErr w:type="gramStart"/>
            <w:r>
              <w:rPr>
                <w:rFonts w:ascii="楷体" w:eastAsia="楷体" w:hAnsi="楷体" w:cs="仿宋_GB2312" w:hint="eastAsia"/>
                <w:szCs w:val="21"/>
              </w:rPr>
              <w:t>完全响应</w:t>
            </w:r>
            <w:proofErr w:type="gramEnd"/>
            <w:r>
              <w:rPr>
                <w:rFonts w:ascii="楷体" w:eastAsia="楷体" w:hAnsi="楷体" w:cs="仿宋_GB2312" w:hint="eastAsia"/>
                <w:szCs w:val="21"/>
              </w:rPr>
              <w:t>以下要求</w:t>
            </w:r>
          </w:p>
          <w:p w14:paraId="314ED198" w14:textId="77777777" w:rsidR="000B7F33" w:rsidRPr="009268DA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</w:p>
          <w:p w14:paraId="37CB88AA" w14:textId="77777777" w:rsidR="000B7F33" w:rsidRPr="009268DA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9268DA">
              <w:rPr>
                <w:rFonts w:ascii="楷体" w:eastAsia="楷体" w:hAnsi="楷体" w:cs="仿宋_GB2312" w:hint="eastAsia"/>
                <w:kern w:val="0"/>
                <w:szCs w:val="21"/>
              </w:rPr>
              <w:t>1.</w:t>
            </w:r>
            <w:r w:rsidRPr="009268DA">
              <w:rPr>
                <w:rFonts w:ascii="楷体" w:eastAsia="楷体" w:hAnsi="楷体" w:cs="仿宋_GB2312" w:hint="eastAsia"/>
                <w:kern w:val="0"/>
                <w:szCs w:val="21"/>
              </w:rPr>
              <w:tab/>
              <w:t>自合同签订之日起15天内供货并完成设备安装调试。</w:t>
            </w:r>
          </w:p>
          <w:p w14:paraId="1646B06F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9268DA">
              <w:rPr>
                <w:rFonts w:ascii="楷体" w:eastAsia="楷体" w:hAnsi="楷体" w:cs="仿宋_GB2312" w:hint="eastAsia"/>
                <w:kern w:val="0"/>
                <w:szCs w:val="21"/>
              </w:rPr>
              <w:t>2.</w:t>
            </w:r>
            <w:r w:rsidRPr="009268DA">
              <w:rPr>
                <w:rFonts w:ascii="楷体" w:eastAsia="楷体" w:hAnsi="楷体" w:cs="仿宋_GB2312" w:hint="eastAsia"/>
                <w:kern w:val="0"/>
                <w:szCs w:val="21"/>
              </w:rPr>
              <w:tab/>
              <w:t>经采购人验收合格后一次性支付合同金额100%的标的款。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6186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2B4B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szCs w:val="21"/>
              </w:rPr>
              <w:t>无偏离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F60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技术资料</w:t>
            </w:r>
          </w:p>
        </w:tc>
      </w:tr>
      <w:tr w:rsidR="000B7F33" w:rsidRPr="00E42767" w14:paraId="4EEFC0CD" w14:textId="77777777" w:rsidTr="0046469E">
        <w:trPr>
          <w:gridAfter w:val="1"/>
          <w:wAfter w:w="12" w:type="pct"/>
          <w:trHeight w:val="2120"/>
        </w:trPr>
        <w:tc>
          <w:tcPr>
            <w:tcW w:w="1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0C97" w14:textId="77777777" w:rsidR="000B7F33" w:rsidRPr="00E42767" w:rsidRDefault="000B7F33" w:rsidP="0046469E">
            <w:pPr>
              <w:adjustRightInd w:val="0"/>
              <w:snapToGrid w:val="0"/>
              <w:ind w:hanging="1"/>
              <w:jc w:val="center"/>
              <w:rPr>
                <w:rFonts w:ascii="楷体" w:eastAsia="楷体" w:hAnsi="楷体" w:cs="仿宋_GB2312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其它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32D" w14:textId="77777777" w:rsidR="000B7F33" w:rsidRPr="00E42767" w:rsidRDefault="000B7F33" w:rsidP="0046469E">
            <w:pPr>
              <w:tabs>
                <w:tab w:val="left" w:pos="0"/>
              </w:tabs>
              <w:adjustRightInd w:val="0"/>
              <w:snapToGrid w:val="0"/>
              <w:jc w:val="left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szCs w:val="21"/>
              </w:rPr>
              <w:t>采购单位未提供需求而供应商人认为需说明及补充的内容在此填列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DEB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53EC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b/>
                <w:bCs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b/>
                <w:bCs/>
                <w:kern w:val="0"/>
                <w:szCs w:val="21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41C4" w14:textId="77777777" w:rsidR="000B7F33" w:rsidRPr="00E42767" w:rsidRDefault="000B7F33" w:rsidP="0046469E">
            <w:pPr>
              <w:tabs>
                <w:tab w:val="left" w:pos="0"/>
              </w:tabs>
              <w:spacing w:line="240" w:lineRule="exact"/>
              <w:jc w:val="center"/>
              <w:rPr>
                <w:rFonts w:ascii="楷体" w:eastAsia="楷体" w:hAnsi="楷体" w:cs="仿宋_GB2312"/>
                <w:kern w:val="0"/>
                <w:szCs w:val="21"/>
              </w:rPr>
            </w:pPr>
            <w:r w:rsidRPr="00E42767">
              <w:rPr>
                <w:rFonts w:ascii="楷体" w:eastAsia="楷体" w:hAnsi="楷体" w:cs="仿宋_GB2312" w:hint="eastAsia"/>
                <w:kern w:val="0"/>
                <w:szCs w:val="21"/>
              </w:rPr>
              <w:t>/</w:t>
            </w:r>
          </w:p>
        </w:tc>
      </w:tr>
    </w:tbl>
    <w:p w14:paraId="5EC44A55" w14:textId="77777777" w:rsidR="000B7F33" w:rsidRPr="00692D61" w:rsidRDefault="000B7F33" w:rsidP="000B7F33"/>
    <w:p w14:paraId="2B64768C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9"/>
        <w:jc w:val="left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b/>
          <w:szCs w:val="21"/>
        </w:rPr>
        <w:t>填表说明：</w:t>
      </w:r>
    </w:p>
    <w:p w14:paraId="4824A044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1．“响应文件响应内容”一栏由供应商填写。</w:t>
      </w:r>
    </w:p>
    <w:p w14:paraId="40252E83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2．“偏离程度”一栏根据“响应文件响应内容”与采购文件逐项对照的结果填写。偏离必须用 “正偏离、负偏离或无偏离”三个名称中的一种进行标注。</w:t>
      </w:r>
    </w:p>
    <w:p w14:paraId="6D764150" w14:textId="77777777" w:rsidR="000B7F33" w:rsidRPr="00E42767" w:rsidRDefault="000B7F33" w:rsidP="000B7F33">
      <w:pPr>
        <w:adjustRightInd w:val="0"/>
        <w:snapToGrid w:val="0"/>
        <w:spacing w:line="360" w:lineRule="auto"/>
        <w:ind w:firstLineChars="200" w:firstLine="420"/>
        <w:rPr>
          <w:rFonts w:ascii="楷体" w:eastAsia="楷体" w:hAnsi="楷体" w:cs="仿宋_GB2312"/>
          <w:szCs w:val="21"/>
        </w:rPr>
      </w:pPr>
      <w:r w:rsidRPr="00E42767">
        <w:rPr>
          <w:rFonts w:ascii="楷体" w:eastAsia="楷体" w:hAnsi="楷体" w:cs="仿宋_GB2312" w:hint="eastAsia"/>
          <w:szCs w:val="21"/>
        </w:rPr>
        <w:t>3．“偏离说明”一栏由供应商对偏离的情况做详细说明。</w:t>
      </w:r>
    </w:p>
    <w:p w14:paraId="6CB47F37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729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21A105B4" wp14:editId="39649877">
            <wp:simplePos x="0" y="0"/>
            <wp:positionH relativeFrom="column">
              <wp:posOffset>1510145</wp:posOffset>
            </wp:positionH>
            <wp:positionV relativeFrom="paragraph">
              <wp:posOffset>33251</wp:posOffset>
            </wp:positionV>
            <wp:extent cx="1828800" cy="1746755"/>
            <wp:effectExtent l="0" t="0" r="0" b="6350"/>
            <wp:wrapNone/>
            <wp:docPr id="661150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4336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638"/>
        <w:jc w:val="left"/>
        <w:rPr>
          <w:rFonts w:ascii="楷体" w:eastAsia="楷体" w:hAnsi="楷体" w:cs="仿宋_GB2312"/>
          <w:szCs w:val="21"/>
        </w:rPr>
      </w:pPr>
      <w:r>
        <w:rPr>
          <w:rFonts w:ascii="楷体" w:eastAsia="楷体" w:hAnsi="楷体"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76672" behindDoc="0" locked="0" layoutInCell="1" allowOverlap="1" wp14:anchorId="6339F168" wp14:editId="40EF1D5D">
            <wp:simplePos x="0" y="0"/>
            <wp:positionH relativeFrom="column">
              <wp:posOffset>4023360</wp:posOffset>
            </wp:positionH>
            <wp:positionV relativeFrom="paragraph">
              <wp:posOffset>100584</wp:posOffset>
            </wp:positionV>
            <wp:extent cx="838200" cy="887095"/>
            <wp:effectExtent l="0" t="0" r="0" b="0"/>
            <wp:wrapNone/>
            <wp:docPr id="16218373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C4D8C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 w:firstLineChars="227" w:firstLine="477"/>
        <w:jc w:val="left"/>
        <w:rPr>
          <w:rFonts w:ascii="楷体" w:eastAsia="楷体" w:hAnsi="楷体" w:cs="仿宋_GB2312"/>
          <w:szCs w:val="21"/>
        </w:rPr>
      </w:pPr>
    </w:p>
    <w:p w14:paraId="1A37F962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供应商名称（加盖单位公章）：</w:t>
      </w:r>
      <w:r w:rsidRPr="00E42767">
        <w:rPr>
          <w:rFonts w:ascii="楷体" w:eastAsia="楷体" w:hAnsi="楷体" w:cs="仿宋_GB2312" w:hint="eastAsia"/>
          <w:u w:val="single"/>
        </w:rPr>
        <w:t xml:space="preserve">  大洼区曼悦</w:t>
      </w:r>
      <w:proofErr w:type="gramStart"/>
      <w:r w:rsidRPr="00E42767">
        <w:rPr>
          <w:rFonts w:ascii="楷体" w:eastAsia="楷体" w:hAnsi="楷体" w:cs="仿宋_GB2312" w:hint="eastAsia"/>
          <w:u w:val="single"/>
        </w:rPr>
        <w:t>祥</w:t>
      </w:r>
      <w:proofErr w:type="gramEnd"/>
      <w:r w:rsidRPr="00E42767">
        <w:rPr>
          <w:rFonts w:ascii="楷体" w:eastAsia="楷体" w:hAnsi="楷体" w:cs="仿宋_GB2312" w:hint="eastAsia"/>
          <w:u w:val="single"/>
        </w:rPr>
        <w:t xml:space="preserve">宁商贸商行 </w:t>
      </w:r>
    </w:p>
    <w:p w14:paraId="7066F273" w14:textId="77777777" w:rsidR="000B7F33" w:rsidRPr="00E42767" w:rsidRDefault="000B7F33" w:rsidP="000B7F33">
      <w:pPr>
        <w:snapToGrid w:val="0"/>
        <w:spacing w:line="480" w:lineRule="auto"/>
        <w:rPr>
          <w:rFonts w:ascii="楷体" w:eastAsia="楷体" w:hAnsi="楷体" w:cs="仿宋_GB2312"/>
        </w:rPr>
      </w:pPr>
      <w:r w:rsidRPr="00E42767">
        <w:rPr>
          <w:rFonts w:ascii="楷体" w:eastAsia="楷体" w:hAnsi="楷体" w:cs="仿宋_GB2312" w:hint="eastAsia"/>
        </w:rPr>
        <w:t>法定代表人（或</w:t>
      </w:r>
      <w:r w:rsidRPr="00E42767">
        <w:rPr>
          <w:rFonts w:ascii="楷体" w:eastAsia="楷体" w:hAnsi="楷体" w:cs="仿宋_GB2312" w:hint="eastAsia"/>
          <w:szCs w:val="21"/>
        </w:rPr>
        <w:t>非法人组织负责人）或</w:t>
      </w:r>
      <w:r w:rsidRPr="00E42767">
        <w:rPr>
          <w:rFonts w:ascii="楷体" w:eastAsia="楷体" w:hAnsi="楷体" w:cs="仿宋_GB2312" w:hint="eastAsia"/>
        </w:rPr>
        <w:t>其授权委托人(签字或盖章)：</w:t>
      </w:r>
      <w:r w:rsidRPr="00E42767">
        <w:rPr>
          <w:rFonts w:ascii="楷体" w:eastAsia="楷体" w:hAnsi="楷体" w:cs="仿宋_GB2312" w:hint="eastAsia"/>
          <w:u w:val="single"/>
        </w:rPr>
        <w:t xml:space="preserve">           </w:t>
      </w:r>
    </w:p>
    <w:p w14:paraId="38701B6A" w14:textId="77777777" w:rsidR="000B7F33" w:rsidRPr="00E42767" w:rsidRDefault="000B7F33" w:rsidP="000B7F33">
      <w:pPr>
        <w:adjustRightInd w:val="0"/>
        <w:snapToGrid w:val="0"/>
        <w:spacing w:line="360" w:lineRule="auto"/>
        <w:ind w:rightChars="50" w:right="105"/>
        <w:jc w:val="left"/>
        <w:rPr>
          <w:rFonts w:ascii="楷体" w:eastAsia="楷体" w:hAnsi="楷体" w:cs="仿宋_GB2312"/>
          <w:szCs w:val="21"/>
          <w:u w:val="single"/>
        </w:rPr>
      </w:pPr>
      <w:r w:rsidRPr="00E42767">
        <w:rPr>
          <w:rFonts w:ascii="楷体" w:eastAsia="楷体" w:hAnsi="楷体" w:cs="仿宋_GB2312" w:hint="eastAsia"/>
        </w:rPr>
        <w:t>日期：</w:t>
      </w:r>
      <w:r w:rsidRPr="00E42767">
        <w:rPr>
          <w:rFonts w:ascii="楷体" w:eastAsia="楷体" w:hAnsi="楷体" w:cs="仿宋_GB2312" w:hint="eastAsia"/>
          <w:u w:val="single"/>
        </w:rPr>
        <w:t>2024年04月22日</w:t>
      </w:r>
    </w:p>
    <w:p w14:paraId="3FD8923E" w14:textId="77777777" w:rsidR="000B7F33" w:rsidRPr="00E42767" w:rsidRDefault="000B7F33" w:rsidP="000B7F33">
      <w:pPr>
        <w:rPr>
          <w:rFonts w:ascii="楷体" w:eastAsia="楷体" w:hAnsi="楷体"/>
        </w:rPr>
      </w:pPr>
    </w:p>
    <w:p w14:paraId="7C7B1A2C" w14:textId="77777777" w:rsidR="00755F06" w:rsidRPr="000B7F33" w:rsidRDefault="00755F06" w:rsidP="000B7F33"/>
    <w:sectPr w:rsidR="00755F06" w:rsidRPr="000B7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AED61" w14:textId="77777777" w:rsidR="00B8325C" w:rsidRDefault="00B8325C" w:rsidP="000B7F33">
      <w:r>
        <w:separator/>
      </w:r>
    </w:p>
  </w:endnote>
  <w:endnote w:type="continuationSeparator" w:id="0">
    <w:p w14:paraId="1E02C538" w14:textId="77777777" w:rsidR="00B8325C" w:rsidRDefault="00B8325C" w:rsidP="000B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DCFA9" w14:textId="77777777" w:rsidR="00B8325C" w:rsidRDefault="00B8325C" w:rsidP="000B7F33">
      <w:r>
        <w:separator/>
      </w:r>
    </w:p>
  </w:footnote>
  <w:footnote w:type="continuationSeparator" w:id="0">
    <w:p w14:paraId="37E54F15" w14:textId="77777777" w:rsidR="00B8325C" w:rsidRDefault="00B8325C" w:rsidP="000B7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BCFAE73"/>
    <w:multiLevelType w:val="singleLevel"/>
    <w:tmpl w:val="8BCFAE73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AFDD7D9D"/>
    <w:multiLevelType w:val="singleLevel"/>
    <w:tmpl w:val="AFDD7D9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1D36F59"/>
    <w:multiLevelType w:val="singleLevel"/>
    <w:tmpl w:val="F1D36F59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F53C2EDF"/>
    <w:multiLevelType w:val="singleLevel"/>
    <w:tmpl w:val="F53C2EDF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12EB7D24"/>
    <w:multiLevelType w:val="multilevel"/>
    <w:tmpl w:val="3C6ECDAA"/>
    <w:lvl w:ilvl="0">
      <w:start w:val="1"/>
      <w:numFmt w:val="decimal"/>
      <w:lvlText w:val="%1."/>
      <w:lvlJc w:val="left"/>
      <w:pPr>
        <w:ind w:left="535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89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7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9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1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3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5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47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895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FC360F0"/>
    <w:multiLevelType w:val="multilevel"/>
    <w:tmpl w:val="5C5C95E6"/>
    <w:lvl w:ilvl="0">
      <w:start w:val="1"/>
      <w:numFmt w:val="decimal"/>
      <w:lvlText w:val="%1."/>
      <w:lvlJc w:val="left"/>
      <w:pPr>
        <w:ind w:left="535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89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7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9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1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3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5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47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895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BED5C16"/>
    <w:multiLevelType w:val="multilevel"/>
    <w:tmpl w:val="04E2CD46"/>
    <w:lvl w:ilvl="0">
      <w:start w:val="1"/>
      <w:numFmt w:val="decimal"/>
      <w:lvlText w:val="%1."/>
      <w:lvlJc w:val="left"/>
      <w:pPr>
        <w:ind w:left="535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895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7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9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1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3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5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47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895" w:hanging="42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81E0B0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801460305">
    <w:abstractNumId w:val="7"/>
  </w:num>
  <w:num w:numId="2" w16cid:durableId="375844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229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4995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0154742">
    <w:abstractNumId w:val="2"/>
  </w:num>
  <w:num w:numId="6" w16cid:durableId="1030498399">
    <w:abstractNumId w:val="0"/>
  </w:num>
  <w:num w:numId="7" w16cid:durableId="174806245">
    <w:abstractNumId w:val="3"/>
  </w:num>
  <w:num w:numId="8" w16cid:durableId="136605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A4"/>
    <w:rsid w:val="000203B4"/>
    <w:rsid w:val="000206F3"/>
    <w:rsid w:val="0002788D"/>
    <w:rsid w:val="000424B5"/>
    <w:rsid w:val="00044712"/>
    <w:rsid w:val="00067F08"/>
    <w:rsid w:val="00072636"/>
    <w:rsid w:val="00075736"/>
    <w:rsid w:val="000A715C"/>
    <w:rsid w:val="000B7F33"/>
    <w:rsid w:val="000C0392"/>
    <w:rsid w:val="000D0BBC"/>
    <w:rsid w:val="000D151A"/>
    <w:rsid w:val="001265D9"/>
    <w:rsid w:val="00131E32"/>
    <w:rsid w:val="00136F29"/>
    <w:rsid w:val="00147A9F"/>
    <w:rsid w:val="00154CCD"/>
    <w:rsid w:val="00154EA3"/>
    <w:rsid w:val="00155D17"/>
    <w:rsid w:val="001777A2"/>
    <w:rsid w:val="0018416E"/>
    <w:rsid w:val="00187C90"/>
    <w:rsid w:val="001C6050"/>
    <w:rsid w:val="001D2C68"/>
    <w:rsid w:val="001D6BD1"/>
    <w:rsid w:val="0020217D"/>
    <w:rsid w:val="00230213"/>
    <w:rsid w:val="0023075A"/>
    <w:rsid w:val="002307B2"/>
    <w:rsid w:val="002332D7"/>
    <w:rsid w:val="0023667C"/>
    <w:rsid w:val="00246DB9"/>
    <w:rsid w:val="00247F52"/>
    <w:rsid w:val="00273C2A"/>
    <w:rsid w:val="0027729D"/>
    <w:rsid w:val="0029076C"/>
    <w:rsid w:val="00292832"/>
    <w:rsid w:val="002A7411"/>
    <w:rsid w:val="002B744D"/>
    <w:rsid w:val="002F0CE5"/>
    <w:rsid w:val="00303CD8"/>
    <w:rsid w:val="00310F94"/>
    <w:rsid w:val="00355AA8"/>
    <w:rsid w:val="00372BC4"/>
    <w:rsid w:val="00374761"/>
    <w:rsid w:val="00381E2E"/>
    <w:rsid w:val="00392EA0"/>
    <w:rsid w:val="003943FB"/>
    <w:rsid w:val="003A7AA7"/>
    <w:rsid w:val="003B2FDF"/>
    <w:rsid w:val="003B5DC8"/>
    <w:rsid w:val="003D77B6"/>
    <w:rsid w:val="003E1FC1"/>
    <w:rsid w:val="003E2258"/>
    <w:rsid w:val="003F69A5"/>
    <w:rsid w:val="004172DF"/>
    <w:rsid w:val="004254CB"/>
    <w:rsid w:val="00441092"/>
    <w:rsid w:val="00441295"/>
    <w:rsid w:val="0047599D"/>
    <w:rsid w:val="00484AD5"/>
    <w:rsid w:val="004A3E71"/>
    <w:rsid w:val="004E0A5F"/>
    <w:rsid w:val="004E119D"/>
    <w:rsid w:val="00520C78"/>
    <w:rsid w:val="00527229"/>
    <w:rsid w:val="0053610D"/>
    <w:rsid w:val="005550E5"/>
    <w:rsid w:val="00560B7A"/>
    <w:rsid w:val="005633E9"/>
    <w:rsid w:val="0057024F"/>
    <w:rsid w:val="0057075F"/>
    <w:rsid w:val="00575764"/>
    <w:rsid w:val="00585799"/>
    <w:rsid w:val="005917A7"/>
    <w:rsid w:val="00596832"/>
    <w:rsid w:val="005A369C"/>
    <w:rsid w:val="00601099"/>
    <w:rsid w:val="00620D69"/>
    <w:rsid w:val="006223ED"/>
    <w:rsid w:val="00625C86"/>
    <w:rsid w:val="006531CD"/>
    <w:rsid w:val="00671E83"/>
    <w:rsid w:val="0068225D"/>
    <w:rsid w:val="006A6145"/>
    <w:rsid w:val="006B23CA"/>
    <w:rsid w:val="006B380D"/>
    <w:rsid w:val="00710344"/>
    <w:rsid w:val="007115BE"/>
    <w:rsid w:val="0071609F"/>
    <w:rsid w:val="00750050"/>
    <w:rsid w:val="00755F06"/>
    <w:rsid w:val="00777670"/>
    <w:rsid w:val="007973ED"/>
    <w:rsid w:val="007A1353"/>
    <w:rsid w:val="007B155C"/>
    <w:rsid w:val="007B1779"/>
    <w:rsid w:val="007D3273"/>
    <w:rsid w:val="0081480E"/>
    <w:rsid w:val="00862BDA"/>
    <w:rsid w:val="008A0BC7"/>
    <w:rsid w:val="008A309B"/>
    <w:rsid w:val="008D45E8"/>
    <w:rsid w:val="00900800"/>
    <w:rsid w:val="00980461"/>
    <w:rsid w:val="00994242"/>
    <w:rsid w:val="009B69AC"/>
    <w:rsid w:val="009C293B"/>
    <w:rsid w:val="009C6A19"/>
    <w:rsid w:val="009D7A27"/>
    <w:rsid w:val="009E3583"/>
    <w:rsid w:val="009F52AF"/>
    <w:rsid w:val="00A269B5"/>
    <w:rsid w:val="00A44759"/>
    <w:rsid w:val="00A45213"/>
    <w:rsid w:val="00A50763"/>
    <w:rsid w:val="00A62F59"/>
    <w:rsid w:val="00A75BA4"/>
    <w:rsid w:val="00A87B11"/>
    <w:rsid w:val="00AA105A"/>
    <w:rsid w:val="00AA5779"/>
    <w:rsid w:val="00AB046B"/>
    <w:rsid w:val="00AC0760"/>
    <w:rsid w:val="00AE4859"/>
    <w:rsid w:val="00B150AC"/>
    <w:rsid w:val="00B50078"/>
    <w:rsid w:val="00B56E3E"/>
    <w:rsid w:val="00B8161B"/>
    <w:rsid w:val="00B8325C"/>
    <w:rsid w:val="00B913CF"/>
    <w:rsid w:val="00B9348E"/>
    <w:rsid w:val="00BE45F5"/>
    <w:rsid w:val="00C17D18"/>
    <w:rsid w:val="00C27ACB"/>
    <w:rsid w:val="00C35B12"/>
    <w:rsid w:val="00C41EC2"/>
    <w:rsid w:val="00C6223D"/>
    <w:rsid w:val="00C64F10"/>
    <w:rsid w:val="00C6749B"/>
    <w:rsid w:val="00C734E2"/>
    <w:rsid w:val="00C75411"/>
    <w:rsid w:val="00C96FE3"/>
    <w:rsid w:val="00CD7966"/>
    <w:rsid w:val="00DA2AB2"/>
    <w:rsid w:val="00DD1845"/>
    <w:rsid w:val="00E13A36"/>
    <w:rsid w:val="00E177E2"/>
    <w:rsid w:val="00E2289A"/>
    <w:rsid w:val="00E3008D"/>
    <w:rsid w:val="00E4497F"/>
    <w:rsid w:val="00E4515D"/>
    <w:rsid w:val="00E752B2"/>
    <w:rsid w:val="00E8538E"/>
    <w:rsid w:val="00E909DD"/>
    <w:rsid w:val="00E97DD2"/>
    <w:rsid w:val="00EB25E7"/>
    <w:rsid w:val="00EC180C"/>
    <w:rsid w:val="00EC42C7"/>
    <w:rsid w:val="00ED53FE"/>
    <w:rsid w:val="00F226A6"/>
    <w:rsid w:val="00F41F3E"/>
    <w:rsid w:val="00F44BE8"/>
    <w:rsid w:val="00F859AE"/>
    <w:rsid w:val="00F935AF"/>
    <w:rsid w:val="00FC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751F8"/>
  <w15:chartTrackingRefBased/>
  <w15:docId w15:val="{EB287E5B-62E9-4238-BC46-016723A9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F33"/>
    <w:pPr>
      <w:widowControl w:val="0"/>
      <w:jc w:val="both"/>
    </w:pPr>
    <w:rPr>
      <w:rFonts w:ascii="Calibri" w:eastAsia="仿宋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B7F33"/>
    <w:pPr>
      <w:keepNext/>
      <w:keepLines/>
      <w:numPr>
        <w:numId w:val="1"/>
      </w:numPr>
      <w:ind w:left="431" w:hanging="431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B7F33"/>
    <w:pPr>
      <w:keepNext/>
      <w:keepLines/>
      <w:numPr>
        <w:ilvl w:val="1"/>
        <w:numId w:val="1"/>
      </w:numPr>
      <w:ind w:left="578" w:hanging="578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B7F33"/>
    <w:pPr>
      <w:keepNext/>
      <w:keepLines/>
      <w:numPr>
        <w:ilvl w:val="2"/>
        <w:numId w:val="1"/>
      </w:numPr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B7F33"/>
    <w:pPr>
      <w:keepNext/>
      <w:keepLines/>
      <w:numPr>
        <w:ilvl w:val="3"/>
        <w:numId w:val="1"/>
      </w:numPr>
      <w:ind w:left="862" w:hanging="862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B7F33"/>
    <w:pPr>
      <w:keepNext/>
      <w:keepLines/>
      <w:numPr>
        <w:ilvl w:val="4"/>
        <w:numId w:val="1"/>
      </w:numPr>
      <w:ind w:left="1009" w:hanging="1009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B7F33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0B7F33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0B7F33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F33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F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F33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F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F33"/>
    <w:rPr>
      <w:rFonts w:eastAsia="宋体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B7F33"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0B7F33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B7F33"/>
    <w:rPr>
      <w:rFonts w:ascii="Calibri" w:eastAsia="仿宋" w:hAnsi="Calibri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B7F33"/>
    <w:rPr>
      <w:rFonts w:ascii="Calibri" w:eastAsia="仿宋" w:hAnsi="Calibr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0B7F33"/>
    <w:rPr>
      <w:rFonts w:ascii="Calibri" w:eastAsia="仿宋" w:hAnsi="Calibri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0B7F3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0B7F33"/>
    <w:rPr>
      <w:rFonts w:ascii="Calibri" w:eastAsia="仿宋" w:hAnsi="Calibri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0B7F33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0B7F33"/>
    <w:rPr>
      <w:rFonts w:asciiTheme="majorHAnsi" w:eastAsiaTheme="majorEastAsia" w:hAnsiTheme="majorHAnsi" w:cstheme="majorBidi"/>
      <w:szCs w:val="21"/>
    </w:rPr>
  </w:style>
  <w:style w:type="paragraph" w:styleId="a7">
    <w:name w:val="Title"/>
    <w:basedOn w:val="a"/>
    <w:next w:val="a"/>
    <w:link w:val="a8"/>
    <w:uiPriority w:val="10"/>
    <w:qFormat/>
    <w:rsid w:val="000B7F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0B7F3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0B7F33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9">
    <w:name w:val="Normal (Web)"/>
    <w:basedOn w:val="a"/>
    <w:unhideWhenUsed/>
    <w:qFormat/>
    <w:rsid w:val="000B7F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TOC1">
    <w:name w:val="toc 1"/>
    <w:basedOn w:val="a"/>
    <w:next w:val="a"/>
    <w:autoRedefine/>
    <w:uiPriority w:val="39"/>
    <w:unhideWhenUsed/>
    <w:rsid w:val="000B7F33"/>
  </w:style>
  <w:style w:type="paragraph" w:styleId="TOC2">
    <w:name w:val="toc 2"/>
    <w:basedOn w:val="a"/>
    <w:next w:val="a"/>
    <w:autoRedefine/>
    <w:uiPriority w:val="39"/>
    <w:unhideWhenUsed/>
    <w:rsid w:val="000B7F3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B7F33"/>
    <w:pPr>
      <w:ind w:leftChars="400" w:left="840"/>
    </w:pPr>
  </w:style>
  <w:style w:type="character" w:styleId="aa">
    <w:name w:val="Hyperlink"/>
    <w:basedOn w:val="a0"/>
    <w:uiPriority w:val="99"/>
    <w:unhideWhenUsed/>
    <w:rsid w:val="000B7F33"/>
    <w:rPr>
      <w:color w:val="0563C1" w:themeColor="hyperlink"/>
      <w:u w:val="single"/>
    </w:rPr>
  </w:style>
  <w:style w:type="table" w:customStyle="1" w:styleId="11">
    <w:name w:val="网格型1"/>
    <w:basedOn w:val="a1"/>
    <w:next w:val="ab"/>
    <w:uiPriority w:val="99"/>
    <w:rsid w:val="000B7F33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0B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11858</Words>
  <Characters>12215</Characters>
  <Application>Microsoft Office Word</Application>
  <DocSecurity>0</DocSecurity>
  <Lines>1745</Lines>
  <Paragraphs>1604</Paragraphs>
  <ScaleCrop>false</ScaleCrop>
  <Company/>
  <LinksUpToDate>false</LinksUpToDate>
  <CharactersWithSpaces>22469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2024-05-07T10:22:00Z</dcterms:created>
  <dcterms:modified xsi:type="dcterms:W3CDTF">2024-05-07T10:23:00Z</dcterms:modified>
</cp:coreProperties>
</file>