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120" w:before="120" w:line="559" w:lineRule="atLeast"/>
        <w:ind w:right="0" w:firstLine="0" w:left="0"/>
        <w:jc w:val="center"/>
        <w:rPr/>
      </w:pPr>
      <w:r>
        <w:rPr>
          <w:rFonts w:ascii="SimHei" w:hAnsi="SimHei" w:eastAsia="SimHei" w:cs="SimHei"/>
          <w:color w:val="000000"/>
          <w:sz w:val="36"/>
        </w:rPr>
        <w:t xml:space="preserve">供应商承诺声明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0" w:left="0"/>
        <w:jc w:val="both"/>
        <w:rPr/>
      </w:pPr>
      <w:r>
        <w:rPr>
          <w:rFonts w:ascii="SimSun" w:hAnsi="SimSun" w:eastAsia="SimSun" w:cs="SimSun"/>
          <w:color w:val="000000"/>
          <w:sz w:val="28"/>
          <w:u w:val="single"/>
        </w:rPr>
        <w:t xml:space="preserve">（</w:t>
      </w:r>
      <w:sdt>
        <w:sdtPr>
          <w:alias w:val="采购机构名称"/>
          <w15:appearance w15:val="boundingBox"/>
          <w:lock w:val="unlocked"/>
          <w:placeholder>
            <w:docPart w:val="2eaba5ddeea3426d8b20ccf62ddcfa8c"/>
          </w:placeholder>
          <w:temporary w:val="true"/>
          <w:tag w:val="采购机构名称"/>
          <w:rPr>
            <w:rFonts w:ascii="SimSun" w:hAnsi="SimSun" w:eastAsia="SimSun" w:cs="SimSun"/>
            <w:color w:val="000000"/>
            <w:sz w:val="28"/>
            <w:u w:val="single"/>
          </w:rPr>
        </w:sdtPr>
        <w:sdtContent>
          <w:r>
            <w:t xml:space="preserve">通利晟信管理咨询有限公司</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我单位自愿参加贵部组织的（</w:t>
      </w:r>
      <w:r>
        <w:rPr>
          <w:rFonts w:ascii="SimSun" w:hAnsi="SimSun" w:eastAsia="SimSun" w:cs="SimSun"/>
          <w:color w:val="000000"/>
          <w:sz w:val="28"/>
          <w:u w:val="single"/>
        </w:rPr>
      </w:r>
      <w:sdt>
        <w:sdtPr>
          <w:alias w:val="项目名称"/>
          <w15:appearance w15:val="boundingBox"/>
          <w:lock w:val="unlocked"/>
          <w:placeholder>
            <w:docPart w:val="341e7c60d06a4284ba72fed9a64ca30e"/>
          </w:placeholder>
          <w:temporary w:val="true"/>
          <w:tag w:val="项目名称"/>
          <w:rPr>
            <w:rFonts w:ascii="SimSun" w:hAnsi="SimSun" w:eastAsia="SimSun" w:cs="SimSun"/>
            <w:color w:val="000000"/>
            <w:sz w:val="28"/>
            <w:u w:val="single"/>
          </w:rPr>
        </w:sdtPr>
        <w:sdtContent>
          <w:r>
            <w:t xml:space="preserve">地方心理服务采购</w:t>
          </w:r>
        </w:sdtContent>
      </w:sdt>
      <w:r>
        <w:rPr>
          <w:rFonts w:ascii="SimSun" w:hAnsi="SimSun" w:eastAsia="SimSun" w:cs="SimSun"/>
          <w:color w:val="000000"/>
          <w:sz w:val="28"/>
        </w:rPr>
        <w:t xml:space="preserve">）、（</w:t>
      </w:r>
      <w:r>
        <w:rPr>
          <w:rFonts w:ascii="SimSun" w:hAnsi="SimSun" w:eastAsia="SimSun" w:cs="SimSun"/>
          <w:color w:val="000000"/>
          <w:sz w:val="28"/>
          <w:u w:val="single"/>
        </w:rPr>
      </w:r>
      <w:sdt>
        <w:sdtPr>
          <w:alias w:val="项目编号"/>
          <w15:appearance w15:val="boundingBox"/>
          <w:lock w:val="unlocked"/>
          <w:placeholder>
            <w:docPart w:val="8e6ef090d4284af4b5513d9f687929df"/>
          </w:placeholder>
          <w:temporary w:val="true"/>
          <w:tag w:val="项目编号"/>
          <w:rPr>
            <w:rFonts w:ascii="SimSun" w:hAnsi="SimSun" w:eastAsia="SimSun" w:cs="SimSun"/>
            <w:color w:val="000000"/>
            <w:sz w:val="28"/>
            <w:u w:val="single"/>
          </w:rPr>
        </w:sdtPr>
        <w:sdtContent>
          <w:r>
            <w:t xml:space="preserve">2024-JLBTHJ-F4002</w:t>
          </w:r>
        </w:sdtContent>
      </w:sdt>
      <w:r>
        <w:rPr>
          <w:rFonts w:ascii="SimSun" w:hAnsi="SimSun" w:eastAsia="SimSun" w:cs="SimSun"/>
          <w:color w:val="000000"/>
          <w:sz w:val="28"/>
        </w:rPr>
        <w:t xml:space="preserve">）采购活动，承诺声明如下：</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一、供应商诚信承诺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1.如实编写报价文件，对报价文件中提供的文件材料、图片影像、财务数据、资产情况及相应证明等材料的真实性、完整性、准确性，承担相应的法律责任。</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2.因单位转制、兼并、股改等特殊情况，无法提供原始材料、财务数据、资产情况等，造成单位信息难以确认时，自愿放弃参加军队采购活动。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3.在提供报价文件或现场核查时，如存在伪造文件材料，提供虚假图片影像、业绩合同、材料数据等，造假或篡改相关数据及资产等情况，自愿放弃成交资格并无条件接受相应处罚。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二、保密承诺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1.严格遵守国家和军队的保密法律法规，履行保密义务。</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2.不以任何方式泄露或传播本次采购项目相关信息。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3.不违规记录、存储、复制本次采购项目相关信息。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4.询价文件以及相关技术文件专室放置、专盘存储、专人管理。</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5.未经采购机构审查批准，不得擅自在互联网、通讯媒体等发表涉及此次采购项目相关信息。</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三、诚信责任保证金承诺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1.严格遵守《供应商诚信承诺》，若受到1年、2年、3年禁止参加军队采购活动处理的，同意缴纳本项目采购预算金额1%、1.5%、2%的诚信责任保证金（按照四舍五入原则，取整到千元），最低额度为10万元，最高额度为200万元。</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3.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4.给部队造成损失的，同意按照国家法律和合同约定，予以相应经济赔偿。</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四、未被列入违法失信名单承诺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五、关联关系企业不参与采购活动承诺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与我单位负责人为同一人或存在直接控股或管理关系的不同供应商，未参加同一包采购活动。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我单位为生产型企业的，与我单位生产场经营地址或注册登记地址为同一地址的其他生产型企业，未参加同一包采购活动。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为非国有销售型企业的，与我单位股东和管理人员（法定代表人、董事或监事）之间存在近亲属（指夫妻、直系血亲、三代以内旁系血亲或近姻亲关系）或相互占股等关联关系的其他非国有销售型企业，也未参加同一包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六、前3年没有重大违法记录的书面声明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我单位在参加本次采购活动前3年内在经营活动中没有重大违法记录。</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七、没有发生过重大质量安全事故的书面声明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我单位近3年没有发生过重大质量安全事故。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八、非外资独资企业或控股企业的书面声明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我单位为非外资独资企业或控股企业。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九、具备履约专业能力的书面声明</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我单位具有履行合同所必需的设备和专业技术能力。</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如果我方违反上述承诺声明内容，愿意承担由此导致的一切不利后果和法律责任，接受军队采购管理部门和采购机构按国家和军队有关法规作出的相关处罚。</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w:t>
      </w:r>
      <w:sdt>
        <w:sdtPr>
          <w:alias w:val="报价供应商全称"/>
          <w15:appearance w15:val="boundingBox"/>
          <w:lock w:val="unlocked"/>
          <w:placeholder>
            <w:docPart w:val="0adf77c5fdad43e5a039b6f02fe86e02"/>
          </w:placeholder>
          <w:temporary w:val="true"/>
          <w:tag w:val="报价供应商全称"/>
          <w:rPr>
            <w:rFonts w:ascii="SimSun" w:hAnsi="SimSun" w:eastAsia="SimSun" w:cs="SimSun"/>
            <w:color w:val="000000"/>
            <w:sz w:val="28"/>
          </w:rPr>
        </w:sdtPr>
        <w:sdtContent>
          <w:r>
            <w:t xml:space="preserve">沈阳施宇心港心理咨询有限公司</w:t>
          </w:r>
        </w:sdtContent>
      </w:sdt>
      <w:r>
        <w:rPr>
          <w:rFonts w:ascii="SimSun" w:hAnsi="SimSun" w:eastAsia="SimSun" w:cs="SimSun"/>
          <w:color w:val="000000"/>
          <w:sz w:val="28"/>
        </w:rPr>
        <w:t xml:space="preserve">      （盖章）</w:t>
      </w:r>
      <w:r/>
    </w:p>
    <w:p>
      <w:pPr>
        <w:pBdr>
          <w:top w:val="none" w:color="000000" w:sz="4" w:space="0"/>
          <w:left w:val="none" w:color="000000" w:sz="4" w:space="0"/>
          <w:bottom w:val="none" w:color="000000" w:sz="4" w:space="0"/>
          <w:right w:val="none" w:color="000000" w:sz="4" w:space="0"/>
        </w:pBdr>
        <w:spacing w:line="559" w:lineRule="atLeast"/>
        <w:ind w:right="0" w:firstLine="0" w:left="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法定代表人（或授权代表）：</w:t>
      </w:r>
      <w:sdt>
        <w:sdtPr>
          <w:alias w:val="法定代表人(签字）"/>
          <w15:appearance w15:val="boundingBox"/>
          <w:lock w:val="unlocked"/>
          <w:placeholder>
            <w:docPart w:val="97208ebe2ad64ea9aff5c6af7c3fd8b8"/>
          </w:placeholder>
          <w:temporary w:val="true"/>
          <w:tag w:val="法定代表人(签字）"/>
          <w:rPr>
            <w:rFonts w:ascii="SimSun" w:hAnsi="SimSun" w:eastAsia="SimSun" w:cs="SimSun"/>
            <w:color w:val="000000"/>
            <w:sz w:val="28"/>
          </w:rPr>
        </w:sdtPr>
        <w:sdtContent>
          <w:r>
            <w:t xml:space="preserve">朱开宇</w:t>
          </w:r>
        </w:sdtContent>
      </w:sdt>
      <w:r>
        <w:rPr>
          <w:rFonts w:ascii="SimSun" w:hAnsi="SimSun" w:eastAsia="SimSun" w:cs="SimSun"/>
          <w:color w:val="000000"/>
          <w:sz w:val="28"/>
        </w:rPr>
        <w:t xml:space="preserve">（签字）</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sdt>
        <w:sdtPr>
          <w:alias w:val="授权日期"/>
          <w15:appearance w15:val="boundingBox"/>
          <w:lock w:val="unlocked"/>
          <w:placeholder>
            <w:docPart w:val="7dbab72974b1452bb13152fb41114870"/>
          </w:placeholder>
          <w:temporary w:val="true"/>
          <w:tag w:val="授权日期"/>
          <w:rPr>
            <w:rFonts w:ascii="Times New Roman" w:hAnsi="Times New Roman" w:eastAsia="Times New Roman" w:cs="Times New Roman"/>
            <w:color w:val="000000"/>
            <w:sz w:val="28"/>
          </w:rPr>
        </w:sdtPr>
        <w:sdtContent>
          <w:r>
            <w:t xml:space="preserve">2024年03月27日</w:t>
          </w:r>
        </w:sdtContent>
      </w:sdt>
      <w:r>
        <w:rPr>
          <w:rFonts w:ascii="SimSun" w:hAnsi="SimSun" w:eastAsia="SimSun" w:cs="SimSun"/>
          <w:color w:val="000000"/>
          <w:sz w:val="28"/>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eaba5ddeea3426d8b20ccf62ddcfa8c"/>
        <w:category>
          <w:name w:val="Common"/>
          <w:gallery w:val="placeholder"/>
        </w:category>
        <w:types>
          <w:type w:val="bbPlcHdr"/>
        </w:types>
        <w:behaviors>
          <w:behavior w:val="content"/>
        </w:behaviors>
      </w:docPartPr>
      <w:docPartBody>
        <w:p>
          <w:pPr>
            <w:pBdr/>
            <w:spacing/>
            <w:ind/>
            <w:rPr/>
          </w:pPr>
          <w:r>
            <w:t xml:space="preserve">采购机构名称</w:t>
          </w:r>
          <w:r/>
        </w:p>
      </w:docPartBody>
    </w:docPart>
    <w:docPart>
      <w:docPartPr>
        <w:name w:val="341e7c60d06a4284ba72fed9a64ca30e"/>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8e6ef090d4284af4b5513d9f687929d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0adf77c5fdad43e5a039b6f02fe86e02"/>
        <w:category>
          <w:name w:val="Common"/>
          <w:gallery w:val="placeholder"/>
        </w:category>
        <w:types>
          <w:type w:val="bbPlcHdr"/>
        </w:types>
        <w:behaviors>
          <w:behavior w:val="content"/>
        </w:behaviors>
      </w:docPartPr>
      <w:docPartBody>
        <w:p>
          <w:pPr>
            <w:pBdr/>
            <w:spacing/>
            <w:ind/>
            <w:rPr/>
          </w:pPr>
          <w:r>
            <w:t xml:space="preserve">报价供应商全称</w:t>
          </w:r>
          <w:r/>
        </w:p>
      </w:docPartBody>
    </w:docPart>
    <w:docPart>
      <w:docPartPr>
        <w:name w:val="97208ebe2ad64ea9aff5c6af7c3fd8b8"/>
        <w:category>
          <w:name w:val="Common"/>
          <w:gallery w:val="placeholder"/>
        </w:category>
        <w:types>
          <w:type w:val="bbPlcHdr"/>
        </w:types>
        <w:behaviors>
          <w:behavior w:val="content"/>
        </w:behaviors>
      </w:docPartPr>
      <w:docPartBody>
        <w:p>
          <w:pPr>
            <w:pBdr/>
            <w:spacing/>
            <w:ind/>
            <w:rPr/>
          </w:pPr>
          <w:r>
            <w:t xml:space="preserve">法定代表人(签字）</w:t>
          </w:r>
          <w:r/>
        </w:p>
      </w:docPartBody>
    </w:docPart>
    <w:docPart>
      <w:docPartPr>
        <w:name w:val="7dbab72974b1452bb13152fb41114870"/>
        <w:category>
          <w:name w:val="Common"/>
          <w:gallery w:val="placeholder"/>
        </w:category>
        <w:types>
          <w:type w:val="bbPlcHdr"/>
        </w:types>
        <w:behaviors>
          <w:behavior w:val="content"/>
        </w:behaviors>
      </w:docPartPr>
      <w:docPartBody>
        <w:p>
          <w:pPr>
            <w:pBdr/>
            <w:spacing/>
            <w:ind/>
            <w:rPr/>
          </w:pPr>
          <w:r>
            <w:t xml:space="preserve">授权日期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3</cp:revision>
  <dcterms:created xsi:type="dcterms:W3CDTF">2024-03-27T06:04:05Z</dcterms:created>
  <dcterms:modified xsi:type="dcterms:W3CDTF">2024-03-27T07:02:43Z</dcterms:modified>
</cp:coreProperties>
</file>