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4"/>
        <w:spacing w:line="360" w:lineRule="auto" w:before="0" w:after="0"/>
        <w:ind w:firstLine="420"/>
      </w:pPr>
      <w:r>
        <w:t>纳税等级</w:t>
      </w:r>
    </w:p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5274000" cy="171267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9099ef6-e682-4c46-8ad7-25ac4e1dbf3d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171267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4"/>
        <w:spacing w:line="360" w:lineRule="auto" w:before="0" w:after="0"/>
        <w:ind w:firstLine="420"/>
      </w:pPr>
      <w:r>
        <w:t>信用等级</w:t>
      </w:r>
    </w:p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5274000" cy="6999444"/>
            <wp:docPr id="2" name="Picture 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88229a81-2dba-455b-bf64-4d27b3abeae8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6999444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