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 w:color="auto"/>
        <w:spacing/>
        <w:ind/>
        <w:jc w:val="center"/>
        <w:rPr>
          <w:rFonts w:ascii="宋体" w:hAnsi="宋体" w:eastAsia="宋体" w:cs="宋体"/>
          <w:b/>
          <w:bCs/>
          <w:sz w:val="32"/>
          <w:szCs w:val="32"/>
          <w:highlight w:val="none"/>
          <w14:ligatures w14:val="none"/>
        </w:rPr>
      </w:pPr>
      <w:r>
        <w:rPr>
          <w:rFonts w:ascii="宋体" w:hAnsi="宋体" w:eastAsia="宋体" w:cs="宋体"/>
          <w:b/>
          <w:bCs/>
          <w:sz w:val="32"/>
          <w:szCs w:val="32"/>
        </w:rPr>
        <w:t xml:space="preserve">投标人基本情况表</w:t>
      </w:r>
      <w:r>
        <w:rPr>
          <w:rFonts w:ascii="宋体" w:hAnsi="宋体" w:eastAsia="宋体" w:cs="宋体"/>
          <w:b/>
          <w:bCs/>
          <w:sz w:val="32"/>
          <w:szCs w:val="32"/>
        </w:rPr>
      </w:r>
      <w:r>
        <w:rPr>
          <w:rFonts w:ascii="宋体" w:hAnsi="宋体" w:eastAsia="宋体" w:cs="宋体"/>
          <w:b/>
          <w:bCs/>
          <w:sz w:val="32"/>
          <w:szCs w:val="32"/>
          <w:highlight w:val="none"/>
          <w14:ligatures w14:val="none"/>
        </w:rPr>
      </w:r>
    </w:p>
    <w:p>
      <w:pPr>
        <w:pBdr/>
        <w:shd w:val="nil" w:color="000000"/>
        <w:spacing/>
        <w:ind/>
        <w:jc w:val="center"/>
        <w:rPr>
          <w:rFonts w:ascii="宋体" w:hAnsi="宋体" w:cs="宋体"/>
          <w:b/>
          <w:bCs/>
          <w:sz w:val="32"/>
          <w:szCs w:val="32"/>
          <w14:ligatures w14:val="none"/>
        </w:rPr>
      </w:pPr>
      <w:r>
        <w:rPr>
          <w:rFonts w:ascii="宋体" w:hAnsi="宋体" w:eastAsia="宋体" w:cs="宋体"/>
          <w:b/>
          <w:bCs/>
          <w:sz w:val="32"/>
          <w:szCs w:val="32"/>
          <w:highlight w:val="none"/>
        </w:rPr>
      </w:r>
      <w:r>
        <w:rPr>
          <w:rFonts w:ascii="宋体" w:hAnsi="宋体" w:eastAsia="宋体" w:cs="宋体"/>
          <w:b/>
          <w:bCs/>
          <w:sz w:val="32"/>
          <w:szCs w:val="32"/>
          <w:highlight w:val="none"/>
        </w:rPr>
      </w:r>
      <w:r>
        <w:rPr>
          <w:rFonts w:ascii="宋体" w:hAnsi="宋体" w:cs="宋体"/>
          <w:b/>
          <w:bCs/>
          <w:sz w:val="32"/>
          <w:szCs w:val="32"/>
          <w14:ligatures w14:val="none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992"/>
        <w:gridCol w:w="1701"/>
        <w:gridCol w:w="340"/>
        <w:gridCol w:w="510"/>
        <w:gridCol w:w="283"/>
        <w:gridCol w:w="1417"/>
        <w:gridCol w:w="142"/>
        <w:gridCol w:w="255"/>
        <w:gridCol w:w="453"/>
        <w:gridCol w:w="560"/>
        <w:gridCol w:w="482"/>
        <w:gridCol w:w="659"/>
        <w:gridCol w:w="2358"/>
        <w:gridCol w:w="672"/>
        <w:gridCol w:w="1885"/>
      </w:tblGrid>
      <w:tr>
        <w:trPr>
          <w:gridAfter w:val="3"/>
          <w:trHeight w:val="46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投标人名称</w:t>
            </w:r>
            <w:r/>
          </w:p>
        </w:tc>
        <w:tc>
          <w:tcPr>
            <w:gridSpan w:val="1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投标人名称"/>
                <w15:appearance w15:val="boundingBox"/>
                <w:lock w:val="unlocked"/>
                <w:placeholder>
                  <w:docPart w:val="a9775fb451cb45249718859c7dba8286"/>
                </w:placeholder>
                <w:temporary w:val="true"/>
                <w:tag w:val="14121"/>
                <w:rPr>
                  <w:rFonts w:ascii="宋体" w:hAnsi="宋体" w:eastAsia="宋体" w:cs="宋体"/>
                  <w:b/>
                  <w:color w:val="000000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b/>
                    <w:bCs/>
                    <w:sz w:val="21"/>
                    <w:szCs w:val="21"/>
                  </w:rPr>
                  <w:t xml:space="preserve">辽宁德晟物业有限公司</w:t>
                </w:r>
              </w:sdtContent>
            </w:sdt>
            <w: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r>
            <w:r/>
          </w:p>
        </w:tc>
      </w:tr>
      <w:tr>
        <w:trPr>
          <w:gridAfter w:val="3"/>
          <w:trHeight w:val="4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注册地址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注册地址"/>
                <w15:appearance w15:val="boundingBox"/>
                <w:lock w:val="unlocked"/>
                <w:placeholder>
                  <w:docPart w:val="6f70d42d22174c3a9d5c5f1920e38fb3"/>
                </w:placeholder>
                <w:temporary w:val="true"/>
                <w:tag w:val="14122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b/>
                    <w:bCs/>
                    <w:sz w:val="21"/>
                    <w:szCs w:val="21"/>
                  </w:rPr>
                  <w:t xml:space="preserve">辽宁省盘锦市兴隆台区创新街道丰裕社区泰山路145号</w:t>
                </w:r>
                <w:r>
                  <w:rPr>
                    <w:b/>
                    <w:bCs/>
                  </w:rPr>
                  <w:t xml:space="preserve">（客运站楼）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邮政编码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邮政编码"/>
                <w15:appearance w15:val="boundingBox"/>
                <w:lock w:val="unlocked"/>
                <w:placeholder>
                  <w:docPart w:val="17c13921dc584afcb1f5c00579d6d8c4"/>
                </w:placeholder>
                <w:showingPlcHdr w:val="true"/>
                <w:temporary w:val="true"/>
                <w:tag w:val="14123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14123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3"/>
          <w:trHeight w:val="6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联系人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联系方式-联系人"/>
                <w15:appearance w15:val="boundingBox"/>
                <w:lock w:val="unlocked"/>
                <w:placeholder>
                  <w:docPart w:val="2281bb50ce7744739390bc6a0318c518"/>
                </w:placeholder>
                <w:temporary w:val="true"/>
                <w:tag w:val="14124"/>
                <w:rPr>
                  <w:rFonts w:ascii="宋体" w:hAnsi="宋体" w:eastAsia="宋体" w:cs="宋体"/>
                  <w:b/>
                  <w:color w:val="000000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b/>
                    <w:bCs/>
                    <w:sz w:val="21"/>
                    <w:szCs w:val="21"/>
                  </w:rPr>
                  <w:t xml:space="preserve">王辉</w:t>
                </w:r>
              </w:sdtContent>
            </w:sdt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  话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联系方式-电话"/>
                <w15:appearance w15:val="boundingBox"/>
                <w:lock w:val="unlocked"/>
                <w:placeholder>
                  <w:docPart w:val="0a3c35773c7140f1af25ab11c017f400"/>
                </w:placeholder>
                <w:showingPlcHdr w:val="true"/>
                <w:temporary w:val="true"/>
                <w:tag w:val="14125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14125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3"/>
          <w:trHeight w:val="6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传  真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联系方式-传真"/>
                <w15:appearance w15:val="boundingBox"/>
                <w:lock w:val="unlocked"/>
                <w:placeholder>
                  <w:docPart w:val="0d30fb1767e04f24af836bcbd3f14e06"/>
                </w:placeholder>
                <w:showingPlcHdr w:val="true"/>
                <w:temporary w:val="true"/>
                <w:tag w:val="14126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14126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网  址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联系方式-网址"/>
                <w15:appearance w15:val="boundingBox"/>
                <w:lock w:val="unlocked"/>
                <w:placeholder>
                  <w:docPart w:val="3b498b500de546d1adba63f65110e70e"/>
                </w:placeholder>
                <w:showingPlcHdr w:val="true"/>
                <w:temporary w:val="true"/>
                <w:tag w:val="14127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14127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3"/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组织结构</w:t>
            </w:r>
            <w:r/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组织结构"/>
                <w15:appearance w15:val="boundingBox"/>
                <w:lock w:val="unlocked"/>
                <w:placeholder>
                  <w:docPart w:val="a0810c28abba427082b66039eccf0fbf"/>
                </w:placeholder>
                <w:showingPlcHdr w:val="true"/>
                <w:temporary w:val="true"/>
                <w:tag w:val="14128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14128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3"/>
          <w:trHeight w:val="60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  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法定代表人-姓名"/>
                <w15:appearance w15:val="boundingBox"/>
                <w:lock w:val="unlocked"/>
                <w:placeholder>
                  <w:docPart w:val="b408a4dcf58c4819bc97bf3b81a8c763"/>
                </w:placeholder>
                <w:temporary w:val="true"/>
                <w:tag w:val="14129"/>
                <w:rPr>
                  <w:rFonts w:ascii="宋体" w:hAnsi="宋体" w:eastAsia="宋体" w:cs="宋体"/>
                  <w:b/>
                  <w:color w:val="000000"/>
                  <w:sz w:val="21"/>
                </w:rPr>
              </w:sdtPr>
              <w:sdtContent>
                <w:r>
                  <w:rPr>
                    <w:b/>
                    <w:bCs/>
                  </w:rPr>
                </w:r>
                <w:r>
                  <w:rPr>
                    <w:rFonts w:ascii="宋体" w:hAnsi="宋体" w:eastAsia="宋体" w:cs="宋体"/>
                    <w:b/>
                    <w:bCs/>
                    <w:sz w:val="21"/>
                    <w:szCs w:val="21"/>
                  </w:rPr>
                  <w:t xml:space="preserve">王辉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法定代表人-技术职称"/>
                <w15:appearance w15:val="boundingBox"/>
                <w:lock w:val="unlocked"/>
                <w:placeholder>
                  <w:docPart w:val="76a3c3e3825e46c19fe792d27f9919ac"/>
                </w:placeholder>
                <w:showingPlcHdr w:val="true"/>
                <w:temporary w:val="true"/>
                <w:tag w:val="14131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14131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法定代表人-电话"/>
                <w15:appearance w15:val="boundingBox"/>
                <w:lock w:val="unlocked"/>
                <w:placeholder>
                  <w:docPart w:val="3eecdb61224440dcaa23f0489755935f"/>
                </w:placeholder>
                <w:showingPlcHdr w:val="true"/>
                <w:temporary w:val="true"/>
                <w:tag w:val="14133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14133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3"/>
          <w:trHeight w:val="6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  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技术负责人-姓名"/>
                <w15:appearance w15:val="boundingBox"/>
                <w:lock w:val="unlocked"/>
                <w:placeholder>
                  <w:docPart w:val="c2cced7689804b6ca649dd89564233ce"/>
                </w:placeholder>
                <w:showingPlcHdr w:val="true"/>
                <w:temporary w:val="true"/>
                <w:tag w:val="14134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14134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技术负责人-技术职称"/>
                <w15:appearance w15:val="boundingBox"/>
                <w:lock w:val="unlocked"/>
                <w:placeholder>
                  <w:docPart w:val="831c220618c3454497295eeedcc5da44"/>
                </w:placeholder>
                <w:showingPlcHdr w:val="true"/>
                <w:temporary w:val="true"/>
                <w:tag w:val="14135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14135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技术负责人-电话"/>
                <w15:appearance w15:val="boundingBox"/>
                <w:lock w:val="unlocked"/>
                <w:placeholder>
                  <w:docPart w:val="81794f6ad3fd4ec4af9343397f3877c2"/>
                </w:placeholder>
                <w:showingPlcHdr w:val="true"/>
                <w:temporary w:val="true"/>
                <w:tag w:val="14136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14136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3"/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成立时间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sz w:val="21"/>
                <w:szCs w:val="21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成立时间"/>
                <w15:appearance w15:val="boundingBox"/>
                <w:lock w:val="unlocked"/>
                <w:placeholder>
                  <w:docPart w:val="1367f472245e44a298373b3cbbd8e1c0"/>
                </w:placeholder>
                <w:temporary w:val="true"/>
                <w:tag w:val="14137"/>
                <w:rPr>
                  <w:rFonts w:ascii="宋体" w:hAnsi="宋体" w:eastAsia="宋体" w:cs="宋体"/>
                  <w:b/>
                  <w:color w:val="000000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b/>
                    <w:bCs/>
                    <w:sz w:val="21"/>
                    <w:szCs w:val="21"/>
                  </w:rPr>
                  <w:t xml:space="preserve">2020-11-30 00</w:t>
                </w:r>
                <w:r>
                  <w:rPr>
                    <w:rFonts w:ascii="宋体" w:hAnsi="宋体" w:eastAsia="宋体" w:cs="宋体"/>
                    <w:b/>
                    <w:bCs/>
                    <w:sz w:val="21"/>
                    <w:szCs w:val="21"/>
                  </w:rPr>
                </w:r>
                <w:r>
                  <w:rPr>
                    <w:rFonts w:ascii="宋体" w:hAnsi="宋体" w:eastAsia="宋体" w:cs="宋体"/>
                    <w:b/>
                    <w:bCs/>
                    <w:sz w:val="21"/>
                    <w:szCs w:val="21"/>
                  </w:rPr>
                  <w:t xml:space="preserve">:00:00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员工总人数：</w:t>
            </w:r>
            <w:sdt>
              <w:sdtPr>
                <w:alias w:val="员工总人数"/>
                <w15:appearance w15:val="boundingBox"/>
                <w:lock w:val="unlocked"/>
                <w:placeholder>
                  <w:docPart w:val="557370bceef4407f983018ef3d11630e"/>
                </w:placeholder>
                <w:showingPlcHdr w:val="true"/>
                <w:temporary w:val="true"/>
                <w:tag w:val="14143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14143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3"/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企业资质等级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企业资质等级"/>
                <w15:appearance w15:val="boundingBox"/>
                <w:lock w:val="unlocked"/>
                <w:placeholder>
                  <w:docPart w:val="97bc33b7200046679607b3f5a1d459d8"/>
                </w:placeholder>
                <w:showingPlcHdr w:val="true"/>
                <w:temporary w:val="true"/>
                <w:tag w:val="14138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14138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其中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院士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院士"/>
                <w15:appearance w15:val="boundingBox"/>
                <w:lock w:val="unlocked"/>
                <w:placeholder>
                  <w:docPart w:val="820edda0d6994045ba08d7f89e4698f2"/>
                </w:placeholder>
                <w:showingPlcHdr w:val="true"/>
                <w:temporary w:val="true"/>
                <w:tag w:val="14144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14144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3"/>
          <w:trHeight w:val="76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营业执照号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营业执照号"/>
                <w15:appearance w15:val="boundingBox"/>
                <w:lock w:val="unlocked"/>
                <w:placeholder>
                  <w:docPart w:val="3f9535b2eb97419f911f9fa411c91cb2"/>
                </w:placeholder>
                <w:temporary w:val="true"/>
                <w:tag w:val="14139"/>
                <w:rPr>
                  <w:rFonts w:ascii="宋体" w:hAnsi="宋体" w:eastAsia="宋体" w:cs="宋体"/>
                  <w:b/>
                  <w:color w:val="000000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b/>
                    <w:bCs/>
                    <w:sz w:val="21"/>
                    <w:szCs w:val="21"/>
                  </w:rPr>
                  <w:t xml:space="preserve">91211103MA10QPUXXC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正高级职称人员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正高级职称人员"/>
                <w15:appearance w15:val="boundingBox"/>
                <w:lock w:val="unlocked"/>
                <w:placeholder>
                  <w:docPart w:val="b7484b5646694907b751ed8d88c5054e"/>
                </w:placeholder>
                <w:showingPlcHdr w:val="true"/>
                <w:temporary w:val="true"/>
                <w:tag w:val="14145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14145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3"/>
          <w:trHeight w:val="6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注册资金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注册资金"/>
                <w15:appearance w15:val="boundingBox"/>
                <w:lock w:val="unlocked"/>
                <w:placeholder>
                  <w:docPart w:val="77c8452d034e479da8f3072409576d3c"/>
                </w:placeholder>
                <w:showingPlcHdr w:val="true"/>
                <w:temporary w:val="true"/>
                <w:tag w:val="14140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14140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副高级职称人员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副高级职称人员"/>
                <w15:appearance w15:val="boundingBox"/>
                <w:lock w:val="unlocked"/>
                <w:placeholder>
                  <w:docPart w:val="7d9888fca5e14c619ab74a30248d39c3"/>
                </w:placeholder>
                <w:showingPlcHdr w:val="true"/>
                <w:temporary w:val="true"/>
                <w:tag w:val="14149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14149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3"/>
          <w:trHeight w:val="76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开户银行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开户银行"/>
                <w15:appearance w15:val="boundingBox"/>
                <w:lock w:val="unlocked"/>
                <w:placeholder>
                  <w:docPart w:val="0b9f619ebae245ff95658feac7702771"/>
                </w:placeholder>
                <w:showingPlcHdr w:val="true"/>
                <w:temporary w:val="true"/>
                <w:tag w:val="14141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14141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中级职称人员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中级职称人员"/>
                <w15:appearance w15:val="boundingBox"/>
                <w:lock w:val="unlocked"/>
                <w:placeholder>
                  <w:docPart w:val="fffc908cdf8e4b3fbb5cd4ce5da9b75f"/>
                </w:placeholder>
                <w:showingPlcHdr w:val="true"/>
                <w:temporary w:val="true"/>
                <w:tag w:val="14150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14150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3"/>
          <w:trHeight w:val="6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账号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开户行账号"/>
                <w15:appearance w15:val="boundingBox"/>
                <w:lock w:val="unlocked"/>
                <w:placeholder>
                  <w:docPart w:val="03e6519ac949450ead2e63a331f414b4"/>
                </w:placeholder>
                <w:showingPlcHdr w:val="true"/>
                <w:temporary w:val="true"/>
                <w:tag w:val="14142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14142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初级职称人员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初级职称人员"/>
                <w15:appearance w15:val="boundingBox"/>
                <w:lock w:val="unlocked"/>
                <w:placeholder>
                  <w:docPart w:val="873c00d5973b4641ac2f0a62a9bc6d76"/>
                </w:placeholder>
                <w:showingPlcHdr w:val="true"/>
                <w:temporary w:val="true"/>
                <w:tag w:val="14151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14151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3"/>
          <w:trHeight w:val="274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经营范围备注</w:t>
            </w:r>
            <w:r/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经营范围"/>
                <w15:appearance w15:val="boundingBox"/>
                <w:lock w:val="unlocked"/>
                <w:placeholder>
                  <w:docPart w:val="71af91acbbe742078ba4098e10ccdf81"/>
                </w:placeholder>
                <w:temporary w:val="true"/>
                <w:tag w:val="14152"/>
                <w:rPr>
                  <w:rFonts w:ascii="宋体" w:hAnsi="宋体" w:eastAsia="宋体" w:cs="宋体"/>
                  <w:b/>
                  <w:color w:val="000000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b/>
                    <w:bCs/>
                    <w:sz w:val="21"/>
                    <w:szCs w:val="21"/>
                  </w:rPr>
                  <w:t xml:space="preserve">许可项目：建设工程施工。（依法须经批准的项目，经相关部门批准后方可开展经营活动，具体经营项目以相关部门批准文件或许可证件为准）一般项目：物业管理；餐饮管理；</w:t>
                </w:r>
                <w:r>
                  <w:rPr>
                    <w:rFonts w:ascii="宋体" w:hAnsi="宋体" w:eastAsia="宋体" w:cs="宋体"/>
                    <w:b/>
                    <w:bCs/>
                    <w:sz w:val="21"/>
                    <w:szCs w:val="21"/>
                  </w:rPr>
                </w:r>
                <w:r>
                  <w:rPr>
                    <w:rFonts w:ascii="宋体" w:hAnsi="宋体" w:eastAsia="宋体" w:cs="宋体"/>
                    <w:b/>
                    <w:bCs/>
                    <w:sz w:val="21"/>
                    <w:szCs w:val="21"/>
                  </w:rPr>
                  <w:t xml:space="preserve">专业保洁、清洗、消毒服务；建筑物清洁服务；水污染治理；餐饮器具集中消毒服务；停车场服务；园林绿化工程施工；土石方工程施工；金属门窗工程施工；安全咨询服务；商务代理代办服务；广告发布；广告制作；广告设计、代理；信息咨询服务（不含许可类信息咨询服务）；健康咨询服务（不含诊疗服务）；工程管理服务；非居住房地产租赁；机械设备租赁；咨询策划服务；组织文化艺术交流活动；租赁服务（不含许可类租赁服务）；会议及展览服务；养老服务；家政服务；住宅水电安装维护服务；养生保健服务（非医疗）；业务培训（不含教育培训、职业技能培训等需取得许可的培训）。（除依法须经批准的项目外，凭营业执照依法自主开展经营活动）</w:t>
                </w:r>
              </w:sdtContent>
            </w:sdt>
            <w: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备注：本表后应附企业法人、营业执照、资质及其年检合格的证明材料等材料的复印件。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9775fb451cb45249718859c7dba828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14121</w:t>
          </w:r>
          <w:r/>
        </w:p>
      </w:docPartBody>
    </w:docPart>
    <w:docPart>
      <w:docPartPr>
        <w:name w:val="6f70d42d22174c3a9d5c5f1920e38fb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14122</w:t>
          </w:r>
          <w:r/>
        </w:p>
      </w:docPartBody>
    </w:docPart>
    <w:docPart>
      <w:docPartPr>
        <w:name w:val="17c13921dc584afcb1f5c00579d6d8c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14123</w:t>
          </w:r>
          <w:r/>
        </w:p>
      </w:docPartBody>
    </w:docPart>
    <w:docPart>
      <w:docPartPr>
        <w:name w:val="2281bb50ce7744739390bc6a0318c51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14124</w:t>
          </w:r>
          <w:r/>
        </w:p>
      </w:docPartBody>
    </w:docPart>
    <w:docPart>
      <w:docPartPr>
        <w:name w:val="0a3c35773c7140f1af25ab11c017f40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14125</w:t>
          </w:r>
          <w:r/>
        </w:p>
      </w:docPartBody>
    </w:docPart>
    <w:docPart>
      <w:docPartPr>
        <w:name w:val="0d30fb1767e04f24af836bcbd3f14e0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14126</w:t>
          </w:r>
          <w:r/>
        </w:p>
      </w:docPartBody>
    </w:docPart>
    <w:docPart>
      <w:docPartPr>
        <w:name w:val="3b498b500de546d1adba63f65110e70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14127</w:t>
          </w:r>
          <w:r/>
        </w:p>
      </w:docPartBody>
    </w:docPart>
    <w:docPart>
      <w:docPartPr>
        <w:name w:val="a0810c28abba427082b66039eccf0fb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14128</w:t>
          </w:r>
          <w:r/>
        </w:p>
      </w:docPartBody>
    </w:docPart>
    <w:docPart>
      <w:docPartPr>
        <w:name w:val="b408a4dcf58c4819bc97bf3b81a8c76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14129</w:t>
          </w:r>
          <w:r/>
        </w:p>
      </w:docPartBody>
    </w:docPart>
    <w:docPart>
      <w:docPartPr>
        <w:name w:val="76a3c3e3825e46c19fe792d27f9919a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14131</w:t>
          </w:r>
          <w:r/>
        </w:p>
      </w:docPartBody>
    </w:docPart>
    <w:docPart>
      <w:docPartPr>
        <w:name w:val="3eecdb61224440dcaa23f0489755935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14133</w:t>
          </w:r>
          <w:r/>
        </w:p>
      </w:docPartBody>
    </w:docPart>
    <w:docPart>
      <w:docPartPr>
        <w:name w:val="c2cced7689804b6ca649dd89564233c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14134</w:t>
          </w:r>
          <w:r/>
        </w:p>
      </w:docPartBody>
    </w:docPart>
    <w:docPart>
      <w:docPartPr>
        <w:name w:val="831c220618c3454497295eeedcc5da4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14135</w:t>
          </w:r>
          <w:r/>
        </w:p>
      </w:docPartBody>
    </w:docPart>
    <w:docPart>
      <w:docPartPr>
        <w:name w:val="81794f6ad3fd4ec4af9343397f3877c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14136</w:t>
          </w:r>
          <w:r/>
        </w:p>
      </w:docPartBody>
    </w:docPart>
    <w:docPart>
      <w:docPartPr>
        <w:name w:val="1367f472245e44a298373b3cbbd8e1c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14137</w:t>
          </w:r>
          <w:r/>
        </w:p>
      </w:docPartBody>
    </w:docPart>
    <w:docPart>
      <w:docPartPr>
        <w:name w:val="557370bceef4407f983018ef3d11630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14143</w:t>
          </w:r>
          <w:r/>
        </w:p>
      </w:docPartBody>
    </w:docPart>
    <w:docPart>
      <w:docPartPr>
        <w:name w:val="97bc33b7200046679607b3f5a1d459d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14138</w:t>
          </w:r>
          <w:r/>
        </w:p>
      </w:docPartBody>
    </w:docPart>
    <w:docPart>
      <w:docPartPr>
        <w:name w:val="820edda0d6994045ba08d7f89e4698f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14144</w:t>
          </w:r>
          <w:r/>
        </w:p>
      </w:docPartBody>
    </w:docPart>
    <w:docPart>
      <w:docPartPr>
        <w:name w:val="3f9535b2eb97419f911f9fa411c91cb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14139</w:t>
          </w:r>
          <w:r/>
        </w:p>
      </w:docPartBody>
    </w:docPart>
    <w:docPart>
      <w:docPartPr>
        <w:name w:val="b7484b5646694907b751ed8d88c5054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14145</w:t>
          </w:r>
          <w:r/>
        </w:p>
      </w:docPartBody>
    </w:docPart>
    <w:docPart>
      <w:docPartPr>
        <w:name w:val="77c8452d034e479da8f3072409576d3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14140</w:t>
          </w:r>
          <w:r/>
        </w:p>
      </w:docPartBody>
    </w:docPart>
    <w:docPart>
      <w:docPartPr>
        <w:name w:val="7d9888fca5e14c619ab74a30248d39c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14149</w:t>
          </w:r>
          <w:r/>
        </w:p>
      </w:docPartBody>
    </w:docPart>
    <w:docPart>
      <w:docPartPr>
        <w:name w:val="0b9f619ebae245ff95658feac770277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14141</w:t>
          </w:r>
          <w:r/>
        </w:p>
      </w:docPartBody>
    </w:docPart>
    <w:docPart>
      <w:docPartPr>
        <w:name w:val="fffc908cdf8e4b3fbb5cd4ce5da9b75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14150</w:t>
          </w:r>
          <w:r/>
        </w:p>
      </w:docPartBody>
    </w:docPart>
    <w:docPart>
      <w:docPartPr>
        <w:name w:val="03e6519ac949450ead2e63a331f414b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14142</w:t>
          </w:r>
          <w:r/>
        </w:p>
      </w:docPartBody>
    </w:docPart>
    <w:docPart>
      <w:docPartPr>
        <w:name w:val="873c00d5973b4641ac2f0a62a9bc6d7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14151</w:t>
          </w:r>
          <w:r/>
        </w:p>
      </w:docPartBody>
    </w:docPart>
    <w:docPart>
      <w:docPartPr>
        <w:name w:val="71af91acbbe742078ba4098e10ccdf8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14152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3</cp:revision>
  <dcterms:created xsi:type="dcterms:W3CDTF">2024-02-26T06:30:52Z</dcterms:created>
  <dcterms:modified xsi:type="dcterms:W3CDTF">2024-02-27T08:21:05Z</dcterms:modified>
</cp:coreProperties>
</file>