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line="480" w:lineRule="auto"/>
        <w:ind/>
        <w:rPr>
          <w:rFonts w:hint="eastAsia"/>
          <w:u w:val="single"/>
        </w:rPr>
      </w:pPr>
      <w:r>
        <w:rPr>
          <w:rFonts w:hint="eastAsia"/>
          <w:u w:val="single"/>
        </w:rPr>
      </w:r>
      <w:r>
        <w:rPr>
          <w:rFonts w:hint="eastAsia"/>
          <w:u w:val="single"/>
        </w:rPr>
      </w:r>
      <w:r>
        <w:rPr>
          <w:rFonts w:hint="eastAsia"/>
          <w:u w:val="single"/>
        </w:rPr>
      </w:r>
    </w:p>
    <w:p>
      <w:pPr>
        <w:pBdr/>
        <w:spacing w:after="120" w:before="120"/>
        <w:ind w:firstLine="1011"/>
        <w:rPr>
          <w:rStyle w:val="836"/>
          <w:rFonts w:hint="eastAsia"/>
        </w:rPr>
      </w:pPr>
      <w:r>
        <w:rPr>
          <w:rFonts w:hint="eastAsia"/>
        </w:rPr>
      </w:r>
      <w:r>
        <w:rPr>
          <w:rStyle w:val="836"/>
          <w:rFonts w:hint="eastAsia"/>
        </w:rPr>
      </w:r>
      <w:r>
        <w:rPr>
          <w:rStyle w:val="836"/>
          <w:rFonts w:hint="eastAsia"/>
        </w:rPr>
      </w:r>
    </w:p>
    <w:p>
      <w:pPr>
        <w:pBdr/>
        <w:spacing w:line="440" w:lineRule="exact"/>
        <w:ind w:firstLine="664"/>
        <w:jc w:val="center"/>
        <w:rPr>
          <w:rStyle w:val="836"/>
          <w:rFonts w:hint="eastAsia"/>
        </w:rPr>
      </w:pPr>
      <w:r>
        <w:rPr>
          <w:rStyle w:val="836"/>
          <w:rFonts w:hint="eastAsia"/>
        </w:rPr>
        <w:t xml:space="preserve">华油阳光</w:t>
      </w:r>
      <w:r>
        <w:rPr>
          <w:rStyle w:val="836"/>
          <w:rFonts w:hint="eastAsia"/>
        </w:rPr>
        <w:t xml:space="preserve">（北京）商贸有限责任公司供应商</w:t>
      </w:r>
      <w:r>
        <w:rPr>
          <w:rStyle w:val="836"/>
          <w:rFonts w:hint="eastAsia"/>
        </w:rPr>
      </w:r>
      <w:r>
        <w:rPr>
          <w:rStyle w:val="836"/>
          <w:rFonts w:hint="eastAsia"/>
        </w:rPr>
      </w:r>
    </w:p>
    <w:p>
      <w:pPr>
        <w:pBdr/>
        <w:spacing w:line="440" w:lineRule="exact"/>
        <w:ind w:firstLine="664"/>
        <w:jc w:val="center"/>
        <w:rPr>
          <w:rStyle w:val="836"/>
          <w:rFonts w:hint="eastAsia"/>
        </w:rPr>
      </w:pPr>
      <w:r>
        <w:rPr>
          <w:rStyle w:val="836"/>
          <w:rFonts w:hint="eastAsia"/>
        </w:rPr>
        <w:t xml:space="preserve">资源库准入（区域）</w:t>
      </w:r>
      <w:r>
        <w:rPr>
          <w:rStyle w:val="836"/>
          <w:rFonts w:hint="eastAsia"/>
        </w:rPr>
      </w:r>
      <w:r>
        <w:rPr>
          <w:rStyle w:val="836"/>
          <w:rFonts w:hint="eastAsia"/>
        </w:rPr>
      </w:r>
    </w:p>
    <w:p>
      <w:pPr>
        <w:pBdr/>
        <w:spacing w:line="440" w:lineRule="exact"/>
        <w:ind w:firstLine="664"/>
        <w:jc w:val="center"/>
        <w:rPr>
          <w:rStyle w:val="836"/>
          <w:rFonts w:hint="eastAsia"/>
        </w:rPr>
      </w:pPr>
      <w:r>
        <w:rPr>
          <w:rStyle w:val="836"/>
          <w:rFonts w:hint="eastAsia"/>
        </w:rPr>
        <w:t xml:space="preserve">第一期</w:t>
      </w:r>
      <w:r>
        <w:rPr>
          <w:rStyle w:val="836"/>
          <w:rFonts w:hint="eastAsia"/>
        </w:rPr>
      </w:r>
      <w:r>
        <w:rPr>
          <w:rStyle w:val="836"/>
          <w:rFonts w:hint="eastAsia"/>
        </w:rPr>
      </w:r>
    </w:p>
    <w:p>
      <w:pPr>
        <w:pBdr/>
        <w:spacing w:line="440" w:lineRule="exact"/>
        <w:ind w:firstLine="664"/>
        <w:jc w:val="center"/>
        <w:rPr>
          <w:rFonts w:hint="eastAsia"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 xml:space="preserve">（</w:t>
      </w:r>
      <w:r>
        <w:rPr>
          <w:rFonts w:hint="eastAsia" w:cs="宋体"/>
          <w:spacing w:val="24"/>
          <w:sz w:val="32"/>
          <w:szCs w:val="32"/>
        </w:rPr>
        <w:t xml:space="preserve">招标编号</w:t>
      </w:r>
      <w:r>
        <w:rPr>
          <w:rFonts w:hint="eastAsia" w:cs="宋体"/>
          <w:spacing w:val="23"/>
          <w:sz w:val="32"/>
          <w:szCs w:val="32"/>
        </w:rPr>
        <w:t xml:space="preserve">：</w:t>
      </w:r>
      <w:r>
        <w:rPr>
          <w:rStyle w:val="836"/>
          <w:rFonts w:hint="eastAsia"/>
        </w:rPr>
        <w:t xml:space="preserve"> ZY24-CZ06-WZ015 </w:t>
      </w:r>
      <w:r>
        <w:rPr>
          <w:rFonts w:hint="eastAsia" w:cs="宋体"/>
          <w:sz w:val="32"/>
          <w:szCs w:val="32"/>
        </w:rPr>
        <w:t xml:space="preserve">）</w:t>
      </w:r>
      <w:r>
        <w:rPr>
          <w:rFonts w:hint="eastAsia" w:cs="宋体"/>
          <w:sz w:val="32"/>
          <w:szCs w:val="32"/>
        </w:rPr>
      </w:r>
      <w:r>
        <w:rPr>
          <w:rFonts w:hint="eastAsia" w:cs="宋体"/>
          <w:sz w:val="32"/>
          <w:szCs w:val="32"/>
        </w:rPr>
      </w:r>
    </w:p>
    <w:p>
      <w:pPr>
        <w:pBdr/>
        <w:spacing w:line="440" w:lineRule="exact"/>
        <w:ind w:firstLine="664"/>
        <w:jc w:val="center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</w:r>
    </w:p>
    <w:p>
      <w:pPr>
        <w:pBdr/>
        <w:spacing w:line="440" w:lineRule="exact"/>
        <w:ind w:firstLine="664"/>
        <w:jc w:val="center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</w:r>
    </w:p>
    <w:p>
      <w:pPr>
        <w:pBdr/>
        <w:spacing w:line="440" w:lineRule="exact"/>
        <w:ind w:firstLine="664"/>
        <w:jc w:val="center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</w:r>
    </w:p>
    <w:p>
      <w:pPr>
        <w:pBdr/>
        <w:spacing w:line="920" w:lineRule="exact"/>
        <w:ind w:firstLine="145"/>
        <w:jc w:val="center"/>
        <w:rPr>
          <w:rFonts w:ascii="黑体" w:hAnsi="黑体" w:eastAsia="黑体"/>
          <w:b/>
          <w:spacing w:val="283"/>
          <w:sz w:val="52"/>
          <w:szCs w:val="52"/>
        </w:rPr>
      </w:pPr>
      <w:r>
        <w:rPr>
          <w:rFonts w:hint="eastAsia" w:ascii="方正黑体简体" w:hAnsi="方正黑体简体" w:eastAsia="方正黑体简体" w:cs="方正黑体简体"/>
          <w:bCs/>
          <w:spacing w:val="283"/>
          <w:sz w:val="52"/>
          <w:szCs w:val="52"/>
        </w:rPr>
        <w:t xml:space="preserve">招标文件</w:t>
      </w:r>
      <w:r>
        <w:rPr>
          <w:rFonts w:ascii="黑体" w:hAnsi="黑体" w:eastAsia="黑体"/>
          <w:b/>
          <w:spacing w:val="283"/>
          <w:sz w:val="52"/>
          <w:szCs w:val="52"/>
        </w:rPr>
      </w:r>
      <w:r>
        <w:rPr>
          <w:rFonts w:ascii="黑体" w:hAnsi="黑体" w:eastAsia="黑体"/>
          <w:b/>
          <w:spacing w:val="283"/>
          <w:sz w:val="52"/>
          <w:szCs w:val="52"/>
        </w:rPr>
      </w:r>
    </w:p>
    <w:p>
      <w:pPr>
        <w:pBdr/>
        <w:spacing w:line="440" w:lineRule="exact"/>
        <w:ind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Bdr/>
        <w:spacing w:line="440" w:lineRule="exact"/>
        <w:ind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Bdr/>
        <w:spacing w:line="440" w:lineRule="exact"/>
        <w:ind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Bdr/>
        <w:spacing w:line="440" w:lineRule="exact"/>
        <w:ind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Bdr/>
        <w:spacing w:line="440" w:lineRule="exact"/>
        <w:ind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Bdr/>
        <w:spacing w:line="440" w:lineRule="exact"/>
        <w:ind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Bdr/>
        <w:spacing w:line="440" w:lineRule="exact"/>
        <w:ind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Bdr/>
        <w:spacing w:line="440" w:lineRule="exact"/>
        <w:ind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Bdr/>
        <w:spacing w:line="440" w:lineRule="exact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Bdr/>
        <w:spacing w:line="600" w:lineRule="exact"/>
        <w:ind w:firstLine="134" w:left="1877"/>
        <w:rPr>
          <w:rFonts w:ascii="方正黑体简体" w:hAnsi="方正黑体简体" w:eastAsia="方正黑体简体" w:cs="方正黑体简体"/>
          <w:b/>
          <w:sz w:val="24"/>
          <w:szCs w:val="24"/>
          <w:u w:val="single"/>
        </w:rPr>
      </w:pPr>
      <w:r>
        <w:rPr>
          <w:rFonts w:hint="eastAsia" w:ascii="方正黑体简体" w:hAnsi="方正黑体简体" w:eastAsia="方正黑体简体" w:cs="方正黑体简体"/>
          <w:sz w:val="24"/>
          <w:szCs w:val="24"/>
        </w:rPr>
        <w:t xml:space="preserve">招标人：</w:t>
      </w:r>
      <w:r>
        <w:rPr>
          <w:rFonts w:hint="eastAsia" w:ascii="方正黑体简体" w:hAnsi="方正黑体简体" w:eastAsia="方正黑体简体" w:cs="方正黑体简体"/>
          <w:sz w:val="24"/>
          <w:szCs w:val="24"/>
          <w:u w:val="single"/>
        </w:rPr>
        <w:t xml:space="preserve">华油阳光</w:t>
      </w:r>
      <w:r>
        <w:rPr>
          <w:rFonts w:hint="eastAsia" w:ascii="方正黑体简体" w:hAnsi="方正黑体简体" w:eastAsia="方正黑体简体" w:cs="方正黑体简体"/>
          <w:sz w:val="24"/>
          <w:szCs w:val="24"/>
          <w:u w:val="single"/>
        </w:rPr>
        <w:t xml:space="preserve">（北京）商贸有限责任公司</w:t>
      </w:r>
      <w:r>
        <w:rPr>
          <w:rFonts w:ascii="方正黑体简体" w:hAnsi="方正黑体简体" w:eastAsia="方正黑体简体" w:cs="方正黑体简体"/>
          <w:b/>
          <w:sz w:val="24"/>
          <w:szCs w:val="24"/>
          <w:u w:val="single"/>
        </w:rPr>
      </w:r>
      <w:r>
        <w:rPr>
          <w:rFonts w:ascii="方正黑体简体" w:hAnsi="方正黑体简体" w:eastAsia="方正黑体简体" w:cs="方正黑体简体"/>
          <w:b/>
          <w:sz w:val="24"/>
          <w:szCs w:val="24"/>
          <w:u w:val="single"/>
        </w:rPr>
      </w:r>
    </w:p>
    <w:p>
      <w:pPr>
        <w:pBdr/>
        <w:spacing w:line="600" w:lineRule="exact"/>
        <w:ind w:firstLine="134" w:left="1877"/>
        <w:rPr>
          <w:rFonts w:hint="eastAsia" w:ascii="方正黑体简体" w:hAnsi="方正黑体简体" w:eastAsia="方正黑体简体" w:cs="方正黑体简体"/>
          <w:b/>
          <w:sz w:val="24"/>
          <w:szCs w:val="24"/>
          <w:u w:val="single"/>
        </w:rPr>
      </w:pPr>
      <w:r>
        <w:rPr>
          <w:rFonts w:hint="eastAsia" w:ascii="方正黑体简体" w:hAnsi="方正黑体简体" w:eastAsia="方正黑体简体" w:cs="方正黑体简体"/>
          <w:sz w:val="24"/>
          <w:szCs w:val="24"/>
        </w:rPr>
        <w:t xml:space="preserve">招标机构：</w:t>
      </w:r>
      <w:r>
        <w:rPr>
          <w:rFonts w:hint="eastAsia" w:ascii="方正黑体简体" w:hAnsi="方正黑体简体" w:eastAsia="方正黑体简体" w:cs="方正黑体简体"/>
          <w:sz w:val="24"/>
          <w:szCs w:val="24"/>
          <w:u w:val="single"/>
        </w:rPr>
        <w:t xml:space="preserve">中国石油物资沧州有限公司</w:t>
      </w:r>
      <w:r>
        <w:rPr>
          <w:rFonts w:hint="eastAsia" w:ascii="方正黑体简体" w:hAnsi="方正黑体简体" w:eastAsia="方正黑体简体" w:cs="方正黑体简体"/>
          <w:b/>
          <w:sz w:val="24"/>
          <w:szCs w:val="24"/>
          <w:u w:val="single"/>
        </w:rPr>
        <w:t xml:space="preserve"> </w:t>
      </w:r>
      <w:r>
        <w:rPr>
          <w:rFonts w:hint="eastAsia" w:ascii="方正黑体简体" w:hAnsi="方正黑体简体" w:eastAsia="方正黑体简体" w:cs="方正黑体简体"/>
          <w:b/>
          <w:sz w:val="24"/>
          <w:szCs w:val="24"/>
          <w:u w:val="single"/>
        </w:rPr>
      </w:r>
      <w:r>
        <w:rPr>
          <w:rFonts w:hint="eastAsia" w:ascii="方正黑体简体" w:hAnsi="方正黑体简体" w:eastAsia="方正黑体简体" w:cs="方正黑体简体"/>
          <w:b/>
          <w:sz w:val="24"/>
          <w:szCs w:val="24"/>
          <w:u w:val="single"/>
        </w:rPr>
      </w:r>
    </w:p>
    <w:p>
      <w:pPr>
        <w:pBdr/>
        <w:spacing w:line="600" w:lineRule="exact"/>
        <w:ind w:firstLine="540" w:left="1877"/>
        <w:rPr>
          <w:rFonts w:hint="eastAsia" w:ascii="方正黑体简体" w:hAnsi="方正黑体简体" w:eastAsia="方正黑体简体" w:cs="方正黑体简体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sz w:val="24"/>
          <w:szCs w:val="24"/>
          <w:u w:val="single"/>
        </w:rPr>
        <w:t xml:space="preserve">2024 </w:t>
      </w:r>
      <w:r>
        <w:rPr>
          <w:rFonts w:hint="eastAsia" w:ascii="方正黑体简体" w:hAnsi="方正黑体简体" w:eastAsia="方正黑体简体" w:cs="方正黑体简体"/>
          <w:sz w:val="24"/>
          <w:szCs w:val="24"/>
        </w:rPr>
        <w:t xml:space="preserve">年</w:t>
      </w:r>
      <w:r>
        <w:rPr>
          <w:rFonts w:hint="eastAsia" w:ascii="方正黑体简体" w:hAnsi="方正黑体简体" w:eastAsia="方正黑体简体" w:cs="方正黑体简体"/>
          <w:sz w:val="24"/>
          <w:szCs w:val="24"/>
          <w:u w:val="single"/>
        </w:rPr>
        <w:t xml:space="preserve"> 01</w:t>
      </w:r>
      <w:r>
        <w:rPr>
          <w:rFonts w:hint="eastAsia" w:ascii="方正黑体简体" w:hAnsi="方正黑体简体" w:eastAsia="方正黑体简体" w:cs="方正黑体简体"/>
          <w:sz w:val="24"/>
          <w:szCs w:val="24"/>
        </w:rPr>
        <w:t xml:space="preserve">月</w:t>
      </w:r>
      <w:r>
        <w:rPr>
          <w:rFonts w:hint="eastAsia" w:ascii="方正黑体简体" w:hAnsi="方正黑体简体" w:eastAsia="方正黑体简体" w:cs="方正黑体简体"/>
          <w:sz w:val="24"/>
          <w:szCs w:val="24"/>
        </w:rPr>
      </w:r>
      <w:r>
        <w:rPr>
          <w:rFonts w:hint="eastAsia" w:ascii="方正黑体简体" w:hAnsi="方正黑体简体" w:eastAsia="方正黑体简体" w:cs="方正黑体简体"/>
          <w:sz w:val="24"/>
          <w:szCs w:val="24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00101010101"/>
  </w:font>
  <w:font w:name="宋体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basedOn w:val="832"/>
    <w:next w:val="832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basedOn w:val="832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basedOn w:val="833"/>
    <w:link w:val="682"/>
    <w:uiPriority w:val="99"/>
    <w:pPr>
      <w:pBdr/>
      <w:spacing/>
      <w:ind/>
    </w:pPr>
  </w:style>
  <w:style w:type="paragraph" w:styleId="684">
    <w:name w:val="Footer"/>
    <w:basedOn w:val="832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basedOn w:val="833"/>
    <w:link w:val="684"/>
    <w:uiPriority w:val="99"/>
    <w:pPr>
      <w:pBdr/>
      <w:spacing/>
      <w:ind/>
    </w:pPr>
  </w:style>
  <w:style w:type="paragraph" w:styleId="686">
    <w:name w:val="Caption"/>
    <w:basedOn w:val="832"/>
    <w:next w:val="83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basedOn w:val="83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basedOn w:val="8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basedOn w:val="8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basedOn w:val="8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83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83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basedOn w:val="832"/>
    <w:next w:val="83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basedOn w:val="832"/>
    <w:next w:val="832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basedOn w:val="832"/>
    <w:next w:val="832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basedOn w:val="832"/>
    <w:next w:val="832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basedOn w:val="832"/>
    <w:next w:val="832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basedOn w:val="832"/>
    <w:next w:val="832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basedOn w:val="832"/>
    <w:next w:val="832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basedOn w:val="832"/>
    <w:next w:val="832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832"/>
    <w:next w:val="832"/>
    <w:uiPriority w:val="99"/>
    <w:unhideWhenUsed/>
    <w:pPr>
      <w:pBdr/>
      <w:spacing w:after="0" w:afterAutospacing="0"/>
      <w:ind/>
    </w:pPr>
  </w:style>
  <w:style w:type="paragraph" w:styleId="832" w:default="1">
    <w:name w:val="Normal"/>
    <w:qFormat/>
    <w:pPr>
      <w:widowControl w:val="false"/>
      <w:pBdr/>
      <w:spacing/>
      <w:ind/>
      <w:jc w:val="both"/>
    </w:pPr>
  </w:style>
  <w:style w:type="character" w:styleId="833" w:default="1">
    <w:name w:val="Default Paragraph Font"/>
    <w:uiPriority w:val="1"/>
    <w:semiHidden/>
    <w:unhideWhenUsed/>
    <w:pPr>
      <w:pBdr/>
      <w:spacing/>
      <w:ind/>
    </w:pPr>
  </w:style>
  <w:style w:type="table" w:styleId="83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character" w:styleId="836" w:customStyle="1">
    <w:name w:val="下划线 Char"/>
    <w:link w:val="837"/>
    <w:pPr>
      <w:pBdr/>
      <w:spacing/>
      <w:ind/>
    </w:pPr>
    <w:rPr>
      <w:rFonts w:ascii="方正黑体简体" w:hAnsi="方正黑体简体" w:cs="方正黑体简体"/>
      <w:spacing w:val="6"/>
      <w:sz w:val="32"/>
      <w:szCs w:val="32"/>
      <w:u w:val="single"/>
      <w:lang w:bidi="en-US"/>
    </w:rPr>
  </w:style>
  <w:style w:type="paragraph" w:styleId="837" w:customStyle="1">
    <w:name w:val="下划线"/>
    <w:basedOn w:val="832"/>
    <w:link w:val="836"/>
    <w:qFormat/>
    <w:pPr>
      <w:widowControl w:val="true"/>
      <w:pBdr/>
      <w:spacing w:after="120" w:before="120" w:line="360" w:lineRule="auto"/>
      <w:ind/>
      <w:jc w:val="left"/>
    </w:pPr>
    <w:rPr>
      <w:rFonts w:ascii="方正黑体简体" w:hAnsi="方正黑体简体" w:cs="方正黑体简体"/>
      <w:spacing w:val="6"/>
      <w:sz w:val="32"/>
      <w:szCs w:val="32"/>
      <w:u w:val="single"/>
      <w:lang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张程</cp:lastModifiedBy>
  <cp:revision>4</cp:revision>
  <dcterms:created xsi:type="dcterms:W3CDTF">2024-01-22T06:59:00Z</dcterms:created>
  <dcterms:modified xsi:type="dcterms:W3CDTF">2024-01-26T03:45:56Z</dcterms:modified>
</cp:coreProperties>
</file>