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法定代表人身份证明（授权委托书）</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r>
        <w:pict>
          <v:shape id="_x0000_i1026" type="#_x0000_t75" style="width:0.75pt;height:0.75pt">
            <v:imagedata r:id="rId1" o:title=""/>
          </v:shape>
        </w:pict>
      </w:r>
    </w:p>
    <w:p>
      <w:pPr>
        <w:pStyle w:val="Heading1"/>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7" type="#_x0000_t75" style="width:0.75pt;height:0.75pt">
            <v:imagedata r:id="rId1" o:title=""/>
          </v:shape>
        </w:pict>
      </w:r>
    </w:p>
    <w:p>
      <w:pPr>
        <w:pStyle w:val="Heading1"/>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7"/>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投标人基本情况表</w:t>
      </w:r>
    </w:p>
    <w:p>
      <w:pPr>
        <w:divId w:val="1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1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1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13604235700</w:t>
            </w:r>
          </w:p>
        </w:tc>
      </w:tr>
      <w:tr>
        <w:trPr>
          <w:trHeight w:val="614"/>
          <w:jc w:val="center"/>
          <w:divId w:val="1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1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5" w:name="资格审核"/>
      <w:bookmarkEnd w:id="5"/>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9"/>
        <w:rPr>
          <w:vanish w:val="0"/>
        </w:rPr>
      </w:pPr>
      <w:r>
        <w:pict>
          <v:shape id="_x0000_i1030" type="#_x0000_t75" style="width:0.75pt;height:0.75pt">
            <v:imagedata r:id="rId1" o:title=""/>
          </v:shape>
        </w:pict>
      </w:r>
    </w:p>
    <w:p>
      <w:pPr>
        <w:pStyle w:val="Heading2"/>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1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14"/>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14"/>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r>
        <w:pict>
          <v:shape id="_x0000_i1031" type="#_x0000_t75" style="width:0.75pt;height:0.75pt">
            <v:imagedata r:id="rId1" o:title=""/>
          </v:shape>
        </w:pict>
      </w:r>
    </w:p>
    <w:p>
      <w:pPr>
        <w:pStyle w:val="Heading1"/>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7"/>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7"/>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7"/>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7"/>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7"/>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15"/>
        <w:rPr>
          <w:vanish w:val="0"/>
        </w:rPr>
      </w:pPr>
      <w:r>
        <w:pict>
          <v:shape id="_x0000_i1032" type="#_x0000_t75" style="width:0.75pt;height:0.75pt">
            <v:imagedata r:id="rId1" o:title=""/>
          </v:shape>
        </w:pic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33" type="#_x0000_t75" style="width:0.75pt;height:0.75pt">
            <v:imagedata r:id="rId1" o:title=""/>
          </v:shape>
        </w:pict>
      </w:r>
    </w:p>
    <w:p>
      <w:pPr>
        <w:pStyle w:val="Heading1"/>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21"/>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i w:val="0"/>
          <w:sz w:val="32"/>
        </w:rPr>
        <w:t xml:space="preserve">机密信息接受承诺函</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34" type="#_x0000_t75" style="width:0.75pt;height:0.75pt">
            <v:imagedata r:id="rId1" o:title=""/>
          </v:shape>
        </w:pict>
      </w:r>
    </w:p>
    <w:p>
      <w:pPr>
        <w:pStyle w:val="Heading1"/>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其他资料</w:t>
      </w:r>
    </w:p>
    <w:p>
      <w:pPr>
        <w:pStyle w:val="Heading2"/>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23"/>
        <w:rPr>
          <w:vanish w:val="0"/>
        </w:rPr>
      </w:pPr>
      <w:r>
        <w:pict>
          <v:shape id="_x0000_i1035" type="#_x0000_t75" style="width:0.75pt;height:0.75pt">
            <v:imagedata r:id="rId1" o:title=""/>
          </v:shape>
        </w:pict>
      </w:r>
    </w:p>
    <w:p>
      <w:pPr>
        <w:pStyle w:val="Heading3"/>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25"/>
        <w:rPr>
          <w:vanish w:val="0"/>
        </w:rPr>
      </w:pPr>
      <w:r>
        <w:pict>
          <v:shape id="_x0000_i1036" type="#_x0000_t75" style="width:660.47pt;height:466.73pt">
            <v:imagedata r:id="rId2" o:title=""/>
          </v:shape>
        </w:pict>
      </w:r>
    </w:p>
    <w:p>
      <w:pPr>
        <w:divId w:val="23"/>
        <w:rPr>
          <w:vanish w:val="0"/>
        </w:rPr>
      </w:pPr>
      <w:r>
        <w:pict>
          <v:shape id="_x0000_i1037" type="#_x0000_t75" style="width:0.75pt;height:0.75pt">
            <v:imagedata r:id="rId1" o:title=""/>
          </v:shape>
        </w:pic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26"/>
        <w:rPr>
          <w:vanish w:val="0"/>
        </w:rPr>
      </w:pPr>
      <w:r>
        <w:pict>
          <v:shape id="_x0000_i1038" type="#_x0000_t75" style="width:660.47pt;height:933.71pt">
            <v:imagedata r:id="rId3" o:title=""/>
          </v:shape>
        </w:pict>
      </w:r>
    </w:p>
    <w:p>
      <w:pPr>
        <w:divId w:val="23"/>
        <w:rPr>
          <w:vanish w:val="0"/>
        </w:rPr>
      </w:pPr>
      <w:r>
        <w:pict>
          <v:shape id="_x0000_i1039" type="#_x0000_t75" style="width:0.75pt;height:0.75pt">
            <v:imagedata r:id="rId1" o:title=""/>
          </v:shape>
        </w:pic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27"/>
        <w:rPr>
          <w:vanish w:val="0"/>
        </w:rPr>
      </w:pPr>
      <w:r>
        <w:pict>
          <v:shape id="_x0000_i1040" type="#_x0000_t75" style="width:660.47pt;height:319.18pt">
            <v:imagedata r:id="rId4" o:title=""/>
          </v:shape>
        </w:pict>
      </w:r>
      <w:r>
        <w:pict>
          <v:shape id="_x0000_i1041" type="#_x0000_t75" style="width:660.47pt;height:319.18pt">
            <v:imagedata r:id="rId5" o:title=""/>
          </v:shape>
        </w:pict>
      </w:r>
    </w:p>
    <w:p>
      <w:pPr>
        <w:divId w:val="23"/>
        <w:rPr>
          <w:vanish w:val="0"/>
        </w:rPr>
      </w:pPr>
      <w:r>
        <w:pict>
          <v:shape id="_x0000_i1042" type="#_x0000_t75" style="width:0.75pt;height:0.75pt">
            <v:imagedata r:id="rId1" o:title=""/>
          </v:shape>
        </w:pict>
      </w:r>
    </w:p>
    <w:p>
      <w:pPr>
        <w:pStyle w:val="Heading3"/>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3"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4" type="#_x0000_t75" style="width:0.75pt;height:0.75pt">
            <v:imagedata r:id="rId1" o:title=""/>
          </v:shape>
        </w:pict>
      </w:r>
    </w:p>
    <w:p>
      <w:pPr>
        <w:pStyle w:val="Heading4"/>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5" type="#_x0000_t75" style="width:0.75pt;height:0.75pt">
            <v:imagedata r:id="rId1" o:title=""/>
          </v:shape>
        </w:pic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3"/>
        <w:rPr>
          <w:vanish w:val="0"/>
        </w:rPr>
      </w:pPr>
      <w:r>
        <w:pict>
          <v:shape id="_x0000_i1046" type="#_x0000_t75" style="width:0.75pt;height:0.75pt">
            <v:imagedata r:id="rId1" o:title=""/>
          </v:shape>
        </w:pict>
      </w:r>
    </w:p>
    <w:p>
      <w:pPr>
        <w:pStyle w:val="Heading3"/>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23"/>
        <w:rPr>
          <w:vanish w:val="0"/>
        </w:rPr>
      </w:pPr>
      <w:r>
        <w:pict>
          <v:shape id="_x0000_i1047" type="#_x0000_t75" style="width:0.75pt;height:0.75pt">
            <v:imagedata r:id="rId1" o:title=""/>
          </v:shape>
        </w:pict>
      </w:r>
    </w:p>
    <w:p>
      <w:pPr>
        <w:pStyle w:val="Heading3"/>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22"/>
        <w:rPr>
          <w:vanish w:val="0"/>
        </w:rPr>
      </w:pPr>
      <w:r>
        <w:pict>
          <v:shape id="_x0000_i1048" type="#_x0000_t75" style="width:0.75pt;height:0.75pt">
            <v:imagedata r:id="rId1" o:title=""/>
          </v:shape>
        </w:pict>
      </w:r>
    </w:p>
    <w:p>
      <w:pPr>
        <w:pStyle w:val="Heading2"/>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41"/>
        <w:rPr>
          <w:vanish w:val="0"/>
        </w:rPr>
      </w:pPr>
      <w:r>
        <w:pict>
          <v:shape id="_x0000_i1049" type="#_x0000_t75" style="width:660.47pt;height:933.78pt">
            <v:imagedata r:id="rId6" o:title=""/>
          </v:shape>
        </w:pict>
      </w:r>
    </w:p>
    <w:p>
      <w:pPr>
        <w:divId w:val="40"/>
        <w:rPr>
          <w:vanish w:val="0"/>
        </w:rPr>
      </w:pPr>
      <w:r>
        <w:pict>
          <v:shape id="_x0000_i1050" type="#_x0000_t75" style="width:0.75pt;height:0.75pt">
            <v:imagedata r:id="rId1" o:title=""/>
          </v:shape>
        </w:pict>
      </w:r>
    </w:p>
    <w:p>
      <w:pPr>
        <w:pStyle w:val="Heading4"/>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42"/>
        <w:rPr>
          <w:vanish w:val="0"/>
        </w:rPr>
      </w:pPr>
      <w:r>
        <w:pict>
          <v:shape id="_x0000_i1051" type="#_x0000_t75" style="width:660.47pt;height:934.21pt">
            <v:imagedata r:id="rId7" o:title=""/>
          </v:shape>
        </w:pict>
      </w:r>
    </w:p>
    <w:p>
      <w:pPr>
        <w:divId w:val="40"/>
        <w:rPr>
          <w:vanish w:val="0"/>
        </w:rPr>
      </w:pPr>
      <w:r>
        <w:pict>
          <v:shape id="_x0000_i1052" type="#_x0000_t75" style="width:0.75pt;height:0.75pt">
            <v:imagedata r:id="rId1" o:title=""/>
          </v:shape>
        </w:pict>
      </w:r>
    </w:p>
    <w:p>
      <w:pPr>
        <w:pStyle w:val="Heading4"/>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43"/>
        <w:rPr>
          <w:vanish w:val="0"/>
        </w:rPr>
      </w:pPr>
      <w:r>
        <w:pict>
          <v:shape id="_x0000_i1053" type="#_x0000_t75" style="width:660.47pt;height:934.21pt">
            <v:imagedata r:id="rId8" o:title=""/>
          </v:shape>
        </w:pict>
      </w:r>
    </w:p>
    <w:p>
      <w:pPr>
        <w:divId w:val="39"/>
        <w:rPr>
          <w:vanish w:val="0"/>
        </w:rPr>
      </w:pPr>
      <w:r>
        <w:pict>
          <v:shape id="_x0000_i1054" type="#_x0000_t75" style="width:0.75pt;height:0.75pt">
            <v:imagedata r:id="rId1" o:title=""/>
          </v:shape>
        </w:pict>
      </w:r>
    </w:p>
    <w:p>
      <w:pPr>
        <w:pStyle w:val="Heading3"/>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45"/>
        <w:rPr>
          <w:vanish w:val="0"/>
        </w:rPr>
      </w:pPr>
      <w:r>
        <w:pict>
          <v:shape id="_x0000_i1055" type="#_x0000_t75" style="width:0.75pt;height:0.75pt">
            <v:imagedata r:id="rId1" o:title=""/>
          </v:shape>
        </w:pict>
      </w:r>
    </w:p>
    <w:p>
      <w:pPr>
        <w:pStyle w:val="Heading5"/>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39"/>
        <w:rPr>
          <w:vanish w:val="0"/>
        </w:rPr>
      </w:pPr>
      <w:r>
        <w:pict>
          <v:shape id="_x0000_i1056" type="#_x0000_t75" style="width:0.75pt;height:0.75pt">
            <v:imagedata r:id="rId1" o:title=""/>
          </v:shape>
        </w:pic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22"/>
        <w:rPr>
          <w:vanish w:val="0"/>
        </w:rPr>
      </w:pPr>
      <w:r>
        <w:pict>
          <v:shape id="_x0000_i1057" type="#_x0000_t75" style="width:0.75pt;height:0.75pt">
            <v:imagedata r:id="rId1" o:title=""/>
          </v:shape>
        </w:pict>
      </w:r>
    </w:p>
    <w:p>
      <w:pPr>
        <w:pStyle w:val="Heading2"/>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50"/>
        <w:rPr>
          <w:vanish w:val="0"/>
        </w:rPr>
      </w:pPr>
      <w:r>
        <w:pict>
          <v:shape id="_x0000_i1058" type="#_x0000_t75" style="width:0.75pt;height:0.75pt">
            <v:imagedata r:id="rId1" o:title=""/>
          </v:shape>
        </w:pict>
      </w:r>
    </w:p>
    <w:p>
      <w:pPr>
        <w:pStyle w:val="Heading4"/>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50"/>
        <w:rPr>
          <w:vanish w:val="0"/>
        </w:rPr>
      </w:pPr>
      <w:r>
        <w:pict>
          <v:shape id="_x0000_i1059" type="#_x0000_t75" style="width:0.75pt;height:0.75pt">
            <v:imagedata r:id="rId1" o:title=""/>
          </v:shape>
        </w:pic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50"/>
        <w:rPr>
          <w:vanish w:val="0"/>
        </w:rPr>
      </w:pPr>
      <w:r>
        <w:pict>
          <v:shape id="_x0000_i1060"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49"/>
        <w:rPr>
          <w:vanish w:val="0"/>
        </w:rPr>
      </w:pPr>
      <w:r>
        <w:pict>
          <v:shape id="_x0000_i1061" type="#_x0000_t75" style="width:0.75pt;height:0.75pt">
            <v:imagedata r:id="rId1" o:title=""/>
          </v:shape>
        </w:pict>
      </w:r>
    </w:p>
    <w:p>
      <w:pPr>
        <w:pStyle w:val="Heading3"/>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49"/>
        <w:rPr>
          <w:vanish w:val="0"/>
        </w:rPr>
      </w:pPr>
      <w:r>
        <w:pict>
          <v:shape id="_x0000_i1062" type="#_x0000_t75" style="width:0.75pt;height:0.75pt">
            <v:imagedata r:id="rId1" o:title=""/>
          </v:shape>
        </w:pict>
      </w:r>
    </w:p>
    <w:p>
      <w:pPr>
        <w:pStyle w:val="Heading3"/>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57"/>
        <w:rPr>
          <w:vanish w:val="0"/>
        </w:rPr>
      </w:pPr>
      <w:r>
        <w:pict>
          <v:shape id="_x0000_i1063" type="#_x0000_t75" style="width:0.75pt;height:0.75pt">
            <v:imagedata r:id="rId1" o:title=""/>
          </v:shape>
        </w:pict>
      </w:r>
    </w:p>
    <w:p>
      <w:pPr>
        <w:pStyle w:val="Heading4"/>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57"/>
        <w:rPr>
          <w:vanish w:val="0"/>
        </w:rPr>
      </w:pPr>
      <w:r>
        <w:pict>
          <v:shape id="_x0000_i1064" type="#_x0000_t75" style="width:0.75pt;height:0.75pt">
            <v:imagedata r:id="rId1" o:title=""/>
          </v:shape>
        </w:pic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57"/>
        <w:rPr>
          <w:vanish w:val="0"/>
        </w:rPr>
      </w:pPr>
      <w:r>
        <w:pict>
          <v:shape id="_x0000_i1065" type="#_x0000_t75" style="width:0.75pt;height:0.75pt">
            <v:imagedata r:id="rId1" o:title=""/>
          </v:shape>
        </w:pict>
      </w:r>
    </w:p>
    <w:p>
      <w:pPr>
        <w:pStyle w:val="Heading4"/>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57"/>
        <w:rPr>
          <w:vanish w:val="0"/>
        </w:rPr>
      </w:pPr>
      <w:r>
        <w:pict>
          <v:shape id="_x0000_i1066" type="#_x0000_t75" style="width:0.75pt;height:0.75pt">
            <v:imagedata r:id="rId1" o:title=""/>
          </v:shape>
        </w:pict>
      </w:r>
    </w:p>
    <w:p>
      <w:pPr>
        <w:pStyle w:val="Heading4"/>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49"/>
        <w:rPr>
          <w:vanish w:val="0"/>
        </w:rPr>
      </w:pPr>
      <w:r>
        <w:pict>
          <v:shape id="_x0000_i1067" type="#_x0000_t75" style="width:0.75pt;height:0.75pt">
            <v:imagedata r:id="rId1" o:title=""/>
          </v:shape>
        </w:pic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车辆</w: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越野</w:t>
      </w:r>
    </w:p>
    <w:p>
      <w:pPr>
        <w:pStyle w:val="Heading5"/>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67"/>
        <w:rPr>
          <w:vanish w:val="0"/>
        </w:rPr>
      </w:pPr>
      <w:r>
        <w:pict>
          <v:shape id="_x0000_i1068" type="#_x0000_t75" style="width:660.47pt;height:933.99pt">
            <v:imagedata r:id="rId9" o:title=""/>
          </v:shape>
        </w:pict>
      </w:r>
    </w:p>
    <w:p>
      <w:pPr>
        <w:divId w:val="66"/>
        <w:rPr>
          <w:vanish w:val="0"/>
        </w:rPr>
      </w:pPr>
      <w:r>
        <w:pict>
          <v:shape id="_x0000_i1069" type="#_x0000_t75" style="width:0.75pt;height:0.75pt">
            <v:imagedata r:id="rId1" o:title=""/>
          </v:shape>
        </w:pict>
      </w:r>
    </w:p>
    <w:p>
      <w:pPr>
        <w:pStyle w:val="Heading7"/>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68"/>
        <w:rPr>
          <w:vanish w:val="0"/>
        </w:rPr>
      </w:pPr>
      <w:r>
        <w:pict>
          <v:shape id="_x0000_i1070" type="#_x0000_t75" style="width:660.47pt;height:933.99pt">
            <v:imagedata r:id="rId10" o:title=""/>
          </v:shape>
        </w:pict>
      </w:r>
    </w:p>
    <w:p>
      <w:pPr>
        <w:divId w:val="65"/>
        <w:rPr>
          <w:vanish w:val="0"/>
        </w:rPr>
      </w:pPr>
      <w:r>
        <w:pict>
          <v:shape id="_x0000_i1071" type="#_x0000_t75" style="width:0.75pt;height:0.75pt">
            <v:imagedata r:id="rId1" o:title=""/>
          </v:shape>
        </w:pict>
      </w:r>
    </w:p>
    <w:p>
      <w:pPr>
        <w:pStyle w:val="Heading6"/>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0"/>
        <w:rPr>
          <w:vanish w:val="0"/>
        </w:rPr>
      </w:pPr>
      <w:r>
        <w:pict>
          <v:shape id="_x0000_i1072" type="#_x0000_t75" style="width:660.47pt;height:480.05pt">
            <v:imagedata r:id="rId11" o:title=""/>
          </v:shape>
        </w:pict>
      </w:r>
      <w:r>
        <w:pict>
          <v:shape id="_x0000_i1073" type="#_x0000_t75" style="width:660.47pt;height:908.25pt">
            <v:imagedata r:id="rId12" o:title=""/>
          </v:shape>
        </w:pict>
      </w:r>
    </w:p>
    <w:p>
      <w:pPr>
        <w:divId w:val="69"/>
        <w:rPr>
          <w:vanish w:val="0"/>
        </w:rPr>
      </w:pPr>
      <w:r>
        <w:pict>
          <v:shape id="_x0000_i1074" type="#_x0000_t75" style="width:0.75pt;height:0.75pt">
            <v:imagedata r:id="rId1" o:title=""/>
          </v:shape>
        </w:pict>
      </w:r>
    </w:p>
    <w:p>
      <w:pPr>
        <w:pStyle w:val="Heading7"/>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71"/>
        <w:rPr>
          <w:vanish w:val="0"/>
        </w:rPr>
      </w:pPr>
      <w:r>
        <w:pict>
          <v:shape id="_x0000_i1075" type="#_x0000_t75" style="width:493.56pt;height:1069.27pt">
            <v:imagedata r:id="rId13" o:title=""/>
          </v:shape>
        </w:pict>
      </w:r>
      <w:r>
        <w:pict>
          <v:shape id="_x0000_i1076" type="#_x0000_t75" style="width:493.88pt;height:1069.27pt">
            <v:imagedata r:id="rId14" o:title=""/>
          </v:shape>
        </w:pict>
      </w:r>
    </w:p>
    <w:p>
      <w:pPr>
        <w:divId w:val="65"/>
        <w:rPr>
          <w:vanish w:val="0"/>
        </w:rPr>
      </w:pPr>
      <w:r>
        <w:pict>
          <v:shape id="_x0000_i1077" type="#_x0000_t75" style="width:0.75pt;height:0.75pt">
            <v:imagedata r:id="rId1" o:title=""/>
          </v:shape>
        </w:pict>
      </w:r>
    </w:p>
    <w:p>
      <w:pPr>
        <w:pStyle w:val="Heading6"/>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pStyle w:val="Heading7"/>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2"/>
        <w:rPr>
          <w:vanish w:val="0"/>
        </w:rPr>
      </w:pPr>
      <w:r>
        <w:pict>
          <v:shape id="_x0000_i1078" type="#_x0000_t75" style="width:0.75pt;height:0.75pt">
            <v:imagedata r:id="rId1" o:title=""/>
          </v:shape>
        </w:pict>
      </w:r>
    </w:p>
    <w:p>
      <w:pPr>
        <w:pStyle w:val="Heading7"/>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65"/>
        <w:rPr>
          <w:vanish w:val="0"/>
        </w:rPr>
      </w:pPr>
      <w:r>
        <w:pict>
          <v:shape id="_x0000_i1079" type="#_x0000_t75" style="width:0.75pt;height:0.75pt">
            <v:imagedata r:id="rId1" o:title=""/>
          </v:shape>
        </w:pict>
      </w:r>
    </w:p>
    <w:p>
      <w:pPr>
        <w:pStyle w:val="Heading6"/>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6"/>
        <w:rPr>
          <w:vanish w:val="0"/>
        </w:rPr>
      </w:pPr>
      <w:r>
        <w:pict>
          <v:shape id="_x0000_i1080" type="#_x0000_t75" style="width:427.5pt;height:539.25pt">
            <v:imagedata r:id="rId15" o:title=""/>
          </v:shape>
        </w:pict>
      </w:r>
    </w:p>
    <w:p>
      <w:pPr>
        <w:divId w:val="75"/>
        <w:rPr>
          <w:vanish w:val="0"/>
        </w:rPr>
      </w:pPr>
      <w:r>
        <w:pict>
          <v:shape id="_x0000_i1081" type="#_x0000_t75" style="width:0.75pt;height:0.75pt">
            <v:imagedata r:id="rId1" o:title=""/>
          </v:shape>
        </w:pict>
      </w:r>
    </w:p>
    <w:p>
      <w:pPr>
        <w:pStyle w:val="Heading7"/>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77"/>
        <w:rPr>
          <w:vanish w:val="0"/>
        </w:rPr>
      </w:pPr>
      <w:r>
        <w:pict>
          <v:shape id="_x0000_i1082" type="#_x0000_t75" style="width:6in;height:573pt">
            <v:imagedata r:id="rId16" o:title=""/>
          </v:shape>
        </w:pict>
      </w:r>
    </w:p>
    <w:p>
      <w:pPr>
        <w:divId w:val="65"/>
        <w:rPr>
          <w:vanish w:val="0"/>
        </w:rPr>
      </w:pPr>
      <w:r>
        <w:pict>
          <v:shape id="_x0000_i1083" type="#_x0000_t75" style="width:0.75pt;height:0.75pt">
            <v:imagedata r:id="rId1" o:title=""/>
          </v:shape>
        </w:pict>
      </w:r>
    </w:p>
    <w:p>
      <w:pPr>
        <w:pStyle w:val="Heading6"/>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9"/>
        <w:rPr>
          <w:vanish w:val="0"/>
        </w:rPr>
      </w:pPr>
      <w:r>
        <w:pict>
          <v:shape id="_x0000_i1084" type="#_x0000_t75" style="width:415.5pt;height:591.75pt">
            <v:imagedata r:id="rId17" o:title=""/>
          </v:shape>
        </w:pict>
      </w:r>
    </w:p>
    <w:p>
      <w:pPr>
        <w:divId w:val="78"/>
        <w:rPr>
          <w:vanish w:val="0"/>
        </w:rPr>
      </w:pPr>
      <w:r>
        <w:pict>
          <v:shape id="_x0000_i1085" type="#_x0000_t75" style="width:0.75pt;height:0.75pt">
            <v:imagedata r:id="rId1" o:title=""/>
          </v:shape>
        </w:pict>
      </w:r>
    </w:p>
    <w:p>
      <w:pPr>
        <w:pStyle w:val="Heading7"/>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80"/>
        <w:rPr>
          <w:vanish w:val="0"/>
        </w:rPr>
      </w:pPr>
      <w:r>
        <w:pict>
          <v:shape id="_x0000_i1086" type="#_x0000_t75" style="width:425.25pt;height:591.75pt">
            <v:imagedata r:id="rId18" o:title=""/>
          </v:shape>
        </w:pict>
      </w:r>
    </w:p>
    <w:p>
      <w:pPr>
        <w:divId w:val="63"/>
        <w:rPr>
          <w:vanish w:val="0"/>
        </w:rPr>
      </w:pPr>
      <w:r>
        <w:pict>
          <v:shape id="_x0000_i1087" type="#_x0000_t75" style="width:0.75pt;height:0.75pt">
            <v:imagedata r:id="rId1" o:title=""/>
          </v:shape>
        </w:pict>
      </w:r>
    </w:p>
    <w:p>
      <w:pPr>
        <w:pStyle w:val="Heading4"/>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商务</w:t>
      </w:r>
    </w:p>
    <w:p>
      <w:pPr>
        <w:pStyle w:val="Heading5"/>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4"/>
        <w:rPr>
          <w:vanish w:val="0"/>
        </w:rPr>
      </w:pPr>
      <w:r>
        <w:pict>
          <v:shape id="_x0000_i1088" type="#_x0000_t75" style="width:660.47pt;height:933.99pt">
            <v:imagedata r:id="rId19" o:title=""/>
          </v:shape>
        </w:pict>
      </w:r>
    </w:p>
    <w:p>
      <w:pPr>
        <w:divId w:val="82"/>
        <w:rPr>
          <w:vanish w:val="0"/>
        </w:rPr>
      </w:pPr>
      <w:r>
        <w:pict>
          <v:shape id="_x0000_i1089" type="#_x0000_t75" style="width:0.75pt;height:0.75pt">
            <v:imagedata r:id="rId1" o:title=""/>
          </v:shape>
        </w:pict>
      </w:r>
    </w:p>
    <w:p>
      <w:pPr>
        <w:pStyle w:val="Heading6"/>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6"/>
        <w:rPr>
          <w:vanish w:val="0"/>
        </w:rPr>
      </w:pPr>
      <w:r>
        <w:pict>
          <v:shape id="_x0000_i1090" type="#_x0000_t75" style="width:483.75pt;height:328.5pt">
            <v:imagedata r:id="rId20" o:title=""/>
          </v:shape>
        </w:pict>
      </w:r>
      <w:r>
        <w:pict>
          <v:shape id="_x0000_i1091" type="#_x0000_t75" style="width:575.25pt;height:446.25pt">
            <v:imagedata r:id="rId21" o:title=""/>
          </v:shape>
        </w:pict>
      </w:r>
      <w:r>
        <w:pict>
          <v:shape id="_x0000_i1092" type="#_x0000_t75" style="width:343.5pt;height:611.25pt">
            <v:imagedata r:id="rId22" o:title=""/>
          </v:shape>
        </w:pict>
      </w:r>
      <w:r>
        <w:pict>
          <v:shape id="_x0000_i1093" type="#_x0000_t75" style="width:527.25pt;height:395.25pt">
            <v:imagedata r:id="rId23" o:title=""/>
          </v:shape>
        </w:pict>
      </w:r>
    </w:p>
    <w:p>
      <w:pPr>
        <w:divId w:val="82"/>
        <w:rPr>
          <w:vanish w:val="0"/>
        </w:rPr>
      </w:pPr>
      <w:r>
        <w:pict>
          <v:shape id="_x0000_i1094" type="#_x0000_t75" style="width:0.75pt;height:0.75pt">
            <v:imagedata r:id="rId1" o:title=""/>
          </v:shape>
        </w:pict>
      </w:r>
    </w:p>
    <w:p>
      <w:pPr>
        <w:pStyle w:val="Heading6"/>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divId w:val="82"/>
        <w:rPr>
          <w:vanish w:val="0"/>
        </w:rPr>
      </w:pPr>
      <w:r>
        <w:pict>
          <v:shape id="_x0000_i1095" type="#_x0000_t75" style="width:0.75pt;height:0.75pt">
            <v:imagedata r:id="rId1" o:title=""/>
          </v:shape>
        </w:pict>
      </w:r>
    </w:p>
    <w:p>
      <w:pPr>
        <w:pStyle w:val="Heading6"/>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9"/>
        <w:rPr>
          <w:vanish w:val="0"/>
        </w:rPr>
      </w:pPr>
      <w:r>
        <w:pict>
          <v:shape id="_x0000_i1096" type="#_x0000_t75" style="width:432.75pt;height:572.25pt">
            <v:imagedata r:id="rId24" o:title=""/>
          </v:shape>
        </w:pict>
      </w:r>
    </w:p>
    <w:p>
      <w:pPr>
        <w:divId w:val="82"/>
        <w:rPr>
          <w:vanish w:val="0"/>
        </w:rPr>
      </w:pPr>
      <w:r>
        <w:pict>
          <v:shape id="_x0000_i1097" type="#_x0000_t75" style="width:0.75pt;height:0.75pt">
            <v:imagedata r:id="rId1" o:title=""/>
          </v:shape>
        </w:pict>
      </w:r>
    </w:p>
    <w:p>
      <w:pPr>
        <w:pStyle w:val="Heading6"/>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91"/>
        <w:rPr>
          <w:vanish w:val="0"/>
        </w:rPr>
      </w:pPr>
      <w:r>
        <w:pict>
          <v:shape id="_x0000_i1098" type="#_x0000_t75" style="width:425.25pt;height:582pt">
            <v:imagedata r:id="rId25" o:title=""/>
          </v:shape>
        </w:pic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paragraph" w:styleId="Heading7">
    <w:name w:val="Heading 7"/>
    <w:basedOn w:val="Normal"/>
    <w:qFormat/>
    <w:pPr>
      <w:spacing w:before="240" w:after="60"/>
      <w:outlineLvl w:val="6"/>
    </w:pPr>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3">
          <w:marLeft w:val="0"/>
          <w:marRight w:val="0"/>
          <w:marTop w:val="-20"/>
          <w:marBottom w:val="-20"/>
          <w:divBdr>
            <w:top w:val="none" w:sz="0" w:space="0" w:color="auto"/>
            <w:left w:val="none" w:sz="0" w:space="0" w:color="auto"/>
            <w:bottom w:val="none" w:sz="0" w:space="0" w:color="auto"/>
            <w:right w:val="none" w:sz="0" w:space="0" w:color="auto"/>
          </w:divBdr>
          <w:divsChild>
            <w:div w:id="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6">
          <w:marLeft w:val="0"/>
          <w:marRight w:val="0"/>
          <w:marTop w:val="-20"/>
          <w:marBottom w:val="-20"/>
          <w:divBdr>
            <w:top w:val="none" w:sz="0" w:space="0" w:color="auto"/>
            <w:left w:val="none" w:sz="0" w:space="0" w:color="auto"/>
            <w:bottom w:val="none" w:sz="0" w:space="0" w:color="auto"/>
            <w:right w:val="none" w:sz="0" w:space="0" w:color="auto"/>
          </w:divBdr>
          <w:divsChild>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sChild>
                    <w:div w:id="30">
                      <w:marLeft w:val="0"/>
                      <w:marRight w:val="0"/>
                      <w:marTop w:val="-20"/>
                      <w:marBottom w:val="-20"/>
                      <w:divBdr>
                        <w:top w:val="none" w:sz="0" w:space="0" w:color="auto"/>
                        <w:left w:val="none" w:sz="0" w:space="0" w:color="auto"/>
                        <w:bottom w:val="none" w:sz="0" w:space="0" w:color="auto"/>
                        <w:right w:val="none" w:sz="0" w:space="0" w:color="auto"/>
                      </w:divBdr>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sChild>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7">
              <w:marLeft w:val="0"/>
              <w:marRight w:val="0"/>
              <w:marTop w:val="-20"/>
              <w:marBottom w:val="-20"/>
              <w:divBdr>
                <w:top w:val="none" w:sz="0" w:space="0" w:color="auto"/>
                <w:left w:val="none" w:sz="0" w:space="0" w:color="auto"/>
                <w:bottom w:val="none" w:sz="0" w:space="0" w:color="auto"/>
                <w:right w:val="none" w:sz="0" w:space="0"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sChild>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sChild>
                <w:div w:id="41">
                  <w:marLeft w:val="0"/>
                  <w:marRight w:val="0"/>
                  <w:marTop w:val="-20"/>
                  <w:marBottom w:val="-20"/>
                  <w:divBdr>
                    <w:top w:val="none" w:sz="0" w:space="0" w:color="auto"/>
                    <w:left w:val="none" w:sz="0" w:space="0" w:color="auto"/>
                    <w:bottom w:val="none" w:sz="0" w:space="0" w:color="auto"/>
                    <w:right w:val="none" w:sz="0" w:space="0" w:color="auto"/>
                  </w:divBdr>
                </w:div>
                <w:div w:id="42">
                  <w:marLeft w:val="0"/>
                  <w:marRight w:val="0"/>
                  <w:marTop w:val="-20"/>
                  <w:marBottom w:val="-20"/>
                  <w:divBdr>
                    <w:top w:val="none" w:sz="0" w:space="0" w:color="auto"/>
                    <w:left w:val="none" w:sz="0" w:space="0" w:color="auto"/>
                    <w:bottom w:val="none" w:sz="0" w:space="0" w:color="auto"/>
                    <w:right w:val="none" w:sz="0" w:space="0" w:color="auto"/>
                  </w:divBdr>
                </w:div>
                <w:div w:id="43">
                  <w:marLeft w:val="0"/>
                  <w:marRight w:val="0"/>
                  <w:marTop w:val="-20"/>
                  <w:marBottom w:val="-20"/>
                  <w:divBdr>
                    <w:top w:val="none" w:sz="0" w:space="0" w:color="auto"/>
                    <w:left w:val="none" w:sz="0" w:space="0" w:color="auto"/>
                    <w:bottom w:val="none" w:sz="0" w:space="0" w:color="auto"/>
                    <w:right w:val="none" w:sz="0" w:space="0" w:color="auto"/>
                  </w:divBdr>
                </w:div>
              </w:divsChild>
            </w:div>
            <w:div w:id="44">
              <w:marLeft w:val="0"/>
              <w:marRight w:val="0"/>
              <w:marTop w:val="-20"/>
              <w:marBottom w:val="-20"/>
              <w:divBdr>
                <w:top w:val="none" w:sz="0" w:space="0" w:color="auto"/>
                <w:left w:val="none" w:sz="0" w:space="0" w:color="auto"/>
                <w:bottom w:val="none" w:sz="0" w:space="0" w:color="auto"/>
                <w:right w:val="none" w:sz="0" w:space="0" w:color="auto"/>
              </w:divBdr>
              <w:divsChild>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
                    <w:div w:id="4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8">
              <w:marLeft w:val="0"/>
              <w:marRight w:val="0"/>
              <w:marTop w:val="-20"/>
              <w:marBottom w:val="-20"/>
              <w:divBdr>
                <w:top w:val="none" w:sz="0" w:space="0" w:color="auto"/>
                <w:left w:val="none" w:sz="0" w:space="0" w:color="auto"/>
                <w:bottom w:val="none" w:sz="0" w:space="0" w:color="auto"/>
                <w:right w:val="none" w:sz="0" w:space="0" w:color="auto"/>
              </w:divBdr>
            </w:div>
          </w:divsChild>
        </w:div>
        <w:div w:id="49">
          <w:marLeft w:val="0"/>
          <w:marRight w:val="0"/>
          <w:marTop w:val="-20"/>
          <w:marBottom w:val="-20"/>
          <w:divBdr>
            <w:top w:val="none" w:sz="0" w:space="0" w:color="auto"/>
            <w:left w:val="none" w:sz="0" w:space="0" w:color="auto"/>
            <w:bottom w:val="none" w:sz="0" w:space="0" w:color="auto"/>
            <w:right w:val="none" w:sz="0" w:space="0" w:color="auto"/>
          </w:divBdr>
          <w:divsChild>
            <w:div w:id="50">
              <w:marLeft w:val="0"/>
              <w:marRight w:val="0"/>
              <w:marTop w:val="-20"/>
              <w:marBottom w:val="-20"/>
              <w:divBdr>
                <w:top w:val="none" w:sz="0" w:space="0" w:color="auto"/>
                <w:left w:val="none" w:sz="0" w:space="0" w:color="auto"/>
                <w:bottom w:val="none" w:sz="0" w:space="0" w:color="auto"/>
                <w:right w:val="none" w:sz="0" w:space="0" w:color="auto"/>
              </w:divBdr>
              <w:divsChild>
                <w:div w:id="51">
                  <w:marLeft w:val="0"/>
                  <w:marRight w:val="0"/>
                  <w:marTop w:val="-20"/>
                  <w:marBottom w:val="-20"/>
                  <w:divBdr>
                    <w:top w:val="none" w:sz="0" w:space="0" w:color="auto"/>
                    <w:left w:val="none" w:sz="0" w:space="0" w:color="auto"/>
                    <w:bottom w:val="none" w:sz="0" w:space="0" w:color="auto"/>
                    <w:right w:val="none" w:sz="0" w:space="0" w:color="auto"/>
                  </w:divBdr>
                </w:div>
                <w:div w:id="52">
                  <w:marLeft w:val="0"/>
                  <w:marRight w:val="0"/>
                  <w:marTop w:val="-20"/>
                  <w:marBottom w:val="-20"/>
                  <w:divBdr>
                    <w:top w:val="none" w:sz="0" w:space="0" w:color="auto"/>
                    <w:left w:val="none" w:sz="0" w:space="0" w:color="auto"/>
                    <w:bottom w:val="none" w:sz="0" w:space="0" w:color="auto"/>
                    <w:right w:val="none" w:sz="0" w:space="0" w:color="auto"/>
                  </w:divBdr>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sChild>
            </w:div>
            <w:div w:id="55">
              <w:marLeft w:val="0"/>
              <w:marRight w:val="0"/>
              <w:marTop w:val="-20"/>
              <w:marBottom w:val="-20"/>
              <w:divBdr>
                <w:top w:val="none" w:sz="0" w:space="0" w:color="auto"/>
                <w:left w:val="none" w:sz="0" w:space="0" w:color="auto"/>
                <w:bottom w:val="none" w:sz="0" w:space="0" w:color="auto"/>
                <w:right w:val="none" w:sz="0" w:space="0" w:color="auto"/>
              </w:divBdr>
              <w:divsChild>
                <w:div w:id="56">
                  <w:marLeft w:val="0"/>
                  <w:marRight w:val="0"/>
                  <w:marTop w:val="-20"/>
                  <w:marBottom w:val="-20"/>
                  <w:divBdr>
                    <w:top w:val="none" w:sz="0" w:space="0" w:color="auto"/>
                    <w:left w:val="none" w:sz="0" w:space="0" w:color="auto"/>
                    <w:bottom w:val="none" w:sz="0" w:space="0" w:color="auto"/>
                    <w:right w:val="none" w:sz="0" w:space="0" w:color="auto"/>
                  </w:divBdr>
                </w:div>
              </w:divsChild>
            </w:div>
            <w:div w:id="57">
              <w:marLeft w:val="0"/>
              <w:marRight w:val="0"/>
              <w:marTop w:val="-20"/>
              <w:marBottom w:val="-20"/>
              <w:divBdr>
                <w:top w:val="none" w:sz="0" w:space="0" w:color="auto"/>
                <w:left w:val="none" w:sz="0" w:space="0" w:color="auto"/>
                <w:bottom w:val="none" w:sz="0" w:space="0" w:color="auto"/>
                <w:right w:val="none" w:sz="0" w:space="0" w:color="auto"/>
              </w:divBdr>
              <w:divsChild>
                <w:div w:id="58">
                  <w:marLeft w:val="0"/>
                  <w:marRight w:val="0"/>
                  <w:marTop w:val="-20"/>
                  <w:marBottom w:val="-20"/>
                  <w:divBdr>
                    <w:top w:val="none" w:sz="0" w:space="0" w:color="auto"/>
                    <w:left w:val="none" w:sz="0" w:space="0" w:color="auto"/>
                    <w:bottom w:val="none" w:sz="0" w:space="0" w:color="auto"/>
                    <w:right w:val="none" w:sz="0" w:space="0" w:color="auto"/>
                  </w:divBdr>
                </w:div>
                <w:div w:id="59">
                  <w:marLeft w:val="0"/>
                  <w:marRight w:val="0"/>
                  <w:marTop w:val="-20"/>
                  <w:marBottom w:val="-20"/>
                  <w:divBdr>
                    <w:top w:val="none" w:sz="0" w:space="0" w:color="auto"/>
                    <w:left w:val="none" w:sz="0" w:space="0" w:color="auto"/>
                    <w:bottom w:val="none" w:sz="0" w:space="0" w:color="auto"/>
                    <w:right w:val="none" w:sz="0" w:space="0" w:color="auto"/>
                  </w:divBdr>
                </w:div>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sChild>
            </w:div>
            <w:div w:id="63">
              <w:marLeft w:val="0"/>
              <w:marRight w:val="0"/>
              <w:marTop w:val="-20"/>
              <w:marBottom w:val="-20"/>
              <w:divBdr>
                <w:top w:val="none" w:sz="0" w:space="0" w:color="auto"/>
                <w:left w:val="none" w:sz="0" w:space="0" w:color="auto"/>
                <w:bottom w:val="none" w:sz="0" w:space="0" w:color="auto"/>
                <w:right w:val="none" w:sz="0" w:space="0" w:color="auto"/>
              </w:divBdr>
              <w:divsChild>
                <w:div w:id="64">
                  <w:marLeft w:val="0"/>
                  <w:marRight w:val="0"/>
                  <w:marTop w:val="-20"/>
                  <w:marBottom w:val="-20"/>
                  <w:divBdr>
                    <w:top w:val="none" w:sz="0" w:space="0" w:color="auto"/>
                    <w:left w:val="none" w:sz="0" w:space="0" w:color="auto"/>
                    <w:bottom w:val="none" w:sz="0" w:space="0" w:color="auto"/>
                    <w:right w:val="none" w:sz="0" w:space="0" w:color="auto"/>
                  </w:divBdr>
                  <w:divsChild>
                    <w:div w:id="65">
                      <w:marLeft w:val="0"/>
                      <w:marRight w:val="0"/>
                      <w:marTop w:val="-20"/>
                      <w:marBottom w:val="-20"/>
                      <w:divBdr>
                        <w:top w:val="none" w:sz="0" w:space="0" w:color="auto"/>
                        <w:left w:val="none" w:sz="0" w:space="0" w:color="auto"/>
                        <w:bottom w:val="none" w:sz="0" w:space="0" w:color="auto"/>
                        <w:right w:val="none" w:sz="0" w:space="0" w:color="auto"/>
                      </w:divBdr>
                      <w:divsChild>
                        <w:div w:id="66">
                          <w:marLeft w:val="0"/>
                          <w:marRight w:val="0"/>
                          <w:marTop w:val="-20"/>
                          <w:marBottom w:val="-20"/>
                          <w:divBdr>
                            <w:top w:val="none" w:sz="0" w:space="0" w:color="auto"/>
                            <w:left w:val="none" w:sz="0" w:space="0" w:color="auto"/>
                            <w:bottom w:val="none" w:sz="0" w:space="0" w:color="auto"/>
                            <w:right w:val="none" w:sz="0" w:space="0" w:color="auto"/>
                          </w:divBdr>
                          <w:divsChild>
                            <w:div w:id="67">
                              <w:marLeft w:val="0"/>
                              <w:marRight w:val="0"/>
                              <w:marTop w:val="-20"/>
                              <w:marBottom w:val="-20"/>
                              <w:divBdr>
                                <w:top w:val="none" w:sz="0" w:space="0" w:color="auto"/>
                                <w:left w:val="none" w:sz="0" w:space="0" w:color="auto"/>
                                <w:bottom w:val="none" w:sz="0" w:space="0" w:color="auto"/>
                                <w:right w:val="none" w:sz="0" w:space="0" w:color="auto"/>
                              </w:divBdr>
                            </w:div>
                            <w:div w:id="68">
                              <w:marLeft w:val="0"/>
                              <w:marRight w:val="0"/>
                              <w:marTop w:val="-20"/>
                              <w:marBottom w:val="-20"/>
                              <w:divBdr>
                                <w:top w:val="none" w:sz="0" w:space="0" w:color="auto"/>
                                <w:left w:val="none" w:sz="0" w:space="0" w:color="auto"/>
                                <w:bottom w:val="none" w:sz="0" w:space="0" w:color="auto"/>
                                <w:right w:val="none" w:sz="0" w:space="0" w:color="auto"/>
                              </w:divBdr>
                            </w:div>
                          </w:divsChild>
                        </w:div>
                        <w:div w:id="69">
                          <w:marLeft w:val="0"/>
                          <w:marRight w:val="0"/>
                          <w:marTop w:val="-20"/>
                          <w:marBottom w:val="-20"/>
                          <w:divBdr>
                            <w:top w:val="none" w:sz="0" w:space="0" w:color="auto"/>
                            <w:left w:val="none" w:sz="0" w:space="0" w:color="auto"/>
                            <w:bottom w:val="none" w:sz="0" w:space="0" w:color="auto"/>
                            <w:right w:val="none" w:sz="0" w:space="0" w:color="auto"/>
                          </w:divBdr>
                          <w:divsChild>
                            <w:div w:id="70">
                              <w:marLeft w:val="0"/>
                              <w:marRight w:val="0"/>
                              <w:marTop w:val="-20"/>
                              <w:marBottom w:val="-20"/>
                              <w:divBdr>
                                <w:top w:val="none" w:sz="0" w:space="0" w:color="auto"/>
                                <w:left w:val="none" w:sz="0" w:space="0" w:color="auto"/>
                                <w:bottom w:val="none" w:sz="0" w:space="0" w:color="auto"/>
                                <w:right w:val="none" w:sz="0" w:space="0" w:color="auto"/>
                              </w:divBdr>
                            </w:div>
                            <w:div w:id="71">
                              <w:marLeft w:val="0"/>
                              <w:marRight w:val="0"/>
                              <w:marTop w:val="-20"/>
                              <w:marBottom w:val="-20"/>
                              <w:divBdr>
                                <w:top w:val="none" w:sz="0" w:space="0" w:color="auto"/>
                                <w:left w:val="none" w:sz="0" w:space="0" w:color="auto"/>
                                <w:bottom w:val="none" w:sz="0" w:space="0" w:color="auto"/>
                                <w:right w:val="none" w:sz="0" w:space="0" w:color="auto"/>
                              </w:divBdr>
                            </w:div>
                          </w:divsChild>
                        </w:div>
                        <w:div w:id="72">
                          <w:marLeft w:val="0"/>
                          <w:marRight w:val="0"/>
                          <w:marTop w:val="-20"/>
                          <w:marBottom w:val="-20"/>
                          <w:divBdr>
                            <w:top w:val="none" w:sz="0" w:space="0" w:color="auto"/>
                            <w:left w:val="none" w:sz="0" w:space="0" w:color="auto"/>
                            <w:bottom w:val="none" w:sz="0" w:space="0" w:color="auto"/>
                            <w:right w:val="none" w:sz="0" w:space="0" w:color="auto"/>
                          </w:divBdr>
                          <w:divsChild>
                            <w:div w:id="73">
                              <w:marLeft w:val="0"/>
                              <w:marRight w:val="0"/>
                              <w:marTop w:val="-20"/>
                              <w:marBottom w:val="-20"/>
                              <w:divBdr>
                                <w:top w:val="none" w:sz="0" w:space="0" w:color="auto"/>
                                <w:left w:val="none" w:sz="0" w:space="0" w:color="auto"/>
                                <w:bottom w:val="none" w:sz="0" w:space="0" w:color="auto"/>
                                <w:right w:val="none" w:sz="0" w:space="0" w:color="auto"/>
                              </w:divBdr>
                            </w:div>
                            <w:div w:id="74">
                              <w:marLeft w:val="0"/>
                              <w:marRight w:val="0"/>
                              <w:marTop w:val="-20"/>
                              <w:marBottom w:val="-20"/>
                              <w:divBdr>
                                <w:top w:val="none" w:sz="0" w:space="0" w:color="auto"/>
                                <w:left w:val="none" w:sz="0" w:space="0" w:color="auto"/>
                                <w:bottom w:val="none" w:sz="0" w:space="0" w:color="auto"/>
                                <w:right w:val="none" w:sz="0" w:space="0" w:color="auto"/>
                              </w:divBdr>
                            </w:div>
                          </w:divsChild>
                        </w:div>
                        <w:div w:id="75">
                          <w:marLeft w:val="0"/>
                          <w:marRight w:val="0"/>
                          <w:marTop w:val="-20"/>
                          <w:marBottom w:val="-20"/>
                          <w:divBdr>
                            <w:top w:val="none" w:sz="0" w:space="0" w:color="auto"/>
                            <w:left w:val="none" w:sz="0" w:space="0" w:color="auto"/>
                            <w:bottom w:val="none" w:sz="0" w:space="0" w:color="auto"/>
                            <w:right w:val="none" w:sz="0" w:space="0" w:color="auto"/>
                          </w:divBdr>
                          <w:divsChild>
                            <w:div w:id="76">
                              <w:marLeft w:val="0"/>
                              <w:marRight w:val="0"/>
                              <w:marTop w:val="-20"/>
                              <w:marBottom w:val="-20"/>
                              <w:divBdr>
                                <w:top w:val="none" w:sz="0" w:space="0" w:color="auto"/>
                                <w:left w:val="none" w:sz="0" w:space="0" w:color="auto"/>
                                <w:bottom w:val="none" w:sz="0" w:space="0" w:color="auto"/>
                                <w:right w:val="none" w:sz="0" w:space="0" w:color="auto"/>
                              </w:divBdr>
                            </w:div>
                            <w:div w:id="77">
                              <w:marLeft w:val="0"/>
                              <w:marRight w:val="0"/>
                              <w:marTop w:val="-20"/>
                              <w:marBottom w:val="-20"/>
                              <w:divBdr>
                                <w:top w:val="none" w:sz="0" w:space="0" w:color="auto"/>
                                <w:left w:val="none" w:sz="0" w:space="0" w:color="auto"/>
                                <w:bottom w:val="none" w:sz="0" w:space="0" w:color="auto"/>
                                <w:right w:val="none" w:sz="0" w:space="0" w:color="auto"/>
                              </w:divBdr>
                            </w:div>
                          </w:divsChild>
                        </w:div>
                        <w:div w:id="78">
                          <w:marLeft w:val="0"/>
                          <w:marRight w:val="0"/>
                          <w:marTop w:val="-20"/>
                          <w:marBottom w:val="-20"/>
                          <w:divBdr>
                            <w:top w:val="none" w:sz="0" w:space="0" w:color="auto"/>
                            <w:left w:val="none" w:sz="0" w:space="0" w:color="auto"/>
                            <w:bottom w:val="none" w:sz="0" w:space="0" w:color="auto"/>
                            <w:right w:val="none" w:sz="0" w:space="0" w:color="auto"/>
                          </w:divBdr>
                          <w:divsChild>
                            <w:div w:id="79">
                              <w:marLeft w:val="0"/>
                              <w:marRight w:val="0"/>
                              <w:marTop w:val="-20"/>
                              <w:marBottom w:val="-20"/>
                              <w:divBdr>
                                <w:top w:val="none" w:sz="0" w:space="0" w:color="auto"/>
                                <w:left w:val="none" w:sz="0" w:space="0" w:color="auto"/>
                                <w:bottom w:val="none" w:sz="0" w:space="0" w:color="auto"/>
                                <w:right w:val="none" w:sz="0" w:space="0" w:color="auto"/>
                              </w:divBdr>
                            </w:div>
                            <w:div w:id="8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81">
                  <w:marLeft w:val="0"/>
                  <w:marRight w:val="0"/>
                  <w:marTop w:val="-20"/>
                  <w:marBottom w:val="-20"/>
                  <w:divBdr>
                    <w:top w:val="none" w:sz="0" w:space="0" w:color="auto"/>
                    <w:left w:val="none" w:sz="0" w:space="0" w:color="auto"/>
                    <w:bottom w:val="none" w:sz="0" w:space="0" w:color="auto"/>
                    <w:right w:val="none" w:sz="0" w:space="0" w:color="auto"/>
                  </w:divBdr>
                  <w:divsChild>
                    <w:div w:id="82">
                      <w:marLeft w:val="0"/>
                      <w:marRight w:val="0"/>
                      <w:marTop w:val="-20"/>
                      <w:marBottom w:val="-20"/>
                      <w:divBdr>
                        <w:top w:val="none" w:sz="0" w:space="0" w:color="auto"/>
                        <w:left w:val="none" w:sz="0" w:space="0" w:color="auto"/>
                        <w:bottom w:val="none" w:sz="0" w:space="0" w:color="auto"/>
                        <w:right w:val="none" w:sz="0" w:space="0" w:color="auto"/>
                      </w:divBdr>
                      <w:divsChild>
                        <w:div w:id="83">
                          <w:marLeft w:val="0"/>
                          <w:marRight w:val="0"/>
                          <w:marTop w:val="-20"/>
                          <w:marBottom w:val="-20"/>
                          <w:divBdr>
                            <w:top w:val="none" w:sz="0" w:space="0" w:color="auto"/>
                            <w:left w:val="none" w:sz="0" w:space="0" w:color="auto"/>
                            <w:bottom w:val="none" w:sz="0" w:space="0" w:color="auto"/>
                            <w:right w:val="none" w:sz="0" w:space="0" w:color="auto"/>
                          </w:divBdr>
                          <w:divsChild>
                            <w:div w:id="84">
                              <w:marLeft w:val="0"/>
                              <w:marRight w:val="0"/>
                              <w:marTop w:val="-20"/>
                              <w:marBottom w:val="-20"/>
                              <w:divBdr>
                                <w:top w:val="none" w:sz="0" w:space="0" w:color="auto"/>
                                <w:left w:val="none" w:sz="0" w:space="0" w:color="auto"/>
                                <w:bottom w:val="none" w:sz="0" w:space="0" w:color="auto"/>
                                <w:right w:val="none" w:sz="0" w:space="0" w:color="auto"/>
                              </w:divBdr>
                            </w:div>
                          </w:divsChild>
                        </w:div>
                        <w:div w:id="85">
                          <w:marLeft w:val="0"/>
                          <w:marRight w:val="0"/>
                          <w:marTop w:val="-20"/>
                          <w:marBottom w:val="-20"/>
                          <w:divBdr>
                            <w:top w:val="none" w:sz="0" w:space="0" w:color="auto"/>
                            <w:left w:val="none" w:sz="0" w:space="0" w:color="auto"/>
                            <w:bottom w:val="none" w:sz="0" w:space="0" w:color="auto"/>
                            <w:right w:val="none" w:sz="0" w:space="0" w:color="auto"/>
                          </w:divBdr>
                          <w:divsChild>
                            <w:div w:id="86">
                              <w:marLeft w:val="0"/>
                              <w:marRight w:val="0"/>
                              <w:marTop w:val="-20"/>
                              <w:marBottom w:val="-20"/>
                              <w:divBdr>
                                <w:top w:val="none" w:sz="0" w:space="0" w:color="auto"/>
                                <w:left w:val="none" w:sz="0" w:space="0" w:color="auto"/>
                                <w:bottom w:val="none" w:sz="0" w:space="0" w:color="auto"/>
                                <w:right w:val="none" w:sz="0" w:space="0" w:color="auto"/>
                              </w:divBdr>
                            </w:div>
                          </w:divsChild>
                        </w:div>
                        <w:div w:id="87">
                          <w:marLeft w:val="0"/>
                          <w:marRight w:val="0"/>
                          <w:marTop w:val="-20"/>
                          <w:marBottom w:val="-20"/>
                          <w:divBdr>
                            <w:top w:val="none" w:sz="0" w:space="0" w:color="auto"/>
                            <w:left w:val="none" w:sz="0" w:space="0" w:color="auto"/>
                            <w:bottom w:val="none" w:sz="0" w:space="0" w:color="auto"/>
                            <w:right w:val="none" w:sz="0" w:space="0" w:color="auto"/>
                          </w:divBdr>
                        </w:div>
                        <w:div w:id="88">
                          <w:marLeft w:val="0"/>
                          <w:marRight w:val="0"/>
                          <w:marTop w:val="-20"/>
                          <w:marBottom w:val="-20"/>
                          <w:divBdr>
                            <w:top w:val="none" w:sz="0" w:space="0" w:color="auto"/>
                            <w:left w:val="none" w:sz="0" w:space="0" w:color="auto"/>
                            <w:bottom w:val="none" w:sz="0" w:space="0" w:color="auto"/>
                            <w:right w:val="none" w:sz="0" w:space="0" w:color="auto"/>
                          </w:divBdr>
                          <w:divsChild>
                            <w:div w:id="89">
                              <w:marLeft w:val="0"/>
                              <w:marRight w:val="0"/>
                              <w:marTop w:val="-20"/>
                              <w:marBottom w:val="-20"/>
                              <w:divBdr>
                                <w:top w:val="none" w:sz="0" w:space="0" w:color="auto"/>
                                <w:left w:val="none" w:sz="0" w:space="0" w:color="auto"/>
                                <w:bottom w:val="none" w:sz="0" w:space="0" w:color="auto"/>
                                <w:right w:val="none" w:sz="0" w:space="0" w:color="auto"/>
                              </w:divBdr>
                            </w:div>
                          </w:divsChild>
                        </w:div>
                        <w:div w:id="90">
                          <w:marLeft w:val="0"/>
                          <w:marRight w:val="0"/>
                          <w:marTop w:val="-20"/>
                          <w:marBottom w:val="-20"/>
                          <w:divBdr>
                            <w:top w:val="none" w:sz="0" w:space="0" w:color="auto"/>
                            <w:left w:val="none" w:sz="0" w:space="0" w:color="auto"/>
                            <w:bottom w:val="none" w:sz="0" w:space="0" w:color="auto"/>
                            <w:right w:val="none" w:sz="0" w:space="0" w:color="auto"/>
                          </w:divBdr>
                          <w:divsChild>
                            <w:div w:id="9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jpeg"/><Relationship Id="rId14" Type="http://schemas.openxmlformats.org/officeDocument/2006/relationships/image" Target="media/image14.jpeg"/><Relationship Id="rId15" Type="http://schemas.openxmlformats.org/officeDocument/2006/relationships/image" Target="media/image15.png"/><Relationship Id="rId16" Type="http://schemas.openxmlformats.org/officeDocument/2006/relationships/image" Target="media/image16.png"/><Relationship Id="rId17" Type="http://schemas.openxmlformats.org/officeDocument/2006/relationships/image" Target="media/image17.png"/><Relationship Id="rId18" Type="http://schemas.openxmlformats.org/officeDocument/2006/relationships/image" Target="media/image18.png"/><Relationship Id="rId19" Type="http://schemas.openxmlformats.org/officeDocument/2006/relationships/image" Target="media/image19.jpeg"/><Relationship Id="rId2" Type="http://schemas.openxmlformats.org/officeDocument/2006/relationships/image" Target="media/image2.jpeg"/><Relationship Id="rId20" Type="http://schemas.openxmlformats.org/officeDocument/2006/relationships/image" Target="media/image20.jpeg"/><Relationship Id="rId21" Type="http://schemas.openxmlformats.org/officeDocument/2006/relationships/image" Target="media/image21.jpeg"/><Relationship Id="rId22" Type="http://schemas.openxmlformats.org/officeDocument/2006/relationships/image" Target="media/image22.jpeg"/><Relationship Id="rId23" Type="http://schemas.openxmlformats.org/officeDocument/2006/relationships/image" Target="media/image23.jpeg"/><Relationship Id="rId24" Type="http://schemas.openxmlformats.org/officeDocument/2006/relationships/image" Target="media/image24.png"/><Relationship Id="rId25" Type="http://schemas.openxmlformats.org/officeDocument/2006/relationships/image" Target="media/image25.png"/><Relationship Id="rId26" Type="http://schemas.openxmlformats.org/officeDocument/2006/relationships/styles" Target="styles.xml"/><Relationship Id="rId27" Type="http://schemas.openxmlformats.org/officeDocument/2006/relationships/webSettings" Target="webSettings.xml"/><Relationship Id="rId28" Type="http://schemas.openxmlformats.org/officeDocument/2006/relationships/settings" Target="settings.xml"/><Relationship Id="rId3" Type="http://schemas.openxmlformats.org/officeDocument/2006/relationships/image" Target="media/image3.jpe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2023-12-14T06:17:36Z</dcterms:created>
  <dcterms:modified xsi:type="dcterms:W3CDTF">2023-12-14T06:17:36Z</dcterms:modified>
</cp:coreProperties>
</file>