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sdt>
        <w:sdtPr>
          <w:alias w:val="e8879387-7eb8-48a4-bf06-c423e663a73a"/>
          <w15:appearance w15:val="boundingBox"/>
          <w:lock w:val="unlocked"/>
          <w:placeholder>
            <w:docPart w:val="62f3228f5d7e402cabf04ab64ac9853f"/>
          </w:placeholder>
          <w:tag w:val="e8879387-7eb8-48a4-bf06-c423e663a73a"/>
          <w:rPr/>
        </w:sdtPr>
        <w:sdtContent>
          <w:r>
            <w:t xml:space="preserve">11111222222电风扇</w:t>
          </w:r>
        </w:sdtContent>
      </w:sdt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2f3228f5d7e402cabf04ab64ac985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e8879387-7eb8-48a4-bf06-c423e663a73a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dcterms:created xsi:type="dcterms:W3CDTF">2024-01-29T08:30:31Z</dcterms:created>
  <dcterms:modified xsi:type="dcterms:W3CDTF">2024-02-04T09:41:12Z</dcterms:modified>
</cp:coreProperties>
</file>