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本机密信息接受承诺函由淮安市井神钻采机具有限公司 （以下简称“乙方”）针对同中国石油辽河油田招标中心公司（以下简称“甲方”）所发放的LYWZ-2020-0311号招标文件（以下简称“招标文件”），对从甲方处获得的相关的机密信息的保密工作做出如下承诺：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负责人签字：_________________</w:t>
      </w:r>
    </w:p>
    <w:p>
      <w:pPr>
        <w:spacing w:line="360" w:lineRule="auto" w:before="0" w:after="0"/>
        <w:ind w:firstLine="420"/>
      </w:pPr>
      <w:r>
        <w:t>日期：2022年12月29日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