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本机密信息接受承诺函由淮安市井神钻采机具有限公司 （以下简称“乙方”）针对同${ZB0000035450}公司（以下简称“甲方”）所发放的${ZB0000035451}号招标文件（以下简称“招标文件”），对从甲方处获得的相关的机密信息的保密工作做出如下承诺：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日期：${ZDY0000009126}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