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(公章)招标编号.：JC2020-WII-47-05包号：${ZB0000035426}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