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002A" w14:textId="37C2B0AA" w:rsidR="00000000" w:rsidRDefault="00DB5BD7">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76EE188A" wp14:editId="0E0382EF">
            <wp:simplePos x="0" y="0"/>
            <wp:positionH relativeFrom="column">
              <wp:posOffset>66040</wp:posOffset>
            </wp:positionH>
            <wp:positionV relativeFrom="paragraph">
              <wp:posOffset>-1905</wp:posOffset>
            </wp:positionV>
            <wp:extent cx="685800" cy="594360"/>
            <wp:effectExtent l="0" t="0" r="0" b="0"/>
            <wp:wrapNone/>
            <wp:docPr id="7"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15C">
        <w:rPr>
          <w:rFonts w:ascii="方正仿宋简体" w:eastAsia="方正仿宋简体" w:hAnsi="宋体" w:hint="eastAsia"/>
          <w:kern w:val="2"/>
          <w:sz w:val="32"/>
          <w:szCs w:val="32"/>
        </w:rPr>
        <w:t>·</w:t>
      </w:r>
    </w:p>
    <w:p w14:paraId="39E43668" w14:textId="77777777" w:rsidR="00000000" w:rsidRDefault="00F2015C">
      <w:pPr>
        <w:spacing w:line="560" w:lineRule="exact"/>
        <w:rPr>
          <w:rFonts w:ascii="方正仿宋简体" w:eastAsia="方正仿宋简体" w:hAnsi="宋体"/>
          <w:kern w:val="2"/>
          <w:sz w:val="32"/>
          <w:szCs w:val="32"/>
        </w:rPr>
      </w:pPr>
    </w:p>
    <w:p w14:paraId="03080409" w14:textId="77777777" w:rsidR="00000000" w:rsidRDefault="00F2015C"/>
    <w:p w14:paraId="658F6EFC" w14:textId="77777777" w:rsidR="00000000" w:rsidRDefault="00F2015C">
      <w:pPr>
        <w:spacing w:line="560" w:lineRule="exact"/>
        <w:rPr>
          <w:sz w:val="20"/>
        </w:rPr>
      </w:pPr>
    </w:p>
    <w:p w14:paraId="4AA1AFB6" w14:textId="77777777" w:rsidR="00000000" w:rsidRDefault="00F2015C">
      <w:pPr>
        <w:spacing w:line="560" w:lineRule="exact"/>
        <w:jc w:val="center"/>
        <w:rPr>
          <w:rFonts w:hAnsi="宋体" w:hint="eastAsia"/>
          <w:b/>
          <w:bCs/>
          <w:kern w:val="2"/>
          <w:sz w:val="44"/>
          <w:szCs w:val="44"/>
        </w:rPr>
      </w:pPr>
      <w:r>
        <w:rPr>
          <w:rFonts w:hAnsi="宋体"/>
          <w:b/>
          <w:bCs/>
          <w:kern w:val="2"/>
          <w:sz w:val="44"/>
          <w:szCs w:val="44"/>
        </w:rPr>
        <w:t>辽河石油勘探局有限公司物资分公司</w:t>
      </w:r>
    </w:p>
    <w:p w14:paraId="37DEB4C1" w14:textId="77777777" w:rsidR="00000000" w:rsidRDefault="00F2015C">
      <w:pPr>
        <w:spacing w:line="560" w:lineRule="exact"/>
        <w:jc w:val="center"/>
        <w:rPr>
          <w:rFonts w:hAnsi="宋体" w:hint="eastAsia"/>
          <w:b/>
          <w:bCs/>
          <w:kern w:val="2"/>
          <w:sz w:val="44"/>
          <w:szCs w:val="44"/>
        </w:rPr>
      </w:pPr>
    </w:p>
    <w:p w14:paraId="75C92F92" w14:textId="77777777" w:rsidR="00000000" w:rsidRDefault="00F2015C">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w:t>
      </w:r>
      <w:r>
        <w:rPr>
          <w:rFonts w:ascii="仿宋_GB2312" w:eastAsia="仿宋_GB2312" w:hAnsi="宋体" w:hint="eastAsia"/>
          <w:b/>
          <w:color w:val="FF0000"/>
          <w:kern w:val="2"/>
          <w:sz w:val="28"/>
          <w:szCs w:val="28"/>
        </w:rPr>
        <w:t>年</w:t>
      </w:r>
      <w:r>
        <w:rPr>
          <w:rFonts w:ascii="仿宋_GB2312" w:eastAsia="仿宋_GB2312" w:hAnsi="宋体" w:hint="eastAsia"/>
          <w:b/>
          <w:color w:val="FF0000"/>
          <w:kern w:val="2"/>
          <w:sz w:val="28"/>
          <w:szCs w:val="28"/>
        </w:rPr>
        <w:t>09</w:t>
      </w:r>
      <w:r>
        <w:rPr>
          <w:rFonts w:ascii="仿宋_GB2312" w:eastAsia="仿宋_GB2312" w:hAnsi="宋体" w:hint="eastAsia"/>
          <w:b/>
          <w:color w:val="FF0000"/>
          <w:kern w:val="2"/>
          <w:sz w:val="28"/>
          <w:szCs w:val="28"/>
        </w:rPr>
        <w:t>月资产需求计划</w:t>
      </w:r>
      <w:r>
        <w:rPr>
          <w:rFonts w:ascii="仿宋_GB2312" w:eastAsia="仿宋_GB2312" w:hAnsi="宋体" w:hint="eastAsia"/>
          <w:b/>
          <w:color w:val="FF0000"/>
          <w:kern w:val="2"/>
          <w:sz w:val="28"/>
          <w:szCs w:val="28"/>
        </w:rPr>
        <w:t>38</w:t>
      </w:r>
      <w:r>
        <w:rPr>
          <w:rFonts w:ascii="仿宋_GB2312" w:eastAsia="仿宋_GB2312" w:hAnsi="宋体" w:hint="eastAsia"/>
          <w:b/>
          <w:color w:val="FF0000"/>
          <w:kern w:val="2"/>
          <w:sz w:val="28"/>
          <w:szCs w:val="28"/>
        </w:rPr>
        <w:t>大类</w:t>
      </w:r>
      <w:r>
        <w:rPr>
          <w:rFonts w:ascii="仿宋_GB2312" w:eastAsia="仿宋_GB2312" w:hAnsi="宋体" w:hint="eastAsia"/>
          <w:b/>
          <w:color w:val="FF0000"/>
          <w:kern w:val="2"/>
          <w:sz w:val="28"/>
          <w:szCs w:val="28"/>
        </w:rPr>
        <w:t>PLC</w:t>
      </w:r>
      <w:r>
        <w:rPr>
          <w:rFonts w:ascii="仿宋_GB2312" w:eastAsia="仿宋_GB2312" w:hAnsi="宋体" w:hint="eastAsia"/>
          <w:b/>
          <w:color w:val="FF0000"/>
          <w:kern w:val="2"/>
          <w:sz w:val="28"/>
          <w:szCs w:val="28"/>
        </w:rPr>
        <w:t>自动化控制系统</w:t>
      </w:r>
    </w:p>
    <w:p w14:paraId="4232DD9D" w14:textId="77777777" w:rsidR="00000000" w:rsidRDefault="00F2015C">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w:t>
      </w:r>
      <w:r>
        <w:rPr>
          <w:rFonts w:ascii="仿宋_GB2312" w:eastAsia="仿宋_GB2312" w:hAnsi="宋体" w:hint="eastAsia"/>
          <w:b/>
          <w:color w:val="FF0000"/>
          <w:kern w:val="2"/>
          <w:sz w:val="28"/>
          <w:szCs w:val="28"/>
        </w:rPr>
        <w:t>38-29-W</w:t>
      </w:r>
      <w:r>
        <w:rPr>
          <w:rFonts w:ascii="仿宋_GB2312" w:eastAsia="仿宋_GB2312" w:hAnsi="宋体" w:hint="eastAsia"/>
          <w:b/>
          <w:color w:val="FF0000"/>
          <w:kern w:val="2"/>
          <w:sz w:val="28"/>
          <w:szCs w:val="28"/>
        </w:rPr>
        <w:t>Ⅱ</w:t>
      </w:r>
      <w:r>
        <w:rPr>
          <w:rFonts w:ascii="仿宋_GB2312" w:eastAsia="仿宋_GB2312" w:hAnsi="宋体" w:hint="eastAsia"/>
          <w:b/>
          <w:color w:val="FF0000"/>
          <w:kern w:val="2"/>
          <w:sz w:val="28"/>
          <w:szCs w:val="28"/>
        </w:rPr>
        <w:t>-202209</w:t>
      </w:r>
      <w:r>
        <w:rPr>
          <w:rFonts w:ascii="仿宋_GB2312" w:eastAsia="仿宋_GB2312" w:hAnsi="宋体" w:hint="eastAsia"/>
          <w:b/>
          <w:color w:val="FF0000"/>
          <w:kern w:val="2"/>
          <w:sz w:val="28"/>
          <w:szCs w:val="28"/>
        </w:rPr>
        <w:t>包）</w:t>
      </w:r>
    </w:p>
    <w:p w14:paraId="346CA754" w14:textId="77777777" w:rsidR="00000000" w:rsidRDefault="00F2015C">
      <w:pPr>
        <w:spacing w:line="560" w:lineRule="exact"/>
        <w:jc w:val="center"/>
        <w:rPr>
          <w:rFonts w:hAnsi="宋体"/>
          <w:b/>
          <w:bCs/>
          <w:kern w:val="2"/>
          <w:sz w:val="44"/>
          <w:szCs w:val="44"/>
        </w:rPr>
      </w:pPr>
    </w:p>
    <w:p w14:paraId="475C0C72" w14:textId="77777777" w:rsidR="00000000" w:rsidRDefault="00F2015C">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31563D78" w14:textId="77777777" w:rsidR="00000000" w:rsidRDefault="00F2015C">
      <w:pPr>
        <w:spacing w:line="560" w:lineRule="exact"/>
        <w:rPr>
          <w:rFonts w:ascii="楷体_GB2312" w:eastAsia="楷体_GB2312" w:hint="eastAsia"/>
          <w:b/>
          <w:sz w:val="31"/>
          <w:szCs w:val="31"/>
        </w:rPr>
      </w:pPr>
    </w:p>
    <w:p w14:paraId="5480E615" w14:textId="77777777" w:rsidR="00000000" w:rsidRDefault="00F2015C">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LHZB2-2022-W062</w:t>
      </w:r>
    </w:p>
    <w:p w14:paraId="70078406" w14:textId="77777777" w:rsidR="00000000" w:rsidRDefault="00F2015C">
      <w:pPr>
        <w:spacing w:line="560" w:lineRule="exact"/>
        <w:jc w:val="center"/>
        <w:rPr>
          <w:rFonts w:ascii="楷体_GB2312" w:eastAsia="楷体_GB2312"/>
          <w:b/>
          <w:sz w:val="27"/>
          <w:szCs w:val="27"/>
        </w:rPr>
      </w:pPr>
    </w:p>
    <w:p w14:paraId="6B60D68F" w14:textId="77777777" w:rsidR="00000000" w:rsidRDefault="00F2015C">
      <w:pPr>
        <w:spacing w:line="560" w:lineRule="exact"/>
        <w:jc w:val="center"/>
        <w:rPr>
          <w:rFonts w:ascii="楷体_GB2312" w:eastAsia="楷体_GB2312" w:hAnsi="Garamond"/>
          <w:sz w:val="27"/>
          <w:szCs w:val="27"/>
        </w:rPr>
      </w:pPr>
    </w:p>
    <w:p w14:paraId="7D1419DE" w14:textId="77777777" w:rsidR="00000000" w:rsidRDefault="00F2015C">
      <w:pPr>
        <w:spacing w:line="560" w:lineRule="exact"/>
        <w:jc w:val="center"/>
        <w:rPr>
          <w:rFonts w:ascii="楷体_GB2312" w:eastAsia="楷体_GB2312" w:hAnsi="Garamond"/>
          <w:sz w:val="27"/>
          <w:szCs w:val="27"/>
        </w:rPr>
      </w:pPr>
    </w:p>
    <w:p w14:paraId="07314579" w14:textId="77777777" w:rsidR="00000000" w:rsidRDefault="00F2015C">
      <w:pPr>
        <w:spacing w:line="560" w:lineRule="exact"/>
        <w:jc w:val="center"/>
        <w:rPr>
          <w:rFonts w:ascii="楷体_GB2312" w:eastAsia="楷体_GB2312" w:hAnsi="Garamond" w:hint="eastAsia"/>
          <w:sz w:val="27"/>
          <w:szCs w:val="27"/>
        </w:rPr>
      </w:pPr>
    </w:p>
    <w:p w14:paraId="0842F51F" w14:textId="77777777" w:rsidR="00000000" w:rsidRDefault="00F2015C">
      <w:pPr>
        <w:spacing w:line="560" w:lineRule="exact"/>
        <w:jc w:val="center"/>
        <w:rPr>
          <w:rFonts w:ascii="楷体_GB2312" w:eastAsia="楷体_GB2312" w:hAnsi="Garamond" w:hint="eastAsia"/>
          <w:sz w:val="27"/>
          <w:szCs w:val="27"/>
        </w:rPr>
      </w:pPr>
    </w:p>
    <w:p w14:paraId="0BC268A7" w14:textId="77777777" w:rsidR="00000000" w:rsidRDefault="00F2015C">
      <w:pPr>
        <w:spacing w:line="560" w:lineRule="exact"/>
        <w:jc w:val="center"/>
        <w:rPr>
          <w:rFonts w:ascii="楷体_GB2312" w:eastAsia="楷体_GB2312" w:hAnsi="Garamond" w:hint="eastAsia"/>
          <w:sz w:val="27"/>
          <w:szCs w:val="27"/>
        </w:rPr>
      </w:pPr>
    </w:p>
    <w:p w14:paraId="3C357F99" w14:textId="77777777" w:rsidR="00000000" w:rsidRDefault="00F2015C">
      <w:pPr>
        <w:spacing w:line="560" w:lineRule="exact"/>
        <w:rPr>
          <w:rFonts w:ascii="楷体_GB2312" w:eastAsia="楷体_GB2312" w:hAnsi="Garamond" w:hint="eastAsia"/>
          <w:sz w:val="27"/>
          <w:szCs w:val="27"/>
        </w:rPr>
      </w:pPr>
    </w:p>
    <w:p w14:paraId="6B6CDB82" w14:textId="77777777" w:rsidR="00000000" w:rsidRDefault="00F2015C">
      <w:pPr>
        <w:spacing w:line="560" w:lineRule="exact"/>
        <w:jc w:val="center"/>
        <w:rPr>
          <w:rFonts w:ascii="楷体_GB2312" w:eastAsia="楷体_GB2312" w:hAnsi="Garamond" w:hint="eastAsia"/>
          <w:sz w:val="27"/>
          <w:szCs w:val="27"/>
        </w:rPr>
      </w:pPr>
    </w:p>
    <w:p w14:paraId="4A2DFCA4" w14:textId="77777777" w:rsidR="00000000" w:rsidRDefault="00F2015C">
      <w:pPr>
        <w:spacing w:line="560" w:lineRule="exact"/>
        <w:jc w:val="center"/>
        <w:rPr>
          <w:rFonts w:ascii="楷体_GB2312" w:eastAsia="楷体_GB2312" w:hAnsi="Garamond" w:hint="eastAsia"/>
          <w:sz w:val="27"/>
          <w:szCs w:val="27"/>
        </w:rPr>
      </w:pPr>
    </w:p>
    <w:p w14:paraId="61420781" w14:textId="77777777" w:rsidR="00000000" w:rsidRDefault="00F2015C">
      <w:pPr>
        <w:spacing w:line="560" w:lineRule="exact"/>
        <w:rPr>
          <w:rFonts w:ascii="楷体_GB2312" w:eastAsia="楷体_GB2312" w:hAnsi="Arial Narrow"/>
          <w:sz w:val="20"/>
        </w:rPr>
      </w:pPr>
    </w:p>
    <w:p w14:paraId="3D26B73B" w14:textId="77777777" w:rsidR="00000000" w:rsidRDefault="00F2015C">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11502455" w14:textId="77777777" w:rsidR="00000000" w:rsidRDefault="00F2015C">
      <w:pPr>
        <w:spacing w:line="560" w:lineRule="exact"/>
        <w:jc w:val="center"/>
        <w:rPr>
          <w:rFonts w:ascii="仿宋_GB2312" w:eastAsia="仿宋_GB2312" w:hAnsi="宋体"/>
          <w:b/>
          <w:color w:val="FF0000"/>
          <w:kern w:val="2"/>
          <w:sz w:val="28"/>
          <w:szCs w:val="28"/>
        </w:rPr>
      </w:pPr>
      <w:r>
        <w:rPr>
          <w:rFonts w:ascii="仿宋_GB2312" w:eastAsia="仿宋_GB2312" w:hAnsi="宋体" w:hint="eastAsia"/>
          <w:b/>
          <w:color w:val="FF0000"/>
          <w:kern w:val="2"/>
          <w:sz w:val="28"/>
          <w:szCs w:val="28"/>
        </w:rPr>
        <w:t>二○二二年九月</w:t>
      </w:r>
      <w:r>
        <w:rPr>
          <w:rFonts w:ascii="仿宋_GB2312" w:eastAsia="仿宋_GB2312" w:hAnsi="宋体" w:hint="eastAsia"/>
          <w:b/>
          <w:color w:val="FF0000"/>
          <w:kern w:val="2"/>
          <w:sz w:val="28"/>
          <w:szCs w:val="28"/>
        </w:rPr>
        <w:t>十三</w:t>
      </w:r>
      <w:r>
        <w:rPr>
          <w:rFonts w:ascii="仿宋_GB2312" w:eastAsia="仿宋_GB2312" w:hAnsi="宋体" w:hint="eastAsia"/>
          <w:b/>
          <w:color w:val="FF0000"/>
          <w:kern w:val="2"/>
          <w:sz w:val="28"/>
          <w:szCs w:val="28"/>
        </w:rPr>
        <w:t>日</w:t>
      </w:r>
    </w:p>
    <w:p w14:paraId="4A8E98CF" w14:textId="77777777" w:rsidR="00000000" w:rsidRDefault="00F2015C">
      <w:pPr>
        <w:spacing w:line="360" w:lineRule="auto"/>
        <w:jc w:val="center"/>
        <w:rPr>
          <w:rFonts w:ascii="黑体" w:eastAsia="黑体" w:hAnsi="宋体" w:hint="eastAsia"/>
          <w:sz w:val="44"/>
          <w:szCs w:val="44"/>
        </w:rPr>
        <w:sectPr w:rsidR="00000000">
          <w:headerReference w:type="default" r:id="rId8"/>
          <w:pgSz w:w="11907" w:h="16840"/>
          <w:pgMar w:top="1304" w:right="1418" w:bottom="1304" w:left="1418" w:header="851" w:footer="992" w:gutter="0"/>
          <w:pgNumType w:start="1"/>
          <w:cols w:space="720"/>
          <w:docGrid w:type="lines" w:linePitch="318"/>
        </w:sectPr>
      </w:pPr>
    </w:p>
    <w:p w14:paraId="5B89256C" w14:textId="77777777" w:rsidR="00000000" w:rsidRDefault="00F2015C">
      <w:pPr>
        <w:spacing w:line="360" w:lineRule="auto"/>
        <w:jc w:val="center"/>
        <w:rPr>
          <w:rFonts w:hAnsi="宋体"/>
          <w:b/>
          <w:sz w:val="36"/>
          <w:szCs w:val="36"/>
        </w:rPr>
      </w:pP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376D937A" w14:textId="77777777" w:rsidR="00000000" w:rsidRDefault="00F2015C">
      <w:pPr>
        <w:pStyle w:val="TOC1"/>
        <w:tabs>
          <w:tab w:val="right" w:leader="dot" w:pos="9071"/>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5745" w:history="1">
        <w:r>
          <w:rPr>
            <w:rFonts w:hint="eastAsia"/>
          </w:rPr>
          <w:t>第一章</w:t>
        </w:r>
        <w:r>
          <w:rPr>
            <w:rFonts w:hint="eastAsia"/>
          </w:rPr>
          <w:t xml:space="preserve">  </w:t>
        </w:r>
        <w:r>
          <w:rPr>
            <w:rFonts w:hint="eastAsia"/>
          </w:rPr>
          <w:t>招标公告</w:t>
        </w:r>
        <w:r>
          <w:tab/>
        </w:r>
        <w:r>
          <w:fldChar w:fldCharType="begin"/>
        </w:r>
        <w:r>
          <w:instrText xml:space="preserve"> PAGEREF _Toc15745 \h </w:instrText>
        </w:r>
        <w:r>
          <w:fldChar w:fldCharType="separate"/>
        </w:r>
        <w:r w:rsidR="00CD7A07">
          <w:rPr>
            <w:noProof/>
          </w:rPr>
          <w:t>3</w:t>
        </w:r>
        <w:r>
          <w:fldChar w:fldCharType="end"/>
        </w:r>
      </w:hyperlink>
    </w:p>
    <w:p w14:paraId="01BF70BD" w14:textId="77777777" w:rsidR="00000000" w:rsidRDefault="00F2015C">
      <w:pPr>
        <w:pStyle w:val="TOC2"/>
        <w:tabs>
          <w:tab w:val="clear" w:pos="8949"/>
          <w:tab w:val="right" w:leader="dot" w:pos="9071"/>
        </w:tabs>
      </w:pPr>
      <w:hyperlink w:anchor="_Toc28214" w:history="1">
        <w:r>
          <w:rPr>
            <w:rFonts w:ascii="宋体" w:hAnsi="宋体"/>
            <w:kern w:val="2"/>
            <w:szCs w:val="21"/>
          </w:rPr>
          <w:t>一、招标条件</w:t>
        </w:r>
        <w:r>
          <w:tab/>
        </w:r>
        <w:r>
          <w:fldChar w:fldCharType="begin"/>
        </w:r>
        <w:r>
          <w:instrText xml:space="preserve"> PAGEREF _Toc28214 \h </w:instrText>
        </w:r>
        <w:r>
          <w:fldChar w:fldCharType="separate"/>
        </w:r>
        <w:r w:rsidR="00CD7A07">
          <w:rPr>
            <w:noProof/>
          </w:rPr>
          <w:t>3</w:t>
        </w:r>
        <w:r>
          <w:fldChar w:fldCharType="end"/>
        </w:r>
      </w:hyperlink>
    </w:p>
    <w:p w14:paraId="2854A5BA" w14:textId="77777777" w:rsidR="00000000" w:rsidRDefault="00F2015C">
      <w:pPr>
        <w:pStyle w:val="TOC2"/>
        <w:tabs>
          <w:tab w:val="clear" w:pos="8949"/>
          <w:tab w:val="right" w:leader="dot" w:pos="9071"/>
        </w:tabs>
      </w:pPr>
      <w:hyperlink w:anchor="_Toc19034" w:history="1">
        <w:r>
          <w:rPr>
            <w:rFonts w:ascii="宋体" w:hAnsi="宋体" w:hint="eastAsia"/>
            <w:kern w:val="2"/>
            <w:szCs w:val="21"/>
          </w:rPr>
          <w:t>二、项目概况与招标范围</w:t>
        </w:r>
        <w:r>
          <w:tab/>
        </w:r>
        <w:r>
          <w:fldChar w:fldCharType="begin"/>
        </w:r>
        <w:r>
          <w:instrText xml:space="preserve"> PAGEREF _Toc19034 \h </w:instrText>
        </w:r>
        <w:r>
          <w:fldChar w:fldCharType="separate"/>
        </w:r>
        <w:r w:rsidR="00CD7A07">
          <w:rPr>
            <w:noProof/>
          </w:rPr>
          <w:t>3</w:t>
        </w:r>
        <w:r>
          <w:fldChar w:fldCharType="end"/>
        </w:r>
      </w:hyperlink>
    </w:p>
    <w:p w14:paraId="5266AAB6" w14:textId="77777777" w:rsidR="00000000" w:rsidRDefault="00F2015C">
      <w:pPr>
        <w:pStyle w:val="TOC2"/>
        <w:tabs>
          <w:tab w:val="clear" w:pos="8949"/>
          <w:tab w:val="right" w:leader="dot" w:pos="9071"/>
        </w:tabs>
      </w:pPr>
      <w:hyperlink w:anchor="_Toc11472" w:history="1">
        <w:r>
          <w:rPr>
            <w:rFonts w:ascii="宋体" w:hAnsi="宋体" w:hint="eastAsia"/>
            <w:kern w:val="2"/>
            <w:szCs w:val="21"/>
          </w:rPr>
          <w:t>三、投标人资格要求</w:t>
        </w:r>
        <w:r>
          <w:tab/>
        </w:r>
        <w:r>
          <w:fldChar w:fldCharType="begin"/>
        </w:r>
        <w:r>
          <w:instrText xml:space="preserve"> PAGEREF _Toc11472 \h </w:instrText>
        </w:r>
        <w:r>
          <w:fldChar w:fldCharType="separate"/>
        </w:r>
        <w:r w:rsidR="00CD7A07">
          <w:rPr>
            <w:noProof/>
          </w:rPr>
          <w:t>3</w:t>
        </w:r>
        <w:r>
          <w:fldChar w:fldCharType="end"/>
        </w:r>
      </w:hyperlink>
    </w:p>
    <w:p w14:paraId="47AFE64D" w14:textId="77777777" w:rsidR="00000000" w:rsidRDefault="00F2015C">
      <w:pPr>
        <w:pStyle w:val="TOC2"/>
        <w:tabs>
          <w:tab w:val="clear" w:pos="8949"/>
          <w:tab w:val="right" w:leader="dot" w:pos="9071"/>
        </w:tabs>
      </w:pPr>
      <w:hyperlink w:anchor="_Toc7096" w:history="1">
        <w:r>
          <w:rPr>
            <w:rFonts w:ascii="宋体" w:hAnsi="宋体" w:hint="eastAsia"/>
            <w:kern w:val="2"/>
            <w:szCs w:val="21"/>
          </w:rPr>
          <w:t>五、投标文件的递交</w:t>
        </w:r>
        <w:r>
          <w:tab/>
        </w:r>
        <w:r>
          <w:fldChar w:fldCharType="begin"/>
        </w:r>
        <w:r>
          <w:instrText xml:space="preserve"> PAGEREF _Toc7096 \h </w:instrText>
        </w:r>
        <w:r>
          <w:fldChar w:fldCharType="separate"/>
        </w:r>
        <w:r w:rsidR="00CD7A07">
          <w:rPr>
            <w:noProof/>
          </w:rPr>
          <w:t>5</w:t>
        </w:r>
        <w:r>
          <w:fldChar w:fldCharType="end"/>
        </w:r>
      </w:hyperlink>
    </w:p>
    <w:p w14:paraId="4222FE2D" w14:textId="77777777" w:rsidR="00000000" w:rsidRDefault="00F2015C">
      <w:pPr>
        <w:pStyle w:val="TOC2"/>
        <w:tabs>
          <w:tab w:val="clear" w:pos="8949"/>
          <w:tab w:val="right" w:leader="dot" w:pos="9071"/>
        </w:tabs>
      </w:pPr>
      <w:hyperlink w:anchor="_Toc23379"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_Toc23379 \h </w:instrText>
        </w:r>
        <w:r>
          <w:fldChar w:fldCharType="separate"/>
        </w:r>
        <w:r w:rsidR="00CD7A07">
          <w:rPr>
            <w:noProof/>
          </w:rPr>
          <w:t>5</w:t>
        </w:r>
        <w:r>
          <w:fldChar w:fldCharType="end"/>
        </w:r>
      </w:hyperlink>
    </w:p>
    <w:p w14:paraId="537DD4E5" w14:textId="77777777" w:rsidR="00000000" w:rsidRDefault="00F2015C">
      <w:pPr>
        <w:pStyle w:val="TOC2"/>
        <w:tabs>
          <w:tab w:val="clear" w:pos="8949"/>
          <w:tab w:val="right" w:leader="dot" w:pos="9071"/>
        </w:tabs>
      </w:pPr>
      <w:hyperlink w:anchor="_Toc18942" w:history="1">
        <w:r>
          <w:rPr>
            <w:rFonts w:ascii="宋体" w:hAnsi="宋体" w:hint="eastAsia"/>
            <w:kern w:val="2"/>
            <w:szCs w:val="21"/>
          </w:rPr>
          <w:t>七、招标代理服务费</w:t>
        </w:r>
        <w:r>
          <w:tab/>
        </w:r>
        <w:r>
          <w:fldChar w:fldCharType="begin"/>
        </w:r>
        <w:r>
          <w:instrText xml:space="preserve"> PAGEREF _Toc18942 \h </w:instrText>
        </w:r>
        <w:r>
          <w:fldChar w:fldCharType="separate"/>
        </w:r>
        <w:r w:rsidR="00CD7A07">
          <w:rPr>
            <w:noProof/>
          </w:rPr>
          <w:t>5</w:t>
        </w:r>
        <w:r>
          <w:fldChar w:fldCharType="end"/>
        </w:r>
      </w:hyperlink>
    </w:p>
    <w:p w14:paraId="1D5D3926" w14:textId="77777777" w:rsidR="00000000" w:rsidRDefault="00F2015C">
      <w:pPr>
        <w:pStyle w:val="TOC2"/>
        <w:tabs>
          <w:tab w:val="clear" w:pos="8949"/>
          <w:tab w:val="right" w:leader="dot" w:pos="9071"/>
        </w:tabs>
      </w:pPr>
      <w:hyperlink w:anchor="_Toc15933" w:history="1">
        <w:r>
          <w:rPr>
            <w:rFonts w:ascii="宋体" w:hAnsi="宋体" w:hint="eastAsia"/>
            <w:kern w:val="2"/>
            <w:szCs w:val="21"/>
          </w:rPr>
          <w:t>八、开标</w:t>
        </w:r>
        <w:r>
          <w:tab/>
        </w:r>
        <w:r>
          <w:fldChar w:fldCharType="begin"/>
        </w:r>
        <w:r>
          <w:instrText xml:space="preserve"> PAGEREF _Toc15933 \h </w:instrText>
        </w:r>
        <w:r>
          <w:fldChar w:fldCharType="separate"/>
        </w:r>
        <w:r w:rsidR="00CD7A07">
          <w:rPr>
            <w:noProof/>
          </w:rPr>
          <w:t>5</w:t>
        </w:r>
        <w:r>
          <w:fldChar w:fldCharType="end"/>
        </w:r>
      </w:hyperlink>
    </w:p>
    <w:p w14:paraId="1C66261F" w14:textId="77777777" w:rsidR="00000000" w:rsidRDefault="00F2015C">
      <w:pPr>
        <w:pStyle w:val="TOC2"/>
        <w:tabs>
          <w:tab w:val="clear" w:pos="8949"/>
          <w:tab w:val="right" w:leader="dot" w:pos="9071"/>
        </w:tabs>
      </w:pPr>
      <w:hyperlink w:anchor="_Toc1710" w:history="1">
        <w:r>
          <w:rPr>
            <w:rFonts w:ascii="宋体" w:hAnsi="宋体" w:hint="eastAsia"/>
            <w:kern w:val="2"/>
            <w:szCs w:val="21"/>
          </w:rPr>
          <w:t>九、联系方式</w:t>
        </w:r>
        <w:r>
          <w:tab/>
        </w:r>
        <w:r>
          <w:fldChar w:fldCharType="begin"/>
        </w:r>
        <w:r>
          <w:instrText xml:space="preserve"> PAGEREF _Toc1710 \h </w:instrText>
        </w:r>
        <w:r>
          <w:fldChar w:fldCharType="separate"/>
        </w:r>
        <w:r w:rsidR="00CD7A07">
          <w:rPr>
            <w:noProof/>
          </w:rPr>
          <w:t>6</w:t>
        </w:r>
        <w:r>
          <w:fldChar w:fldCharType="end"/>
        </w:r>
      </w:hyperlink>
    </w:p>
    <w:p w14:paraId="15D13966" w14:textId="77777777" w:rsidR="00000000" w:rsidRDefault="00F2015C">
      <w:pPr>
        <w:pStyle w:val="TOC2"/>
        <w:tabs>
          <w:tab w:val="clear" w:pos="8949"/>
          <w:tab w:val="right" w:leader="dot" w:pos="9071"/>
        </w:tabs>
      </w:pPr>
      <w:hyperlink w:anchor="_Toc19458" w:history="1">
        <w:r>
          <w:rPr>
            <w:rFonts w:ascii="宋体" w:hAnsi="宋体" w:hint="eastAsia"/>
            <w:kern w:val="2"/>
            <w:szCs w:val="21"/>
          </w:rPr>
          <w:t>十、附件</w:t>
        </w:r>
        <w:r>
          <w:tab/>
        </w:r>
        <w:r>
          <w:fldChar w:fldCharType="begin"/>
        </w:r>
        <w:r>
          <w:instrText xml:space="preserve"> PA</w:instrText>
        </w:r>
        <w:r>
          <w:instrText xml:space="preserve">GEREF _Toc19458 \h </w:instrText>
        </w:r>
        <w:r>
          <w:fldChar w:fldCharType="separate"/>
        </w:r>
        <w:r w:rsidR="00CD7A07">
          <w:rPr>
            <w:noProof/>
          </w:rPr>
          <w:t>6</w:t>
        </w:r>
        <w:r>
          <w:fldChar w:fldCharType="end"/>
        </w:r>
      </w:hyperlink>
    </w:p>
    <w:p w14:paraId="1693B222" w14:textId="77777777" w:rsidR="00000000" w:rsidRDefault="00F2015C">
      <w:pPr>
        <w:pStyle w:val="TOC1"/>
        <w:tabs>
          <w:tab w:val="right" w:leader="dot" w:pos="9071"/>
        </w:tabs>
      </w:pPr>
      <w:hyperlink w:anchor="_Toc13698" w:history="1">
        <w:r>
          <w:rPr>
            <w:rFonts w:hint="eastAsia"/>
          </w:rPr>
          <w:t>第二章</w:t>
        </w:r>
        <w:r>
          <w:t xml:space="preserve"> </w:t>
        </w:r>
        <w:r>
          <w:rPr>
            <w:rFonts w:hint="eastAsia"/>
          </w:rPr>
          <w:t>投标人须知前附表</w:t>
        </w:r>
        <w:r>
          <w:tab/>
        </w:r>
        <w:r>
          <w:fldChar w:fldCharType="begin"/>
        </w:r>
        <w:r>
          <w:instrText xml:space="preserve"> PAGEREF _Toc13698 \h </w:instrText>
        </w:r>
        <w:r>
          <w:fldChar w:fldCharType="separate"/>
        </w:r>
        <w:r w:rsidR="00CD7A07">
          <w:rPr>
            <w:noProof/>
          </w:rPr>
          <w:t>7</w:t>
        </w:r>
        <w:r>
          <w:fldChar w:fldCharType="end"/>
        </w:r>
      </w:hyperlink>
    </w:p>
    <w:p w14:paraId="3B257F0B" w14:textId="77777777" w:rsidR="00000000" w:rsidRDefault="00F2015C">
      <w:pPr>
        <w:pStyle w:val="TOC2"/>
        <w:tabs>
          <w:tab w:val="clear" w:pos="8949"/>
          <w:tab w:val="right" w:leader="dot" w:pos="9071"/>
        </w:tabs>
      </w:pPr>
      <w:hyperlink w:anchor="_Toc1951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_Toc19517 \h </w:instrText>
        </w:r>
        <w:r>
          <w:fldChar w:fldCharType="separate"/>
        </w:r>
        <w:r w:rsidR="00CD7A07">
          <w:rPr>
            <w:noProof/>
          </w:rPr>
          <w:t>7</w:t>
        </w:r>
        <w:r>
          <w:fldChar w:fldCharType="end"/>
        </w:r>
      </w:hyperlink>
    </w:p>
    <w:p w14:paraId="2887A7C8" w14:textId="77777777" w:rsidR="00000000" w:rsidRDefault="00F2015C">
      <w:pPr>
        <w:pStyle w:val="TOC2"/>
        <w:tabs>
          <w:tab w:val="clear" w:pos="8949"/>
          <w:tab w:val="right" w:leader="dot" w:pos="9071"/>
        </w:tabs>
      </w:pPr>
      <w:hyperlink w:anchor="_Toc20298"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_Toc20298 \h </w:instrText>
        </w:r>
        <w:r>
          <w:fldChar w:fldCharType="separate"/>
        </w:r>
        <w:r w:rsidR="00CD7A07">
          <w:rPr>
            <w:noProof/>
          </w:rPr>
          <w:t>7</w:t>
        </w:r>
        <w:r>
          <w:fldChar w:fldCharType="end"/>
        </w:r>
      </w:hyperlink>
    </w:p>
    <w:p w14:paraId="773C74E0" w14:textId="77777777" w:rsidR="00000000" w:rsidRDefault="00F2015C">
      <w:pPr>
        <w:pStyle w:val="TOC2"/>
        <w:tabs>
          <w:tab w:val="clear" w:pos="8949"/>
          <w:tab w:val="right" w:leader="dot" w:pos="9071"/>
        </w:tabs>
      </w:pPr>
      <w:hyperlink w:anchor="_Toc28057" w:history="1">
        <w:r>
          <w:rPr>
            <w:rFonts w:ascii="宋体" w:hAnsi="宋体"/>
            <w:kern w:val="2"/>
            <w:szCs w:val="21"/>
          </w:rPr>
          <w:t xml:space="preserve">3. </w:t>
        </w:r>
        <w:r>
          <w:rPr>
            <w:rFonts w:ascii="宋体" w:hAnsi="宋体" w:hint="eastAsia"/>
            <w:kern w:val="2"/>
            <w:szCs w:val="21"/>
          </w:rPr>
          <w:t>投</w:t>
        </w:r>
        <w:r>
          <w:rPr>
            <w:rFonts w:ascii="宋体" w:hAnsi="宋体" w:hint="eastAsia"/>
            <w:kern w:val="2"/>
            <w:szCs w:val="21"/>
          </w:rPr>
          <w:t>标</w:t>
        </w:r>
        <w:r>
          <w:rPr>
            <w:rFonts w:ascii="宋体" w:hAnsi="宋体" w:hint="eastAsia"/>
            <w:kern w:val="2"/>
            <w:szCs w:val="21"/>
          </w:rPr>
          <w:t>文件的编制</w:t>
        </w:r>
        <w:r>
          <w:tab/>
        </w:r>
        <w:r>
          <w:fldChar w:fldCharType="begin"/>
        </w:r>
        <w:r>
          <w:instrText xml:space="preserve"> PAGE</w:instrText>
        </w:r>
        <w:r>
          <w:instrText xml:space="preserve">REF _Toc28057 \h </w:instrText>
        </w:r>
        <w:r>
          <w:fldChar w:fldCharType="separate"/>
        </w:r>
        <w:r w:rsidR="00CD7A07">
          <w:rPr>
            <w:noProof/>
          </w:rPr>
          <w:t>7</w:t>
        </w:r>
        <w:r>
          <w:fldChar w:fldCharType="end"/>
        </w:r>
      </w:hyperlink>
    </w:p>
    <w:p w14:paraId="655CB1AE" w14:textId="77777777" w:rsidR="00000000" w:rsidRDefault="00F2015C">
      <w:pPr>
        <w:pStyle w:val="TOC2"/>
        <w:tabs>
          <w:tab w:val="clear" w:pos="8949"/>
          <w:tab w:val="right" w:leader="dot" w:pos="9071"/>
        </w:tabs>
      </w:pPr>
      <w:hyperlink w:anchor="_Toc25781"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_Toc25781 \h </w:instrText>
        </w:r>
        <w:r>
          <w:fldChar w:fldCharType="separate"/>
        </w:r>
        <w:r w:rsidR="00CD7A07">
          <w:rPr>
            <w:noProof/>
          </w:rPr>
          <w:t>9</w:t>
        </w:r>
        <w:r>
          <w:fldChar w:fldCharType="end"/>
        </w:r>
      </w:hyperlink>
    </w:p>
    <w:p w14:paraId="3019473D" w14:textId="77777777" w:rsidR="00000000" w:rsidRDefault="00F2015C">
      <w:pPr>
        <w:pStyle w:val="TOC2"/>
        <w:tabs>
          <w:tab w:val="clear" w:pos="8949"/>
          <w:tab w:val="right" w:leader="dot" w:pos="9071"/>
        </w:tabs>
      </w:pPr>
      <w:hyperlink w:anchor="_Toc28659"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_Toc28659 \h </w:instrText>
        </w:r>
        <w:r>
          <w:fldChar w:fldCharType="separate"/>
        </w:r>
        <w:r w:rsidR="00CD7A07">
          <w:rPr>
            <w:noProof/>
          </w:rPr>
          <w:t>9</w:t>
        </w:r>
        <w:r>
          <w:fldChar w:fldCharType="end"/>
        </w:r>
      </w:hyperlink>
    </w:p>
    <w:p w14:paraId="54CEBFA2" w14:textId="77777777" w:rsidR="00000000" w:rsidRDefault="00F2015C">
      <w:pPr>
        <w:pStyle w:val="TOC2"/>
        <w:tabs>
          <w:tab w:val="clear" w:pos="8949"/>
          <w:tab w:val="right" w:leader="dot" w:pos="9071"/>
        </w:tabs>
      </w:pPr>
      <w:hyperlink w:anchor="_Toc216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_Toc2163 \h </w:instrText>
        </w:r>
        <w:r>
          <w:fldChar w:fldCharType="separate"/>
        </w:r>
        <w:r w:rsidR="00CD7A07">
          <w:rPr>
            <w:noProof/>
          </w:rPr>
          <w:t>9</w:t>
        </w:r>
        <w:r>
          <w:fldChar w:fldCharType="end"/>
        </w:r>
      </w:hyperlink>
    </w:p>
    <w:p w14:paraId="1A9A86D7" w14:textId="77777777" w:rsidR="00000000" w:rsidRDefault="00F2015C">
      <w:pPr>
        <w:pStyle w:val="TOC1"/>
        <w:tabs>
          <w:tab w:val="right" w:leader="dot" w:pos="9071"/>
        </w:tabs>
      </w:pPr>
      <w:hyperlink w:anchor="_Toc11383" w:history="1">
        <w:r>
          <w:rPr>
            <w:rFonts w:hint="eastAsia"/>
          </w:rPr>
          <w:t>第三章</w:t>
        </w:r>
        <w:r>
          <w:t xml:space="preserve">  </w:t>
        </w:r>
        <w:r>
          <w:rPr>
            <w:rFonts w:hint="eastAsia"/>
          </w:rPr>
          <w:t>投标人须知</w:t>
        </w:r>
        <w:r>
          <w:tab/>
        </w:r>
        <w:r>
          <w:fldChar w:fldCharType="begin"/>
        </w:r>
        <w:r>
          <w:instrText xml:space="preserve"> PAGEREF _Toc11383 \h </w:instrText>
        </w:r>
        <w:r>
          <w:fldChar w:fldCharType="separate"/>
        </w:r>
        <w:r w:rsidR="00CD7A07">
          <w:rPr>
            <w:noProof/>
          </w:rPr>
          <w:t>10</w:t>
        </w:r>
        <w:r>
          <w:fldChar w:fldCharType="end"/>
        </w:r>
      </w:hyperlink>
    </w:p>
    <w:p w14:paraId="3533A98B" w14:textId="77777777" w:rsidR="00000000" w:rsidRDefault="00F2015C">
      <w:pPr>
        <w:pStyle w:val="TOC2"/>
        <w:tabs>
          <w:tab w:val="clear" w:pos="8949"/>
          <w:tab w:val="right" w:leader="dot" w:pos="9071"/>
        </w:tabs>
      </w:pPr>
      <w:hyperlink w:anchor="_Toc25423" w:history="1">
        <w:r>
          <w:rPr>
            <w:rFonts w:ascii="宋体" w:hAnsi="宋体"/>
            <w:kern w:val="2"/>
            <w:szCs w:val="21"/>
          </w:rPr>
          <w:t>1.</w:t>
        </w:r>
        <w:r>
          <w:rPr>
            <w:rFonts w:ascii="宋体" w:hAnsi="宋体" w:hint="eastAsia"/>
            <w:kern w:val="2"/>
            <w:szCs w:val="21"/>
          </w:rPr>
          <w:t>说明</w:t>
        </w:r>
        <w:r>
          <w:tab/>
        </w:r>
        <w:r>
          <w:fldChar w:fldCharType="begin"/>
        </w:r>
        <w:r>
          <w:instrText xml:space="preserve"> PAGEREF _Toc25423 \h </w:instrText>
        </w:r>
        <w:r>
          <w:fldChar w:fldCharType="separate"/>
        </w:r>
        <w:r w:rsidR="00CD7A07">
          <w:rPr>
            <w:noProof/>
          </w:rPr>
          <w:t>10</w:t>
        </w:r>
        <w:r>
          <w:fldChar w:fldCharType="end"/>
        </w:r>
      </w:hyperlink>
    </w:p>
    <w:p w14:paraId="19FBFF42" w14:textId="77777777" w:rsidR="00000000" w:rsidRDefault="00F2015C">
      <w:pPr>
        <w:pStyle w:val="TOC2"/>
        <w:tabs>
          <w:tab w:val="clear" w:pos="8949"/>
          <w:tab w:val="right" w:leader="dot" w:pos="9071"/>
        </w:tabs>
      </w:pPr>
      <w:hyperlink w:anchor="_Toc21454"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_Toc21454 \h </w:instrText>
        </w:r>
        <w:r>
          <w:fldChar w:fldCharType="separate"/>
        </w:r>
        <w:r w:rsidR="00CD7A07">
          <w:rPr>
            <w:noProof/>
          </w:rPr>
          <w:t>10</w:t>
        </w:r>
        <w:r>
          <w:fldChar w:fldCharType="end"/>
        </w:r>
      </w:hyperlink>
    </w:p>
    <w:p w14:paraId="737C3E92" w14:textId="77777777" w:rsidR="00000000" w:rsidRDefault="00F2015C">
      <w:pPr>
        <w:pStyle w:val="TOC2"/>
        <w:tabs>
          <w:tab w:val="clear" w:pos="8949"/>
          <w:tab w:val="right" w:leader="dot" w:pos="9071"/>
        </w:tabs>
      </w:pPr>
      <w:hyperlink w:anchor="_Toc2608"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_Toc2608 \h </w:instrText>
        </w:r>
        <w:r>
          <w:fldChar w:fldCharType="separate"/>
        </w:r>
        <w:r w:rsidR="00CD7A07">
          <w:rPr>
            <w:noProof/>
          </w:rPr>
          <w:t>11</w:t>
        </w:r>
        <w:r>
          <w:fldChar w:fldCharType="end"/>
        </w:r>
      </w:hyperlink>
    </w:p>
    <w:p w14:paraId="00795EB4" w14:textId="77777777" w:rsidR="00000000" w:rsidRDefault="00F2015C">
      <w:pPr>
        <w:pStyle w:val="TOC2"/>
        <w:tabs>
          <w:tab w:val="clear" w:pos="8949"/>
          <w:tab w:val="right" w:leader="dot" w:pos="9071"/>
        </w:tabs>
      </w:pPr>
      <w:hyperlink w:anchor="_Toc14998" w:history="1">
        <w:r>
          <w:rPr>
            <w:rFonts w:ascii="宋体" w:hAnsi="宋体" w:hint="eastAsia"/>
            <w:kern w:val="2"/>
            <w:szCs w:val="21"/>
          </w:rPr>
          <w:t>4.</w:t>
        </w:r>
        <w:r>
          <w:rPr>
            <w:rFonts w:ascii="宋体" w:hAnsi="宋体" w:hint="eastAsia"/>
            <w:kern w:val="2"/>
            <w:szCs w:val="21"/>
          </w:rPr>
          <w:t>投标</w:t>
        </w:r>
        <w:r>
          <w:tab/>
        </w:r>
        <w:r>
          <w:fldChar w:fldCharType="begin"/>
        </w:r>
        <w:r>
          <w:instrText xml:space="preserve"> PAGEREF _</w:instrText>
        </w:r>
        <w:r>
          <w:instrText xml:space="preserve">Toc14998 \h </w:instrText>
        </w:r>
        <w:r>
          <w:fldChar w:fldCharType="separate"/>
        </w:r>
        <w:r w:rsidR="00CD7A07">
          <w:rPr>
            <w:noProof/>
          </w:rPr>
          <w:t>13</w:t>
        </w:r>
        <w:r>
          <w:fldChar w:fldCharType="end"/>
        </w:r>
      </w:hyperlink>
    </w:p>
    <w:p w14:paraId="4B32D603" w14:textId="77777777" w:rsidR="00000000" w:rsidRDefault="00F2015C">
      <w:pPr>
        <w:pStyle w:val="TOC2"/>
        <w:tabs>
          <w:tab w:val="clear" w:pos="8949"/>
          <w:tab w:val="right" w:leader="dot" w:pos="9071"/>
        </w:tabs>
      </w:pPr>
      <w:hyperlink w:anchor="_Toc11567" w:history="1">
        <w:r>
          <w:rPr>
            <w:rFonts w:ascii="宋体" w:hAnsi="宋体"/>
            <w:kern w:val="2"/>
            <w:szCs w:val="21"/>
          </w:rPr>
          <w:t>5.</w:t>
        </w:r>
        <w:r>
          <w:rPr>
            <w:rFonts w:ascii="宋体" w:hAnsi="宋体" w:hint="eastAsia"/>
            <w:kern w:val="2"/>
            <w:szCs w:val="21"/>
          </w:rPr>
          <w:t>开标</w:t>
        </w:r>
        <w:r>
          <w:tab/>
        </w:r>
        <w:r>
          <w:fldChar w:fldCharType="begin"/>
        </w:r>
        <w:r>
          <w:instrText xml:space="preserve"> PAGEREF _Toc11567 \h </w:instrText>
        </w:r>
        <w:r>
          <w:fldChar w:fldCharType="separate"/>
        </w:r>
        <w:r w:rsidR="00CD7A07">
          <w:rPr>
            <w:noProof/>
          </w:rPr>
          <w:t>14</w:t>
        </w:r>
        <w:r>
          <w:fldChar w:fldCharType="end"/>
        </w:r>
      </w:hyperlink>
    </w:p>
    <w:p w14:paraId="78491AE3" w14:textId="77777777" w:rsidR="00000000" w:rsidRDefault="00F2015C">
      <w:pPr>
        <w:pStyle w:val="TOC2"/>
        <w:tabs>
          <w:tab w:val="clear" w:pos="8949"/>
          <w:tab w:val="right" w:leader="dot" w:pos="9071"/>
        </w:tabs>
      </w:pPr>
      <w:hyperlink w:anchor="_Toc3769" w:history="1">
        <w:r>
          <w:rPr>
            <w:rFonts w:ascii="宋体" w:hAnsi="宋体"/>
            <w:kern w:val="2"/>
            <w:szCs w:val="21"/>
          </w:rPr>
          <w:t>6.</w:t>
        </w:r>
        <w:r>
          <w:rPr>
            <w:rFonts w:ascii="宋体" w:hAnsi="宋体" w:hint="eastAsia"/>
            <w:kern w:val="2"/>
            <w:szCs w:val="21"/>
          </w:rPr>
          <w:t>评标</w:t>
        </w:r>
        <w:r>
          <w:tab/>
        </w:r>
        <w:r>
          <w:fldChar w:fldCharType="begin"/>
        </w:r>
        <w:r>
          <w:instrText xml:space="preserve"> PAGEREF _Toc3769 \h </w:instrText>
        </w:r>
        <w:r>
          <w:fldChar w:fldCharType="separate"/>
        </w:r>
        <w:r w:rsidR="00CD7A07">
          <w:rPr>
            <w:noProof/>
          </w:rPr>
          <w:t>14</w:t>
        </w:r>
        <w:r>
          <w:fldChar w:fldCharType="end"/>
        </w:r>
      </w:hyperlink>
    </w:p>
    <w:p w14:paraId="27996E0D" w14:textId="77777777" w:rsidR="00000000" w:rsidRDefault="00F2015C">
      <w:pPr>
        <w:pStyle w:val="TOC2"/>
        <w:tabs>
          <w:tab w:val="clear" w:pos="8949"/>
          <w:tab w:val="right" w:leader="dot" w:pos="9071"/>
        </w:tabs>
      </w:pPr>
      <w:hyperlink w:anchor="_Toc1230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_Toc12302 \h </w:instrText>
        </w:r>
        <w:r>
          <w:fldChar w:fldCharType="separate"/>
        </w:r>
        <w:r w:rsidR="00CD7A07">
          <w:rPr>
            <w:noProof/>
          </w:rPr>
          <w:t>16</w:t>
        </w:r>
        <w:r>
          <w:fldChar w:fldCharType="end"/>
        </w:r>
      </w:hyperlink>
    </w:p>
    <w:p w14:paraId="441FBEAA" w14:textId="77777777" w:rsidR="00000000" w:rsidRDefault="00F2015C">
      <w:pPr>
        <w:pStyle w:val="TOC1"/>
        <w:tabs>
          <w:tab w:val="right" w:leader="dot" w:pos="9071"/>
        </w:tabs>
      </w:pPr>
      <w:hyperlink w:anchor="_Toc25696" w:history="1">
        <w:r>
          <w:t>第四章</w:t>
        </w:r>
        <w:r>
          <w:t xml:space="preserve"> </w:t>
        </w:r>
        <w:r>
          <w:rPr>
            <w:rFonts w:hint="eastAsia"/>
          </w:rPr>
          <w:t>投标文</w:t>
        </w:r>
        <w:r>
          <w:rPr>
            <w:rFonts w:hint="eastAsia"/>
          </w:rPr>
          <w:t>件样式</w:t>
        </w:r>
        <w:r>
          <w:tab/>
        </w:r>
        <w:r>
          <w:fldChar w:fldCharType="begin"/>
        </w:r>
        <w:r>
          <w:instrText xml:space="preserve"> PAGEREF _Toc25696 \</w:instrText>
        </w:r>
        <w:r>
          <w:instrText xml:space="preserve">h </w:instrText>
        </w:r>
        <w:r>
          <w:fldChar w:fldCharType="separate"/>
        </w:r>
        <w:r w:rsidR="00CD7A07">
          <w:rPr>
            <w:noProof/>
          </w:rPr>
          <w:t>18</w:t>
        </w:r>
        <w:r>
          <w:fldChar w:fldCharType="end"/>
        </w:r>
      </w:hyperlink>
    </w:p>
    <w:p w14:paraId="10E266B6" w14:textId="77777777" w:rsidR="00000000" w:rsidRDefault="00F2015C">
      <w:pPr>
        <w:pStyle w:val="TOC2"/>
        <w:tabs>
          <w:tab w:val="clear" w:pos="8949"/>
          <w:tab w:val="right" w:leader="dot" w:pos="9071"/>
        </w:tabs>
      </w:pPr>
      <w:hyperlink w:anchor="_Toc32742"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_Toc32742 \h </w:instrText>
        </w:r>
        <w:r>
          <w:fldChar w:fldCharType="separate"/>
        </w:r>
        <w:r w:rsidR="00CD7A07">
          <w:rPr>
            <w:noProof/>
          </w:rPr>
          <w:t>18</w:t>
        </w:r>
        <w:r>
          <w:fldChar w:fldCharType="end"/>
        </w:r>
      </w:hyperlink>
    </w:p>
    <w:p w14:paraId="588B1D9F" w14:textId="77777777" w:rsidR="00000000" w:rsidRDefault="00F2015C">
      <w:pPr>
        <w:pStyle w:val="TOC2"/>
        <w:tabs>
          <w:tab w:val="clear" w:pos="8949"/>
          <w:tab w:val="right" w:leader="dot" w:pos="9071"/>
        </w:tabs>
      </w:pPr>
      <w:hyperlink w:anchor="_Toc16274"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_Toc16274 \h </w:instrText>
        </w:r>
        <w:r>
          <w:fldChar w:fldCharType="separate"/>
        </w:r>
        <w:r w:rsidR="00CD7A07">
          <w:rPr>
            <w:noProof/>
          </w:rPr>
          <w:t>19</w:t>
        </w:r>
        <w:r>
          <w:fldChar w:fldCharType="end"/>
        </w:r>
      </w:hyperlink>
    </w:p>
    <w:p w14:paraId="6BFC3DDE" w14:textId="77777777" w:rsidR="00000000" w:rsidRDefault="00F2015C">
      <w:pPr>
        <w:pStyle w:val="TOC2"/>
        <w:tabs>
          <w:tab w:val="clear" w:pos="8949"/>
          <w:tab w:val="right" w:leader="dot" w:pos="9071"/>
        </w:tabs>
      </w:pPr>
      <w:hyperlink w:anchor="_Toc22211" w:history="1">
        <w:r>
          <w:rPr>
            <w:rFonts w:hint="eastAsia"/>
          </w:rPr>
          <w:t>格式Ⅳ</w:t>
        </w:r>
        <w:r>
          <w:rPr>
            <w:rFonts w:hint="eastAsia"/>
          </w:rPr>
          <w:t>-2</w:t>
        </w:r>
        <w:r>
          <w:rPr>
            <w:rFonts w:hint="eastAsia"/>
          </w:rPr>
          <w:t>．投标书格式</w:t>
        </w:r>
        <w:r>
          <w:tab/>
        </w:r>
        <w:r>
          <w:fldChar w:fldCharType="begin"/>
        </w:r>
        <w:r>
          <w:instrText xml:space="preserve"> PAGEREF _Toc22211 \h </w:instrText>
        </w:r>
        <w:r>
          <w:fldChar w:fldCharType="separate"/>
        </w:r>
        <w:r w:rsidR="00CD7A07">
          <w:rPr>
            <w:noProof/>
          </w:rPr>
          <w:t>20</w:t>
        </w:r>
        <w:r>
          <w:fldChar w:fldCharType="end"/>
        </w:r>
      </w:hyperlink>
    </w:p>
    <w:p w14:paraId="46DE5713" w14:textId="77777777" w:rsidR="00000000" w:rsidRDefault="00F2015C">
      <w:pPr>
        <w:pStyle w:val="TOC2"/>
        <w:tabs>
          <w:tab w:val="clear" w:pos="8949"/>
          <w:tab w:val="right" w:leader="dot" w:pos="9071"/>
        </w:tabs>
      </w:pPr>
      <w:hyperlink w:anchor="_Toc10180" w:history="1">
        <w:r>
          <w:rPr>
            <w:rFonts w:hint="eastAsia"/>
          </w:rPr>
          <w:t>格式Ⅳ</w:t>
        </w:r>
        <w:r>
          <w:rPr>
            <w:rFonts w:hint="eastAsia"/>
          </w:rPr>
          <w:t>-3</w:t>
        </w:r>
        <w:r>
          <w:rPr>
            <w:rFonts w:hint="eastAsia"/>
          </w:rPr>
          <w:t>．开标一览表格式</w:t>
        </w:r>
        <w:r>
          <w:tab/>
        </w:r>
        <w:r>
          <w:fldChar w:fldCharType="begin"/>
        </w:r>
        <w:r>
          <w:instrText xml:space="preserve"> PAGEREF _Toc10180 \h </w:instrText>
        </w:r>
        <w:r>
          <w:fldChar w:fldCharType="separate"/>
        </w:r>
        <w:r w:rsidR="00CD7A07">
          <w:rPr>
            <w:noProof/>
          </w:rPr>
          <w:t>21</w:t>
        </w:r>
        <w:r>
          <w:fldChar w:fldCharType="end"/>
        </w:r>
      </w:hyperlink>
    </w:p>
    <w:p w14:paraId="5ABF3D41" w14:textId="77777777" w:rsidR="00000000" w:rsidRDefault="00F2015C">
      <w:pPr>
        <w:pStyle w:val="TOC2"/>
        <w:tabs>
          <w:tab w:val="clear" w:pos="8949"/>
          <w:tab w:val="right" w:leader="dot" w:pos="9071"/>
        </w:tabs>
      </w:pPr>
      <w:hyperlink w:anchor="_Toc25977"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_Toc25977 \h </w:instrText>
        </w:r>
        <w:r>
          <w:fldChar w:fldCharType="separate"/>
        </w:r>
        <w:r w:rsidR="00CD7A07">
          <w:rPr>
            <w:noProof/>
          </w:rPr>
          <w:t>22</w:t>
        </w:r>
        <w:r>
          <w:fldChar w:fldCharType="end"/>
        </w:r>
      </w:hyperlink>
    </w:p>
    <w:p w14:paraId="759DE025" w14:textId="77777777" w:rsidR="00000000" w:rsidRDefault="00F2015C">
      <w:pPr>
        <w:pStyle w:val="TOC2"/>
        <w:tabs>
          <w:tab w:val="clear" w:pos="8949"/>
          <w:tab w:val="right" w:leader="dot" w:pos="9071"/>
        </w:tabs>
      </w:pPr>
      <w:hyperlink w:anchor="_Toc31966"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_Toc31966 \h </w:instrText>
        </w:r>
        <w:r>
          <w:fldChar w:fldCharType="separate"/>
        </w:r>
        <w:r w:rsidR="00CD7A07">
          <w:rPr>
            <w:noProof/>
          </w:rPr>
          <w:t>23</w:t>
        </w:r>
        <w:r>
          <w:fldChar w:fldCharType="end"/>
        </w:r>
      </w:hyperlink>
    </w:p>
    <w:p w14:paraId="44ACDD1C" w14:textId="77777777" w:rsidR="00000000" w:rsidRDefault="00F2015C">
      <w:pPr>
        <w:pStyle w:val="TOC2"/>
        <w:tabs>
          <w:tab w:val="clear" w:pos="8949"/>
          <w:tab w:val="right" w:leader="dot" w:pos="9071"/>
        </w:tabs>
      </w:pPr>
      <w:hyperlink w:anchor="_Toc23824"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w:instrText>
        </w:r>
        <w:r>
          <w:instrText xml:space="preserve">AGEREF _Toc23824 \h </w:instrText>
        </w:r>
        <w:r>
          <w:fldChar w:fldCharType="separate"/>
        </w:r>
        <w:r w:rsidR="00CD7A07">
          <w:rPr>
            <w:noProof/>
          </w:rPr>
          <w:t>24</w:t>
        </w:r>
        <w:r>
          <w:fldChar w:fldCharType="end"/>
        </w:r>
      </w:hyperlink>
    </w:p>
    <w:p w14:paraId="36AB43C7" w14:textId="77777777" w:rsidR="00000000" w:rsidRDefault="00F2015C">
      <w:pPr>
        <w:pStyle w:val="TOC2"/>
        <w:tabs>
          <w:tab w:val="clear" w:pos="8949"/>
          <w:tab w:val="right" w:leader="dot" w:pos="9071"/>
        </w:tabs>
      </w:pPr>
      <w:hyperlink w:anchor="_Toc16776"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_Toc16776 \h </w:instrText>
        </w:r>
        <w:r>
          <w:fldChar w:fldCharType="separate"/>
        </w:r>
        <w:r w:rsidR="00CD7A07">
          <w:rPr>
            <w:noProof/>
          </w:rPr>
          <w:t>25</w:t>
        </w:r>
        <w:r>
          <w:fldChar w:fldCharType="end"/>
        </w:r>
      </w:hyperlink>
    </w:p>
    <w:p w14:paraId="63540381" w14:textId="77777777" w:rsidR="00000000" w:rsidRDefault="00F2015C">
      <w:pPr>
        <w:pStyle w:val="TOC2"/>
        <w:tabs>
          <w:tab w:val="clear" w:pos="8949"/>
          <w:tab w:val="right" w:leader="dot" w:pos="9071"/>
        </w:tabs>
      </w:pPr>
      <w:hyperlink w:anchor="_Toc23651" w:history="1">
        <w:r>
          <w:rPr>
            <w:rFonts w:hint="eastAsia"/>
          </w:rPr>
          <w:t>格式Ⅳ</w:t>
        </w:r>
        <w:r>
          <w:t>-</w:t>
        </w:r>
        <w:r>
          <w:rPr>
            <w:rFonts w:hint="eastAsia"/>
          </w:rPr>
          <w:t>8</w:t>
        </w:r>
        <w:r>
          <w:rPr>
            <w:rFonts w:hint="eastAsia"/>
          </w:rPr>
          <w:t>．资格证明文件格式</w:t>
        </w:r>
        <w:r>
          <w:tab/>
        </w:r>
        <w:r>
          <w:fldChar w:fldCharType="begin"/>
        </w:r>
        <w:r>
          <w:instrText xml:space="preserve"> PAGEREF _Toc23651 \h </w:instrText>
        </w:r>
        <w:r>
          <w:fldChar w:fldCharType="separate"/>
        </w:r>
        <w:r w:rsidR="00CD7A07">
          <w:rPr>
            <w:noProof/>
          </w:rPr>
          <w:t>26</w:t>
        </w:r>
        <w:r>
          <w:fldChar w:fldCharType="end"/>
        </w:r>
      </w:hyperlink>
    </w:p>
    <w:p w14:paraId="29176061" w14:textId="77777777" w:rsidR="00000000" w:rsidRDefault="00F2015C">
      <w:pPr>
        <w:pStyle w:val="TOC2"/>
        <w:tabs>
          <w:tab w:val="clear" w:pos="8949"/>
          <w:tab w:val="right" w:leader="dot" w:pos="9071"/>
        </w:tabs>
      </w:pPr>
      <w:hyperlink w:anchor="_Toc27835" w:history="1">
        <w:r>
          <w:rPr>
            <w:rFonts w:hint="eastAsia"/>
          </w:rPr>
          <w:t>格式Ⅳ</w:t>
        </w:r>
        <w:r>
          <w:t>-</w:t>
        </w:r>
        <w:r>
          <w:rPr>
            <w:rFonts w:hint="eastAsia"/>
          </w:rPr>
          <w:t>8</w:t>
        </w:r>
        <w:r>
          <w:t>-1</w:t>
        </w:r>
        <w:r>
          <w:rPr>
            <w:rFonts w:hint="eastAsia"/>
          </w:rPr>
          <w:t>．资格声明格式</w:t>
        </w:r>
        <w:r>
          <w:tab/>
        </w:r>
        <w:r>
          <w:fldChar w:fldCharType="begin"/>
        </w:r>
        <w:r>
          <w:instrText xml:space="preserve"> PAGEREF _Toc27835 \h </w:instrText>
        </w:r>
        <w:r>
          <w:fldChar w:fldCharType="separate"/>
        </w:r>
        <w:r w:rsidR="00CD7A07">
          <w:rPr>
            <w:noProof/>
          </w:rPr>
          <w:t>27</w:t>
        </w:r>
        <w:r>
          <w:fldChar w:fldCharType="end"/>
        </w:r>
      </w:hyperlink>
    </w:p>
    <w:p w14:paraId="00D92E07" w14:textId="77777777" w:rsidR="00000000" w:rsidRDefault="00F2015C">
      <w:pPr>
        <w:pStyle w:val="TOC2"/>
        <w:tabs>
          <w:tab w:val="clear" w:pos="8949"/>
          <w:tab w:val="right" w:leader="dot" w:pos="9071"/>
        </w:tabs>
      </w:pPr>
      <w:hyperlink w:anchor="_Toc11244"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w:instrText>
        </w:r>
        <w:r>
          <w:instrText xml:space="preserve">EF _Toc11244 \h </w:instrText>
        </w:r>
        <w:r>
          <w:fldChar w:fldCharType="separate"/>
        </w:r>
        <w:r w:rsidR="00CD7A07">
          <w:rPr>
            <w:noProof/>
          </w:rPr>
          <w:t>28</w:t>
        </w:r>
        <w:r>
          <w:fldChar w:fldCharType="end"/>
        </w:r>
      </w:hyperlink>
    </w:p>
    <w:p w14:paraId="26C76C48" w14:textId="77777777" w:rsidR="00000000" w:rsidRDefault="00F2015C">
      <w:pPr>
        <w:pStyle w:val="TOC2"/>
        <w:tabs>
          <w:tab w:val="clear" w:pos="8949"/>
          <w:tab w:val="right" w:leader="dot" w:pos="9071"/>
        </w:tabs>
      </w:pPr>
      <w:hyperlink w:anchor="_Toc9441"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_Toc9441 \h </w:instrText>
        </w:r>
        <w:r>
          <w:fldChar w:fldCharType="separate"/>
        </w:r>
        <w:r w:rsidR="00CD7A07">
          <w:rPr>
            <w:noProof/>
          </w:rPr>
          <w:t>29</w:t>
        </w:r>
        <w:r>
          <w:fldChar w:fldCharType="end"/>
        </w:r>
      </w:hyperlink>
    </w:p>
    <w:p w14:paraId="4B91C04D" w14:textId="77777777" w:rsidR="00000000" w:rsidRDefault="00F2015C">
      <w:pPr>
        <w:pStyle w:val="TOC1"/>
        <w:tabs>
          <w:tab w:val="right" w:leader="dot" w:pos="9071"/>
        </w:tabs>
      </w:pPr>
      <w:hyperlink w:anchor="_Toc16602" w:history="1">
        <w:r>
          <w:rPr>
            <w:rFonts w:hint="eastAsia"/>
          </w:rPr>
          <w:t>第五章</w:t>
        </w:r>
        <w:r>
          <w:t xml:space="preserve">  </w:t>
        </w:r>
        <w:r>
          <w:rPr>
            <w:rFonts w:hint="eastAsia"/>
          </w:rPr>
          <w:t>合同专用条款</w:t>
        </w:r>
        <w:r>
          <w:tab/>
        </w:r>
        <w:r>
          <w:fldChar w:fldCharType="begin"/>
        </w:r>
        <w:r>
          <w:instrText xml:space="preserve"> PAGEREF _Toc16602 \h </w:instrText>
        </w:r>
        <w:r>
          <w:fldChar w:fldCharType="separate"/>
        </w:r>
        <w:r w:rsidR="00CD7A07">
          <w:rPr>
            <w:noProof/>
          </w:rPr>
          <w:t>31</w:t>
        </w:r>
        <w:r>
          <w:fldChar w:fldCharType="end"/>
        </w:r>
      </w:hyperlink>
    </w:p>
    <w:p w14:paraId="318B2D84" w14:textId="77777777" w:rsidR="00000000" w:rsidRDefault="00F2015C">
      <w:pPr>
        <w:pStyle w:val="TOC2"/>
        <w:tabs>
          <w:tab w:val="clear" w:pos="8949"/>
          <w:tab w:val="right" w:leader="dot" w:pos="9071"/>
        </w:tabs>
      </w:pPr>
      <w:hyperlink w:anchor="_Toc6421" w:history="1">
        <w:r>
          <w:rPr>
            <w:rFonts w:hint="eastAsia"/>
          </w:rPr>
          <w:t>格式Ⅴ</w:t>
        </w:r>
        <w:r>
          <w:t>-1</w:t>
        </w:r>
        <w:r>
          <w:rPr>
            <w:rFonts w:hint="eastAsia"/>
          </w:rPr>
          <w:t>．合同专用条款</w:t>
        </w:r>
        <w:r>
          <w:tab/>
        </w:r>
        <w:r>
          <w:fldChar w:fldCharType="begin"/>
        </w:r>
        <w:r>
          <w:instrText xml:space="preserve"> PAGEREF _Toc6421 </w:instrText>
        </w:r>
        <w:r>
          <w:instrText xml:space="preserve">\h </w:instrText>
        </w:r>
        <w:r>
          <w:fldChar w:fldCharType="separate"/>
        </w:r>
        <w:r w:rsidR="00CD7A07">
          <w:rPr>
            <w:noProof/>
          </w:rPr>
          <w:t>31</w:t>
        </w:r>
        <w:r>
          <w:fldChar w:fldCharType="end"/>
        </w:r>
      </w:hyperlink>
    </w:p>
    <w:p w14:paraId="435DF386" w14:textId="77777777" w:rsidR="00000000" w:rsidRDefault="00F2015C">
      <w:pPr>
        <w:pStyle w:val="TOC1"/>
        <w:tabs>
          <w:tab w:val="right" w:leader="dot" w:pos="9071"/>
        </w:tabs>
      </w:pPr>
      <w:hyperlink w:anchor="_Toc2526" w:history="1">
        <w:r>
          <w:rPr>
            <w:rFonts w:hint="eastAsia"/>
          </w:rPr>
          <w:t>第六章</w:t>
        </w:r>
        <w:r>
          <w:rPr>
            <w:rFonts w:hint="eastAsia"/>
          </w:rPr>
          <w:t xml:space="preserve">  </w:t>
        </w:r>
        <w:r>
          <w:rPr>
            <w:rFonts w:hint="eastAsia"/>
          </w:rPr>
          <w:t>产品需求一览表</w:t>
        </w:r>
        <w:r>
          <w:tab/>
        </w:r>
        <w:r>
          <w:fldChar w:fldCharType="begin"/>
        </w:r>
        <w:r>
          <w:instrText xml:space="preserve"> PAGEREF _Toc2526 \h </w:instrText>
        </w:r>
        <w:r>
          <w:fldChar w:fldCharType="separate"/>
        </w:r>
        <w:r w:rsidR="00CD7A07">
          <w:rPr>
            <w:noProof/>
          </w:rPr>
          <w:t>33</w:t>
        </w:r>
        <w:r>
          <w:fldChar w:fldCharType="end"/>
        </w:r>
      </w:hyperlink>
    </w:p>
    <w:p w14:paraId="06543BF7" w14:textId="77777777" w:rsidR="00000000" w:rsidRDefault="00F2015C">
      <w:pPr>
        <w:pStyle w:val="TOC1"/>
        <w:tabs>
          <w:tab w:val="right" w:leader="dot" w:pos="9071"/>
        </w:tabs>
      </w:pPr>
      <w:hyperlink w:anchor="_Toc4417"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_Toc4417 \h </w:instrText>
        </w:r>
        <w:r>
          <w:fldChar w:fldCharType="separate"/>
        </w:r>
        <w:r w:rsidR="00CD7A07">
          <w:rPr>
            <w:noProof/>
          </w:rPr>
          <w:t>34</w:t>
        </w:r>
        <w:r>
          <w:fldChar w:fldCharType="end"/>
        </w:r>
      </w:hyperlink>
    </w:p>
    <w:p w14:paraId="688D35DD" w14:textId="77777777" w:rsidR="00000000" w:rsidRDefault="00F2015C">
      <w:pPr>
        <w:pStyle w:val="TOC1"/>
        <w:tabs>
          <w:tab w:val="right" w:leader="dot" w:pos="9071"/>
        </w:tabs>
      </w:pPr>
      <w:hyperlink w:anchor="_Toc21533" w:history="1">
        <w:r>
          <w:rPr>
            <w:rFonts w:hint="eastAsia"/>
            <w:szCs w:val="24"/>
          </w:rPr>
          <w:t>附件</w:t>
        </w:r>
        <w:r>
          <w:rPr>
            <w:rFonts w:hint="eastAsia"/>
            <w:szCs w:val="24"/>
          </w:rPr>
          <w:t>1-2</w:t>
        </w:r>
        <w:r>
          <w:rPr>
            <w:rFonts w:hint="eastAsia"/>
            <w:szCs w:val="24"/>
          </w:rPr>
          <w:t>：商务关键条款</w:t>
        </w:r>
        <w:r>
          <w:tab/>
        </w:r>
        <w:r>
          <w:fldChar w:fldCharType="begin"/>
        </w:r>
        <w:r>
          <w:instrText xml:space="preserve"> PAGEREF _Toc21533 \h </w:instrText>
        </w:r>
        <w:r>
          <w:fldChar w:fldCharType="separate"/>
        </w:r>
        <w:r w:rsidR="00CD7A07">
          <w:rPr>
            <w:noProof/>
          </w:rPr>
          <w:t>36</w:t>
        </w:r>
        <w:r>
          <w:fldChar w:fldCharType="end"/>
        </w:r>
      </w:hyperlink>
    </w:p>
    <w:p w14:paraId="0C5855E6" w14:textId="77777777" w:rsidR="00000000" w:rsidRDefault="00F2015C">
      <w:pPr>
        <w:pStyle w:val="TOC1"/>
        <w:tabs>
          <w:tab w:val="right" w:leader="dot" w:pos="9071"/>
        </w:tabs>
      </w:pPr>
      <w:hyperlink w:anchor="_Toc15787"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_Toc15787 \h </w:instrText>
        </w:r>
        <w:r>
          <w:fldChar w:fldCharType="separate"/>
        </w:r>
        <w:r w:rsidR="00CD7A07">
          <w:rPr>
            <w:noProof/>
          </w:rPr>
          <w:t>37</w:t>
        </w:r>
        <w:r>
          <w:fldChar w:fldCharType="end"/>
        </w:r>
      </w:hyperlink>
    </w:p>
    <w:p w14:paraId="33E420A3" w14:textId="77777777" w:rsidR="00000000" w:rsidRDefault="00F2015C">
      <w:pPr>
        <w:pStyle w:val="TOC1"/>
        <w:tabs>
          <w:tab w:val="right" w:leader="dot" w:pos="9071"/>
        </w:tabs>
      </w:pPr>
      <w:hyperlink w:anchor="_Toc14960"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_Toc14960 \h </w:instrText>
        </w:r>
        <w:r>
          <w:fldChar w:fldCharType="separate"/>
        </w:r>
        <w:r w:rsidR="00CD7A07">
          <w:rPr>
            <w:noProof/>
          </w:rPr>
          <w:t>37</w:t>
        </w:r>
        <w:r>
          <w:fldChar w:fldCharType="end"/>
        </w:r>
      </w:hyperlink>
    </w:p>
    <w:p w14:paraId="51C4DD03" w14:textId="77777777" w:rsidR="00000000" w:rsidRDefault="00F2015C">
      <w:pPr>
        <w:pStyle w:val="TOC1"/>
        <w:tabs>
          <w:tab w:val="right" w:leader="dot" w:pos="9071"/>
        </w:tabs>
      </w:pPr>
      <w:hyperlink w:anchor="_Toc14408" w:history="1">
        <w:r>
          <w:rPr>
            <w:rFonts w:ascii="宋体" w:cs="宋体" w:hint="eastAsia"/>
            <w:szCs w:val="21"/>
          </w:rPr>
          <w:t>附件</w:t>
        </w:r>
        <w:r>
          <w:rPr>
            <w:rFonts w:ascii="宋体" w:cs="宋体" w:hint="eastAsia"/>
            <w:szCs w:val="21"/>
          </w:rPr>
          <w:t>1</w:t>
        </w:r>
        <w:r>
          <w:rPr>
            <w:rFonts w:ascii="宋体" w:cs="宋体" w:hint="eastAsia"/>
            <w:szCs w:val="21"/>
          </w:rPr>
          <w:t>：</w:t>
        </w:r>
        <w:r>
          <w:rPr>
            <w:rFonts w:ascii="宋体" w:cs="宋体" w:hint="eastAsia"/>
            <w:szCs w:val="21"/>
          </w:rPr>
          <w:t>2022</w:t>
        </w:r>
        <w:r>
          <w:rPr>
            <w:rFonts w:ascii="宋体" w:cs="宋体" w:hint="eastAsia"/>
            <w:szCs w:val="21"/>
          </w:rPr>
          <w:t>年</w:t>
        </w:r>
        <w:r w:rsidR="00CD7A07">
          <w:rPr>
            <w:rFonts w:ascii="宋体" w:cs="宋体" w:hint="eastAsia"/>
            <w:szCs w:val="21"/>
          </w:rPr>
          <w:t>09月</w:t>
        </w:r>
        <w:r>
          <w:rPr>
            <w:rFonts w:ascii="宋体" w:cs="宋体" w:hint="eastAsia"/>
            <w:szCs w:val="21"/>
          </w:rPr>
          <w:t>资产需求计划</w:t>
        </w:r>
        <w:r>
          <w:rPr>
            <w:rFonts w:ascii="宋体" w:cs="宋体" w:hint="eastAsia"/>
            <w:szCs w:val="21"/>
          </w:rPr>
          <w:t>38</w:t>
        </w:r>
        <w:r>
          <w:rPr>
            <w:rFonts w:ascii="宋体" w:cs="宋体" w:hint="eastAsia"/>
            <w:szCs w:val="21"/>
          </w:rPr>
          <w:t>大类</w:t>
        </w:r>
        <w:r>
          <w:rPr>
            <w:rFonts w:ascii="宋体" w:cs="宋体" w:hint="eastAsia"/>
            <w:szCs w:val="21"/>
          </w:rPr>
          <w:t>PLC</w:t>
        </w:r>
        <w:r>
          <w:rPr>
            <w:rFonts w:ascii="宋体" w:cs="宋体" w:hint="eastAsia"/>
            <w:szCs w:val="21"/>
          </w:rPr>
          <w:t>自动化控制系统（</w:t>
        </w:r>
        <w:r>
          <w:rPr>
            <w:rFonts w:ascii="宋体" w:cs="宋体" w:hint="eastAsia"/>
            <w:szCs w:val="21"/>
          </w:rPr>
          <w:t>38-29-W</w:t>
        </w:r>
        <w:r>
          <w:rPr>
            <w:rFonts w:ascii="宋体" w:cs="宋体" w:hint="eastAsia"/>
            <w:szCs w:val="21"/>
          </w:rPr>
          <w:t>Ⅱ</w:t>
        </w:r>
        <w:r>
          <w:rPr>
            <w:rFonts w:ascii="宋体" w:cs="宋体" w:hint="eastAsia"/>
            <w:szCs w:val="21"/>
          </w:rPr>
          <w:t>-202209</w:t>
        </w:r>
        <w:r>
          <w:rPr>
            <w:rFonts w:ascii="宋体" w:cs="宋体" w:hint="eastAsia"/>
            <w:szCs w:val="21"/>
          </w:rPr>
          <w:t>包）招标明细表</w:t>
        </w:r>
        <w:r>
          <w:tab/>
        </w:r>
        <w:r>
          <w:fldChar w:fldCharType="begin"/>
        </w:r>
        <w:r>
          <w:instrText xml:space="preserve"> PAGEREF _Toc14408 \h </w:instrText>
        </w:r>
        <w:r>
          <w:fldChar w:fldCharType="separate"/>
        </w:r>
        <w:r w:rsidR="00CD7A07">
          <w:rPr>
            <w:noProof/>
          </w:rPr>
          <w:t>39</w:t>
        </w:r>
        <w:r>
          <w:fldChar w:fldCharType="end"/>
        </w:r>
      </w:hyperlink>
    </w:p>
    <w:p w14:paraId="085FA717" w14:textId="77777777" w:rsidR="00000000" w:rsidRDefault="00F2015C">
      <w:pPr>
        <w:pStyle w:val="TOC1"/>
        <w:tabs>
          <w:tab w:val="right" w:leader="dot" w:pos="9071"/>
        </w:tabs>
      </w:pPr>
      <w:hyperlink w:anchor="_Toc16631" w:history="1">
        <w:r>
          <w:rPr>
            <w:rFonts w:ascii="宋体" w:cs="宋体" w:hint="eastAsia"/>
            <w:szCs w:val="21"/>
          </w:rPr>
          <w:t>附件</w:t>
        </w:r>
        <w:r>
          <w:rPr>
            <w:rFonts w:ascii="宋体" w:cs="宋体" w:hint="eastAsia"/>
            <w:szCs w:val="21"/>
          </w:rPr>
          <w:t>2</w:t>
        </w:r>
        <w:r>
          <w:rPr>
            <w:rFonts w:ascii="宋体" w:cs="宋体" w:hint="eastAsia"/>
            <w:szCs w:val="21"/>
          </w:rPr>
          <w:t>：</w:t>
        </w:r>
        <w:r>
          <w:rPr>
            <w:rFonts w:ascii="宋体" w:cs="宋体" w:hint="eastAsia"/>
            <w:szCs w:val="21"/>
          </w:rPr>
          <w:t>2022</w:t>
        </w:r>
        <w:r>
          <w:rPr>
            <w:rFonts w:ascii="宋体" w:cs="宋体" w:hint="eastAsia"/>
            <w:szCs w:val="21"/>
          </w:rPr>
          <w:t>年</w:t>
        </w:r>
        <w:r w:rsidR="00CD7A07">
          <w:rPr>
            <w:rFonts w:ascii="宋体" w:cs="宋体" w:hint="eastAsia"/>
            <w:szCs w:val="21"/>
          </w:rPr>
          <w:t>09月</w:t>
        </w:r>
        <w:r>
          <w:rPr>
            <w:rFonts w:ascii="宋体" w:cs="宋体" w:hint="eastAsia"/>
            <w:szCs w:val="21"/>
          </w:rPr>
          <w:t>资产需求计划</w:t>
        </w:r>
        <w:r>
          <w:rPr>
            <w:rFonts w:ascii="宋体" w:cs="宋体" w:hint="eastAsia"/>
            <w:szCs w:val="21"/>
          </w:rPr>
          <w:t>38</w:t>
        </w:r>
        <w:r>
          <w:rPr>
            <w:rFonts w:ascii="宋体" w:cs="宋体" w:hint="eastAsia"/>
            <w:szCs w:val="21"/>
          </w:rPr>
          <w:t>大类</w:t>
        </w:r>
        <w:r>
          <w:rPr>
            <w:rFonts w:ascii="宋体" w:cs="宋体" w:hint="eastAsia"/>
            <w:szCs w:val="21"/>
          </w:rPr>
          <w:t>PLC</w:t>
        </w:r>
        <w:r>
          <w:rPr>
            <w:rFonts w:ascii="宋体" w:cs="宋体" w:hint="eastAsia"/>
            <w:szCs w:val="21"/>
          </w:rPr>
          <w:t>自动化控制系统（</w:t>
        </w:r>
        <w:r>
          <w:rPr>
            <w:rFonts w:ascii="宋体" w:cs="宋体" w:hint="eastAsia"/>
            <w:szCs w:val="21"/>
          </w:rPr>
          <w:t>38-29-W</w:t>
        </w:r>
        <w:r>
          <w:rPr>
            <w:rFonts w:ascii="宋体" w:cs="宋体" w:hint="eastAsia"/>
            <w:szCs w:val="21"/>
          </w:rPr>
          <w:t>Ⅱ</w:t>
        </w:r>
        <w:r>
          <w:rPr>
            <w:rFonts w:ascii="宋体" w:cs="宋体" w:hint="eastAsia"/>
            <w:szCs w:val="21"/>
          </w:rPr>
          <w:t>-202209</w:t>
        </w:r>
        <w:r>
          <w:rPr>
            <w:rFonts w:ascii="宋体" w:cs="宋体" w:hint="eastAsia"/>
            <w:szCs w:val="21"/>
          </w:rPr>
          <w:t>包）招标最高限价表</w:t>
        </w:r>
        <w:r>
          <w:tab/>
        </w:r>
        <w:r>
          <w:fldChar w:fldCharType="begin"/>
        </w:r>
        <w:r>
          <w:instrText xml:space="preserve"> PAGEREF </w:instrText>
        </w:r>
        <w:r>
          <w:instrText xml:space="preserve">_Toc16631 \h </w:instrText>
        </w:r>
        <w:r>
          <w:fldChar w:fldCharType="separate"/>
        </w:r>
        <w:r w:rsidR="00CD7A07">
          <w:rPr>
            <w:noProof/>
          </w:rPr>
          <w:t>39</w:t>
        </w:r>
        <w:r>
          <w:fldChar w:fldCharType="end"/>
        </w:r>
      </w:hyperlink>
    </w:p>
    <w:p w14:paraId="5899DF84" w14:textId="77777777" w:rsidR="00000000" w:rsidRDefault="00F2015C">
      <w:pPr>
        <w:pStyle w:val="TOC1"/>
        <w:tabs>
          <w:tab w:val="right" w:leader="dot" w:pos="9071"/>
        </w:tabs>
      </w:pPr>
      <w:hyperlink w:anchor="_Toc17457" w:history="1">
        <w:r>
          <w:rPr>
            <w:rFonts w:ascii="宋体" w:cs="宋体" w:hint="eastAsia"/>
            <w:szCs w:val="21"/>
          </w:rPr>
          <w:t>附件</w:t>
        </w:r>
        <w:r>
          <w:rPr>
            <w:rFonts w:ascii="宋体" w:cs="宋体" w:hint="eastAsia"/>
            <w:szCs w:val="21"/>
          </w:rPr>
          <w:t>3</w:t>
        </w:r>
        <w:r>
          <w:rPr>
            <w:rFonts w:ascii="宋体" w:cs="宋体" w:hint="eastAsia"/>
            <w:szCs w:val="21"/>
          </w:rPr>
          <w:t>：</w:t>
        </w:r>
        <w:r>
          <w:rPr>
            <w:rFonts w:ascii="宋体" w:cs="宋体" w:hint="eastAsia"/>
            <w:szCs w:val="21"/>
          </w:rPr>
          <w:t>2022</w:t>
        </w:r>
        <w:r>
          <w:rPr>
            <w:rFonts w:ascii="宋体" w:cs="宋体" w:hint="eastAsia"/>
            <w:szCs w:val="21"/>
          </w:rPr>
          <w:t>年</w:t>
        </w:r>
        <w:r w:rsidR="00CD7A07">
          <w:rPr>
            <w:rFonts w:ascii="宋体" w:cs="宋体" w:hint="eastAsia"/>
            <w:szCs w:val="21"/>
          </w:rPr>
          <w:t>09月</w:t>
        </w:r>
        <w:r>
          <w:rPr>
            <w:rFonts w:ascii="宋体" w:cs="宋体" w:hint="eastAsia"/>
            <w:szCs w:val="21"/>
          </w:rPr>
          <w:t>资产需求计划</w:t>
        </w:r>
        <w:r>
          <w:rPr>
            <w:rFonts w:ascii="宋体" w:cs="宋体" w:hint="eastAsia"/>
            <w:szCs w:val="21"/>
          </w:rPr>
          <w:t>38</w:t>
        </w:r>
        <w:r>
          <w:rPr>
            <w:rFonts w:ascii="宋体" w:cs="宋体" w:hint="eastAsia"/>
            <w:szCs w:val="21"/>
          </w:rPr>
          <w:t>大类</w:t>
        </w:r>
        <w:r>
          <w:rPr>
            <w:rFonts w:ascii="宋体" w:cs="宋体" w:hint="eastAsia"/>
            <w:szCs w:val="21"/>
          </w:rPr>
          <w:t>PLC</w:t>
        </w:r>
        <w:r>
          <w:rPr>
            <w:rFonts w:ascii="宋体" w:cs="宋体" w:hint="eastAsia"/>
            <w:szCs w:val="21"/>
          </w:rPr>
          <w:t>自动化控制系统（</w:t>
        </w:r>
        <w:r>
          <w:rPr>
            <w:rFonts w:ascii="宋体" w:cs="宋体" w:hint="eastAsia"/>
            <w:szCs w:val="21"/>
          </w:rPr>
          <w:t>38-29-W</w:t>
        </w:r>
        <w:r>
          <w:rPr>
            <w:rFonts w:ascii="宋体" w:cs="宋体" w:hint="eastAsia"/>
            <w:szCs w:val="21"/>
          </w:rPr>
          <w:t>Ⅱ</w:t>
        </w:r>
        <w:r>
          <w:rPr>
            <w:rFonts w:ascii="宋体" w:cs="宋体" w:hint="eastAsia"/>
            <w:szCs w:val="21"/>
          </w:rPr>
          <w:t>-202209</w:t>
        </w:r>
        <w:r>
          <w:rPr>
            <w:rFonts w:ascii="宋体" w:cs="宋体" w:hint="eastAsia"/>
            <w:szCs w:val="21"/>
          </w:rPr>
          <w:t>包）招标报价表</w:t>
        </w:r>
        <w:r>
          <w:tab/>
        </w:r>
        <w:r>
          <w:fldChar w:fldCharType="begin"/>
        </w:r>
        <w:r>
          <w:instrText xml:space="preserve"> PAGEREF _Toc17457 \h </w:instrText>
        </w:r>
        <w:r>
          <w:fldChar w:fldCharType="separate"/>
        </w:r>
        <w:r w:rsidR="00CD7A07">
          <w:rPr>
            <w:noProof/>
          </w:rPr>
          <w:t>39</w:t>
        </w:r>
        <w:r>
          <w:fldChar w:fldCharType="end"/>
        </w:r>
      </w:hyperlink>
    </w:p>
    <w:p w14:paraId="2220B3B4" w14:textId="77777777" w:rsidR="00000000" w:rsidRDefault="00F2015C">
      <w:pPr>
        <w:pStyle w:val="TOC1"/>
        <w:tabs>
          <w:tab w:val="right" w:leader="dot" w:pos="9071"/>
        </w:tabs>
      </w:pPr>
      <w:hyperlink w:anchor="_Toc14046" w:history="1">
        <w:r>
          <w:rPr>
            <w:rFonts w:ascii="宋体" w:cs="宋体" w:hint="eastAsia"/>
            <w:szCs w:val="21"/>
          </w:rPr>
          <w:t>附件</w:t>
        </w:r>
        <w:r>
          <w:rPr>
            <w:rFonts w:ascii="宋体" w:cs="宋体" w:hint="eastAsia"/>
            <w:szCs w:val="21"/>
          </w:rPr>
          <w:t>4</w:t>
        </w:r>
        <w:r>
          <w:rPr>
            <w:rFonts w:ascii="宋体" w:cs="宋体" w:hint="eastAsia"/>
            <w:szCs w:val="21"/>
          </w:rPr>
          <w:t>：</w:t>
        </w:r>
        <w:r>
          <w:rPr>
            <w:rFonts w:ascii="宋体" w:cs="宋体" w:hint="eastAsia"/>
            <w:szCs w:val="21"/>
          </w:rPr>
          <w:t>2022</w:t>
        </w:r>
        <w:r>
          <w:rPr>
            <w:rFonts w:ascii="宋体" w:cs="宋体" w:hint="eastAsia"/>
            <w:szCs w:val="21"/>
          </w:rPr>
          <w:t>年</w:t>
        </w:r>
        <w:r w:rsidR="00CD7A07">
          <w:rPr>
            <w:rFonts w:ascii="宋体" w:cs="宋体" w:hint="eastAsia"/>
            <w:szCs w:val="21"/>
          </w:rPr>
          <w:t>09月</w:t>
        </w:r>
        <w:r>
          <w:rPr>
            <w:rFonts w:ascii="宋体" w:cs="宋体" w:hint="eastAsia"/>
            <w:szCs w:val="21"/>
          </w:rPr>
          <w:t>资产需求计划</w:t>
        </w:r>
        <w:r>
          <w:rPr>
            <w:rFonts w:ascii="宋体" w:cs="宋体" w:hint="eastAsia"/>
            <w:szCs w:val="21"/>
          </w:rPr>
          <w:t>38</w:t>
        </w:r>
        <w:r>
          <w:rPr>
            <w:rFonts w:ascii="宋体" w:cs="宋体" w:hint="eastAsia"/>
            <w:szCs w:val="21"/>
          </w:rPr>
          <w:t>大类</w:t>
        </w:r>
        <w:r>
          <w:rPr>
            <w:rFonts w:ascii="宋体" w:cs="宋体" w:hint="eastAsia"/>
            <w:szCs w:val="21"/>
          </w:rPr>
          <w:t>PLC</w:t>
        </w:r>
        <w:r>
          <w:rPr>
            <w:rFonts w:ascii="宋体" w:cs="宋体" w:hint="eastAsia"/>
            <w:szCs w:val="21"/>
          </w:rPr>
          <w:t>自动化控制系统（</w:t>
        </w:r>
        <w:r>
          <w:rPr>
            <w:rFonts w:ascii="宋体" w:cs="宋体" w:hint="eastAsia"/>
            <w:szCs w:val="21"/>
          </w:rPr>
          <w:t>38-29-W</w:t>
        </w:r>
        <w:r>
          <w:rPr>
            <w:rFonts w:ascii="宋体" w:cs="宋体" w:hint="eastAsia"/>
            <w:szCs w:val="21"/>
          </w:rPr>
          <w:t>Ⅱ</w:t>
        </w:r>
        <w:r>
          <w:rPr>
            <w:rFonts w:ascii="宋体" w:cs="宋体" w:hint="eastAsia"/>
            <w:szCs w:val="21"/>
          </w:rPr>
          <w:t>-202209</w:t>
        </w:r>
        <w:r>
          <w:rPr>
            <w:rFonts w:ascii="宋体" w:cs="宋体" w:hint="eastAsia"/>
            <w:szCs w:val="21"/>
          </w:rPr>
          <w:t>包）招标</w:t>
        </w:r>
        <w:r>
          <w:rPr>
            <w:rFonts w:ascii="宋体" w:cs="宋体" w:hint="eastAsia"/>
            <w:szCs w:val="21"/>
          </w:rPr>
          <w:t>技术要求</w:t>
        </w:r>
        <w:r>
          <w:tab/>
        </w:r>
        <w:r>
          <w:fldChar w:fldCharType="begin"/>
        </w:r>
        <w:r>
          <w:instrText xml:space="preserve"> PAGEREF _Toc14046 \h </w:instrText>
        </w:r>
        <w:r>
          <w:fldChar w:fldCharType="separate"/>
        </w:r>
        <w:r w:rsidR="00CD7A07">
          <w:rPr>
            <w:noProof/>
          </w:rPr>
          <w:t>39</w:t>
        </w:r>
        <w:r>
          <w:fldChar w:fldCharType="end"/>
        </w:r>
      </w:hyperlink>
    </w:p>
    <w:p w14:paraId="5B9AD7AE" w14:textId="77777777" w:rsidR="00000000" w:rsidRDefault="00F2015C">
      <w:pPr>
        <w:pStyle w:val="TOC1"/>
        <w:tabs>
          <w:tab w:val="right" w:leader="dot" w:pos="9071"/>
        </w:tabs>
      </w:pPr>
      <w:hyperlink w:anchor="_Toc11577" w:history="1">
        <w:r>
          <w:rPr>
            <w:rFonts w:ascii="宋体" w:cs="宋体" w:hint="eastAsia"/>
            <w:szCs w:val="21"/>
          </w:rPr>
          <w:t>附件</w:t>
        </w:r>
        <w:r>
          <w:rPr>
            <w:rFonts w:ascii="宋体" w:cs="宋体" w:hint="eastAsia"/>
            <w:szCs w:val="21"/>
          </w:rPr>
          <w:t>5</w:t>
        </w:r>
        <w:r>
          <w:rPr>
            <w:rFonts w:ascii="宋体" w:cs="宋体" w:hint="eastAsia"/>
            <w:szCs w:val="21"/>
          </w:rPr>
          <w:t>：</w:t>
        </w:r>
        <w:r>
          <w:rPr>
            <w:rFonts w:ascii="宋体" w:cs="宋体" w:hint="eastAsia"/>
            <w:szCs w:val="21"/>
          </w:rPr>
          <w:t>2022</w:t>
        </w:r>
        <w:r>
          <w:rPr>
            <w:rFonts w:ascii="宋体" w:cs="宋体" w:hint="eastAsia"/>
            <w:szCs w:val="21"/>
          </w:rPr>
          <w:t>年</w:t>
        </w:r>
        <w:r w:rsidR="00CD7A07">
          <w:rPr>
            <w:rFonts w:ascii="宋体" w:cs="宋体" w:hint="eastAsia"/>
            <w:szCs w:val="21"/>
          </w:rPr>
          <w:t>09月</w:t>
        </w:r>
        <w:r>
          <w:rPr>
            <w:rFonts w:ascii="宋体" w:cs="宋体" w:hint="eastAsia"/>
            <w:szCs w:val="21"/>
          </w:rPr>
          <w:t>资产需求计划</w:t>
        </w:r>
        <w:r>
          <w:rPr>
            <w:rFonts w:ascii="宋体" w:cs="宋体" w:hint="eastAsia"/>
            <w:szCs w:val="21"/>
          </w:rPr>
          <w:t>38</w:t>
        </w:r>
        <w:r>
          <w:rPr>
            <w:rFonts w:ascii="宋体" w:cs="宋体" w:hint="eastAsia"/>
            <w:szCs w:val="21"/>
          </w:rPr>
          <w:t>大类</w:t>
        </w:r>
        <w:r>
          <w:rPr>
            <w:rFonts w:ascii="宋体" w:cs="宋体" w:hint="eastAsia"/>
            <w:szCs w:val="21"/>
          </w:rPr>
          <w:t>PLC</w:t>
        </w:r>
        <w:r>
          <w:rPr>
            <w:rFonts w:ascii="宋体" w:cs="宋体" w:hint="eastAsia"/>
            <w:szCs w:val="21"/>
          </w:rPr>
          <w:t>自动化控制系统（</w:t>
        </w:r>
        <w:r>
          <w:rPr>
            <w:rFonts w:ascii="宋体" w:cs="宋体" w:hint="eastAsia"/>
            <w:szCs w:val="21"/>
          </w:rPr>
          <w:t>38-29-W</w:t>
        </w:r>
        <w:r>
          <w:rPr>
            <w:rFonts w:ascii="宋体" w:cs="宋体" w:hint="eastAsia"/>
            <w:szCs w:val="21"/>
          </w:rPr>
          <w:t>Ⅱ</w:t>
        </w:r>
        <w:r>
          <w:rPr>
            <w:rFonts w:ascii="宋体" w:cs="宋体" w:hint="eastAsia"/>
            <w:szCs w:val="21"/>
          </w:rPr>
          <w:t>-202209</w:t>
        </w:r>
        <w:r>
          <w:rPr>
            <w:rFonts w:ascii="宋体" w:cs="宋体" w:hint="eastAsia"/>
            <w:szCs w:val="21"/>
          </w:rPr>
          <w:t>包）招标合规承诺书</w:t>
        </w:r>
        <w:r>
          <w:tab/>
        </w:r>
        <w:r>
          <w:fldChar w:fldCharType="begin"/>
        </w:r>
        <w:r>
          <w:instrText xml:space="preserve"> PAGEREF _Toc11577 \h </w:instrText>
        </w:r>
        <w:r>
          <w:fldChar w:fldCharType="separate"/>
        </w:r>
        <w:r w:rsidR="00CD7A07">
          <w:rPr>
            <w:noProof/>
          </w:rPr>
          <w:t>39</w:t>
        </w:r>
        <w:r>
          <w:fldChar w:fldCharType="end"/>
        </w:r>
      </w:hyperlink>
    </w:p>
    <w:p w14:paraId="5E511F80" w14:textId="77777777" w:rsidR="00000000" w:rsidRDefault="00F2015C">
      <w:pPr>
        <w:pStyle w:val="ae"/>
        <w:spacing w:before="318" w:after="318"/>
      </w:pPr>
      <w:r>
        <w:fldChar w:fldCharType="end"/>
      </w:r>
      <w:bookmarkStart w:id="0" w:name="_Toc307924148"/>
      <w:bookmarkStart w:id="1" w:name="_Toc456080770"/>
      <w:bookmarkStart w:id="2" w:name="_Toc9600712"/>
      <w:bookmarkStart w:id="3" w:name="_Toc23510152"/>
      <w:bookmarkStart w:id="4" w:name="_Toc363125332"/>
      <w:bookmarkStart w:id="5" w:name="_Toc363059636"/>
      <w:bookmarkStart w:id="6" w:name="_Toc363128926"/>
      <w:bookmarkStart w:id="7" w:name="_Toc363127786"/>
      <w:bookmarkStart w:id="8" w:name="_Toc204592924"/>
      <w:bookmarkStart w:id="9" w:name="_Toc244261269"/>
      <w:bookmarkStart w:id="10" w:name="_Toc363454525"/>
      <w:bookmarkStart w:id="11" w:name="_Toc363134224"/>
    </w:p>
    <w:p w14:paraId="693263EA" w14:textId="77777777" w:rsidR="00000000" w:rsidRDefault="00F2015C">
      <w:pPr>
        <w:pStyle w:val="ae"/>
        <w:spacing w:before="318" w:after="318"/>
      </w:pPr>
    </w:p>
    <w:p w14:paraId="4D2FEFDC" w14:textId="77777777" w:rsidR="00000000" w:rsidRDefault="00F2015C">
      <w:pPr>
        <w:pStyle w:val="ae"/>
        <w:spacing w:before="318" w:after="318"/>
      </w:pPr>
    </w:p>
    <w:p w14:paraId="43119B52" w14:textId="77777777" w:rsidR="00000000" w:rsidRDefault="00F2015C">
      <w:pPr>
        <w:pStyle w:val="ae"/>
        <w:spacing w:before="318" w:after="318"/>
      </w:pPr>
    </w:p>
    <w:p w14:paraId="15806ECF" w14:textId="77777777" w:rsidR="00000000" w:rsidRDefault="00F2015C">
      <w:pPr>
        <w:pStyle w:val="ae"/>
        <w:spacing w:before="318" w:after="318"/>
      </w:pPr>
    </w:p>
    <w:p w14:paraId="7B27C2C1" w14:textId="77777777" w:rsidR="00000000" w:rsidRDefault="00F2015C">
      <w:pPr>
        <w:pStyle w:val="ae"/>
        <w:spacing w:before="318" w:after="318"/>
      </w:pPr>
    </w:p>
    <w:p w14:paraId="3F6751DC" w14:textId="77777777" w:rsidR="00000000" w:rsidRDefault="00F2015C">
      <w:pPr>
        <w:pStyle w:val="ae"/>
        <w:spacing w:before="318" w:after="318"/>
        <w:rPr>
          <w:rFonts w:hint="eastAsia"/>
        </w:rPr>
      </w:pPr>
    </w:p>
    <w:p w14:paraId="79BC468D" w14:textId="77777777" w:rsidR="00000000" w:rsidRDefault="00F2015C">
      <w:pPr>
        <w:pStyle w:val="ae"/>
        <w:spacing w:before="318" w:after="318"/>
      </w:pPr>
    </w:p>
    <w:p w14:paraId="46EB8310" w14:textId="77777777" w:rsidR="00000000" w:rsidRDefault="00F2015C">
      <w:pPr>
        <w:pStyle w:val="ae"/>
        <w:spacing w:before="318" w:after="318"/>
        <w:jc w:val="both"/>
        <w:rPr>
          <w:rFonts w:hint="eastAsia"/>
        </w:rPr>
      </w:pPr>
    </w:p>
    <w:p w14:paraId="540FCFC2" w14:textId="77777777" w:rsidR="00000000" w:rsidRDefault="00F2015C">
      <w:pPr>
        <w:pStyle w:val="ae"/>
        <w:spacing w:before="318" w:after="318"/>
        <w:rPr>
          <w:rFonts w:hint="eastAsia"/>
        </w:rPr>
      </w:pPr>
      <w:bookmarkStart w:id="12" w:name="_Toc15745"/>
    </w:p>
    <w:p w14:paraId="7DA2223C" w14:textId="77777777" w:rsidR="00000000" w:rsidRDefault="00F2015C">
      <w:pPr>
        <w:pStyle w:val="ae"/>
        <w:spacing w:before="318" w:after="318"/>
        <w:rPr>
          <w:i/>
        </w:rPr>
      </w:pPr>
      <w:r>
        <w:rPr>
          <w:rFonts w:hint="eastAsia"/>
        </w:rPr>
        <w:lastRenderedPageBreak/>
        <w:t>第一章</w:t>
      </w:r>
      <w:r>
        <w:rPr>
          <w:rFonts w:hint="eastAsia"/>
        </w:rPr>
        <w:t xml:space="preserve">  </w:t>
      </w:r>
      <w:bookmarkEnd w:id="1"/>
      <w:r>
        <w:rPr>
          <w:rFonts w:hint="eastAsia"/>
        </w:rPr>
        <w:t>招标公告</w:t>
      </w:r>
      <w:bookmarkEnd w:id="2"/>
      <w:bookmarkEnd w:id="3"/>
      <w:bookmarkEnd w:id="12"/>
    </w:p>
    <w:p w14:paraId="5008530E" w14:textId="77777777" w:rsidR="00000000" w:rsidRDefault="00F2015C">
      <w:pPr>
        <w:spacing w:line="360" w:lineRule="auto"/>
        <w:jc w:val="center"/>
        <w:rPr>
          <w:rFonts w:ascii="黑体" w:eastAsia="黑体" w:hAnsi="宋体" w:hint="eastAsia"/>
          <w:sz w:val="28"/>
          <w:szCs w:val="28"/>
        </w:rPr>
      </w:pPr>
      <w:r>
        <w:rPr>
          <w:rFonts w:ascii="黑体" w:eastAsia="黑体" w:hAnsi="宋体" w:hint="eastAsia"/>
          <w:sz w:val="28"/>
          <w:szCs w:val="28"/>
        </w:rPr>
        <w:t>2022</w:t>
      </w:r>
      <w:r>
        <w:rPr>
          <w:rFonts w:ascii="黑体" w:eastAsia="黑体" w:hAnsi="宋体" w:hint="eastAsia"/>
          <w:sz w:val="28"/>
          <w:szCs w:val="28"/>
        </w:rPr>
        <w:t>年</w:t>
      </w:r>
      <w:r>
        <w:rPr>
          <w:rFonts w:ascii="黑体" w:eastAsia="黑体" w:hAnsi="宋体" w:hint="eastAsia"/>
          <w:sz w:val="28"/>
          <w:szCs w:val="28"/>
        </w:rPr>
        <w:t>09</w:t>
      </w:r>
      <w:r>
        <w:rPr>
          <w:rFonts w:ascii="黑体" w:eastAsia="黑体" w:hAnsi="宋体" w:hint="eastAsia"/>
          <w:sz w:val="28"/>
          <w:szCs w:val="28"/>
        </w:rPr>
        <w:t>月资产需求计划</w:t>
      </w:r>
      <w:r>
        <w:rPr>
          <w:rFonts w:ascii="黑体" w:eastAsia="黑体" w:hAnsi="宋体" w:hint="eastAsia"/>
          <w:sz w:val="28"/>
          <w:szCs w:val="28"/>
        </w:rPr>
        <w:t>38</w:t>
      </w:r>
      <w:r>
        <w:rPr>
          <w:rFonts w:ascii="黑体" w:eastAsia="黑体" w:hAnsi="宋体" w:hint="eastAsia"/>
          <w:sz w:val="28"/>
          <w:szCs w:val="28"/>
        </w:rPr>
        <w:t>大类</w:t>
      </w:r>
      <w:r>
        <w:rPr>
          <w:rFonts w:ascii="黑体" w:eastAsia="黑体" w:hAnsi="宋体" w:hint="eastAsia"/>
          <w:sz w:val="28"/>
          <w:szCs w:val="28"/>
        </w:rPr>
        <w:t>PLC</w:t>
      </w:r>
      <w:r>
        <w:rPr>
          <w:rFonts w:ascii="黑体" w:eastAsia="黑体" w:hAnsi="宋体" w:hint="eastAsia"/>
          <w:sz w:val="28"/>
          <w:szCs w:val="28"/>
        </w:rPr>
        <w:t>自动化控制系统</w:t>
      </w:r>
    </w:p>
    <w:p w14:paraId="6A671248" w14:textId="77777777" w:rsidR="00000000" w:rsidRDefault="00F2015C">
      <w:pPr>
        <w:spacing w:line="360" w:lineRule="auto"/>
        <w:jc w:val="center"/>
        <w:rPr>
          <w:rFonts w:ascii="黑体" w:eastAsia="黑体" w:hAnsi="宋体" w:hint="eastAsia"/>
          <w:sz w:val="28"/>
          <w:szCs w:val="28"/>
        </w:rPr>
      </w:pPr>
      <w:r>
        <w:rPr>
          <w:rFonts w:ascii="黑体" w:eastAsia="黑体" w:hAnsi="宋体" w:hint="eastAsia"/>
          <w:sz w:val="28"/>
          <w:szCs w:val="28"/>
        </w:rPr>
        <w:t>（</w:t>
      </w:r>
      <w:r>
        <w:rPr>
          <w:rFonts w:ascii="黑体" w:eastAsia="黑体" w:hAnsi="宋体" w:hint="eastAsia"/>
          <w:sz w:val="28"/>
          <w:szCs w:val="28"/>
        </w:rPr>
        <w:t>38-29-W</w:t>
      </w:r>
      <w:r>
        <w:rPr>
          <w:rFonts w:ascii="黑体" w:eastAsia="黑体" w:hAnsi="宋体" w:hint="eastAsia"/>
          <w:sz w:val="28"/>
          <w:szCs w:val="28"/>
        </w:rPr>
        <w:t>Ⅱ</w:t>
      </w:r>
      <w:r>
        <w:rPr>
          <w:rFonts w:ascii="黑体" w:eastAsia="黑体" w:hAnsi="宋体" w:hint="eastAsia"/>
          <w:sz w:val="28"/>
          <w:szCs w:val="28"/>
        </w:rPr>
        <w:t>-202209</w:t>
      </w:r>
      <w:r>
        <w:rPr>
          <w:rFonts w:ascii="黑体" w:eastAsia="黑体" w:hAnsi="宋体" w:hint="eastAsia"/>
          <w:sz w:val="28"/>
          <w:szCs w:val="28"/>
        </w:rPr>
        <w:t>包）</w:t>
      </w:r>
    </w:p>
    <w:p w14:paraId="0F3537F7" w14:textId="77777777" w:rsidR="00000000" w:rsidRDefault="00F2015C">
      <w:pPr>
        <w:spacing w:line="360" w:lineRule="auto"/>
        <w:jc w:val="center"/>
        <w:rPr>
          <w:rFonts w:ascii="黑体" w:eastAsia="黑体" w:hAnsi="宋体" w:hint="eastAsia"/>
          <w:sz w:val="28"/>
          <w:szCs w:val="28"/>
        </w:rPr>
      </w:pPr>
      <w:r>
        <w:rPr>
          <w:rFonts w:ascii="黑体" w:eastAsia="黑体" w:hAnsi="宋体" w:hint="eastAsia"/>
          <w:sz w:val="28"/>
          <w:szCs w:val="28"/>
        </w:rPr>
        <w:t>招标公告</w:t>
      </w:r>
    </w:p>
    <w:p w14:paraId="07B0B01D" w14:textId="77777777" w:rsidR="00000000" w:rsidRDefault="00F2015C">
      <w:pPr>
        <w:spacing w:line="360" w:lineRule="auto"/>
        <w:ind w:right="482"/>
        <w:jc w:val="right"/>
        <w:rPr>
          <w:rFonts w:hAnsi="宋体" w:cs="宋体"/>
          <w:b/>
          <w:sz w:val="24"/>
          <w:szCs w:val="24"/>
          <w:u w:val="single"/>
        </w:rPr>
      </w:pPr>
      <w:r>
        <w:rPr>
          <w:rFonts w:hAnsi="宋体" w:cs="宋体" w:hint="eastAsia"/>
          <w:b/>
          <w:sz w:val="24"/>
          <w:szCs w:val="24"/>
          <w:lang w:val="zh-CN"/>
        </w:rPr>
        <w:t>招标编号：</w:t>
      </w:r>
      <w:r>
        <w:rPr>
          <w:rFonts w:hAnsi="宋体" w:cs="宋体" w:hint="eastAsia"/>
          <w:b/>
          <w:color w:val="FF0000"/>
          <w:sz w:val="24"/>
          <w:szCs w:val="24"/>
          <w:lang w:val="zh-CN"/>
        </w:rPr>
        <w:t>LHZB2-2022-W062</w:t>
      </w:r>
    </w:p>
    <w:p w14:paraId="2060F08D" w14:textId="77777777" w:rsidR="00000000" w:rsidRDefault="00F2015C">
      <w:pPr>
        <w:pStyle w:val="2"/>
        <w:ind w:firstLineChars="196" w:firstLine="413"/>
        <w:jc w:val="both"/>
        <w:rPr>
          <w:rFonts w:ascii="宋体" w:hAnsi="宋体" w:hint="eastAsia"/>
          <w:kern w:val="2"/>
          <w:sz w:val="21"/>
          <w:szCs w:val="21"/>
        </w:rPr>
      </w:pPr>
      <w:bookmarkStart w:id="13" w:name="_Toc28214"/>
      <w:bookmarkStart w:id="14" w:name="_Toc492458560"/>
      <w:bookmarkStart w:id="15" w:name="_Toc304557789"/>
      <w:bookmarkStart w:id="16" w:name="_Toc309227643"/>
      <w:bookmarkStart w:id="17" w:name="_Toc282823804"/>
      <w:bookmarkStart w:id="18" w:name="_Toc16231"/>
      <w:bookmarkStart w:id="19" w:name="_Toc304558322"/>
      <w:bookmarkStart w:id="20" w:name="_Toc309377662"/>
      <w:bookmarkStart w:id="21" w:name="_Toc282843630"/>
      <w:r>
        <w:rPr>
          <w:rFonts w:ascii="宋体" w:hAnsi="宋体"/>
          <w:kern w:val="2"/>
          <w:sz w:val="21"/>
          <w:szCs w:val="21"/>
        </w:rPr>
        <w:t>一、招标条件</w:t>
      </w:r>
      <w:bookmarkEnd w:id="13"/>
      <w:bookmarkEnd w:id="14"/>
      <w:bookmarkEnd w:id="15"/>
      <w:bookmarkEnd w:id="16"/>
      <w:bookmarkEnd w:id="17"/>
      <w:bookmarkEnd w:id="18"/>
      <w:bookmarkEnd w:id="19"/>
      <w:bookmarkEnd w:id="21"/>
    </w:p>
    <w:p w14:paraId="41F9048C" w14:textId="77777777" w:rsidR="00000000" w:rsidRDefault="00F2015C">
      <w:pPr>
        <w:pStyle w:val="aff0"/>
        <w:rPr>
          <w:rFonts w:ascii="宋体" w:hAnsi="宋体" w:hint="eastAsia"/>
        </w:rPr>
      </w:pPr>
      <w:r>
        <w:rPr>
          <w:rFonts w:ascii="宋体" w:hAnsi="宋体" w:hint="eastAsia"/>
        </w:rPr>
        <w:t>本项目已按</w:t>
      </w:r>
      <w:r>
        <w:rPr>
          <w:rFonts w:ascii="宋体" w:hAnsi="宋体" w:hint="eastAsia"/>
        </w:rPr>
        <w:t>要求履行了</w:t>
      </w:r>
      <w:r>
        <w:rPr>
          <w:rFonts w:ascii="宋体" w:hAnsi="宋体" w:hint="eastAsia"/>
        </w:rPr>
        <w:t>相关报批及备案等手续，资金已落实，具备招标条件，现对其进行公开招标</w:t>
      </w:r>
      <w:r>
        <w:rPr>
          <w:rFonts w:ascii="宋体" w:hAnsi="宋体"/>
        </w:rPr>
        <w:t>。</w:t>
      </w:r>
    </w:p>
    <w:p w14:paraId="093058F6" w14:textId="77777777" w:rsidR="00000000" w:rsidRDefault="00F2015C">
      <w:pPr>
        <w:pStyle w:val="2"/>
        <w:ind w:firstLineChars="196" w:firstLine="413"/>
        <w:jc w:val="both"/>
        <w:rPr>
          <w:rFonts w:ascii="宋体" w:hAnsi="宋体" w:hint="eastAsia"/>
          <w:kern w:val="2"/>
          <w:sz w:val="21"/>
          <w:szCs w:val="21"/>
        </w:rPr>
      </w:pPr>
      <w:bookmarkStart w:id="22" w:name="_Toc19034"/>
      <w:bookmarkStart w:id="23" w:name="_Toc309652499"/>
      <w:r>
        <w:rPr>
          <w:rFonts w:ascii="宋体" w:hAnsi="宋体" w:hint="eastAsia"/>
          <w:kern w:val="2"/>
          <w:sz w:val="21"/>
          <w:szCs w:val="21"/>
        </w:rPr>
        <w:t>二、项目概况与招标范</w:t>
      </w:r>
      <w:r>
        <w:rPr>
          <w:rFonts w:ascii="宋体" w:hAnsi="宋体" w:hint="eastAsia"/>
          <w:kern w:val="2"/>
          <w:sz w:val="21"/>
          <w:szCs w:val="21"/>
        </w:rPr>
        <w:t>围</w:t>
      </w:r>
      <w:bookmarkEnd w:id="22"/>
      <w:bookmarkEnd w:id="23"/>
    </w:p>
    <w:p w14:paraId="1ED190A3" w14:textId="77777777" w:rsidR="00000000" w:rsidRDefault="00F2015C">
      <w:pPr>
        <w:pStyle w:val="aff0"/>
        <w:adjustRightInd w:val="0"/>
        <w:rPr>
          <w:rFonts w:ascii="宋体" w:hAnsi="宋体" w:hint="eastAsia"/>
        </w:rPr>
      </w:pPr>
      <w:r>
        <w:rPr>
          <w:rFonts w:ascii="宋体" w:hAnsi="宋体" w:hint="eastAsia"/>
        </w:rPr>
        <w:t>2.1</w:t>
      </w:r>
      <w:r>
        <w:rPr>
          <w:rFonts w:ascii="宋体" w:hAnsi="宋体" w:hint="eastAsia"/>
        </w:rPr>
        <w:t>招标项目名称：</w:t>
      </w:r>
      <w:r>
        <w:rPr>
          <w:rFonts w:ascii="宋体" w:hAnsi="宋体" w:hint="eastAsia"/>
          <w:b/>
        </w:rPr>
        <w:t>2022</w:t>
      </w:r>
      <w:r>
        <w:rPr>
          <w:rFonts w:ascii="宋体" w:hAnsi="宋体" w:hint="eastAsia"/>
          <w:b/>
        </w:rPr>
        <w:t>年</w:t>
      </w:r>
      <w:r w:rsidR="00CD7A07">
        <w:rPr>
          <w:rFonts w:ascii="宋体" w:hAnsi="宋体" w:hint="eastAsia"/>
          <w:b/>
        </w:rPr>
        <w:t>09月</w:t>
      </w:r>
      <w:r>
        <w:rPr>
          <w:rFonts w:ascii="宋体" w:hAnsi="宋体" w:hint="eastAsia"/>
          <w:b/>
        </w:rPr>
        <w:t>资产需求计划</w:t>
      </w:r>
      <w:r>
        <w:rPr>
          <w:rFonts w:ascii="宋体" w:hAnsi="宋体" w:hint="eastAsia"/>
          <w:b/>
        </w:rPr>
        <w:t>38</w:t>
      </w:r>
      <w:r>
        <w:rPr>
          <w:rFonts w:ascii="宋体" w:hAnsi="宋体" w:hint="eastAsia"/>
          <w:b/>
        </w:rPr>
        <w:t>大类</w:t>
      </w:r>
      <w:r>
        <w:rPr>
          <w:rFonts w:ascii="宋体" w:hAnsi="宋体" w:hint="eastAsia"/>
          <w:b/>
        </w:rPr>
        <w:t>PLC</w:t>
      </w:r>
      <w:r>
        <w:rPr>
          <w:rFonts w:ascii="宋体" w:hAnsi="宋体" w:hint="eastAsia"/>
          <w:b/>
        </w:rPr>
        <w:t>自动化控制系统（</w:t>
      </w:r>
      <w:r>
        <w:rPr>
          <w:rFonts w:ascii="宋体" w:hAnsi="宋体" w:hint="eastAsia"/>
          <w:b/>
        </w:rPr>
        <w:t>38-29-W</w:t>
      </w:r>
      <w:r>
        <w:rPr>
          <w:rFonts w:ascii="宋体" w:hAnsi="宋体" w:hint="eastAsia"/>
          <w:b/>
        </w:rPr>
        <w:t>Ⅱ</w:t>
      </w:r>
      <w:r>
        <w:rPr>
          <w:rFonts w:ascii="宋体" w:hAnsi="宋体" w:hint="eastAsia"/>
          <w:b/>
        </w:rPr>
        <w:t>-202209</w:t>
      </w:r>
      <w:r>
        <w:rPr>
          <w:rFonts w:ascii="宋体" w:hAnsi="宋体" w:hint="eastAsia"/>
          <w:b/>
        </w:rPr>
        <w:t>包）。</w:t>
      </w:r>
    </w:p>
    <w:p w14:paraId="68A68AB0" w14:textId="77777777" w:rsidR="00000000" w:rsidRDefault="00F2015C">
      <w:pPr>
        <w:pStyle w:val="aff0"/>
        <w:adjustRightInd w:val="0"/>
        <w:rPr>
          <w:rFonts w:ascii="宋体" w:hAnsi="宋体" w:hint="eastAsia"/>
        </w:rPr>
      </w:pPr>
      <w:r>
        <w:rPr>
          <w:rFonts w:ascii="宋体" w:hAnsi="宋体" w:hint="eastAsia"/>
        </w:rPr>
        <w:t>2.2</w:t>
      </w:r>
      <w:r>
        <w:rPr>
          <w:rFonts w:ascii="宋体" w:hAnsi="宋体" w:hint="eastAsia"/>
        </w:rPr>
        <w:t>招标范围</w:t>
      </w:r>
      <w:r>
        <w:rPr>
          <w:rFonts w:ascii="宋体" w:hAnsi="宋体" w:hint="eastAsia"/>
        </w:rPr>
        <w:t>:</w:t>
      </w:r>
      <w:r>
        <w:rPr>
          <w:rFonts w:hint="eastAsia"/>
        </w:rPr>
        <w:t>2022</w:t>
      </w:r>
      <w:r>
        <w:rPr>
          <w:rFonts w:hint="eastAsia"/>
        </w:rPr>
        <w:t>年</w:t>
      </w:r>
      <w:r>
        <w:rPr>
          <w:rFonts w:hint="eastAsia"/>
        </w:rPr>
        <w:t>09</w:t>
      </w:r>
      <w:r>
        <w:rPr>
          <w:rFonts w:hint="eastAsia"/>
        </w:rPr>
        <w:t>月资产需求计划</w:t>
      </w:r>
      <w:r>
        <w:rPr>
          <w:rFonts w:hint="eastAsia"/>
        </w:rPr>
        <w:t>38</w:t>
      </w:r>
      <w:r>
        <w:rPr>
          <w:rFonts w:hint="eastAsia"/>
        </w:rPr>
        <w:t>大类</w:t>
      </w:r>
      <w:r>
        <w:rPr>
          <w:rFonts w:hint="eastAsia"/>
        </w:rPr>
        <w:t>PLC</w:t>
      </w:r>
      <w:r>
        <w:rPr>
          <w:rFonts w:hint="eastAsia"/>
        </w:rPr>
        <w:t>自动化控制系统</w:t>
      </w:r>
      <w:r>
        <w:rPr>
          <w:rFonts w:ascii="宋体" w:hAnsi="宋体" w:hint="eastAsia"/>
        </w:rPr>
        <w:t>（</w:t>
      </w:r>
      <w:r>
        <w:rPr>
          <w:rFonts w:ascii="宋体" w:hAnsi="宋体" w:hint="eastAsia"/>
        </w:rPr>
        <w:t>38-29-W</w:t>
      </w:r>
      <w:r>
        <w:rPr>
          <w:rFonts w:ascii="宋体" w:hAnsi="宋体" w:hint="eastAsia"/>
        </w:rPr>
        <w:t>Ⅱ</w:t>
      </w:r>
      <w:r>
        <w:rPr>
          <w:rFonts w:ascii="宋体" w:hAnsi="宋体" w:hint="eastAsia"/>
        </w:rPr>
        <w:t>-202209</w:t>
      </w:r>
      <w:r>
        <w:rPr>
          <w:rFonts w:ascii="宋体" w:hAnsi="宋体" w:hint="eastAsia"/>
        </w:rPr>
        <w:t>包），详见附件</w:t>
      </w:r>
      <w:r>
        <w:rPr>
          <w:rFonts w:ascii="宋体" w:hAnsi="宋体" w:hint="eastAsia"/>
        </w:rPr>
        <w:t>1</w:t>
      </w:r>
      <w:r>
        <w:rPr>
          <w:rFonts w:ascii="宋体" w:hAnsi="宋体" w:hint="eastAsia"/>
        </w:rPr>
        <w:t>。</w:t>
      </w:r>
    </w:p>
    <w:p w14:paraId="58237B18" w14:textId="77777777" w:rsidR="00000000" w:rsidRDefault="00F2015C">
      <w:pPr>
        <w:pStyle w:val="aff0"/>
        <w:adjustRightInd w:val="0"/>
        <w:rPr>
          <w:rFonts w:ascii="宋体" w:hAnsi="宋体" w:cs="宋体" w:hint="eastAsia"/>
          <w:b/>
          <w:color w:val="FF0000"/>
          <w:sz w:val="24"/>
          <w:szCs w:val="24"/>
          <w:lang w:val="zh-CN"/>
        </w:rPr>
      </w:pPr>
      <w:r>
        <w:rPr>
          <w:rFonts w:ascii="宋体" w:hAnsi="宋体" w:hint="eastAsia"/>
          <w:color w:val="FF0000"/>
          <w:lang w:val="zh-CN"/>
        </w:rPr>
        <w:t>2.3</w:t>
      </w:r>
      <w:bookmarkStart w:id="24" w:name="_Toc309652500"/>
      <w:r>
        <w:rPr>
          <w:rFonts w:ascii="宋体" w:hAnsi="宋体" w:hint="eastAsia"/>
          <w:color w:val="FF0000"/>
          <w:lang w:val="zh-CN"/>
        </w:rPr>
        <w:t>技术标准：详见附件</w:t>
      </w:r>
      <w:r>
        <w:rPr>
          <w:rFonts w:ascii="宋体" w:hAnsi="宋体" w:hint="eastAsia"/>
          <w:color w:val="FF0000"/>
        </w:rPr>
        <w:t>4</w:t>
      </w:r>
      <w:r>
        <w:rPr>
          <w:rFonts w:ascii="宋体" w:hAnsi="宋体" w:hint="eastAsia"/>
          <w:color w:val="FF0000"/>
        </w:rPr>
        <w:t>技术要求</w:t>
      </w:r>
      <w:r>
        <w:rPr>
          <w:rFonts w:ascii="宋体" w:hAnsi="宋体" w:hint="eastAsia"/>
          <w:color w:val="FF0000"/>
          <w:lang w:val="zh-CN"/>
        </w:rPr>
        <w:t>。</w:t>
      </w:r>
    </w:p>
    <w:p w14:paraId="64363CE8" w14:textId="77777777" w:rsidR="00000000" w:rsidRDefault="00F2015C">
      <w:pPr>
        <w:pStyle w:val="aff0"/>
        <w:adjustRightInd w:val="0"/>
        <w:rPr>
          <w:rFonts w:ascii="宋体" w:hAnsi="宋体" w:hint="eastAsia"/>
        </w:rPr>
      </w:pPr>
      <w:r>
        <w:rPr>
          <w:rFonts w:ascii="宋体" w:hAnsi="宋体" w:hint="eastAsia"/>
          <w:color w:val="FF0000"/>
          <w:lang w:val="zh-CN"/>
        </w:rPr>
        <w:t>2.4</w:t>
      </w:r>
      <w:r>
        <w:rPr>
          <w:rFonts w:ascii="宋体" w:hAnsi="宋体" w:hint="eastAsia"/>
          <w:color w:val="FF0000"/>
          <w:lang w:val="zh-CN"/>
        </w:rPr>
        <w:t>质量要求：详见附件</w:t>
      </w:r>
      <w:r>
        <w:rPr>
          <w:rFonts w:ascii="宋体" w:hAnsi="宋体" w:hint="eastAsia"/>
          <w:color w:val="FF0000"/>
        </w:rPr>
        <w:t>4</w:t>
      </w:r>
      <w:r>
        <w:rPr>
          <w:rFonts w:ascii="宋体" w:hAnsi="宋体" w:hint="eastAsia"/>
          <w:color w:val="FF0000"/>
          <w:lang w:val="zh-CN"/>
        </w:rPr>
        <w:t>技术要求，招标结束后，中标人与辽河油田特种油开发公司进行技术交流、参数核实、配置确认后</w:t>
      </w:r>
      <w:r>
        <w:rPr>
          <w:rFonts w:ascii="宋体" w:hAnsi="宋体" w:hint="eastAsia"/>
          <w:color w:val="FF0000"/>
          <w:lang w:val="zh-CN"/>
        </w:rPr>
        <w:t>5</w:t>
      </w:r>
      <w:r>
        <w:rPr>
          <w:rFonts w:ascii="宋体" w:hAnsi="宋体" w:hint="eastAsia"/>
          <w:color w:val="FF0000"/>
          <w:lang w:val="zh-CN"/>
        </w:rPr>
        <w:t>天内签订技术协议</w:t>
      </w:r>
      <w:r>
        <w:rPr>
          <w:rFonts w:ascii="宋体" w:hAnsi="宋体" w:hint="eastAsia"/>
          <w:color w:val="FF0000"/>
          <w:lang w:val="zh-CN"/>
        </w:rPr>
        <w:t>。</w:t>
      </w:r>
    </w:p>
    <w:p w14:paraId="0FCB6D6C" w14:textId="77777777" w:rsidR="00000000" w:rsidRDefault="00F2015C">
      <w:pPr>
        <w:pStyle w:val="aff0"/>
        <w:adjustRightInd w:val="0"/>
        <w:rPr>
          <w:rFonts w:ascii="宋体" w:hAnsi="宋体" w:hint="eastAsia"/>
        </w:rPr>
      </w:pPr>
      <w:r>
        <w:rPr>
          <w:rFonts w:ascii="宋体" w:hAnsi="宋体" w:hint="eastAsia"/>
          <w:color w:val="FF0000"/>
          <w:lang w:val="zh-CN"/>
        </w:rPr>
        <w:t>2.5</w:t>
      </w:r>
      <w:r>
        <w:rPr>
          <w:rFonts w:ascii="宋体" w:hAnsi="宋体" w:hint="eastAsia"/>
          <w:color w:val="FF0000"/>
          <w:lang w:val="zh-CN"/>
        </w:rPr>
        <w:t>交货地点：详见附件</w:t>
      </w:r>
      <w:r>
        <w:rPr>
          <w:rFonts w:ascii="宋体" w:hAnsi="宋体" w:hint="eastAsia"/>
          <w:color w:val="FF0000"/>
        </w:rPr>
        <w:t>4</w:t>
      </w:r>
      <w:r>
        <w:rPr>
          <w:rFonts w:ascii="宋体" w:hAnsi="宋体" w:hint="eastAsia"/>
          <w:color w:val="FF0000"/>
          <w:lang w:val="zh-CN"/>
        </w:rPr>
        <w:t>技术要求。</w:t>
      </w:r>
    </w:p>
    <w:p w14:paraId="0A31733F" w14:textId="77777777" w:rsidR="00000000" w:rsidRDefault="00F2015C">
      <w:pPr>
        <w:pStyle w:val="aff0"/>
        <w:adjustRightInd w:val="0"/>
        <w:rPr>
          <w:rFonts w:ascii="宋体" w:hAnsi="宋体" w:hint="eastAsia"/>
        </w:rPr>
      </w:pPr>
      <w:r>
        <w:rPr>
          <w:rFonts w:ascii="宋体" w:hAnsi="宋体" w:hint="eastAsia"/>
          <w:color w:val="FF0000"/>
          <w:lang w:val="zh-CN"/>
        </w:rPr>
        <w:t>2.6</w:t>
      </w:r>
      <w:r>
        <w:rPr>
          <w:rFonts w:ascii="宋体" w:hAnsi="宋体" w:hint="eastAsia"/>
          <w:color w:val="FF0000"/>
          <w:lang w:val="zh-CN"/>
        </w:rPr>
        <w:t>交货期：</w:t>
      </w:r>
      <w:r>
        <w:rPr>
          <w:rFonts w:ascii="宋体" w:hAnsi="宋体" w:hint="eastAsia"/>
          <w:color w:val="FF0000"/>
        </w:rPr>
        <w:t>2022</w:t>
      </w:r>
      <w:r>
        <w:rPr>
          <w:rFonts w:ascii="宋体" w:hAnsi="宋体" w:hint="eastAsia"/>
          <w:color w:val="FF0000"/>
        </w:rPr>
        <w:t>年</w:t>
      </w:r>
      <w:r>
        <w:rPr>
          <w:rFonts w:ascii="宋体" w:hAnsi="宋体" w:hint="eastAsia"/>
          <w:color w:val="FF0000"/>
        </w:rPr>
        <w:t>10</w:t>
      </w:r>
      <w:r>
        <w:rPr>
          <w:rFonts w:ascii="宋体" w:hAnsi="宋体" w:hint="eastAsia"/>
          <w:color w:val="FF0000"/>
        </w:rPr>
        <w:t>月</w:t>
      </w:r>
      <w:r>
        <w:rPr>
          <w:rFonts w:ascii="宋体" w:hAnsi="宋体" w:hint="eastAsia"/>
          <w:color w:val="FF0000"/>
        </w:rPr>
        <w:t>1</w:t>
      </w:r>
      <w:r>
        <w:rPr>
          <w:rFonts w:ascii="宋体" w:hAnsi="宋体" w:hint="eastAsia"/>
          <w:color w:val="FF0000"/>
        </w:rPr>
        <w:t>0</w:t>
      </w:r>
      <w:r>
        <w:rPr>
          <w:rFonts w:ascii="宋体" w:hAnsi="宋体" w:hint="eastAsia"/>
          <w:color w:val="FF0000"/>
        </w:rPr>
        <w:t>日</w:t>
      </w:r>
      <w:r>
        <w:rPr>
          <w:rFonts w:ascii="宋体" w:hAnsi="宋体" w:hint="eastAsia"/>
          <w:color w:val="FF0000"/>
          <w:lang w:val="zh-CN"/>
        </w:rPr>
        <w:t>。</w:t>
      </w:r>
    </w:p>
    <w:p w14:paraId="261EF568" w14:textId="77777777" w:rsidR="00000000" w:rsidRDefault="00F2015C">
      <w:pPr>
        <w:pStyle w:val="aff0"/>
        <w:adjustRightInd w:val="0"/>
        <w:rPr>
          <w:rFonts w:ascii="宋体" w:hAnsi="宋体" w:hint="eastAsia"/>
          <w:color w:val="FF0000"/>
          <w:lang w:val="zh-CN"/>
        </w:rPr>
      </w:pPr>
      <w:r>
        <w:rPr>
          <w:rFonts w:ascii="宋体" w:hAnsi="宋体" w:hint="eastAsia"/>
          <w:color w:val="FF0000"/>
          <w:lang w:val="zh-CN"/>
        </w:rPr>
        <w:t>2.7</w:t>
      </w:r>
      <w:r>
        <w:rPr>
          <w:rFonts w:ascii="宋体" w:hAnsi="宋体" w:hint="eastAsia"/>
          <w:color w:val="FF0000"/>
          <w:lang w:val="zh-CN"/>
        </w:rPr>
        <w:t>服务要求：按</w:t>
      </w:r>
      <w:r>
        <w:rPr>
          <w:rFonts w:ascii="宋体" w:hAnsi="宋体" w:hint="eastAsia"/>
          <w:color w:val="FF0000"/>
          <w:lang w:val="zh-CN"/>
        </w:rPr>
        <w:t>用户要求及时派人到现场处理问题</w:t>
      </w:r>
      <w:r>
        <w:rPr>
          <w:rFonts w:ascii="宋体" w:hAnsi="宋体" w:hint="eastAsia"/>
          <w:color w:val="FF0000"/>
          <w:lang w:val="zh-CN"/>
        </w:rPr>
        <w:t>(</w:t>
      </w:r>
      <w:r>
        <w:rPr>
          <w:rFonts w:ascii="宋体" w:hAnsi="宋体" w:hint="eastAsia"/>
          <w:color w:val="FF0000"/>
          <w:lang w:val="zh-CN"/>
        </w:rPr>
        <w:t>详见附件</w:t>
      </w:r>
      <w:r>
        <w:rPr>
          <w:rFonts w:ascii="宋体" w:hAnsi="宋体" w:hint="eastAsia"/>
          <w:color w:val="FF0000"/>
          <w:lang w:val="zh-CN"/>
        </w:rPr>
        <w:t>3</w:t>
      </w:r>
      <w:r>
        <w:rPr>
          <w:rFonts w:ascii="宋体" w:hAnsi="宋体" w:hint="eastAsia"/>
          <w:color w:val="FF0000"/>
        </w:rPr>
        <w:t>技术要求</w:t>
      </w:r>
      <w:r>
        <w:rPr>
          <w:rFonts w:ascii="宋体" w:hAnsi="宋体" w:hint="eastAsia"/>
          <w:color w:val="FF0000"/>
          <w:lang w:val="zh-CN"/>
        </w:rPr>
        <w:t>)</w:t>
      </w:r>
      <w:r>
        <w:rPr>
          <w:rFonts w:ascii="宋体" w:hAnsi="宋体" w:hint="eastAsia"/>
          <w:color w:val="FF0000"/>
          <w:lang w:val="zh-CN"/>
        </w:rPr>
        <w:t>。</w:t>
      </w:r>
    </w:p>
    <w:p w14:paraId="0CB94F21" w14:textId="77777777" w:rsidR="00000000" w:rsidRDefault="00F2015C">
      <w:pPr>
        <w:pStyle w:val="aff0"/>
        <w:adjustRightInd w:val="0"/>
        <w:rPr>
          <w:rFonts w:ascii="宋体" w:hAnsi="宋体" w:hint="eastAsia"/>
        </w:rPr>
      </w:pPr>
      <w:r>
        <w:rPr>
          <w:rFonts w:ascii="宋体" w:hAnsi="宋体" w:hint="eastAsia"/>
          <w:color w:val="FF0000"/>
          <w:lang w:val="zh-CN"/>
        </w:rPr>
        <w:t>2.8</w:t>
      </w:r>
      <w:r>
        <w:rPr>
          <w:rFonts w:ascii="宋体" w:hAnsi="宋体" w:hint="eastAsia"/>
          <w:color w:val="FF0000"/>
          <w:lang w:val="zh-CN"/>
        </w:rPr>
        <w:t>计价方式：综合到货含税价（含货款、</w:t>
      </w:r>
      <w:r>
        <w:rPr>
          <w:rFonts w:ascii="宋体" w:hAnsi="宋体" w:hint="eastAsia"/>
          <w:color w:val="FF0000"/>
          <w:lang w:val="zh-CN"/>
        </w:rPr>
        <w:t>13%</w:t>
      </w:r>
      <w:r>
        <w:rPr>
          <w:rFonts w:ascii="宋体" w:hAnsi="宋体" w:hint="eastAsia"/>
          <w:color w:val="FF0000"/>
          <w:lang w:val="zh-CN"/>
        </w:rPr>
        <w:t>增值税、运费、安装调试费、包装费及其他杂费）。</w:t>
      </w:r>
    </w:p>
    <w:p w14:paraId="3C1D6F3E" w14:textId="77777777" w:rsidR="00000000" w:rsidRDefault="00F2015C">
      <w:pPr>
        <w:pStyle w:val="2"/>
        <w:spacing w:line="360" w:lineRule="auto"/>
        <w:ind w:firstLineChars="200" w:firstLine="422"/>
        <w:jc w:val="left"/>
        <w:rPr>
          <w:rFonts w:ascii="宋体" w:hAnsi="宋体" w:hint="eastAsia"/>
          <w:kern w:val="2"/>
          <w:sz w:val="21"/>
          <w:szCs w:val="21"/>
        </w:rPr>
      </w:pPr>
      <w:bookmarkStart w:id="25" w:name="_Toc11472"/>
      <w:r>
        <w:rPr>
          <w:rFonts w:ascii="宋体" w:hAnsi="宋体" w:hint="eastAsia"/>
          <w:kern w:val="2"/>
          <w:sz w:val="21"/>
          <w:szCs w:val="21"/>
        </w:rPr>
        <w:t>三、投标人资格要求</w:t>
      </w:r>
      <w:bookmarkEnd w:id="25"/>
    </w:p>
    <w:p w14:paraId="50417796" w14:textId="77777777" w:rsidR="00000000" w:rsidRDefault="00F2015C">
      <w:pPr>
        <w:spacing w:line="360" w:lineRule="auto"/>
        <w:ind w:firstLineChars="200" w:firstLine="420"/>
        <w:rPr>
          <w:rFonts w:hAnsi="宋体" w:hint="eastAsia"/>
          <w:color w:val="FF0000"/>
          <w:szCs w:val="21"/>
          <w:lang w:val="zh-CN"/>
        </w:rPr>
      </w:pPr>
      <w:r>
        <w:rPr>
          <w:rFonts w:hAnsi="宋体" w:hint="eastAsia"/>
          <w:color w:val="FF0000"/>
          <w:szCs w:val="21"/>
          <w:lang w:val="zh-CN"/>
        </w:rPr>
        <w:t>3.1</w:t>
      </w:r>
      <w:r>
        <w:rPr>
          <w:rFonts w:hAnsi="宋体" w:hint="eastAsia"/>
          <w:color w:val="FF0000"/>
          <w:szCs w:val="21"/>
          <w:lang w:val="zh-CN"/>
        </w:rPr>
        <w:t>投标人必须在中华人民共和国境内合法注册，具有独立法人资格的制造商。</w:t>
      </w:r>
    </w:p>
    <w:p w14:paraId="7A959C11" w14:textId="77777777" w:rsidR="00000000" w:rsidRDefault="00F2015C">
      <w:pPr>
        <w:spacing w:line="360" w:lineRule="auto"/>
        <w:ind w:firstLineChars="200" w:firstLine="420"/>
        <w:rPr>
          <w:rFonts w:hAnsi="宋体" w:hint="eastAsia"/>
          <w:color w:val="FF0000"/>
          <w:szCs w:val="21"/>
          <w:lang w:val="zh-CN"/>
        </w:rPr>
      </w:pPr>
      <w:r>
        <w:rPr>
          <w:rFonts w:hAnsi="宋体" w:hint="eastAsia"/>
          <w:color w:val="FF0000"/>
          <w:szCs w:val="21"/>
        </w:rPr>
        <w:t>3.</w:t>
      </w:r>
      <w:r>
        <w:rPr>
          <w:rFonts w:hAnsi="宋体" w:hint="eastAsia"/>
          <w:color w:val="FF0000"/>
          <w:szCs w:val="21"/>
          <w:lang w:val="zh-CN"/>
        </w:rPr>
        <w:t>2</w:t>
      </w:r>
      <w:r>
        <w:rPr>
          <w:rFonts w:hAnsi="宋体" w:hint="eastAsia"/>
          <w:color w:val="FF0000"/>
          <w:szCs w:val="21"/>
          <w:lang w:val="zh-CN"/>
        </w:rPr>
        <w:t>本项目不接受联合体投标。</w:t>
      </w:r>
    </w:p>
    <w:p w14:paraId="58912B90" w14:textId="77777777" w:rsidR="00000000" w:rsidRDefault="00F2015C">
      <w:pPr>
        <w:spacing w:line="360" w:lineRule="auto"/>
        <w:ind w:firstLineChars="200" w:firstLine="420"/>
        <w:rPr>
          <w:rFonts w:hAnsi="宋体" w:hint="eastAsia"/>
          <w:color w:val="FF0000"/>
          <w:szCs w:val="21"/>
          <w:lang w:val="zh-CN"/>
        </w:rPr>
      </w:pPr>
      <w:r>
        <w:rPr>
          <w:rFonts w:hAnsi="宋体" w:hint="eastAsia"/>
          <w:color w:val="FF0000"/>
          <w:szCs w:val="21"/>
        </w:rPr>
        <w:t>3.</w:t>
      </w:r>
      <w:r>
        <w:rPr>
          <w:rFonts w:hAnsi="宋体" w:hint="eastAsia"/>
          <w:color w:val="FF0000"/>
          <w:szCs w:val="21"/>
          <w:lang w:val="zh-CN"/>
        </w:rPr>
        <w:t>3</w:t>
      </w:r>
      <w:r>
        <w:rPr>
          <w:rFonts w:hAnsi="宋体" w:hint="eastAsia"/>
          <w:color w:val="FF0000"/>
          <w:szCs w:val="21"/>
          <w:lang w:val="zh-CN"/>
        </w:rPr>
        <w:t>投标人具有良好的银行资信和企业信誉，资产负债率不大于</w:t>
      </w:r>
      <w:r>
        <w:rPr>
          <w:rFonts w:hAnsi="宋体" w:hint="eastAsia"/>
          <w:color w:val="FF0000"/>
          <w:szCs w:val="21"/>
          <w:lang w:val="zh-CN"/>
        </w:rPr>
        <w:t>100%</w:t>
      </w:r>
      <w:r>
        <w:rPr>
          <w:rFonts w:hAnsi="宋体" w:hint="eastAsia"/>
          <w:color w:val="FF0000"/>
          <w:szCs w:val="21"/>
          <w:lang w:val="zh-CN"/>
        </w:rPr>
        <w:t>且没有处于被责令停业、财产被接管、冻结、破产或其他关、停、并、转状态；</w:t>
      </w:r>
      <w:r>
        <w:rPr>
          <w:rFonts w:hAnsi="宋体" w:hint="eastAsia"/>
          <w:color w:val="FF0000"/>
          <w:szCs w:val="21"/>
          <w:lang w:val="zh-CN"/>
        </w:rPr>
        <w:t>在最近三年没有与骗取合同有关以及其他经济方面的违法行为。</w:t>
      </w:r>
    </w:p>
    <w:p w14:paraId="54412906" w14:textId="77777777" w:rsidR="00000000" w:rsidRDefault="00F2015C">
      <w:pPr>
        <w:spacing w:line="360" w:lineRule="auto"/>
        <w:ind w:firstLineChars="200" w:firstLine="420"/>
        <w:rPr>
          <w:rFonts w:hAnsi="宋体" w:hint="eastAsia"/>
          <w:color w:val="FF0000"/>
          <w:szCs w:val="21"/>
          <w:lang w:val="zh-CN"/>
        </w:rPr>
      </w:pPr>
      <w:r>
        <w:rPr>
          <w:rFonts w:hAnsi="宋体" w:hint="eastAsia"/>
          <w:color w:val="FF0000"/>
          <w:szCs w:val="21"/>
        </w:rPr>
        <w:t>3.</w:t>
      </w:r>
      <w:r>
        <w:rPr>
          <w:rFonts w:hAnsi="宋体" w:hint="eastAsia"/>
          <w:color w:val="FF0000"/>
          <w:szCs w:val="21"/>
          <w:lang w:val="zh-CN"/>
        </w:rPr>
        <w:t>4</w:t>
      </w:r>
      <w:r>
        <w:rPr>
          <w:rFonts w:hAnsi="宋体" w:hint="eastAsia"/>
          <w:color w:val="FF0000"/>
          <w:szCs w:val="21"/>
          <w:lang w:val="zh-CN"/>
        </w:rPr>
        <w:t>投标人必须具有有效的质量管理体系认证</w:t>
      </w:r>
      <w:r>
        <w:rPr>
          <w:rFonts w:hAnsi="宋体" w:hint="eastAsia"/>
          <w:color w:val="FF0000"/>
          <w:szCs w:val="21"/>
          <w:lang w:val="zh-CN"/>
        </w:rPr>
        <w:t>证书（生产制造类），有效的环境管理体系认证证书（生产制造类），且认证范围应覆盖本包别产品（证书扫描件）。</w:t>
      </w:r>
    </w:p>
    <w:p w14:paraId="62CFB2BB" w14:textId="77777777" w:rsidR="00000000" w:rsidRDefault="00F2015C">
      <w:pPr>
        <w:spacing w:line="360" w:lineRule="auto"/>
        <w:ind w:firstLineChars="200" w:firstLine="420"/>
        <w:rPr>
          <w:rFonts w:hAnsi="宋体" w:hint="eastAsia"/>
          <w:color w:val="FF0000"/>
          <w:szCs w:val="21"/>
          <w:lang w:val="zh-CN"/>
        </w:rPr>
      </w:pPr>
      <w:r>
        <w:rPr>
          <w:rFonts w:hAnsi="宋体" w:hint="eastAsia"/>
          <w:color w:val="FF0000"/>
          <w:szCs w:val="21"/>
        </w:rPr>
        <w:lastRenderedPageBreak/>
        <w:t>3.</w:t>
      </w:r>
      <w:r>
        <w:rPr>
          <w:rFonts w:hAnsi="宋体" w:hint="eastAsia"/>
          <w:color w:val="FF0000"/>
          <w:szCs w:val="21"/>
          <w:lang w:val="zh-CN"/>
        </w:rPr>
        <w:t>5</w:t>
      </w:r>
      <w:r>
        <w:rPr>
          <w:rFonts w:hAnsi="宋体" w:hint="eastAsia"/>
          <w:color w:val="FF0000"/>
          <w:szCs w:val="21"/>
          <w:lang w:val="zh-CN"/>
        </w:rPr>
        <w:t>投标人须具备电子与智能化工程专业承包贰级（含）以上资质。</w:t>
      </w:r>
    </w:p>
    <w:p w14:paraId="55088AD2" w14:textId="77777777" w:rsidR="00000000" w:rsidRDefault="00F2015C">
      <w:pPr>
        <w:spacing w:line="360" w:lineRule="auto"/>
        <w:ind w:firstLineChars="200" w:firstLine="420"/>
        <w:rPr>
          <w:rFonts w:hAnsi="宋体" w:hint="eastAsia"/>
          <w:color w:val="FF0000"/>
          <w:szCs w:val="21"/>
          <w:lang w:val="zh-CN"/>
        </w:rPr>
      </w:pPr>
      <w:r>
        <w:rPr>
          <w:rFonts w:hAnsi="宋体" w:hint="eastAsia"/>
          <w:color w:val="FF0000"/>
          <w:szCs w:val="21"/>
        </w:rPr>
        <w:t>3.</w:t>
      </w:r>
      <w:r>
        <w:rPr>
          <w:rFonts w:hAnsi="宋体" w:hint="eastAsia"/>
          <w:color w:val="FF0000"/>
          <w:szCs w:val="21"/>
          <w:lang w:val="zh-CN"/>
        </w:rPr>
        <w:t>6</w:t>
      </w:r>
      <w:r>
        <w:rPr>
          <w:rFonts w:hAnsi="宋体" w:hint="eastAsia"/>
          <w:color w:val="FF0000"/>
          <w:szCs w:val="21"/>
          <w:lang w:val="zh-CN"/>
        </w:rPr>
        <w:t>未被中国石油招标投标网</w:t>
      </w:r>
      <w:r>
        <w:rPr>
          <w:rFonts w:hAnsi="宋体" w:hint="eastAsia"/>
          <w:color w:val="FF0000"/>
          <w:szCs w:val="21"/>
          <w:lang w:val="zh-CN"/>
        </w:rPr>
        <w:t>(www.cnpcbidding.com)</w:t>
      </w:r>
      <w:r>
        <w:rPr>
          <w:rFonts w:hAnsi="宋体" w:hint="eastAsia"/>
          <w:color w:val="FF0000"/>
          <w:szCs w:val="21"/>
          <w:lang w:val="zh-CN"/>
        </w:rPr>
        <w:t>暂停或取消投标资格的。（根据《中国石油天然气集团有限公司投标人失信行为管理办法》的规定，失信分达到</w:t>
      </w:r>
      <w:r>
        <w:rPr>
          <w:rFonts w:hAnsi="宋体" w:hint="eastAsia"/>
          <w:color w:val="FF0000"/>
          <w:szCs w:val="21"/>
          <w:lang w:val="zh-CN"/>
        </w:rPr>
        <w:t>8</w:t>
      </w:r>
      <w:r>
        <w:rPr>
          <w:rFonts w:hAnsi="宋体" w:hint="eastAsia"/>
          <w:color w:val="FF0000"/>
          <w:szCs w:val="21"/>
          <w:lang w:val="zh-CN"/>
        </w:rPr>
        <w:t>分时，暂停投标人的投标资格半年；失信分达到</w:t>
      </w:r>
      <w:r>
        <w:rPr>
          <w:rFonts w:hAnsi="宋体" w:hint="eastAsia"/>
          <w:color w:val="FF0000"/>
          <w:szCs w:val="21"/>
          <w:lang w:val="zh-CN"/>
        </w:rPr>
        <w:t>9</w:t>
      </w:r>
      <w:r>
        <w:rPr>
          <w:rFonts w:hAnsi="宋体" w:hint="eastAsia"/>
          <w:color w:val="FF0000"/>
          <w:szCs w:val="21"/>
          <w:lang w:val="zh-CN"/>
        </w:rPr>
        <w:t>分时，暂停投标人的投标资格一</w:t>
      </w:r>
      <w:r>
        <w:rPr>
          <w:rFonts w:hAnsi="宋体" w:hint="eastAsia"/>
          <w:color w:val="FF0000"/>
          <w:szCs w:val="21"/>
          <w:lang w:val="zh-CN"/>
        </w:rPr>
        <w:t>年；失信分达到</w:t>
      </w:r>
      <w:r>
        <w:rPr>
          <w:rFonts w:hAnsi="宋体" w:hint="eastAsia"/>
          <w:color w:val="FF0000"/>
          <w:szCs w:val="21"/>
          <w:lang w:val="zh-CN"/>
        </w:rPr>
        <w:t>10</w:t>
      </w:r>
      <w:r>
        <w:rPr>
          <w:rFonts w:hAnsi="宋体" w:hint="eastAsia"/>
          <w:color w:val="FF0000"/>
          <w:szCs w:val="21"/>
          <w:lang w:val="zh-CN"/>
        </w:rPr>
        <w:t>分暂停投标人的投标资格两年。失信分</w:t>
      </w:r>
      <w:r>
        <w:rPr>
          <w:rFonts w:hAnsi="宋体" w:hint="eastAsia"/>
          <w:color w:val="FF0000"/>
          <w:szCs w:val="21"/>
          <w:lang w:val="zh-CN"/>
        </w:rPr>
        <w:t>10.5</w:t>
      </w:r>
      <w:r>
        <w:rPr>
          <w:rFonts w:hAnsi="宋体" w:hint="eastAsia"/>
          <w:color w:val="FF0000"/>
          <w:szCs w:val="21"/>
          <w:lang w:val="zh-CN"/>
        </w:rPr>
        <w:t>分及以上，或在暂停期间再次发生失信行为的</w:t>
      </w:r>
      <w:r>
        <w:rPr>
          <w:rFonts w:hAnsi="宋体" w:hint="eastAsia"/>
          <w:color w:val="FF0000"/>
          <w:szCs w:val="21"/>
          <w:lang w:val="zh-CN"/>
        </w:rPr>
        <w:t>，取消集团公司范围内的投标资格三年。期满重新获得投标人资格的，失信分不清零，有效期顺延三年。）。</w:t>
      </w:r>
    </w:p>
    <w:p w14:paraId="43C280CB" w14:textId="77777777" w:rsidR="00000000" w:rsidRDefault="00F2015C">
      <w:pPr>
        <w:spacing w:line="360" w:lineRule="auto"/>
        <w:ind w:firstLineChars="200" w:firstLine="420"/>
        <w:rPr>
          <w:rFonts w:hAnsi="宋体" w:hint="eastAsia"/>
          <w:color w:val="FF0000"/>
          <w:szCs w:val="21"/>
          <w:lang w:val="zh-CN"/>
        </w:rPr>
      </w:pPr>
      <w:r>
        <w:rPr>
          <w:rFonts w:hAnsi="宋体" w:hint="eastAsia"/>
          <w:color w:val="FF0000"/>
          <w:szCs w:val="21"/>
        </w:rPr>
        <w:t>3.</w:t>
      </w:r>
      <w:r>
        <w:rPr>
          <w:rFonts w:hAnsi="宋体" w:hint="eastAsia"/>
          <w:color w:val="FF0000"/>
          <w:szCs w:val="21"/>
          <w:lang w:val="zh-CN"/>
        </w:rPr>
        <w:t>7</w:t>
      </w:r>
      <w:r>
        <w:rPr>
          <w:rFonts w:hAnsi="宋体" w:hint="eastAsia"/>
          <w:color w:val="FF0000"/>
          <w:szCs w:val="21"/>
          <w:lang w:val="zh-CN"/>
        </w:rPr>
        <w:t>投标人未被“国家企业信用信息公示系统”网站（</w:t>
      </w:r>
      <w:r>
        <w:rPr>
          <w:rFonts w:hAnsi="宋体" w:hint="eastAsia"/>
          <w:color w:val="FF0000"/>
          <w:szCs w:val="21"/>
          <w:lang w:val="zh-CN"/>
        </w:rPr>
        <w:t>www.gsxt.gov.cn</w:t>
      </w:r>
      <w:r>
        <w:rPr>
          <w:rFonts w:hAnsi="宋体" w:hint="eastAsia"/>
          <w:color w:val="FF0000"/>
          <w:szCs w:val="21"/>
          <w:lang w:val="zh-CN"/>
        </w:rPr>
        <w:t>）列入严重违法失信企业名单。投标人、法定代表人或者负责人未被人民法院在“信用中国”网站（</w:t>
      </w:r>
      <w:r>
        <w:rPr>
          <w:rFonts w:hAnsi="宋体" w:hint="eastAsia"/>
          <w:color w:val="FF0000"/>
          <w:szCs w:val="21"/>
          <w:lang w:val="zh-CN"/>
        </w:rPr>
        <w:t>www.creditchina.gov.cn</w:t>
      </w:r>
      <w:r>
        <w:rPr>
          <w:rFonts w:hAnsi="宋体" w:hint="eastAsia"/>
          <w:color w:val="FF0000"/>
          <w:szCs w:val="21"/>
          <w:lang w:val="zh-CN"/>
        </w:rPr>
        <w:t>）列入失信被执行人。</w:t>
      </w:r>
      <w:r>
        <w:rPr>
          <w:rFonts w:hAnsi="宋体" w:hint="eastAsia"/>
          <w:color w:val="FF0000"/>
          <w:szCs w:val="21"/>
          <w:lang w:val="zh-CN"/>
        </w:rPr>
        <w:t>2021</w:t>
      </w:r>
      <w:r>
        <w:rPr>
          <w:rFonts w:hAnsi="宋体" w:hint="eastAsia"/>
          <w:color w:val="FF0000"/>
          <w:szCs w:val="21"/>
          <w:lang w:val="zh-CN"/>
        </w:rPr>
        <w:t>年</w:t>
      </w:r>
      <w:r>
        <w:rPr>
          <w:rFonts w:hAnsi="宋体" w:hint="eastAsia"/>
          <w:color w:val="FF0000"/>
          <w:szCs w:val="21"/>
          <w:lang w:val="zh-CN"/>
        </w:rPr>
        <w:t>1</w:t>
      </w:r>
      <w:r>
        <w:rPr>
          <w:rFonts w:hAnsi="宋体" w:hint="eastAsia"/>
          <w:color w:val="FF0000"/>
          <w:szCs w:val="21"/>
          <w:lang w:val="zh-CN"/>
        </w:rPr>
        <w:t>月</w:t>
      </w:r>
      <w:r>
        <w:rPr>
          <w:rFonts w:hAnsi="宋体" w:hint="eastAsia"/>
          <w:color w:val="FF0000"/>
          <w:szCs w:val="21"/>
          <w:lang w:val="zh-CN"/>
        </w:rPr>
        <w:t>1</w:t>
      </w:r>
      <w:r>
        <w:rPr>
          <w:rFonts w:hAnsi="宋体" w:hint="eastAsia"/>
          <w:color w:val="FF0000"/>
          <w:szCs w:val="21"/>
          <w:lang w:val="zh-CN"/>
        </w:rPr>
        <w:t>日至投标截止时间投标人法定代表人或者负责人无行贿犯罪。（以判决生效</w:t>
      </w:r>
      <w:r>
        <w:rPr>
          <w:rFonts w:hAnsi="宋体" w:hint="eastAsia"/>
          <w:color w:val="FF0000"/>
          <w:szCs w:val="21"/>
          <w:lang w:val="zh-CN"/>
        </w:rPr>
        <w:t>日为准，查询结果以“中国裁判文书网”网站为准（</w:t>
      </w:r>
      <w:r>
        <w:rPr>
          <w:rFonts w:hAnsi="宋体" w:hint="eastAsia"/>
          <w:color w:val="FF0000"/>
          <w:szCs w:val="21"/>
          <w:lang w:val="zh-CN"/>
        </w:rPr>
        <w:t>wenshu.court.gov.cn</w:t>
      </w:r>
      <w:r>
        <w:rPr>
          <w:rFonts w:hAnsi="宋体" w:hint="eastAsia"/>
          <w:color w:val="FF0000"/>
          <w:szCs w:val="21"/>
          <w:lang w:val="zh-CN"/>
        </w:rPr>
        <w:t>））。</w:t>
      </w:r>
    </w:p>
    <w:p w14:paraId="17D3B1CF" w14:textId="77777777" w:rsidR="00000000" w:rsidRDefault="00F2015C">
      <w:pPr>
        <w:spacing w:line="360" w:lineRule="auto"/>
        <w:ind w:firstLineChars="200" w:firstLine="420"/>
        <w:rPr>
          <w:rFonts w:hAnsi="宋体" w:hint="eastAsia"/>
          <w:color w:val="FF0000"/>
          <w:szCs w:val="21"/>
          <w:lang w:val="zh-CN"/>
        </w:rPr>
      </w:pPr>
      <w:r>
        <w:rPr>
          <w:rFonts w:hAnsi="宋体" w:hint="eastAsia"/>
          <w:color w:val="FF0000"/>
          <w:szCs w:val="21"/>
        </w:rPr>
        <w:t>3.</w:t>
      </w:r>
      <w:r>
        <w:rPr>
          <w:rFonts w:hAnsi="宋体" w:hint="eastAsia"/>
          <w:color w:val="FF0000"/>
          <w:szCs w:val="21"/>
          <w:lang w:val="zh-CN"/>
        </w:rPr>
        <w:t>8</w:t>
      </w:r>
      <w:r>
        <w:rPr>
          <w:rFonts w:hAnsi="宋体" w:hint="eastAsia"/>
          <w:color w:val="FF0000"/>
          <w:szCs w:val="21"/>
          <w:lang w:val="zh-CN"/>
        </w:rPr>
        <w:t>其</w:t>
      </w:r>
      <w:r>
        <w:rPr>
          <w:rFonts w:hAnsi="宋体" w:hint="eastAsia"/>
          <w:color w:val="FF0000"/>
          <w:szCs w:val="21"/>
          <w:lang w:val="zh-CN"/>
        </w:rPr>
        <w:t>他资格条件应符合技术规格书有关条款要求。。</w:t>
      </w:r>
    </w:p>
    <w:p w14:paraId="2F58FF4F" w14:textId="77777777" w:rsidR="00000000" w:rsidRDefault="00F2015C">
      <w:pPr>
        <w:spacing w:line="360" w:lineRule="auto"/>
        <w:ind w:firstLineChars="200" w:firstLine="420"/>
        <w:rPr>
          <w:rFonts w:ascii="方正仿宋简体" w:eastAsia="方正仿宋简体" w:hAnsi="仿宋" w:cs="仿宋" w:hint="eastAsia"/>
          <w:sz w:val="32"/>
          <w:szCs w:val="32"/>
        </w:rPr>
      </w:pPr>
      <w:r>
        <w:rPr>
          <w:rFonts w:hAnsi="宋体" w:hint="eastAsia"/>
          <w:kern w:val="2"/>
        </w:rPr>
        <w:t>四、招标文件的获取</w:t>
      </w:r>
      <w:bookmarkEnd w:id="24"/>
    </w:p>
    <w:p w14:paraId="04473A84" w14:textId="77777777" w:rsidR="00000000" w:rsidRDefault="00F2015C">
      <w:pPr>
        <w:spacing w:line="360" w:lineRule="auto"/>
        <w:ind w:firstLineChars="200" w:firstLine="420"/>
        <w:rPr>
          <w:rFonts w:hAnsi="宋体" w:hint="eastAsia"/>
          <w:szCs w:val="21"/>
        </w:rPr>
      </w:pPr>
      <w:r>
        <w:rPr>
          <w:rFonts w:hAnsi="宋体" w:hint="eastAsia"/>
          <w:szCs w:val="21"/>
        </w:rPr>
        <w:t>4.1</w:t>
      </w:r>
      <w:r>
        <w:rPr>
          <w:rFonts w:hAnsi="宋体" w:hint="eastAsia"/>
          <w:szCs w:val="21"/>
        </w:rPr>
        <w:t>招标文件发售期为</w:t>
      </w:r>
      <w:r>
        <w:rPr>
          <w:rFonts w:hAnsi="宋体"/>
          <w:szCs w:val="21"/>
        </w:rPr>
        <w:t>202</w:t>
      </w:r>
      <w:r>
        <w:rPr>
          <w:rFonts w:hAnsi="宋体" w:hint="eastAsia"/>
          <w:szCs w:val="21"/>
        </w:rPr>
        <w:t>2</w:t>
      </w:r>
      <w:r>
        <w:rPr>
          <w:rFonts w:hAnsi="宋体" w:hint="eastAsia"/>
          <w:szCs w:val="21"/>
        </w:rPr>
        <w:t>年</w:t>
      </w:r>
      <w:r>
        <w:rPr>
          <w:rFonts w:hAnsi="宋体"/>
          <w:szCs w:val="21"/>
        </w:rPr>
        <w:t>9</w:t>
      </w:r>
      <w:r>
        <w:rPr>
          <w:rFonts w:hAnsi="宋体" w:hint="eastAsia"/>
          <w:szCs w:val="21"/>
        </w:rPr>
        <w:t>月</w:t>
      </w:r>
      <w:r>
        <w:rPr>
          <w:rFonts w:hAnsi="宋体"/>
          <w:szCs w:val="21"/>
        </w:rPr>
        <w:t>1</w:t>
      </w:r>
      <w:r w:rsidR="002412FF">
        <w:rPr>
          <w:rFonts w:hAnsi="宋体"/>
          <w:szCs w:val="21"/>
        </w:rPr>
        <w:t>3</w:t>
      </w:r>
      <w:r>
        <w:rPr>
          <w:rFonts w:hAnsi="宋体" w:hint="eastAsia"/>
          <w:szCs w:val="21"/>
        </w:rPr>
        <w:t>日至</w:t>
      </w:r>
      <w:r>
        <w:rPr>
          <w:rFonts w:hAnsi="宋体"/>
          <w:szCs w:val="21"/>
        </w:rPr>
        <w:t>202</w:t>
      </w:r>
      <w:r>
        <w:rPr>
          <w:rFonts w:hAnsi="宋体" w:hint="eastAsia"/>
          <w:szCs w:val="21"/>
        </w:rPr>
        <w:t>2</w:t>
      </w:r>
      <w:r>
        <w:rPr>
          <w:rFonts w:hAnsi="宋体" w:hint="eastAsia"/>
          <w:szCs w:val="21"/>
        </w:rPr>
        <w:t>年</w:t>
      </w:r>
      <w:r>
        <w:rPr>
          <w:rFonts w:hAnsi="宋体"/>
          <w:szCs w:val="21"/>
        </w:rPr>
        <w:t>9</w:t>
      </w:r>
      <w:r>
        <w:rPr>
          <w:rFonts w:hAnsi="宋体" w:hint="eastAsia"/>
          <w:szCs w:val="21"/>
        </w:rPr>
        <w:t>月</w:t>
      </w:r>
      <w:r w:rsidR="002412FF">
        <w:rPr>
          <w:rFonts w:hAnsi="宋体"/>
          <w:szCs w:val="21"/>
        </w:rPr>
        <w:t>18</w:t>
      </w:r>
      <w:r>
        <w:rPr>
          <w:rFonts w:hAnsi="宋体" w:hint="eastAsia"/>
          <w:szCs w:val="21"/>
        </w:rPr>
        <w:t>日</w:t>
      </w:r>
      <w:r>
        <w:rPr>
          <w:rFonts w:hAnsi="宋体" w:hint="eastAsia"/>
          <w:szCs w:val="21"/>
        </w:rPr>
        <w:t>23:59:59</w:t>
      </w:r>
      <w:r>
        <w:rPr>
          <w:rFonts w:hAnsi="宋体" w:hint="eastAsia"/>
          <w:szCs w:val="21"/>
        </w:rPr>
        <w:t>，凡有意参加投标者，请于上述时间进入中国石油招标投标网（互联网网址</w:t>
      </w:r>
      <w:r>
        <w:rPr>
          <w:rFonts w:hAnsi="宋体" w:hint="eastAsia"/>
          <w:szCs w:val="21"/>
        </w:rPr>
        <w:t>www.cnpcbidding.com</w:t>
      </w:r>
      <w:r>
        <w:rPr>
          <w:rFonts w:hAnsi="宋体" w:hint="eastAsia"/>
          <w:szCs w:val="21"/>
        </w:rPr>
        <w:t>）</w:t>
      </w:r>
      <w:r>
        <w:rPr>
          <w:rFonts w:hint="eastAsia"/>
          <w:szCs w:val="21"/>
        </w:rPr>
        <w:t>，点击招投标平台，登陆后在该项目处报名</w:t>
      </w:r>
      <w:r>
        <w:rPr>
          <w:rFonts w:hAnsi="宋体" w:hint="eastAsia"/>
          <w:szCs w:val="21"/>
        </w:rPr>
        <w:t>(</w:t>
      </w:r>
      <w:r>
        <w:rPr>
          <w:rFonts w:hAnsi="宋体" w:hint="eastAsia"/>
          <w:szCs w:val="21"/>
        </w:rPr>
        <w:t>详见中国石油招标投标交易平台</w:t>
      </w:r>
      <w:r>
        <w:rPr>
          <w:rFonts w:hAnsi="宋体" w:hint="eastAsia"/>
          <w:szCs w:val="21"/>
        </w:rPr>
        <w:t>-</w:t>
      </w:r>
      <w:r>
        <w:rPr>
          <w:rFonts w:hAnsi="宋体" w:hint="eastAsia"/>
          <w:szCs w:val="21"/>
        </w:rPr>
        <w:t>投标人用户手册</w:t>
      </w:r>
      <w:r>
        <w:rPr>
          <w:rFonts w:hAnsi="宋体" w:hint="eastAsia"/>
          <w:szCs w:val="21"/>
        </w:rPr>
        <w:t>)</w:t>
      </w:r>
      <w:r>
        <w:rPr>
          <w:rFonts w:hAnsi="宋体" w:hint="eastAsia"/>
          <w:szCs w:val="21"/>
        </w:rPr>
        <w:t>。</w:t>
      </w:r>
    </w:p>
    <w:p w14:paraId="3B9C9200" w14:textId="77777777" w:rsidR="00000000" w:rsidRDefault="00F2015C">
      <w:pPr>
        <w:spacing w:line="360" w:lineRule="auto"/>
        <w:ind w:firstLineChars="200" w:firstLine="420"/>
        <w:rPr>
          <w:rFonts w:hAnsi="宋体" w:hint="eastAsia"/>
          <w:b/>
          <w:szCs w:val="21"/>
        </w:rPr>
      </w:pPr>
      <w:r>
        <w:rPr>
          <w:rFonts w:hAnsi="宋体" w:hint="eastAsia"/>
          <w:szCs w:val="21"/>
        </w:rPr>
        <w:t>4.2</w:t>
      </w:r>
      <w:r>
        <w:rPr>
          <w:rFonts w:hAnsi="宋体" w:hint="eastAsia"/>
          <w:szCs w:val="21"/>
        </w:rPr>
        <w:t>潜在投标人报名成功后，须使用该交易平台缴费模块进行招标文件缴费（资</w:t>
      </w:r>
      <w:r>
        <w:rPr>
          <w:rFonts w:hAnsi="宋体" w:hint="eastAsia"/>
          <w:szCs w:val="21"/>
        </w:rPr>
        <w:t>料包费），缴费成功后系统将自动开启招标文件下载权限。招标文件售价</w:t>
      </w:r>
      <w:r>
        <w:rPr>
          <w:rFonts w:hAnsi="宋体" w:hint="eastAsia"/>
          <w:b/>
          <w:bCs/>
          <w:color w:val="FF0000"/>
          <w:szCs w:val="21"/>
          <w:u w:val="single"/>
        </w:rPr>
        <w:t>2000</w:t>
      </w:r>
      <w:r>
        <w:rPr>
          <w:rFonts w:hAnsi="宋体" w:hint="eastAsia"/>
          <w:szCs w:val="21"/>
        </w:rPr>
        <w:t>元人民币。</w:t>
      </w:r>
      <w:r>
        <w:t>招标文件一经售出，概不</w:t>
      </w:r>
      <w:r>
        <w:t>退款（因招标人或招标机构等原因除外）。</w:t>
      </w:r>
      <w:r>
        <w:rPr>
          <w:rFonts w:hAnsi="宋体" w:hint="eastAsia"/>
          <w:b/>
          <w:szCs w:val="21"/>
        </w:rPr>
        <w:t>缴费与招标文件下载方式见招标公告附件</w:t>
      </w:r>
      <w:r>
        <w:rPr>
          <w:rFonts w:hAnsi="宋体" w:hint="eastAsia"/>
          <w:b/>
          <w:szCs w:val="21"/>
        </w:rPr>
        <w:t>2</w:t>
      </w:r>
      <w:r>
        <w:rPr>
          <w:rFonts w:hAnsi="宋体" w:hint="eastAsia"/>
          <w:b/>
          <w:szCs w:val="21"/>
        </w:rPr>
        <w:t>。</w:t>
      </w:r>
    </w:p>
    <w:p w14:paraId="0099DEC0" w14:textId="77777777" w:rsidR="00000000" w:rsidRDefault="00F2015C">
      <w:pPr>
        <w:spacing w:line="360" w:lineRule="auto"/>
        <w:ind w:firstLineChars="200" w:firstLine="420"/>
        <w:rPr>
          <w:rFonts w:hAnsi="宋体" w:hint="eastAsia"/>
          <w:szCs w:val="21"/>
        </w:rPr>
      </w:pPr>
      <w:r>
        <w:rPr>
          <w:rFonts w:hAnsi="宋体" w:hint="eastAsia"/>
          <w:szCs w:val="21"/>
        </w:rPr>
        <w:t>4.3</w:t>
      </w:r>
      <w:r>
        <w:rPr>
          <w:rFonts w:hAnsi="宋体" w:hint="eastAsia"/>
          <w:szCs w:val="21"/>
        </w:rPr>
        <w:t>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w:t>
      </w:r>
      <w:r>
        <w:rPr>
          <w:rFonts w:hAnsi="宋体" w:hint="eastAsia"/>
          <w:szCs w:val="21"/>
        </w:rPr>
        <w:t>,</w:t>
      </w:r>
      <w:r>
        <w:rPr>
          <w:rFonts w:hAnsi="宋体" w:hint="eastAsia"/>
          <w:szCs w:val="21"/>
        </w:rPr>
        <w:t>报名截止时间前未完成招标文件在线</w:t>
      </w:r>
      <w:r>
        <w:rPr>
          <w:rFonts w:hAnsi="宋体" w:hint="eastAsia"/>
          <w:szCs w:val="21"/>
        </w:rPr>
        <w:t>购买的视为未完成对应的标段</w:t>
      </w:r>
      <w:r>
        <w:rPr>
          <w:rFonts w:hAnsi="宋体" w:hint="eastAsia"/>
          <w:szCs w:val="21"/>
        </w:rPr>
        <w:t>/</w:t>
      </w:r>
      <w:r>
        <w:rPr>
          <w:rFonts w:hAnsi="宋体" w:hint="eastAsia"/>
          <w:szCs w:val="21"/>
        </w:rPr>
        <w:t>包的报名，投标将被拒绝），招标人</w:t>
      </w:r>
      <w:r>
        <w:rPr>
          <w:rFonts w:hAnsi="宋体" w:hint="eastAsia"/>
          <w:szCs w:val="21"/>
        </w:rPr>
        <w:t>/</w:t>
      </w:r>
      <w:r>
        <w:rPr>
          <w:rFonts w:hAnsi="宋体" w:hint="eastAsia"/>
          <w:szCs w:val="21"/>
        </w:rPr>
        <w:t>招标代理机构不再提供纸质招标文件。</w:t>
      </w:r>
    </w:p>
    <w:p w14:paraId="2A030993" w14:textId="77777777" w:rsidR="00000000" w:rsidRDefault="00F2015C">
      <w:pPr>
        <w:spacing w:line="360" w:lineRule="auto"/>
        <w:ind w:firstLineChars="200" w:firstLine="420"/>
        <w:rPr>
          <w:rFonts w:hAnsi="宋体" w:hint="eastAsia"/>
          <w:szCs w:val="21"/>
        </w:rPr>
      </w:pPr>
      <w:r>
        <w:rPr>
          <w:rFonts w:hAnsi="宋体" w:hint="eastAsia"/>
          <w:szCs w:val="21"/>
        </w:rPr>
        <w:t>4.4</w:t>
      </w:r>
      <w:r>
        <w:rPr>
          <w:rFonts w:hAnsi="宋体" w:hint="eastAsia"/>
          <w:szCs w:val="21"/>
        </w:rPr>
        <w:t>招标文件购买操作失败或其他系统问题，请与平台运营单位联系。咨询电话</w:t>
      </w:r>
      <w:r>
        <w:rPr>
          <w:rFonts w:hAnsi="宋体" w:hint="eastAsia"/>
          <w:szCs w:val="21"/>
        </w:rPr>
        <w:t xml:space="preserve">: 4008800114  </w:t>
      </w:r>
      <w:r>
        <w:rPr>
          <w:rFonts w:hAnsi="宋体" w:hint="eastAsia"/>
          <w:szCs w:val="21"/>
        </w:rPr>
        <w:t>语音导航转电子招标平台。</w:t>
      </w:r>
    </w:p>
    <w:p w14:paraId="51930B1E" w14:textId="77777777" w:rsidR="00000000" w:rsidRDefault="00F2015C">
      <w:pPr>
        <w:spacing w:line="360" w:lineRule="auto"/>
        <w:ind w:firstLineChars="200" w:firstLine="420"/>
        <w:rPr>
          <w:rFonts w:hAnsi="宋体" w:hint="eastAsia"/>
          <w:bCs/>
          <w:szCs w:val="18"/>
        </w:rPr>
      </w:pPr>
      <w:r>
        <w:rPr>
          <w:rFonts w:hAnsi="宋体" w:hint="eastAsia"/>
          <w:bCs/>
          <w:szCs w:val="18"/>
        </w:rPr>
        <w:t>4.5</w:t>
      </w:r>
      <w:r>
        <w:rPr>
          <w:rFonts w:hAnsi="宋体" w:hint="eastAsia"/>
          <w:bCs/>
          <w:szCs w:val="18"/>
        </w:rPr>
        <w:t>辽河油田招标中心目前仅提供在中国石油电子招标投标交易平台线上购买招标文件的缴费方式（具体操作参见招标公告附件</w:t>
      </w:r>
      <w:r>
        <w:rPr>
          <w:rFonts w:hAnsi="宋体" w:hint="eastAsia"/>
          <w:bCs/>
          <w:szCs w:val="18"/>
        </w:rPr>
        <w:t>2</w:t>
      </w:r>
      <w:r>
        <w:rPr>
          <w:rFonts w:hAnsi="宋体" w:hint="eastAsia"/>
          <w:bCs/>
          <w:szCs w:val="18"/>
        </w:rPr>
        <w:t>），潜在投标人以现金、电汇等其它方式购买招标文件将被拒绝，若出现潜在投标人未使用该交易平台购买导致的购买失败等一切问题，辽河油田招标中心不承担投标人的任何损失。</w:t>
      </w:r>
    </w:p>
    <w:p w14:paraId="111E6484" w14:textId="77777777" w:rsidR="00000000" w:rsidRDefault="00F2015C">
      <w:pPr>
        <w:spacing w:line="360" w:lineRule="auto"/>
        <w:ind w:firstLineChars="200" w:firstLine="420"/>
        <w:rPr>
          <w:rFonts w:hAnsi="宋体" w:hint="eastAsia"/>
          <w:b/>
          <w:szCs w:val="18"/>
        </w:rPr>
      </w:pPr>
      <w:r>
        <w:rPr>
          <w:rFonts w:hAnsi="宋体" w:hint="eastAsia"/>
          <w:bCs/>
          <w:szCs w:val="18"/>
        </w:rPr>
        <w:t>4.6</w:t>
      </w:r>
      <w:r>
        <w:rPr>
          <w:rFonts w:hAnsi="宋体" w:hint="eastAsia"/>
          <w:bCs/>
          <w:szCs w:val="18"/>
        </w:rPr>
        <w:t>投标</w:t>
      </w:r>
      <w:r>
        <w:rPr>
          <w:rFonts w:hAnsi="宋体" w:hint="eastAsia"/>
          <w:bCs/>
          <w:szCs w:val="18"/>
        </w:rPr>
        <w:t>报名截止时</w:t>
      </w:r>
      <w:r>
        <w:rPr>
          <w:rFonts w:hAnsi="宋体" w:hint="eastAsia"/>
          <w:bCs/>
          <w:szCs w:val="18"/>
        </w:rPr>
        <w:t>间后，购买招标文件不足三家，系统将自动提醒已购买招标文件的潜在投标</w:t>
      </w:r>
      <w:r>
        <w:rPr>
          <w:rFonts w:hAnsi="宋体" w:hint="eastAsia"/>
          <w:bCs/>
          <w:szCs w:val="18"/>
        </w:rPr>
        <w:lastRenderedPageBreak/>
        <w:t>人。各潜在投标人应确认在交易</w:t>
      </w:r>
      <w:r>
        <w:rPr>
          <w:rFonts w:hAnsi="宋体" w:hint="eastAsia"/>
          <w:bCs/>
          <w:szCs w:val="18"/>
        </w:rPr>
        <w:t>平台预留的联系方式真实有效，以便接收项目情况的各项通知。</w:t>
      </w:r>
    </w:p>
    <w:p w14:paraId="5602D93E" w14:textId="77777777" w:rsidR="00000000" w:rsidRDefault="00F2015C">
      <w:pPr>
        <w:spacing w:line="360" w:lineRule="auto"/>
        <w:ind w:firstLineChars="200" w:firstLine="420"/>
        <w:rPr>
          <w:rFonts w:hAnsi="宋体" w:hint="eastAsia"/>
          <w:szCs w:val="21"/>
        </w:rPr>
      </w:pPr>
      <w:r>
        <w:rPr>
          <w:rFonts w:hAnsi="宋体" w:hint="eastAsia"/>
          <w:szCs w:val="21"/>
        </w:rPr>
        <w:t>4.7</w:t>
      </w:r>
      <w:r>
        <w:rPr>
          <w:rFonts w:hAnsi="宋体" w:hint="eastAsia"/>
          <w:szCs w:val="21"/>
        </w:rPr>
        <w:t>资料包费</w:t>
      </w:r>
      <w:r>
        <w:rPr>
          <w:rFonts w:hAnsi="宋体"/>
          <w:szCs w:val="21"/>
        </w:rPr>
        <w:t>增值税发票将于项目开标</w:t>
      </w:r>
      <w:r>
        <w:rPr>
          <w:rFonts w:hAnsi="宋体" w:hint="eastAsia"/>
          <w:szCs w:val="21"/>
        </w:rPr>
        <w:t>当天</w:t>
      </w:r>
      <w:r>
        <w:rPr>
          <w:rFonts w:hAnsi="宋体"/>
          <w:szCs w:val="21"/>
        </w:rPr>
        <w:t>统一开具，</w:t>
      </w:r>
      <w:r>
        <w:rPr>
          <w:rFonts w:hAnsi="宋体" w:hint="eastAsia"/>
          <w:szCs w:val="21"/>
        </w:rPr>
        <w:t>并</w:t>
      </w:r>
      <w:r>
        <w:rPr>
          <w:rFonts w:hAnsi="宋体"/>
          <w:szCs w:val="21"/>
        </w:rPr>
        <w:t>快递</w:t>
      </w:r>
      <w:r>
        <w:rPr>
          <w:rFonts w:hAnsi="宋体" w:hint="eastAsia"/>
          <w:szCs w:val="21"/>
        </w:rPr>
        <w:t>发</w:t>
      </w:r>
      <w:r>
        <w:rPr>
          <w:rFonts w:hAnsi="宋体"/>
          <w:szCs w:val="21"/>
        </w:rPr>
        <w:t>给各投标人</w:t>
      </w:r>
      <w:r>
        <w:rPr>
          <w:rFonts w:hAnsi="宋体" w:hint="eastAsia"/>
          <w:szCs w:val="21"/>
        </w:rPr>
        <w:t>。请各</w:t>
      </w:r>
      <w:r>
        <w:rPr>
          <w:rFonts w:hAnsi="宋体"/>
          <w:szCs w:val="21"/>
        </w:rPr>
        <w:t>潜在投标人核查在电子交易平台中预留的开票信息、联系方式</w:t>
      </w:r>
      <w:r>
        <w:rPr>
          <w:rFonts w:hAnsi="宋体" w:hint="eastAsia"/>
          <w:szCs w:val="21"/>
        </w:rPr>
        <w:t>、</w:t>
      </w:r>
      <w:r>
        <w:rPr>
          <w:rFonts w:hAnsi="宋体"/>
          <w:szCs w:val="21"/>
        </w:rPr>
        <w:t>电子邮箱和地址等基本信息准确有效</w:t>
      </w:r>
      <w:r>
        <w:rPr>
          <w:rFonts w:hAnsi="宋体" w:hint="eastAsia"/>
          <w:szCs w:val="21"/>
        </w:rPr>
        <w:t>。</w:t>
      </w:r>
    </w:p>
    <w:p w14:paraId="46550FB1" w14:textId="77777777" w:rsidR="00000000" w:rsidRDefault="00F2015C">
      <w:pPr>
        <w:pStyle w:val="2"/>
        <w:spacing w:line="360" w:lineRule="auto"/>
        <w:ind w:firstLineChars="200" w:firstLine="422"/>
        <w:jc w:val="left"/>
        <w:rPr>
          <w:rFonts w:ascii="宋体" w:hAnsi="宋体" w:hint="eastAsia"/>
          <w:kern w:val="2"/>
          <w:sz w:val="21"/>
          <w:szCs w:val="21"/>
        </w:rPr>
      </w:pPr>
      <w:bookmarkStart w:id="26" w:name="_Toc7096"/>
      <w:r>
        <w:rPr>
          <w:rFonts w:ascii="宋体" w:hAnsi="宋体" w:hint="eastAsia"/>
          <w:kern w:val="2"/>
          <w:sz w:val="21"/>
          <w:szCs w:val="21"/>
        </w:rPr>
        <w:t>五、投标文件的递交</w:t>
      </w:r>
      <w:bookmarkEnd w:id="26"/>
    </w:p>
    <w:p w14:paraId="4847CFEB" w14:textId="77777777" w:rsidR="00000000" w:rsidRDefault="00F2015C">
      <w:pPr>
        <w:spacing w:line="360" w:lineRule="auto"/>
        <w:ind w:firstLineChars="200" w:firstLine="420"/>
        <w:rPr>
          <w:rFonts w:hAnsi="宋体" w:hint="eastAsia"/>
          <w:szCs w:val="21"/>
        </w:rPr>
      </w:pPr>
      <w:r>
        <w:rPr>
          <w:rFonts w:hAnsi="宋体" w:hint="eastAsia"/>
          <w:szCs w:val="21"/>
        </w:rPr>
        <w:t>5.1</w:t>
      </w:r>
      <w:r>
        <w:rPr>
          <w:rFonts w:hAnsi="宋体" w:hint="eastAsia"/>
          <w:szCs w:val="21"/>
        </w:rPr>
        <w:t>所有投标文件应于</w:t>
      </w:r>
      <w:r>
        <w:rPr>
          <w:rFonts w:hAnsi="宋体"/>
          <w:szCs w:val="21"/>
        </w:rPr>
        <w:t>202</w:t>
      </w:r>
      <w:r>
        <w:rPr>
          <w:rFonts w:hAnsi="宋体" w:hint="eastAsia"/>
          <w:szCs w:val="21"/>
        </w:rPr>
        <w:t>2</w:t>
      </w:r>
      <w:r>
        <w:rPr>
          <w:rFonts w:hAnsi="宋体" w:hint="eastAsia"/>
          <w:szCs w:val="21"/>
        </w:rPr>
        <w:t>年</w:t>
      </w:r>
      <w:r>
        <w:rPr>
          <w:rFonts w:hAnsi="宋体"/>
          <w:szCs w:val="21"/>
        </w:rPr>
        <w:t>9</w:t>
      </w:r>
      <w:r>
        <w:rPr>
          <w:rFonts w:hAnsi="宋体" w:hint="eastAsia"/>
          <w:szCs w:val="21"/>
        </w:rPr>
        <w:t>月</w:t>
      </w:r>
      <w:r w:rsidR="002412FF">
        <w:rPr>
          <w:rFonts w:hAnsi="宋体"/>
          <w:szCs w:val="21"/>
        </w:rPr>
        <w:t>24</w:t>
      </w:r>
      <w:r>
        <w:rPr>
          <w:rFonts w:hAnsi="宋体" w:hint="eastAsia"/>
          <w:szCs w:val="21"/>
        </w:rPr>
        <w:t>日</w:t>
      </w:r>
      <w:r>
        <w:rPr>
          <w:rFonts w:hAnsi="宋体" w:hint="eastAsia"/>
          <w:szCs w:val="21"/>
        </w:rPr>
        <w:t xml:space="preserve"> 08:</w:t>
      </w:r>
      <w:r w:rsidR="002412FF">
        <w:rPr>
          <w:rFonts w:hAnsi="宋体"/>
          <w:szCs w:val="21"/>
        </w:rPr>
        <w:t>0</w:t>
      </w:r>
      <w:r>
        <w:rPr>
          <w:rFonts w:hAnsi="宋体" w:hint="eastAsia"/>
          <w:szCs w:val="21"/>
        </w:rPr>
        <w:t>0:00</w:t>
      </w:r>
      <w:r>
        <w:rPr>
          <w:rFonts w:hAnsi="宋体" w:hint="eastAsia"/>
          <w:szCs w:val="21"/>
        </w:rPr>
        <w:t>（北京时间，</w:t>
      </w:r>
      <w:r>
        <w:rPr>
          <w:rFonts w:hAnsi="宋体" w:hint="eastAsia"/>
          <w:szCs w:val="21"/>
        </w:rPr>
        <w:t>24</w:t>
      </w:r>
      <w:r>
        <w:rPr>
          <w:rFonts w:hAnsi="宋体" w:hint="eastAsia"/>
          <w:szCs w:val="21"/>
        </w:rPr>
        <w:t>小时制）之前加密后上传至中国石油招标投标交易平台（互联网网址：</w:t>
      </w:r>
      <w:r>
        <w:rPr>
          <w:rFonts w:hAnsi="宋体" w:hint="eastAsia"/>
          <w:szCs w:val="21"/>
        </w:rPr>
        <w:t>www.cnpcbiddi</w:t>
      </w:r>
      <w:r>
        <w:rPr>
          <w:rFonts w:hAnsi="宋体" w:hint="eastAsia"/>
          <w:szCs w:val="21"/>
        </w:rPr>
        <w:t>ng.com</w:t>
      </w:r>
      <w:r>
        <w:rPr>
          <w:rFonts w:hAnsi="宋体" w:hint="eastAsia"/>
          <w:szCs w:val="21"/>
        </w:rPr>
        <w:t>）。</w:t>
      </w:r>
    </w:p>
    <w:p w14:paraId="06004351" w14:textId="77777777" w:rsidR="00000000" w:rsidRDefault="00F2015C">
      <w:pPr>
        <w:spacing w:line="360" w:lineRule="auto"/>
        <w:ind w:firstLineChars="200" w:firstLine="420"/>
        <w:rPr>
          <w:rFonts w:hAnsi="宋体" w:hint="eastAsia"/>
          <w:szCs w:val="21"/>
        </w:rPr>
      </w:pPr>
      <w:r>
        <w:rPr>
          <w:rFonts w:hAnsi="宋体" w:hint="eastAsia"/>
          <w:szCs w:val="21"/>
        </w:rPr>
        <w:t>5.2</w:t>
      </w:r>
      <w:r>
        <w:rPr>
          <w:rFonts w:hAnsi="宋体" w:hint="eastAsia"/>
          <w:szCs w:val="21"/>
        </w:rPr>
        <w:t>投标人在开标前，投标人应向招标机构提交</w:t>
      </w:r>
      <w:r>
        <w:rPr>
          <w:rFonts w:hAnsi="宋体" w:hint="eastAsia"/>
          <w:b/>
          <w:bCs/>
          <w:color w:val="FF0000"/>
          <w:szCs w:val="21"/>
          <w:u w:val="single"/>
        </w:rPr>
        <w:t>20000</w:t>
      </w:r>
      <w:r>
        <w:rPr>
          <w:rFonts w:hAnsi="宋体" w:hint="eastAsia"/>
          <w:szCs w:val="21"/>
        </w:rPr>
        <w:t>元人民币投标保证金，该费用需通过中</w:t>
      </w:r>
      <w:r>
        <w:rPr>
          <w:rFonts w:hAnsi="宋体" w:hint="eastAsia"/>
          <w:szCs w:val="21"/>
        </w:rPr>
        <w:t>国石油电子招标投标交易平台进行缴纳。</w:t>
      </w:r>
      <w:r>
        <w:rPr>
          <w:rFonts w:hAnsi="宋体" w:hint="eastAsia"/>
          <w:b/>
          <w:szCs w:val="21"/>
        </w:rPr>
        <w:t>缴纳方式参见招标公告附件</w:t>
      </w:r>
      <w:r>
        <w:rPr>
          <w:rFonts w:hAnsi="宋体" w:hint="eastAsia"/>
          <w:b/>
          <w:szCs w:val="21"/>
        </w:rPr>
        <w:t>3</w:t>
      </w:r>
      <w:r>
        <w:rPr>
          <w:rFonts w:hAnsi="宋体" w:hint="eastAsia"/>
          <w:szCs w:val="21"/>
        </w:rPr>
        <w:t>。</w:t>
      </w:r>
    </w:p>
    <w:p w14:paraId="53231ED7" w14:textId="77777777" w:rsidR="00000000" w:rsidRDefault="00F2015C">
      <w:pPr>
        <w:spacing w:line="360" w:lineRule="auto"/>
        <w:ind w:firstLineChars="200" w:firstLine="420"/>
        <w:rPr>
          <w:rFonts w:hAnsi="宋体" w:hint="eastAsia"/>
          <w:szCs w:val="21"/>
        </w:rPr>
      </w:pPr>
      <w:r>
        <w:rPr>
          <w:rFonts w:hAnsi="宋体" w:hint="eastAsia"/>
          <w:szCs w:val="21"/>
        </w:rPr>
        <w:t>5.3</w:t>
      </w:r>
      <w:r>
        <w:rPr>
          <w:rFonts w:hAnsi="宋体" w:hint="eastAsia"/>
          <w:szCs w:val="21"/>
        </w:rPr>
        <w:t>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w:t>
      </w:r>
      <w:r>
        <w:rPr>
          <w:rFonts w:hAnsi="宋体"/>
          <w:szCs w:val="21"/>
        </w:rPr>
        <w:t>U-key</w:t>
      </w:r>
      <w:r>
        <w:rPr>
          <w:rFonts w:hAnsi="宋体" w:hint="eastAsia"/>
          <w:szCs w:val="21"/>
        </w:rPr>
        <w:t>，目前投标人在辽河油田招标中心参与招投标活动仅</w:t>
      </w:r>
      <w:r>
        <w:rPr>
          <w:rFonts w:hAnsi="宋体" w:hint="eastAsia"/>
          <w:szCs w:val="21"/>
        </w:rPr>
        <w:t>需办理公章</w:t>
      </w:r>
      <w:r>
        <w:rPr>
          <w:rFonts w:hAnsi="宋体"/>
          <w:szCs w:val="21"/>
        </w:rPr>
        <w:t>U-K</w:t>
      </w:r>
      <w:r>
        <w:rPr>
          <w:rFonts w:hAnsi="宋体" w:hint="eastAsia"/>
          <w:szCs w:val="21"/>
        </w:rPr>
        <w:t>ey</w:t>
      </w:r>
      <w:r>
        <w:rPr>
          <w:rFonts w:hAnsi="宋体" w:hint="eastAsia"/>
          <w:szCs w:val="21"/>
        </w:rPr>
        <w:t>，我中心不强制要求投标人办理法定代表人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w:t>
      </w:r>
      <w:r>
        <w:rPr>
          <w:rFonts w:hAnsi="宋体" w:hint="eastAsia"/>
          <w:szCs w:val="21"/>
        </w:rPr>
        <w:t>及授权委托人</w:t>
      </w:r>
      <w:r>
        <w:rPr>
          <w:rFonts w:hAnsi="宋体" w:hint="eastAsia"/>
          <w:szCs w:val="21"/>
        </w:rPr>
        <w:t>U-</w:t>
      </w:r>
      <w:r>
        <w:rPr>
          <w:rFonts w:hAnsi="宋体"/>
          <w:szCs w:val="21"/>
        </w:rPr>
        <w:t>K</w:t>
      </w:r>
      <w:r>
        <w:rPr>
          <w:rFonts w:hAnsi="宋体" w:hint="eastAsia"/>
          <w:szCs w:val="21"/>
        </w:rPr>
        <w:t>ey</w:t>
      </w:r>
      <w:r>
        <w:rPr>
          <w:rFonts w:hAnsi="宋体"/>
          <w:szCs w:val="21"/>
        </w:rPr>
        <w:t>。未办理</w:t>
      </w:r>
      <w:r>
        <w:rPr>
          <w:rFonts w:hAnsi="宋体"/>
          <w:szCs w:val="21"/>
        </w:rPr>
        <w:t>U-ke</w:t>
      </w:r>
      <w:r>
        <w:rPr>
          <w:rFonts w:hAnsi="宋体"/>
          <w:szCs w:val="21"/>
        </w:rPr>
        <w:t>y</w:t>
      </w:r>
      <w:r>
        <w:rPr>
          <w:rFonts w:hAnsi="宋体"/>
          <w:szCs w:val="21"/>
        </w:rPr>
        <w:t>的投标人，需到昆仑银行办理</w:t>
      </w:r>
      <w:r>
        <w:rPr>
          <w:rFonts w:hAnsi="宋体"/>
          <w:szCs w:val="21"/>
        </w:rPr>
        <w:t>U-key</w:t>
      </w:r>
      <w:r>
        <w:rPr>
          <w:rFonts w:hAnsi="宋体" w:hint="eastAsia"/>
          <w:szCs w:val="21"/>
        </w:rPr>
        <w:t>，或登录中石油招标投标网线上办理。</w:t>
      </w:r>
    </w:p>
    <w:p w14:paraId="05630297" w14:textId="77777777" w:rsidR="00000000" w:rsidRDefault="00F2015C">
      <w:pPr>
        <w:spacing w:line="360" w:lineRule="auto"/>
        <w:ind w:firstLineChars="200" w:firstLine="420"/>
        <w:rPr>
          <w:rFonts w:hAnsi="宋体" w:hint="eastAsia"/>
          <w:szCs w:val="21"/>
        </w:rPr>
      </w:pPr>
      <w:r>
        <w:rPr>
          <w:rFonts w:hAnsi="宋体" w:hint="eastAsia"/>
          <w:szCs w:val="21"/>
        </w:rPr>
        <w:t xml:space="preserve">5.4 </w:t>
      </w:r>
      <w:r>
        <w:rPr>
          <w:rFonts w:hAnsi="宋体" w:hint="eastAsia"/>
          <w:szCs w:val="21"/>
        </w:rPr>
        <w:t>投标费用：投标人应自行承担编制投标文件等所涉及的一切费用。招标人及招标代理机构不承担投标人因投标所发生的任何费用。</w:t>
      </w:r>
    </w:p>
    <w:p w14:paraId="4266FE39" w14:textId="77777777" w:rsidR="00000000" w:rsidRDefault="00F2015C">
      <w:pPr>
        <w:pStyle w:val="2"/>
        <w:spacing w:line="360" w:lineRule="auto"/>
        <w:ind w:firstLineChars="200" w:firstLine="422"/>
        <w:jc w:val="left"/>
        <w:rPr>
          <w:rFonts w:ascii="宋体" w:hAnsi="宋体"/>
          <w:kern w:val="2"/>
          <w:sz w:val="21"/>
          <w:szCs w:val="21"/>
        </w:rPr>
      </w:pPr>
      <w:bookmarkStart w:id="27" w:name="_Toc23379"/>
      <w:r>
        <w:rPr>
          <w:rFonts w:ascii="宋体" w:hAnsi="宋体" w:hint="eastAsia"/>
          <w:kern w:val="2"/>
          <w:sz w:val="21"/>
          <w:szCs w:val="21"/>
        </w:rPr>
        <w:t>六、</w:t>
      </w:r>
      <w:r>
        <w:rPr>
          <w:rFonts w:ascii="宋体" w:hAnsi="宋体"/>
          <w:kern w:val="2"/>
          <w:sz w:val="21"/>
          <w:szCs w:val="21"/>
        </w:rPr>
        <w:t>发布公告的媒体</w:t>
      </w:r>
      <w:bookmarkEnd w:id="27"/>
    </w:p>
    <w:p w14:paraId="0433A05C" w14:textId="77777777" w:rsidR="00000000" w:rsidRDefault="00F2015C">
      <w:pPr>
        <w:spacing w:line="360" w:lineRule="auto"/>
        <w:ind w:firstLineChars="200" w:firstLine="420"/>
        <w:rPr>
          <w:rFonts w:hAnsi="宋体" w:hint="eastAsia"/>
          <w:szCs w:val="21"/>
        </w:rPr>
      </w:pPr>
      <w:r>
        <w:rPr>
          <w:rFonts w:hAnsi="宋体" w:hint="eastAsia"/>
          <w:szCs w:val="21"/>
        </w:rPr>
        <w:t>6.1</w:t>
      </w:r>
      <w:r>
        <w:rPr>
          <w:rFonts w:hAnsi="宋体" w:hint="eastAsia"/>
          <w:szCs w:val="21"/>
        </w:rPr>
        <w:t>本次招标公告在中国石油招标投标网（互联网网址</w:t>
      </w:r>
      <w:r>
        <w:rPr>
          <w:rFonts w:hAnsi="宋体" w:hint="eastAsia"/>
          <w:szCs w:val="21"/>
        </w:rPr>
        <w:t>www.cnpcbidding.com</w:t>
      </w:r>
      <w:r>
        <w:rPr>
          <w:rFonts w:hAnsi="宋体" w:hint="eastAsia"/>
          <w:szCs w:val="21"/>
        </w:rPr>
        <w:t>）公布。因轻信其他组织、个人或媒介提供的信息而造成的损失，招标人、招标代理机构概不负责。</w:t>
      </w:r>
    </w:p>
    <w:p w14:paraId="4B9BA01F" w14:textId="77777777" w:rsidR="00000000" w:rsidRDefault="00F2015C">
      <w:pPr>
        <w:spacing w:line="360" w:lineRule="auto"/>
        <w:ind w:firstLineChars="200" w:firstLine="420"/>
        <w:rPr>
          <w:rFonts w:hAnsi="宋体" w:hint="eastAsia"/>
          <w:szCs w:val="21"/>
        </w:rPr>
      </w:pPr>
      <w:r>
        <w:rPr>
          <w:rFonts w:hAnsi="宋体" w:hint="eastAsia"/>
          <w:szCs w:val="21"/>
        </w:rPr>
        <w:t>6.2</w:t>
      </w:r>
      <w:r>
        <w:rPr>
          <w:rFonts w:hAnsi="宋体" w:hint="eastAsia"/>
          <w:szCs w:val="21"/>
        </w:rPr>
        <w:t>各潜</w:t>
      </w:r>
      <w:r>
        <w:rPr>
          <w:rFonts w:hAnsi="宋体" w:hint="eastAsia"/>
          <w:szCs w:val="21"/>
        </w:rPr>
        <w:t>在投标人可</w:t>
      </w:r>
      <w:r>
        <w:rPr>
          <w:rFonts w:hAnsi="宋体" w:hint="eastAsia"/>
          <w:szCs w:val="21"/>
        </w:rPr>
        <w:t>搜索并关注辽河油田招标中心微信公众号，获取每日招标相关信息。</w:t>
      </w:r>
    </w:p>
    <w:p w14:paraId="2C5A8FAB" w14:textId="77777777" w:rsidR="00000000" w:rsidRDefault="00F2015C">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w:t>
      </w:r>
      <w:r>
        <w:rPr>
          <w:rFonts w:hAnsi="宋体"/>
          <w:szCs w:val="21"/>
        </w:rPr>
        <w:t>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294654C3" w14:textId="77777777" w:rsidR="00000000" w:rsidRDefault="00F2015C">
      <w:pPr>
        <w:pStyle w:val="2"/>
        <w:spacing w:line="360" w:lineRule="auto"/>
        <w:ind w:firstLineChars="200" w:firstLine="422"/>
        <w:jc w:val="left"/>
        <w:rPr>
          <w:rFonts w:ascii="宋体" w:hAnsi="宋体" w:hint="eastAsia"/>
          <w:kern w:val="2"/>
          <w:sz w:val="21"/>
          <w:szCs w:val="21"/>
        </w:rPr>
      </w:pPr>
      <w:bookmarkStart w:id="28" w:name="_Toc18942"/>
      <w:r>
        <w:rPr>
          <w:rFonts w:ascii="宋体" w:hAnsi="宋体" w:hint="eastAsia"/>
          <w:kern w:val="2"/>
          <w:sz w:val="21"/>
          <w:szCs w:val="21"/>
        </w:rPr>
        <w:t>七、招标代理服务费</w:t>
      </w:r>
      <w:bookmarkEnd w:id="28"/>
    </w:p>
    <w:p w14:paraId="0A2E74D1" w14:textId="77777777" w:rsidR="00000000" w:rsidRDefault="00F2015C">
      <w:pPr>
        <w:spacing w:line="360" w:lineRule="auto"/>
        <w:ind w:firstLineChars="200" w:firstLine="420"/>
        <w:rPr>
          <w:rFonts w:hAnsi="宋体" w:hint="eastAsia"/>
          <w:b/>
          <w:szCs w:val="21"/>
        </w:rPr>
      </w:pPr>
      <w:r>
        <w:rPr>
          <w:rFonts w:hAnsi="宋体" w:hint="eastAsia"/>
          <w:szCs w:val="21"/>
        </w:rPr>
        <w:t>7.1</w:t>
      </w:r>
      <w:r>
        <w:rPr>
          <w:rFonts w:hAnsi="宋体" w:hint="eastAsia"/>
          <w:szCs w:val="21"/>
        </w:rPr>
        <w:t>按照油田公司下发的《辽河油田公司采购活动收取费用管理细则》（中油辽字</w:t>
      </w:r>
      <w:r>
        <w:rPr>
          <w:rFonts w:hAnsi="宋体" w:hint="eastAsia"/>
          <w:szCs w:val="21"/>
        </w:rPr>
        <w:t>[2019]218</w:t>
      </w:r>
      <w:r>
        <w:rPr>
          <w:rFonts w:hAnsi="宋体" w:hint="eastAsia"/>
          <w:szCs w:val="21"/>
        </w:rPr>
        <w:t>号）文件规定，该项目应收取招标代理服务费</w:t>
      </w:r>
      <w:r>
        <w:rPr>
          <w:rFonts w:hAnsi="宋体" w:hint="eastAsia"/>
          <w:b/>
          <w:bCs/>
          <w:color w:val="FF0000"/>
          <w:szCs w:val="21"/>
          <w:u w:val="single"/>
        </w:rPr>
        <w:t>4</w:t>
      </w:r>
      <w:r>
        <w:rPr>
          <w:rFonts w:hAnsi="宋体" w:hint="eastAsia"/>
          <w:b/>
          <w:bCs/>
          <w:color w:val="FF0000"/>
          <w:szCs w:val="21"/>
          <w:u w:val="single"/>
        </w:rPr>
        <w:t>1200</w:t>
      </w:r>
      <w:r>
        <w:rPr>
          <w:rFonts w:hAnsi="宋体" w:hint="eastAsia"/>
          <w:szCs w:val="21"/>
        </w:rPr>
        <w:t>元人民币（含税）。完成招标代理服务后，由招标人负责协调，中标人应在中标</w:t>
      </w:r>
      <w:r>
        <w:rPr>
          <w:rFonts w:hAnsi="宋体" w:hint="eastAsia"/>
          <w:szCs w:val="21"/>
        </w:rPr>
        <w:t>通知书签发前一次性向招标中心支付该项目的招标代理服务费。</w:t>
      </w:r>
      <w:r>
        <w:rPr>
          <w:rFonts w:hAnsi="宋体" w:hint="eastAsia"/>
          <w:b/>
          <w:szCs w:val="21"/>
        </w:rPr>
        <w:t>缴纳方式见招标公告附件</w:t>
      </w:r>
      <w:r>
        <w:rPr>
          <w:rFonts w:hAnsi="宋体" w:hint="eastAsia"/>
          <w:b/>
          <w:szCs w:val="21"/>
        </w:rPr>
        <w:t>3</w:t>
      </w:r>
      <w:r>
        <w:rPr>
          <w:rFonts w:hAnsi="宋体" w:hint="eastAsia"/>
          <w:b/>
          <w:szCs w:val="21"/>
        </w:rPr>
        <w:t>。</w:t>
      </w:r>
    </w:p>
    <w:p w14:paraId="33441D57" w14:textId="77777777" w:rsidR="00000000" w:rsidRDefault="00F2015C">
      <w:pPr>
        <w:pStyle w:val="2"/>
        <w:spacing w:line="360" w:lineRule="auto"/>
        <w:ind w:firstLineChars="200" w:firstLine="422"/>
        <w:jc w:val="left"/>
        <w:rPr>
          <w:rFonts w:ascii="宋体" w:hAnsi="宋体" w:hint="eastAsia"/>
          <w:kern w:val="2"/>
          <w:sz w:val="21"/>
          <w:szCs w:val="21"/>
        </w:rPr>
      </w:pPr>
      <w:bookmarkStart w:id="29" w:name="_Toc309652502"/>
      <w:bookmarkStart w:id="30" w:name="_Toc15933"/>
      <w:r>
        <w:rPr>
          <w:rFonts w:ascii="宋体" w:hAnsi="宋体" w:hint="eastAsia"/>
          <w:kern w:val="2"/>
          <w:sz w:val="21"/>
          <w:szCs w:val="21"/>
        </w:rPr>
        <w:t>八、开标</w:t>
      </w:r>
      <w:bookmarkEnd w:id="29"/>
      <w:bookmarkEnd w:id="30"/>
    </w:p>
    <w:p w14:paraId="57265AE9" w14:textId="77777777" w:rsidR="00000000" w:rsidRDefault="00F2015C">
      <w:pPr>
        <w:spacing w:line="360" w:lineRule="auto"/>
        <w:ind w:firstLineChars="200" w:firstLine="420"/>
        <w:rPr>
          <w:rFonts w:hAnsi="宋体" w:hint="eastAsia"/>
          <w:szCs w:val="21"/>
        </w:rPr>
      </w:pPr>
      <w:r>
        <w:rPr>
          <w:rFonts w:hAnsi="宋体" w:hint="eastAsia"/>
          <w:szCs w:val="21"/>
        </w:rPr>
        <w:t>8.1</w:t>
      </w:r>
      <w:r>
        <w:rPr>
          <w:rFonts w:hAnsi="宋体" w:hint="eastAsia"/>
          <w:szCs w:val="21"/>
        </w:rPr>
        <w:t>开标时</w:t>
      </w:r>
      <w:r>
        <w:rPr>
          <w:rFonts w:hAnsi="宋体" w:hint="eastAsia"/>
          <w:szCs w:val="21"/>
        </w:rPr>
        <w:t>间：</w:t>
      </w:r>
      <w:r>
        <w:rPr>
          <w:rFonts w:hAnsi="宋体"/>
          <w:szCs w:val="21"/>
        </w:rPr>
        <w:t>202</w:t>
      </w:r>
      <w:r>
        <w:rPr>
          <w:rFonts w:hAnsi="宋体" w:hint="eastAsia"/>
          <w:szCs w:val="21"/>
        </w:rPr>
        <w:t>2</w:t>
      </w:r>
      <w:r>
        <w:rPr>
          <w:rFonts w:hAnsi="宋体" w:hint="eastAsia"/>
          <w:szCs w:val="21"/>
        </w:rPr>
        <w:t>年</w:t>
      </w:r>
      <w:r>
        <w:rPr>
          <w:rFonts w:hAnsi="宋体"/>
          <w:szCs w:val="21"/>
        </w:rPr>
        <w:t>9</w:t>
      </w:r>
      <w:r>
        <w:rPr>
          <w:rFonts w:hAnsi="宋体" w:hint="eastAsia"/>
          <w:szCs w:val="21"/>
        </w:rPr>
        <w:t>月</w:t>
      </w:r>
      <w:r w:rsidR="002412FF">
        <w:rPr>
          <w:rFonts w:hAnsi="宋体"/>
          <w:szCs w:val="21"/>
        </w:rPr>
        <w:t>24</w:t>
      </w:r>
      <w:r>
        <w:rPr>
          <w:rFonts w:hAnsi="宋体" w:hint="eastAsia"/>
          <w:szCs w:val="21"/>
        </w:rPr>
        <w:t>日</w:t>
      </w:r>
      <w:r>
        <w:rPr>
          <w:rFonts w:hAnsi="宋体" w:hint="eastAsia"/>
          <w:szCs w:val="21"/>
        </w:rPr>
        <w:t xml:space="preserve">  08:</w:t>
      </w:r>
      <w:r w:rsidR="002412FF">
        <w:rPr>
          <w:rFonts w:hAnsi="宋体"/>
          <w:szCs w:val="21"/>
        </w:rPr>
        <w:t>0</w:t>
      </w:r>
      <w:r>
        <w:rPr>
          <w:rFonts w:hAnsi="宋体" w:hint="eastAsia"/>
          <w:szCs w:val="21"/>
        </w:rPr>
        <w:t>0:00</w:t>
      </w:r>
    </w:p>
    <w:p w14:paraId="757A8158" w14:textId="77777777" w:rsidR="00000000" w:rsidRDefault="00F2015C">
      <w:pPr>
        <w:spacing w:line="360" w:lineRule="auto"/>
        <w:ind w:firstLineChars="200" w:firstLine="420"/>
        <w:rPr>
          <w:rFonts w:hAnsi="宋体" w:hint="eastAsia"/>
          <w:szCs w:val="21"/>
        </w:rPr>
      </w:pPr>
      <w:r>
        <w:rPr>
          <w:rFonts w:hAnsi="宋体" w:hint="eastAsia"/>
          <w:szCs w:val="21"/>
        </w:rPr>
        <w:lastRenderedPageBreak/>
        <w:t>8.2</w:t>
      </w:r>
      <w:r>
        <w:rPr>
          <w:rFonts w:hAnsi="宋体" w:hint="eastAsia"/>
          <w:szCs w:val="21"/>
        </w:rPr>
        <w:t>开标地点：除招标文件有明确规定的情形以外，投标人可自行选择至现场开标大厅或通过线上开标大厅参加开标仪式。</w:t>
      </w:r>
    </w:p>
    <w:p w14:paraId="77C111F7" w14:textId="77777777" w:rsidR="00000000" w:rsidRDefault="00F2015C">
      <w:pPr>
        <w:spacing w:line="360" w:lineRule="auto"/>
        <w:ind w:firstLineChars="200" w:firstLine="420"/>
        <w:rPr>
          <w:rFonts w:hAnsi="宋体" w:hint="eastAsia"/>
          <w:szCs w:val="21"/>
        </w:rPr>
      </w:pPr>
      <w:r>
        <w:rPr>
          <w:rFonts w:hAnsi="宋体" w:hint="eastAsia"/>
          <w:szCs w:val="21"/>
        </w:rPr>
        <w:t>8.2.1</w:t>
      </w:r>
      <w:r>
        <w:rPr>
          <w:rFonts w:hAnsi="宋体" w:hint="eastAsia"/>
          <w:szCs w:val="21"/>
        </w:rPr>
        <w:t>线上开标大厅：中国石油招标投标网（网址：</w:t>
      </w:r>
      <w:hyperlink r:id="rId9" w:history="1">
        <w:r>
          <w:rPr>
            <w:rStyle w:val="ab"/>
            <w:rFonts w:hAnsi="宋体"/>
          </w:rPr>
          <w:t>http://www.cnpcbidding.com</w:t>
        </w:r>
      </w:hyperlink>
      <w:r>
        <w:rPr>
          <w:rFonts w:hAnsi="宋体" w:hint="eastAsia"/>
          <w:szCs w:val="21"/>
        </w:rPr>
        <w:t>）点击跳转至招投标平台；</w:t>
      </w:r>
    </w:p>
    <w:p w14:paraId="44DB1A74" w14:textId="77777777" w:rsidR="00000000" w:rsidRDefault="00F2015C">
      <w:pPr>
        <w:spacing w:line="360" w:lineRule="auto"/>
        <w:ind w:firstLineChars="200" w:firstLine="420"/>
        <w:rPr>
          <w:rFonts w:hAnsi="宋体" w:hint="eastAsia"/>
          <w:szCs w:val="21"/>
        </w:rPr>
      </w:pPr>
      <w:r>
        <w:rPr>
          <w:rFonts w:hAnsi="宋体" w:hint="eastAsia"/>
          <w:szCs w:val="21"/>
        </w:rPr>
        <w:t>8.2.2</w:t>
      </w:r>
      <w:r>
        <w:rPr>
          <w:rFonts w:hAnsi="宋体" w:hint="eastAsia"/>
          <w:szCs w:val="21"/>
        </w:rPr>
        <w:t>现场开标大厅：辽宁省盘锦</w:t>
      </w:r>
      <w:r>
        <w:rPr>
          <w:rFonts w:hAnsi="宋体" w:hint="eastAsia"/>
          <w:szCs w:val="21"/>
        </w:rPr>
        <w:t>市兴隆台区渤海街供应委永祥小区辽河</w:t>
      </w:r>
      <w:r>
        <w:rPr>
          <w:rFonts w:hAnsi="宋体" w:hint="eastAsia"/>
          <w:szCs w:val="21"/>
        </w:rPr>
        <w:t>油田招标中心综合服务楼</w:t>
      </w:r>
      <w:r>
        <w:rPr>
          <w:rFonts w:hAnsi="宋体" w:hint="eastAsia"/>
          <w:szCs w:val="21"/>
        </w:rPr>
        <w:t>303</w:t>
      </w:r>
      <w:r>
        <w:rPr>
          <w:rFonts w:hAnsi="宋体" w:hint="eastAsia"/>
          <w:szCs w:val="21"/>
        </w:rPr>
        <w:t>室（由于疫情防控的需要，不建议投标人至现场参加</w:t>
      </w:r>
      <w:r>
        <w:rPr>
          <w:rFonts w:hAnsi="宋体" w:hint="eastAsia"/>
          <w:szCs w:val="21"/>
        </w:rPr>
        <w:t>开标仪式，如确有需求，请提前联系）。</w:t>
      </w:r>
    </w:p>
    <w:p w14:paraId="2492B95F" w14:textId="77777777" w:rsidR="00000000" w:rsidRDefault="00F2015C">
      <w:pPr>
        <w:pStyle w:val="2"/>
        <w:spacing w:line="360" w:lineRule="auto"/>
        <w:ind w:firstLineChars="200" w:firstLine="422"/>
        <w:jc w:val="left"/>
        <w:rPr>
          <w:rFonts w:ascii="宋体" w:hAnsi="宋体" w:hint="eastAsia"/>
          <w:kern w:val="2"/>
          <w:sz w:val="21"/>
          <w:szCs w:val="21"/>
        </w:rPr>
      </w:pPr>
      <w:bookmarkStart w:id="31" w:name="_Toc1710"/>
      <w:r>
        <w:rPr>
          <w:rFonts w:ascii="宋体" w:hAnsi="宋体" w:hint="eastAsia"/>
          <w:kern w:val="2"/>
          <w:sz w:val="21"/>
          <w:szCs w:val="21"/>
        </w:rPr>
        <w:t>九、联系方式</w:t>
      </w:r>
      <w:bookmarkEnd w:id="31"/>
    </w:p>
    <w:p w14:paraId="2BDE3433" w14:textId="77777777" w:rsidR="00000000" w:rsidRDefault="00F2015C">
      <w:pPr>
        <w:spacing w:line="360" w:lineRule="auto"/>
        <w:ind w:firstLineChars="200" w:firstLine="420"/>
        <w:rPr>
          <w:rFonts w:hAnsi="宋体" w:hint="eastAsia"/>
          <w:szCs w:val="21"/>
        </w:rPr>
      </w:pPr>
      <w:r>
        <w:rPr>
          <w:rFonts w:hAnsi="宋体" w:hint="eastAsia"/>
          <w:szCs w:val="21"/>
        </w:rPr>
        <w:t>招标代理机构：中国石油辽河油田招标中心</w:t>
      </w:r>
    </w:p>
    <w:p w14:paraId="06855555" w14:textId="77777777" w:rsidR="00000000" w:rsidRDefault="00F2015C">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44275853" w14:textId="77777777" w:rsidR="00000000" w:rsidRDefault="00F2015C">
      <w:pPr>
        <w:spacing w:line="360" w:lineRule="auto"/>
        <w:ind w:firstLineChars="200" w:firstLine="420"/>
        <w:rPr>
          <w:rFonts w:hAnsi="宋体" w:hint="eastAsia"/>
          <w:szCs w:val="21"/>
        </w:rPr>
      </w:pPr>
      <w:r>
        <w:rPr>
          <w:rFonts w:hAnsi="宋体" w:hint="eastAsia"/>
          <w:szCs w:val="21"/>
        </w:rPr>
        <w:t>邮编：</w:t>
      </w:r>
      <w:r>
        <w:rPr>
          <w:rFonts w:hAnsi="宋体" w:hint="eastAsia"/>
          <w:szCs w:val="21"/>
        </w:rPr>
        <w:t>124012</w:t>
      </w:r>
    </w:p>
    <w:p w14:paraId="347435B4" w14:textId="77777777" w:rsidR="00000000" w:rsidRDefault="00F2015C">
      <w:pPr>
        <w:spacing w:line="360" w:lineRule="auto"/>
        <w:ind w:firstLineChars="200" w:firstLine="420"/>
        <w:rPr>
          <w:rFonts w:hAnsi="宋体" w:hint="eastAsia"/>
          <w:szCs w:val="21"/>
        </w:rPr>
      </w:pPr>
      <w:r>
        <w:rPr>
          <w:rFonts w:hAnsi="宋体" w:hint="eastAsia"/>
          <w:szCs w:val="21"/>
        </w:rPr>
        <w:t>联系人：刘先生</w:t>
      </w:r>
    </w:p>
    <w:p w14:paraId="693D1427" w14:textId="77777777" w:rsidR="00000000" w:rsidRDefault="00F2015C">
      <w:pPr>
        <w:spacing w:line="360" w:lineRule="auto"/>
        <w:ind w:firstLineChars="200" w:firstLine="420"/>
        <w:rPr>
          <w:rFonts w:hAnsi="宋体" w:hint="eastAsia"/>
          <w:szCs w:val="21"/>
        </w:rPr>
      </w:pPr>
      <w:r>
        <w:rPr>
          <w:rFonts w:hAnsi="宋体" w:hint="eastAsia"/>
          <w:szCs w:val="21"/>
        </w:rPr>
        <w:t>联系电话：</w:t>
      </w:r>
      <w:r>
        <w:rPr>
          <w:rFonts w:hAnsi="宋体" w:hint="eastAsia"/>
          <w:szCs w:val="21"/>
        </w:rPr>
        <w:t>0427-7305805</w:t>
      </w:r>
      <w:r>
        <w:rPr>
          <w:rFonts w:hAnsi="宋体"/>
          <w:szCs w:val="21"/>
        </w:rPr>
        <w:t>/18942782927</w:t>
      </w:r>
    </w:p>
    <w:p w14:paraId="673B0D3C" w14:textId="77777777" w:rsidR="00000000" w:rsidRDefault="00F2015C">
      <w:pPr>
        <w:spacing w:line="360" w:lineRule="auto"/>
        <w:ind w:firstLineChars="200" w:firstLine="420"/>
        <w:rPr>
          <w:rFonts w:hAnsi="宋体" w:hint="eastAsia"/>
          <w:szCs w:val="21"/>
        </w:rPr>
      </w:pPr>
      <w:r>
        <w:rPr>
          <w:rFonts w:hAnsi="宋体" w:hint="eastAsia"/>
          <w:szCs w:val="21"/>
        </w:rPr>
        <w:t>电子邮箱：</w:t>
      </w:r>
      <w:hyperlink r:id="rId10" w:history="1">
        <w:r>
          <w:rPr>
            <w:rStyle w:val="ab"/>
            <w:rFonts w:hAnsi="宋体" w:hint="eastAsia"/>
          </w:rPr>
          <w:t>lhliuc2@petrochina.com.</w:t>
        </w:r>
        <w:r>
          <w:rPr>
            <w:rStyle w:val="ab"/>
            <w:rFonts w:hAnsi="宋体" w:hint="eastAsia"/>
          </w:rPr>
          <w:t>cn</w:t>
        </w:r>
      </w:hyperlink>
    </w:p>
    <w:p w14:paraId="5F77944E" w14:textId="77777777" w:rsidR="00000000" w:rsidRDefault="00F2015C">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0981688E" w14:textId="77777777" w:rsidR="00000000" w:rsidRDefault="00F2015C">
      <w:pPr>
        <w:spacing w:line="360" w:lineRule="auto"/>
        <w:ind w:firstLineChars="200" w:firstLine="420"/>
        <w:rPr>
          <w:rFonts w:hAnsi="宋体" w:hint="eastAsia"/>
          <w:szCs w:val="21"/>
        </w:rPr>
      </w:pPr>
      <w:r>
        <w:rPr>
          <w:rFonts w:hAnsi="宋体"/>
          <w:szCs w:val="21"/>
        </w:rPr>
        <w:t>联系电话：</w:t>
      </w:r>
      <w:r>
        <w:rPr>
          <w:rFonts w:hAnsi="宋体"/>
          <w:szCs w:val="21"/>
        </w:rPr>
        <w:t>4008800114</w:t>
      </w:r>
      <w:r>
        <w:rPr>
          <w:rFonts w:hAnsi="宋体" w:hint="eastAsia"/>
          <w:szCs w:val="21"/>
        </w:rPr>
        <w:tab/>
      </w:r>
      <w:r>
        <w:rPr>
          <w:rFonts w:hAnsi="宋体" w:hint="eastAsia"/>
          <w:szCs w:val="21"/>
        </w:rPr>
        <w:tab/>
      </w:r>
      <w:r>
        <w:rPr>
          <w:rFonts w:hAnsi="宋体"/>
          <w:szCs w:val="21"/>
        </w:rPr>
        <w:t>语音导航</w:t>
      </w:r>
      <w:r>
        <w:rPr>
          <w:rFonts w:hAnsi="宋体"/>
          <w:szCs w:val="21"/>
        </w:rPr>
        <w:t>转电子招标平台</w:t>
      </w:r>
    </w:p>
    <w:p w14:paraId="4494B87F" w14:textId="77777777" w:rsidR="00000000" w:rsidRDefault="00F2015C">
      <w:pPr>
        <w:spacing w:line="360" w:lineRule="auto"/>
        <w:ind w:firstLineChars="200" w:firstLine="420"/>
        <w:rPr>
          <w:rFonts w:hAnsi="宋体" w:hint="eastAsia"/>
          <w:szCs w:val="21"/>
        </w:rPr>
      </w:pPr>
      <w:r>
        <w:rPr>
          <w:rFonts w:hAnsi="宋体"/>
          <w:szCs w:val="21"/>
        </w:rPr>
        <w:t>昆仑银行</w:t>
      </w:r>
      <w:r>
        <w:rPr>
          <w:rFonts w:hAnsi="宋体"/>
          <w:szCs w:val="21"/>
        </w:rPr>
        <w:t>U-Key</w:t>
      </w:r>
      <w:r>
        <w:rPr>
          <w:rFonts w:hAnsi="宋体"/>
          <w:szCs w:val="21"/>
        </w:rPr>
        <w:t>办理业务咨询电话：</w:t>
      </w:r>
      <w:r>
        <w:rPr>
          <w:rFonts w:hAnsi="宋体"/>
          <w:szCs w:val="21"/>
        </w:rPr>
        <w:t>4006696569</w:t>
      </w:r>
    </w:p>
    <w:p w14:paraId="1876C0B9" w14:textId="77777777" w:rsidR="00000000" w:rsidRDefault="00F2015C">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w:t>
      </w:r>
      <w:r>
        <w:rPr>
          <w:rFonts w:hAnsi="宋体" w:hint="eastAsia"/>
          <w:szCs w:val="21"/>
        </w:rPr>
        <w:t>-</w:t>
      </w:r>
      <w:r>
        <w:rPr>
          <w:rFonts w:hAnsi="宋体" w:hint="eastAsia"/>
          <w:szCs w:val="21"/>
        </w:rPr>
        <w:t>工具中心</w:t>
      </w:r>
    </w:p>
    <w:p w14:paraId="1ECC31DB" w14:textId="77777777" w:rsidR="00000000" w:rsidRDefault="00F2015C">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w:t>
      </w:r>
      <w:r>
        <w:rPr>
          <w:rFonts w:hAnsi="宋体" w:hint="eastAsia"/>
          <w:szCs w:val="21"/>
        </w:rPr>
        <w:t>7</w:t>
      </w:r>
      <w:r>
        <w:rPr>
          <w:rFonts w:hAnsi="宋体" w:hint="eastAsia"/>
          <w:szCs w:val="21"/>
        </w:rPr>
        <w:t>日有效期内的核酸检测证明</w:t>
      </w:r>
      <w:r>
        <w:rPr>
          <w:rFonts w:hAnsi="宋体"/>
          <w:szCs w:val="21"/>
        </w:rPr>
        <w:t>。</w:t>
      </w:r>
    </w:p>
    <w:p w14:paraId="1AA15E53" w14:textId="77777777" w:rsidR="00000000" w:rsidRDefault="00F2015C">
      <w:pPr>
        <w:rPr>
          <w:rFonts w:hint="eastAsia"/>
        </w:rPr>
      </w:pPr>
    </w:p>
    <w:p w14:paraId="3BAC5FBC" w14:textId="77777777" w:rsidR="00000000" w:rsidRDefault="00F2015C">
      <w:pPr>
        <w:pStyle w:val="2"/>
        <w:spacing w:line="360" w:lineRule="auto"/>
        <w:ind w:firstLineChars="200" w:firstLine="422"/>
        <w:jc w:val="left"/>
        <w:rPr>
          <w:rFonts w:ascii="宋体" w:hAnsi="宋体"/>
          <w:kern w:val="2"/>
          <w:sz w:val="21"/>
          <w:szCs w:val="21"/>
        </w:rPr>
      </w:pPr>
      <w:bookmarkStart w:id="32" w:name="_Toc19458"/>
      <w:r>
        <w:rPr>
          <w:rFonts w:ascii="宋体" w:hAnsi="宋体" w:hint="eastAsia"/>
          <w:kern w:val="2"/>
          <w:sz w:val="21"/>
          <w:szCs w:val="21"/>
        </w:rPr>
        <w:t>十、附件</w:t>
      </w:r>
      <w:bookmarkEnd w:id="32"/>
    </w:p>
    <w:p w14:paraId="5EE17102" w14:textId="77777777" w:rsidR="00000000" w:rsidRDefault="00F2015C">
      <w:pPr>
        <w:spacing w:line="360" w:lineRule="auto"/>
        <w:ind w:firstLineChars="200" w:firstLine="422"/>
        <w:rPr>
          <w:rFonts w:hAnsi="宋体" w:hint="eastAsia"/>
          <w:b/>
          <w:szCs w:val="21"/>
        </w:rPr>
      </w:pPr>
      <w:r>
        <w:rPr>
          <w:rFonts w:hAnsi="宋体" w:hint="eastAsia"/>
          <w:b/>
          <w:szCs w:val="21"/>
        </w:rPr>
        <w:t>招标公告附件</w:t>
      </w:r>
    </w:p>
    <w:p w14:paraId="09B93F09" w14:textId="77777777" w:rsidR="00000000" w:rsidRDefault="00F2015C">
      <w:pPr>
        <w:spacing w:line="360" w:lineRule="auto"/>
        <w:ind w:firstLineChars="200" w:firstLine="422"/>
        <w:rPr>
          <w:rFonts w:hAnsi="宋体" w:hint="eastAsia"/>
          <w:szCs w:val="21"/>
        </w:rPr>
      </w:pPr>
      <w:r>
        <w:rPr>
          <w:rFonts w:hAnsi="宋体" w:hint="eastAsia"/>
          <w:b/>
          <w:szCs w:val="21"/>
        </w:rPr>
        <w:t>附件</w:t>
      </w:r>
      <w:r>
        <w:rPr>
          <w:rFonts w:hAnsi="宋体" w:hint="eastAsia"/>
          <w:b/>
          <w:szCs w:val="21"/>
        </w:rPr>
        <w:t>1</w:t>
      </w:r>
      <w:r>
        <w:rPr>
          <w:rFonts w:hAnsi="宋体" w:hint="eastAsia"/>
          <w:b/>
          <w:szCs w:val="21"/>
        </w:rPr>
        <w:t>：</w:t>
      </w:r>
      <w:r>
        <w:rPr>
          <w:rFonts w:hAnsi="宋体" w:hint="eastAsia"/>
          <w:szCs w:val="21"/>
        </w:rPr>
        <w:t>2022</w:t>
      </w:r>
      <w:r>
        <w:rPr>
          <w:rFonts w:hAnsi="宋体" w:hint="eastAsia"/>
          <w:szCs w:val="21"/>
        </w:rPr>
        <w:t>年</w:t>
      </w:r>
      <w:r w:rsidR="00CD7A07">
        <w:rPr>
          <w:rFonts w:hAnsi="宋体" w:hint="eastAsia"/>
          <w:szCs w:val="21"/>
        </w:rPr>
        <w:t>09月</w:t>
      </w:r>
      <w:r>
        <w:rPr>
          <w:rFonts w:hAnsi="宋体" w:hint="eastAsia"/>
          <w:szCs w:val="21"/>
        </w:rPr>
        <w:t>资产需求计划</w:t>
      </w:r>
      <w:r>
        <w:rPr>
          <w:rFonts w:hAnsi="宋体" w:hint="eastAsia"/>
          <w:szCs w:val="21"/>
        </w:rPr>
        <w:t>38</w:t>
      </w:r>
      <w:r>
        <w:rPr>
          <w:rFonts w:hAnsi="宋体" w:hint="eastAsia"/>
          <w:szCs w:val="21"/>
        </w:rPr>
        <w:t>大类</w:t>
      </w:r>
      <w:r>
        <w:rPr>
          <w:rFonts w:hAnsi="宋体" w:hint="eastAsia"/>
          <w:szCs w:val="21"/>
        </w:rPr>
        <w:t>PLC</w:t>
      </w:r>
      <w:r>
        <w:rPr>
          <w:rFonts w:hAnsi="宋体" w:hint="eastAsia"/>
          <w:szCs w:val="21"/>
        </w:rPr>
        <w:t>自动化控制系统（</w:t>
      </w:r>
      <w:r>
        <w:rPr>
          <w:rFonts w:hAnsi="宋体" w:hint="eastAsia"/>
          <w:szCs w:val="21"/>
        </w:rPr>
        <w:t>38-29-W</w:t>
      </w:r>
      <w:r>
        <w:rPr>
          <w:rFonts w:hAnsi="宋体" w:hint="eastAsia"/>
          <w:szCs w:val="21"/>
        </w:rPr>
        <w:t>Ⅱ</w:t>
      </w:r>
      <w:r>
        <w:rPr>
          <w:rFonts w:hAnsi="宋体" w:hint="eastAsia"/>
          <w:szCs w:val="21"/>
        </w:rPr>
        <w:t>-202209</w:t>
      </w:r>
      <w:r>
        <w:rPr>
          <w:rFonts w:hAnsi="宋体" w:hint="eastAsia"/>
          <w:szCs w:val="21"/>
        </w:rPr>
        <w:t>包）招标明细表</w:t>
      </w:r>
    </w:p>
    <w:p w14:paraId="22B3DF90" w14:textId="77777777" w:rsidR="00000000" w:rsidRDefault="00F2015C">
      <w:pPr>
        <w:spacing w:line="360" w:lineRule="auto"/>
        <w:ind w:firstLineChars="200" w:firstLine="422"/>
        <w:rPr>
          <w:rFonts w:hAnsi="宋体" w:hint="eastAsia"/>
          <w:szCs w:val="21"/>
        </w:rPr>
      </w:pPr>
      <w:r>
        <w:rPr>
          <w:rFonts w:hAnsi="宋体" w:hint="eastAsia"/>
          <w:b/>
          <w:szCs w:val="21"/>
        </w:rPr>
        <w:t>附件</w:t>
      </w:r>
      <w:r>
        <w:rPr>
          <w:rFonts w:hAnsi="宋体"/>
          <w:b/>
          <w:szCs w:val="21"/>
        </w:rPr>
        <w:t>4</w:t>
      </w:r>
      <w:r>
        <w:rPr>
          <w:rFonts w:hAnsi="宋体" w:hint="eastAsia"/>
          <w:b/>
          <w:szCs w:val="21"/>
        </w:rPr>
        <w:t>：</w:t>
      </w:r>
      <w:r>
        <w:rPr>
          <w:rFonts w:hAnsi="宋体" w:hint="eastAsia"/>
          <w:szCs w:val="21"/>
        </w:rPr>
        <w:t>2022</w:t>
      </w:r>
      <w:r>
        <w:rPr>
          <w:rFonts w:hAnsi="宋体" w:hint="eastAsia"/>
          <w:szCs w:val="21"/>
        </w:rPr>
        <w:t>年</w:t>
      </w:r>
      <w:r w:rsidR="00CD7A07">
        <w:rPr>
          <w:rFonts w:hAnsi="宋体" w:hint="eastAsia"/>
          <w:szCs w:val="21"/>
        </w:rPr>
        <w:t>09月</w:t>
      </w:r>
      <w:r>
        <w:rPr>
          <w:rFonts w:hAnsi="宋体" w:hint="eastAsia"/>
          <w:szCs w:val="21"/>
        </w:rPr>
        <w:t>资产</w:t>
      </w:r>
      <w:r>
        <w:rPr>
          <w:rFonts w:hAnsi="宋体" w:hint="eastAsia"/>
          <w:szCs w:val="21"/>
        </w:rPr>
        <w:t>需求计划</w:t>
      </w:r>
      <w:r>
        <w:rPr>
          <w:rFonts w:hAnsi="宋体" w:hint="eastAsia"/>
          <w:szCs w:val="21"/>
        </w:rPr>
        <w:t>38</w:t>
      </w:r>
      <w:r>
        <w:rPr>
          <w:rFonts w:hAnsi="宋体" w:hint="eastAsia"/>
          <w:szCs w:val="21"/>
        </w:rPr>
        <w:t>大类</w:t>
      </w:r>
      <w:r>
        <w:rPr>
          <w:rFonts w:hAnsi="宋体" w:hint="eastAsia"/>
          <w:szCs w:val="21"/>
        </w:rPr>
        <w:t>PLC</w:t>
      </w:r>
      <w:r>
        <w:rPr>
          <w:rFonts w:hAnsi="宋体" w:hint="eastAsia"/>
          <w:szCs w:val="21"/>
        </w:rPr>
        <w:t>自动化控制系统（</w:t>
      </w:r>
      <w:r>
        <w:rPr>
          <w:rFonts w:hAnsi="宋体" w:hint="eastAsia"/>
          <w:szCs w:val="21"/>
        </w:rPr>
        <w:t>38-29-W</w:t>
      </w:r>
      <w:r>
        <w:rPr>
          <w:rFonts w:hAnsi="宋体" w:hint="eastAsia"/>
          <w:szCs w:val="21"/>
        </w:rPr>
        <w:t>Ⅱ</w:t>
      </w:r>
      <w:r>
        <w:rPr>
          <w:rFonts w:hAnsi="宋体" w:hint="eastAsia"/>
          <w:szCs w:val="21"/>
        </w:rPr>
        <w:t>-202209</w:t>
      </w:r>
      <w:r>
        <w:rPr>
          <w:rFonts w:hAnsi="宋体" w:hint="eastAsia"/>
          <w:szCs w:val="21"/>
        </w:rPr>
        <w:t>包）招标技术要求</w:t>
      </w:r>
    </w:p>
    <w:p w14:paraId="69945FFE" w14:textId="77777777" w:rsidR="00000000" w:rsidRDefault="00F2015C">
      <w:pPr>
        <w:spacing w:line="400" w:lineRule="exact"/>
        <w:jc w:val="right"/>
        <w:rPr>
          <w:rFonts w:hAnsi="宋体"/>
          <w:szCs w:val="21"/>
        </w:rPr>
      </w:pPr>
    </w:p>
    <w:p w14:paraId="7C337474" w14:textId="77777777" w:rsidR="00000000" w:rsidRDefault="00F2015C">
      <w:pPr>
        <w:spacing w:line="400" w:lineRule="exact"/>
        <w:jc w:val="right"/>
        <w:rPr>
          <w:rFonts w:hAnsi="宋体"/>
          <w:szCs w:val="21"/>
        </w:rPr>
      </w:pPr>
    </w:p>
    <w:p w14:paraId="5D077688" w14:textId="77777777" w:rsidR="00000000" w:rsidRDefault="00F2015C">
      <w:pPr>
        <w:spacing w:line="400" w:lineRule="exact"/>
        <w:jc w:val="right"/>
        <w:rPr>
          <w:rFonts w:hAnsi="宋体" w:hint="eastAsia"/>
          <w:szCs w:val="21"/>
        </w:rPr>
      </w:pPr>
      <w:r>
        <w:rPr>
          <w:rFonts w:hAnsi="宋体" w:hint="eastAsia"/>
          <w:szCs w:val="21"/>
        </w:rPr>
        <w:t>中国石油</w:t>
      </w:r>
      <w:r>
        <w:rPr>
          <w:rFonts w:hAnsi="宋体" w:hint="eastAsia"/>
          <w:szCs w:val="21"/>
        </w:rPr>
        <w:t>辽河油田招标中心</w:t>
      </w:r>
    </w:p>
    <w:bookmarkEnd w:id="20"/>
    <w:p w14:paraId="025B2AEF" w14:textId="77777777" w:rsidR="00000000" w:rsidRDefault="00F2015C" w:rsidP="002412FF">
      <w:pPr>
        <w:wordWrap w:val="0"/>
        <w:spacing w:beforeLines="50" w:before="159" w:afterLines="50" w:after="159" w:line="240" w:lineRule="auto"/>
        <w:ind w:rightChars="93" w:right="195"/>
        <w:jc w:val="right"/>
        <w:rPr>
          <w:rFonts w:hAnsi="宋体"/>
          <w:szCs w:val="21"/>
        </w:rPr>
        <w:sectPr w:rsidR="00000000">
          <w:footerReference w:type="default" r:id="rId11"/>
          <w:pgSz w:w="11907" w:h="16840"/>
          <w:pgMar w:top="1304" w:right="1418" w:bottom="1304" w:left="1418" w:header="851" w:footer="992" w:gutter="0"/>
          <w:pgNumType w:start="1"/>
          <w:cols w:space="720"/>
          <w:docGrid w:type="lines" w:linePitch="318"/>
        </w:sectPr>
      </w:pPr>
      <w:r>
        <w:rPr>
          <w:rFonts w:hAnsi="宋体" w:hint="eastAsia"/>
          <w:szCs w:val="21"/>
        </w:rPr>
        <w:t>二○二二年九月</w:t>
      </w:r>
      <w:r>
        <w:rPr>
          <w:rFonts w:hAnsi="宋体" w:hint="eastAsia"/>
          <w:szCs w:val="21"/>
        </w:rPr>
        <w:t>十三</w:t>
      </w:r>
      <w:r>
        <w:rPr>
          <w:rFonts w:hAnsi="宋体" w:hint="eastAsia"/>
          <w:szCs w:val="21"/>
        </w:rPr>
        <w:t>日</w:t>
      </w:r>
    </w:p>
    <w:p w14:paraId="7E8AB909" w14:textId="77777777" w:rsidR="00000000" w:rsidRDefault="00F2015C">
      <w:pPr>
        <w:pStyle w:val="ae"/>
        <w:spacing w:beforeLines="0" w:before="318" w:afterLines="0" w:after="318"/>
      </w:pPr>
      <w:bookmarkStart w:id="33" w:name="_Toc13698"/>
      <w:bookmarkEnd w:id="8"/>
      <w:bookmarkEnd w:id="9"/>
      <w:r>
        <w:rPr>
          <w:rFonts w:hint="eastAsia"/>
        </w:rPr>
        <w:lastRenderedPageBreak/>
        <w:t>第二章</w:t>
      </w:r>
      <w:r>
        <w:t xml:space="preserve"> </w:t>
      </w:r>
      <w:r>
        <w:rPr>
          <w:rFonts w:hint="eastAsia"/>
        </w:rPr>
        <w:t>投标人须知前附表</w:t>
      </w:r>
      <w:bookmarkEnd w:id="4"/>
      <w:bookmarkEnd w:id="5"/>
      <w:bookmarkEnd w:id="6"/>
      <w:bookmarkEnd w:id="7"/>
      <w:bookmarkEnd w:id="10"/>
      <w:bookmarkEnd w:id="11"/>
      <w:bookmarkEnd w:id="33"/>
    </w:p>
    <w:p w14:paraId="2AE9808A" w14:textId="77777777" w:rsidR="00000000" w:rsidRDefault="00F2015C">
      <w:pPr>
        <w:pStyle w:val="aff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16C542AF" w14:textId="77777777">
        <w:trPr>
          <w:tblHeader/>
          <w:jc w:val="center"/>
        </w:trPr>
        <w:tc>
          <w:tcPr>
            <w:tcW w:w="1002" w:type="dxa"/>
            <w:tcBorders>
              <w:top w:val="single" w:sz="8" w:space="0" w:color="auto"/>
            </w:tcBorders>
            <w:vAlign w:val="center"/>
          </w:tcPr>
          <w:p w14:paraId="5AF4F8AF" w14:textId="77777777" w:rsidR="00000000" w:rsidRDefault="00F2015C">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02F54784" w14:textId="77777777" w:rsidR="00000000" w:rsidRDefault="00F2015C">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040977B7" w14:textId="77777777">
        <w:trPr>
          <w:jc w:val="center"/>
        </w:trPr>
        <w:tc>
          <w:tcPr>
            <w:tcW w:w="10245" w:type="dxa"/>
            <w:gridSpan w:val="2"/>
            <w:vAlign w:val="center"/>
          </w:tcPr>
          <w:p w14:paraId="289C021A" w14:textId="77777777" w:rsidR="00000000" w:rsidRDefault="00F2015C">
            <w:pPr>
              <w:pStyle w:val="2"/>
              <w:rPr>
                <w:rFonts w:ascii="宋体"/>
                <w:kern w:val="2"/>
                <w:sz w:val="21"/>
                <w:szCs w:val="21"/>
              </w:rPr>
            </w:pPr>
            <w:bookmarkStart w:id="34" w:name="_Toc363134225"/>
            <w:bookmarkStart w:id="35" w:name="_Toc363127787"/>
            <w:bookmarkStart w:id="36" w:name="_Toc363059637"/>
            <w:bookmarkStart w:id="37" w:name="_Toc363128927"/>
            <w:bookmarkStart w:id="38" w:name="_Toc363454526"/>
            <w:bookmarkStart w:id="39" w:name="_Toc19517"/>
            <w:bookmarkStart w:id="40" w:name="_Toc363125333"/>
            <w:r>
              <w:rPr>
                <w:rFonts w:ascii="宋体" w:hAnsi="宋体"/>
                <w:kern w:val="2"/>
                <w:sz w:val="21"/>
                <w:szCs w:val="21"/>
              </w:rPr>
              <w:t xml:space="preserve">1. </w:t>
            </w:r>
            <w:r>
              <w:rPr>
                <w:rFonts w:ascii="宋体" w:hAnsi="宋体" w:hint="eastAsia"/>
                <w:kern w:val="2"/>
                <w:sz w:val="21"/>
                <w:szCs w:val="21"/>
              </w:rPr>
              <w:t>说明</w:t>
            </w:r>
            <w:bookmarkEnd w:id="34"/>
            <w:bookmarkEnd w:id="35"/>
            <w:bookmarkEnd w:id="36"/>
            <w:bookmarkEnd w:id="37"/>
            <w:bookmarkEnd w:id="38"/>
            <w:bookmarkEnd w:id="39"/>
            <w:bookmarkEnd w:id="40"/>
            <w:r>
              <w:rPr>
                <w:rFonts w:ascii="宋体" w:hAnsi="宋体"/>
                <w:kern w:val="2"/>
                <w:sz w:val="21"/>
                <w:szCs w:val="21"/>
              </w:rPr>
              <w:t xml:space="preserve"> </w:t>
            </w:r>
          </w:p>
        </w:tc>
      </w:tr>
      <w:tr w:rsidR="00000000" w14:paraId="6F060DC4" w14:textId="77777777">
        <w:trPr>
          <w:jc w:val="center"/>
        </w:trPr>
        <w:tc>
          <w:tcPr>
            <w:tcW w:w="1002" w:type="dxa"/>
            <w:vAlign w:val="center"/>
          </w:tcPr>
          <w:p w14:paraId="7A4259E7" w14:textId="77777777" w:rsidR="00000000" w:rsidRDefault="00F2015C">
            <w:pPr>
              <w:spacing w:line="240" w:lineRule="auto"/>
              <w:jc w:val="center"/>
              <w:rPr>
                <w:rFonts w:hAnsi="宋体"/>
                <w:kern w:val="2"/>
                <w:szCs w:val="21"/>
              </w:rPr>
            </w:pPr>
            <w:r>
              <w:rPr>
                <w:rFonts w:hAnsi="宋体"/>
                <w:kern w:val="2"/>
                <w:szCs w:val="21"/>
              </w:rPr>
              <w:t>1.1</w:t>
            </w:r>
          </w:p>
        </w:tc>
        <w:tc>
          <w:tcPr>
            <w:tcW w:w="9243" w:type="dxa"/>
            <w:vAlign w:val="center"/>
          </w:tcPr>
          <w:p w14:paraId="5E7FFC7C" w14:textId="77777777" w:rsidR="00000000" w:rsidRDefault="00F2015C">
            <w:pPr>
              <w:autoSpaceDE/>
              <w:autoSpaceDN/>
              <w:adjustRightInd/>
              <w:spacing w:line="240" w:lineRule="auto"/>
              <w:jc w:val="both"/>
              <w:rPr>
                <w:rFonts w:hAnsi="宋体" w:cs="宋体"/>
                <w:bCs/>
                <w:szCs w:val="21"/>
                <w:lang w:val="zh-CN"/>
              </w:rPr>
            </w:pPr>
            <w:r>
              <w:rPr>
                <w:rFonts w:hAnsi="宋体" w:hint="eastAsia"/>
                <w:kern w:val="2"/>
                <w:szCs w:val="21"/>
              </w:rPr>
              <w:t>招标人名称：</w:t>
            </w:r>
            <w:r>
              <w:t>辽河石油勘探局有限公司物资分公司</w:t>
            </w:r>
          </w:p>
        </w:tc>
      </w:tr>
      <w:tr w:rsidR="00000000" w14:paraId="24E84BCB" w14:textId="77777777">
        <w:trPr>
          <w:trHeight w:val="745"/>
          <w:jc w:val="center"/>
        </w:trPr>
        <w:tc>
          <w:tcPr>
            <w:tcW w:w="1002" w:type="dxa"/>
            <w:vAlign w:val="center"/>
          </w:tcPr>
          <w:p w14:paraId="564B078C" w14:textId="77777777" w:rsidR="00000000" w:rsidRDefault="00F2015C">
            <w:pPr>
              <w:spacing w:line="240" w:lineRule="auto"/>
              <w:jc w:val="center"/>
              <w:rPr>
                <w:rFonts w:hAnsi="宋体"/>
                <w:kern w:val="2"/>
                <w:szCs w:val="21"/>
              </w:rPr>
            </w:pPr>
            <w:r>
              <w:rPr>
                <w:rFonts w:hAnsi="宋体"/>
                <w:kern w:val="2"/>
                <w:szCs w:val="21"/>
              </w:rPr>
              <w:t>1.1</w:t>
            </w:r>
          </w:p>
        </w:tc>
        <w:tc>
          <w:tcPr>
            <w:tcW w:w="9243" w:type="dxa"/>
            <w:vAlign w:val="center"/>
          </w:tcPr>
          <w:p w14:paraId="176D5CB4" w14:textId="77777777" w:rsidR="00000000" w:rsidRDefault="00F2015C">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w:t>
            </w:r>
            <w:r>
              <w:rPr>
                <w:rFonts w:hAnsi="宋体" w:cs="宋体" w:hint="eastAsia"/>
                <w:bCs/>
                <w:szCs w:val="21"/>
                <w:lang w:val="zh-CN"/>
              </w:rPr>
              <w:t>2022</w:t>
            </w:r>
            <w:r>
              <w:rPr>
                <w:rFonts w:hAnsi="宋体" w:cs="宋体" w:hint="eastAsia"/>
                <w:bCs/>
                <w:szCs w:val="21"/>
                <w:lang w:val="zh-CN"/>
              </w:rPr>
              <w:t>年</w:t>
            </w:r>
            <w:r w:rsidR="00CD7A07">
              <w:rPr>
                <w:rFonts w:hAnsi="宋体" w:cs="宋体" w:hint="eastAsia"/>
                <w:bCs/>
                <w:szCs w:val="21"/>
                <w:lang w:val="zh-CN"/>
              </w:rPr>
              <w:t>09月</w:t>
            </w:r>
            <w:r>
              <w:rPr>
                <w:rFonts w:hAnsi="宋体" w:cs="宋体" w:hint="eastAsia"/>
                <w:bCs/>
                <w:szCs w:val="21"/>
                <w:lang w:val="zh-CN"/>
              </w:rPr>
              <w:t>资产需求计划</w:t>
            </w:r>
            <w:r>
              <w:rPr>
                <w:rFonts w:hAnsi="宋体" w:cs="宋体" w:hint="eastAsia"/>
                <w:bCs/>
                <w:szCs w:val="21"/>
                <w:lang w:val="zh-CN"/>
              </w:rPr>
              <w:t>38</w:t>
            </w:r>
            <w:r>
              <w:rPr>
                <w:rFonts w:hAnsi="宋体" w:cs="宋体" w:hint="eastAsia"/>
                <w:bCs/>
                <w:szCs w:val="21"/>
                <w:lang w:val="zh-CN"/>
              </w:rPr>
              <w:t>大类</w:t>
            </w:r>
            <w:r>
              <w:rPr>
                <w:rFonts w:hAnsi="宋体" w:cs="宋体" w:hint="eastAsia"/>
                <w:bCs/>
                <w:szCs w:val="21"/>
                <w:lang w:val="zh-CN"/>
              </w:rPr>
              <w:t>PLC</w:t>
            </w:r>
            <w:r>
              <w:rPr>
                <w:rFonts w:hAnsi="宋体" w:cs="宋体" w:hint="eastAsia"/>
                <w:bCs/>
                <w:szCs w:val="21"/>
                <w:lang w:val="zh-CN"/>
              </w:rPr>
              <w:t>自动化控制系统（</w:t>
            </w:r>
            <w:r>
              <w:rPr>
                <w:rFonts w:hAnsi="宋体" w:cs="宋体" w:hint="eastAsia"/>
                <w:bCs/>
                <w:szCs w:val="21"/>
                <w:lang w:val="zh-CN"/>
              </w:rPr>
              <w:t>38-29-W</w:t>
            </w:r>
            <w:r>
              <w:rPr>
                <w:rFonts w:hAnsi="宋体" w:cs="宋体" w:hint="eastAsia"/>
                <w:bCs/>
                <w:szCs w:val="21"/>
                <w:lang w:val="zh-CN"/>
              </w:rPr>
              <w:t>Ⅱ</w:t>
            </w:r>
            <w:r>
              <w:rPr>
                <w:rFonts w:hAnsi="宋体" w:cs="宋体" w:hint="eastAsia"/>
                <w:bCs/>
                <w:szCs w:val="21"/>
                <w:lang w:val="zh-CN"/>
              </w:rPr>
              <w:t>-202209</w:t>
            </w:r>
            <w:r>
              <w:rPr>
                <w:rFonts w:hAnsi="宋体" w:cs="宋体" w:hint="eastAsia"/>
                <w:bCs/>
                <w:szCs w:val="21"/>
                <w:lang w:val="zh-CN"/>
              </w:rPr>
              <w:t>包）。</w:t>
            </w:r>
          </w:p>
          <w:p w14:paraId="598A2CDF" w14:textId="77777777" w:rsidR="00000000" w:rsidRDefault="00F2015C">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w:t>
            </w:r>
            <w:r>
              <w:rPr>
                <w:rFonts w:hAnsi="宋体" w:cs="宋体" w:hint="eastAsia"/>
                <w:bCs/>
                <w:szCs w:val="21"/>
                <w:lang w:val="zh-CN"/>
              </w:rPr>
              <w:t>1</w:t>
            </w:r>
            <w:r>
              <w:rPr>
                <w:rFonts w:hAnsi="宋体" w:cs="宋体" w:hint="eastAsia"/>
                <w:bCs/>
                <w:szCs w:val="21"/>
                <w:lang w:val="zh-CN"/>
              </w:rPr>
              <w:t>。</w:t>
            </w:r>
          </w:p>
        </w:tc>
      </w:tr>
      <w:tr w:rsidR="00000000" w14:paraId="1996645E" w14:textId="77777777">
        <w:trPr>
          <w:jc w:val="center"/>
        </w:trPr>
        <w:tc>
          <w:tcPr>
            <w:tcW w:w="1002" w:type="dxa"/>
            <w:vAlign w:val="center"/>
          </w:tcPr>
          <w:p w14:paraId="7EB069FB" w14:textId="77777777" w:rsidR="00000000" w:rsidRDefault="00F2015C">
            <w:pPr>
              <w:spacing w:line="240" w:lineRule="auto"/>
              <w:jc w:val="center"/>
              <w:rPr>
                <w:rFonts w:hAnsi="宋体"/>
                <w:kern w:val="2"/>
                <w:szCs w:val="21"/>
              </w:rPr>
            </w:pPr>
            <w:r>
              <w:t>1.2.1</w:t>
            </w:r>
          </w:p>
        </w:tc>
        <w:tc>
          <w:tcPr>
            <w:tcW w:w="9243" w:type="dxa"/>
            <w:vAlign w:val="center"/>
          </w:tcPr>
          <w:p w14:paraId="50DECE13" w14:textId="77777777" w:rsidR="00000000" w:rsidRDefault="00F2015C">
            <w:pPr>
              <w:spacing w:line="240" w:lineRule="auto"/>
              <w:rPr>
                <w:rFonts w:hAnsi="宋体"/>
                <w:kern w:val="2"/>
                <w:szCs w:val="21"/>
              </w:rPr>
            </w:pPr>
            <w:r>
              <w:rPr>
                <w:rFonts w:hAnsi="宋体" w:hint="eastAsia"/>
                <w:kern w:val="2"/>
                <w:szCs w:val="21"/>
              </w:rPr>
              <w:t>招标代理机构：中国石油辽河油田招标中心</w:t>
            </w:r>
          </w:p>
          <w:p w14:paraId="0E948D8A" w14:textId="77777777" w:rsidR="00000000" w:rsidRDefault="00F2015C">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hint="eastAsia"/>
                <w:kern w:val="2"/>
                <w:szCs w:val="21"/>
              </w:rPr>
              <w:t>：</w:t>
            </w:r>
            <w:r>
              <w:rPr>
                <w:rFonts w:hAnsi="宋体"/>
                <w:kern w:val="2"/>
                <w:szCs w:val="21"/>
              </w:rPr>
              <w:t>1240</w:t>
            </w:r>
            <w:r>
              <w:rPr>
                <w:rFonts w:hAnsi="宋体" w:hint="eastAsia"/>
                <w:kern w:val="2"/>
                <w:szCs w:val="21"/>
              </w:rPr>
              <w:t>12</w:t>
            </w:r>
          </w:p>
          <w:p w14:paraId="7406AA6A" w14:textId="77777777" w:rsidR="00000000" w:rsidRDefault="00F2015C">
            <w:pPr>
              <w:spacing w:line="240" w:lineRule="auto"/>
              <w:rPr>
                <w:rFonts w:hAnsi="宋体" w:hint="eastAsia"/>
                <w:kern w:val="2"/>
                <w:szCs w:val="21"/>
              </w:rPr>
            </w:pPr>
            <w:r>
              <w:rPr>
                <w:rFonts w:hAnsi="宋体" w:hint="eastAsia"/>
                <w:kern w:val="2"/>
                <w:szCs w:val="21"/>
              </w:rPr>
              <w:t>联</w:t>
            </w:r>
            <w:r>
              <w:rPr>
                <w:rFonts w:hAnsi="宋体" w:hint="eastAsia"/>
                <w:kern w:val="2"/>
                <w:szCs w:val="21"/>
              </w:rPr>
              <w:t xml:space="preserve"> </w:t>
            </w:r>
            <w:r>
              <w:rPr>
                <w:rFonts w:hAnsi="宋体" w:hint="eastAsia"/>
                <w:kern w:val="2"/>
                <w:szCs w:val="21"/>
              </w:rPr>
              <w:t>系</w:t>
            </w:r>
            <w:r>
              <w:rPr>
                <w:rFonts w:hAnsi="宋体" w:hint="eastAsia"/>
                <w:kern w:val="2"/>
                <w:szCs w:val="21"/>
              </w:rPr>
              <w:t xml:space="preserve"> </w:t>
            </w:r>
            <w:r>
              <w:rPr>
                <w:rFonts w:hAnsi="宋体" w:hint="eastAsia"/>
                <w:kern w:val="2"/>
                <w:szCs w:val="21"/>
              </w:rPr>
              <w:t>人：刘先生</w:t>
            </w:r>
            <w:r>
              <w:rPr>
                <w:rFonts w:hAnsi="宋体" w:hint="eastAsia"/>
                <w:kern w:val="2"/>
                <w:szCs w:val="21"/>
              </w:rPr>
              <w:t xml:space="preserve">  </w:t>
            </w:r>
            <w:r>
              <w:rPr>
                <w:rFonts w:hAnsi="宋体" w:hint="eastAsia"/>
                <w:kern w:val="2"/>
                <w:szCs w:val="21"/>
              </w:rPr>
              <w:t>电</w:t>
            </w:r>
            <w:r>
              <w:rPr>
                <w:rFonts w:hAnsi="宋体" w:hint="eastAsia"/>
                <w:kern w:val="2"/>
                <w:szCs w:val="21"/>
              </w:rPr>
              <w:t xml:space="preserve">    </w:t>
            </w:r>
            <w:r>
              <w:rPr>
                <w:rFonts w:hAnsi="宋体" w:hint="eastAsia"/>
                <w:kern w:val="2"/>
                <w:szCs w:val="21"/>
              </w:rPr>
              <w:t>话：</w:t>
            </w:r>
            <w:r>
              <w:rPr>
                <w:rFonts w:hAnsi="宋体" w:hint="eastAsia"/>
                <w:kern w:val="2"/>
                <w:szCs w:val="21"/>
              </w:rPr>
              <w:t>0427-7305805</w:t>
            </w:r>
          </w:p>
          <w:p w14:paraId="3EC4A90E" w14:textId="77777777" w:rsidR="00000000" w:rsidRDefault="00F2015C">
            <w:pPr>
              <w:spacing w:line="240" w:lineRule="auto"/>
              <w:rPr>
                <w:rFonts w:hAnsi="宋体" w:hint="eastAsia"/>
                <w:kern w:val="2"/>
                <w:szCs w:val="21"/>
              </w:rPr>
            </w:pPr>
            <w:r>
              <w:rPr>
                <w:rFonts w:hAnsi="宋体" w:hint="eastAsia"/>
                <w:kern w:val="2"/>
                <w:szCs w:val="21"/>
              </w:rPr>
              <w:t>邮</w:t>
            </w:r>
            <w:r>
              <w:rPr>
                <w:rFonts w:hAnsi="宋体" w:hint="eastAsia"/>
                <w:kern w:val="2"/>
                <w:szCs w:val="21"/>
              </w:rPr>
              <w:t xml:space="preserve"> </w:t>
            </w:r>
            <w:r>
              <w:rPr>
                <w:rFonts w:hAnsi="宋体" w:hint="eastAsia"/>
                <w:kern w:val="2"/>
                <w:szCs w:val="21"/>
              </w:rPr>
              <w:t>箱：</w:t>
            </w:r>
            <w:hyperlink r:id="rId12" w:history="1">
              <w:r>
                <w:rPr>
                  <w:rStyle w:val="ab"/>
                  <w:rFonts w:hAnsi="宋体" w:hint="eastAsia"/>
                </w:rPr>
                <w:t>lhliuc2@petrochina.com.cn</w:t>
              </w:r>
            </w:hyperlink>
          </w:p>
        </w:tc>
      </w:tr>
      <w:tr w:rsidR="00000000" w14:paraId="284538CF" w14:textId="77777777">
        <w:trPr>
          <w:jc w:val="center"/>
        </w:trPr>
        <w:tc>
          <w:tcPr>
            <w:tcW w:w="10245" w:type="dxa"/>
            <w:gridSpan w:val="2"/>
            <w:vAlign w:val="center"/>
          </w:tcPr>
          <w:p w14:paraId="39951B4D" w14:textId="77777777" w:rsidR="00000000" w:rsidRDefault="00F2015C">
            <w:pPr>
              <w:pStyle w:val="2"/>
              <w:rPr>
                <w:rFonts w:ascii="宋体"/>
                <w:kern w:val="2"/>
                <w:sz w:val="21"/>
                <w:szCs w:val="21"/>
              </w:rPr>
            </w:pPr>
            <w:bookmarkStart w:id="41" w:name="_Toc363454527"/>
            <w:bookmarkStart w:id="42" w:name="_Toc20298"/>
            <w:bookmarkStart w:id="43" w:name="_Toc363125334"/>
            <w:bookmarkStart w:id="44" w:name="_Toc363134226"/>
            <w:bookmarkStart w:id="45" w:name="_Toc363128928"/>
            <w:bookmarkStart w:id="46" w:name="_Toc363127788"/>
            <w:bookmarkStart w:id="47" w:name="_Toc363059638"/>
            <w:r>
              <w:rPr>
                <w:rFonts w:ascii="宋体" w:hAnsi="宋体"/>
                <w:kern w:val="2"/>
                <w:sz w:val="21"/>
                <w:szCs w:val="21"/>
              </w:rPr>
              <w:t xml:space="preserve">2. </w:t>
            </w:r>
            <w:r>
              <w:rPr>
                <w:rFonts w:ascii="宋体" w:hAnsi="宋体" w:hint="eastAsia"/>
                <w:kern w:val="2"/>
                <w:sz w:val="21"/>
                <w:szCs w:val="21"/>
              </w:rPr>
              <w:t>招标文件</w:t>
            </w:r>
            <w:bookmarkEnd w:id="41"/>
            <w:bookmarkEnd w:id="42"/>
            <w:bookmarkEnd w:id="43"/>
            <w:bookmarkEnd w:id="44"/>
            <w:bookmarkEnd w:id="45"/>
            <w:bookmarkEnd w:id="46"/>
            <w:bookmarkEnd w:id="47"/>
            <w:r>
              <w:rPr>
                <w:rFonts w:ascii="宋体" w:hAnsi="宋体"/>
                <w:kern w:val="2"/>
                <w:sz w:val="21"/>
                <w:szCs w:val="21"/>
              </w:rPr>
              <w:t xml:space="preserve"> </w:t>
            </w:r>
          </w:p>
        </w:tc>
      </w:tr>
      <w:tr w:rsidR="00000000" w14:paraId="5882C9E3" w14:textId="77777777">
        <w:trPr>
          <w:jc w:val="center"/>
        </w:trPr>
        <w:tc>
          <w:tcPr>
            <w:tcW w:w="1002" w:type="dxa"/>
            <w:vAlign w:val="center"/>
          </w:tcPr>
          <w:p w14:paraId="02A11CE4" w14:textId="77777777" w:rsidR="00000000" w:rsidRDefault="00F2015C">
            <w:pPr>
              <w:spacing w:line="240" w:lineRule="auto"/>
              <w:jc w:val="center"/>
            </w:pPr>
            <w:r>
              <w:t>2.1</w:t>
            </w:r>
          </w:p>
        </w:tc>
        <w:tc>
          <w:tcPr>
            <w:tcW w:w="9243" w:type="dxa"/>
            <w:vAlign w:val="center"/>
          </w:tcPr>
          <w:p w14:paraId="79DE1970" w14:textId="77777777" w:rsidR="00000000" w:rsidRDefault="00F2015C">
            <w:pPr>
              <w:spacing w:line="240" w:lineRule="auto"/>
              <w:ind w:left="218" w:hangingChars="104" w:hanging="218"/>
              <w:rPr>
                <w:rFonts w:hAnsi="宋体"/>
                <w:kern w:val="2"/>
                <w:szCs w:val="21"/>
              </w:rPr>
            </w:pPr>
            <w:r>
              <w:rPr>
                <w:rFonts w:hAnsi="宋体" w:hint="eastAsia"/>
                <w:kern w:val="2"/>
                <w:szCs w:val="21"/>
              </w:rPr>
              <w:t>招标文件以中国石油招标投标网（互联网网址</w:t>
            </w:r>
            <w:r>
              <w:rPr>
                <w:rFonts w:hAnsi="宋体" w:hint="eastAsia"/>
                <w:kern w:val="2"/>
                <w:szCs w:val="21"/>
              </w:rPr>
              <w:t>www.cnpcbidding.com</w:t>
            </w:r>
            <w:r>
              <w:rPr>
                <w:rFonts w:hAnsi="宋体" w:hint="eastAsia"/>
                <w:kern w:val="2"/>
                <w:szCs w:val="21"/>
              </w:rPr>
              <w:t>）发布的电子版为准。</w:t>
            </w:r>
          </w:p>
        </w:tc>
      </w:tr>
      <w:tr w:rsidR="00000000" w14:paraId="1D21713E" w14:textId="77777777">
        <w:trPr>
          <w:jc w:val="center"/>
        </w:trPr>
        <w:tc>
          <w:tcPr>
            <w:tcW w:w="1002" w:type="dxa"/>
            <w:vAlign w:val="center"/>
          </w:tcPr>
          <w:p w14:paraId="2C87DF1C" w14:textId="77777777" w:rsidR="00000000" w:rsidRDefault="00F2015C">
            <w:pPr>
              <w:spacing w:line="240" w:lineRule="auto"/>
              <w:jc w:val="center"/>
            </w:pPr>
            <w:r>
              <w:t>2.1.2</w:t>
            </w:r>
          </w:p>
        </w:tc>
        <w:tc>
          <w:tcPr>
            <w:tcW w:w="9243" w:type="dxa"/>
            <w:vAlign w:val="center"/>
          </w:tcPr>
          <w:p w14:paraId="7387003F" w14:textId="77777777" w:rsidR="00000000" w:rsidRDefault="00F2015C">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47027358" w14:textId="77777777">
        <w:trPr>
          <w:jc w:val="center"/>
        </w:trPr>
        <w:tc>
          <w:tcPr>
            <w:tcW w:w="1002" w:type="dxa"/>
            <w:vAlign w:val="center"/>
          </w:tcPr>
          <w:p w14:paraId="270210D8" w14:textId="77777777" w:rsidR="00000000" w:rsidRDefault="00F2015C">
            <w:pPr>
              <w:spacing w:line="240" w:lineRule="auto"/>
              <w:jc w:val="center"/>
            </w:pPr>
            <w:r>
              <w:t>2.2.2</w:t>
            </w:r>
          </w:p>
        </w:tc>
        <w:tc>
          <w:tcPr>
            <w:tcW w:w="9243" w:type="dxa"/>
            <w:vAlign w:val="center"/>
          </w:tcPr>
          <w:p w14:paraId="154D0696" w14:textId="77777777" w:rsidR="00000000" w:rsidRDefault="00F2015C">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w:t>
            </w:r>
            <w:r>
              <w:rPr>
                <w:rFonts w:hAnsi="宋体" w:hint="eastAsia"/>
                <w:b/>
                <w:kern w:val="2"/>
                <w:szCs w:val="21"/>
              </w:rPr>
              <w:t>10</w:t>
            </w:r>
            <w:r>
              <w:rPr>
                <w:rFonts w:hAnsi="宋体" w:hint="eastAsia"/>
                <w:b/>
                <w:kern w:val="2"/>
                <w:szCs w:val="21"/>
              </w:rPr>
              <w:t>日前一次性全部提出。</w:t>
            </w:r>
          </w:p>
        </w:tc>
      </w:tr>
      <w:tr w:rsidR="00000000" w14:paraId="306DE87B" w14:textId="77777777">
        <w:trPr>
          <w:jc w:val="center"/>
        </w:trPr>
        <w:tc>
          <w:tcPr>
            <w:tcW w:w="10245" w:type="dxa"/>
            <w:gridSpan w:val="2"/>
            <w:vAlign w:val="center"/>
          </w:tcPr>
          <w:p w14:paraId="440FE26A" w14:textId="77777777" w:rsidR="00000000" w:rsidRDefault="00F2015C">
            <w:pPr>
              <w:pStyle w:val="2"/>
              <w:rPr>
                <w:rFonts w:ascii="宋体"/>
                <w:kern w:val="2"/>
                <w:sz w:val="21"/>
                <w:szCs w:val="21"/>
              </w:rPr>
            </w:pPr>
            <w:bookmarkStart w:id="48" w:name="_Toc28057"/>
            <w:bookmarkStart w:id="49" w:name="_Toc363134227"/>
            <w:bookmarkStart w:id="50" w:name="_Toc363128929"/>
            <w:bookmarkStart w:id="51" w:name="_Toc363059639"/>
            <w:bookmarkStart w:id="52" w:name="_Toc363454528"/>
            <w:bookmarkStart w:id="53" w:name="_Toc363127789"/>
            <w:bookmarkStart w:id="54" w:name="_Toc363125335"/>
            <w:r>
              <w:rPr>
                <w:rFonts w:ascii="宋体" w:hAnsi="宋体"/>
                <w:kern w:val="2"/>
                <w:sz w:val="21"/>
                <w:szCs w:val="21"/>
              </w:rPr>
              <w:t xml:space="preserve">3. </w:t>
            </w:r>
            <w:r>
              <w:rPr>
                <w:rFonts w:ascii="宋体" w:hAnsi="宋体" w:hint="eastAsia"/>
                <w:kern w:val="2"/>
                <w:sz w:val="21"/>
                <w:szCs w:val="21"/>
              </w:rPr>
              <w:t>投标文件的编制</w:t>
            </w:r>
            <w:bookmarkEnd w:id="48"/>
            <w:bookmarkEnd w:id="49"/>
            <w:bookmarkEnd w:id="50"/>
            <w:bookmarkEnd w:id="51"/>
            <w:bookmarkEnd w:id="52"/>
            <w:bookmarkEnd w:id="53"/>
            <w:bookmarkEnd w:id="54"/>
          </w:p>
        </w:tc>
      </w:tr>
      <w:tr w:rsidR="00000000" w14:paraId="0D46C469" w14:textId="77777777">
        <w:trPr>
          <w:jc w:val="center"/>
        </w:trPr>
        <w:tc>
          <w:tcPr>
            <w:tcW w:w="1002" w:type="dxa"/>
            <w:vAlign w:val="center"/>
          </w:tcPr>
          <w:p w14:paraId="037C86B6" w14:textId="77777777" w:rsidR="00000000" w:rsidRDefault="00F2015C">
            <w:pPr>
              <w:spacing w:line="240" w:lineRule="auto"/>
              <w:jc w:val="center"/>
              <w:rPr>
                <w:rFonts w:hAnsi="宋体"/>
                <w:kern w:val="2"/>
                <w:szCs w:val="21"/>
              </w:rPr>
            </w:pPr>
            <w:r>
              <w:rPr>
                <w:rFonts w:hAnsi="宋体"/>
                <w:kern w:val="2"/>
                <w:szCs w:val="21"/>
              </w:rPr>
              <w:t>3.1</w:t>
            </w:r>
          </w:p>
        </w:tc>
        <w:tc>
          <w:tcPr>
            <w:tcW w:w="9243" w:type="dxa"/>
            <w:vAlign w:val="center"/>
          </w:tcPr>
          <w:p w14:paraId="5B48A74B" w14:textId="77777777" w:rsidR="00000000" w:rsidRDefault="00F2015C">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51F7EC4E" w14:textId="77777777">
        <w:trPr>
          <w:trHeight w:val="1209"/>
          <w:jc w:val="center"/>
        </w:trPr>
        <w:tc>
          <w:tcPr>
            <w:tcW w:w="1002" w:type="dxa"/>
            <w:vAlign w:val="center"/>
          </w:tcPr>
          <w:p w14:paraId="6EE9B3A7" w14:textId="77777777" w:rsidR="00000000" w:rsidRDefault="00F2015C">
            <w:pPr>
              <w:spacing w:line="240" w:lineRule="auto"/>
              <w:jc w:val="center"/>
              <w:rPr>
                <w:rFonts w:hAnsi="宋体"/>
                <w:kern w:val="2"/>
                <w:szCs w:val="21"/>
              </w:rPr>
            </w:pPr>
            <w:r>
              <w:rPr>
                <w:rFonts w:hAnsi="宋体" w:hint="eastAsia"/>
                <w:kern w:val="2"/>
                <w:szCs w:val="21"/>
              </w:rPr>
              <w:t>3.2</w:t>
            </w:r>
          </w:p>
        </w:tc>
        <w:tc>
          <w:tcPr>
            <w:tcW w:w="9243" w:type="dxa"/>
            <w:vAlign w:val="center"/>
          </w:tcPr>
          <w:p w14:paraId="169E00C3" w14:textId="77777777" w:rsidR="00000000" w:rsidRDefault="00F2015C">
            <w:pPr>
              <w:spacing w:line="240" w:lineRule="auto"/>
              <w:rPr>
                <w:rFonts w:hAnsi="宋体" w:hint="eastAsia"/>
                <w:b/>
                <w:kern w:val="2"/>
                <w:szCs w:val="21"/>
              </w:rPr>
            </w:pPr>
            <w:r>
              <w:rPr>
                <w:rFonts w:hAnsi="宋体" w:hint="eastAsia"/>
                <w:b/>
                <w:kern w:val="2"/>
                <w:szCs w:val="21"/>
              </w:rPr>
              <w:t>投标文件的格式：</w:t>
            </w:r>
          </w:p>
          <w:p w14:paraId="468FEC51" w14:textId="77777777" w:rsidR="00000000" w:rsidRDefault="00F2015C">
            <w:pPr>
              <w:spacing w:line="240" w:lineRule="auto"/>
              <w:rPr>
                <w:rFonts w:hAnsi="宋体" w:hint="eastAsia"/>
                <w:color w:val="FF0000"/>
                <w:kern w:val="2"/>
                <w:szCs w:val="21"/>
              </w:rPr>
            </w:pPr>
            <w:r>
              <w:rPr>
                <w:rFonts w:hAnsi="宋体" w:hint="eastAsia"/>
                <w:kern w:val="2"/>
                <w:szCs w:val="21"/>
              </w:rPr>
              <w:t>投标文件形式及份数：</w:t>
            </w:r>
            <w:r>
              <w:rPr>
                <w:rFonts w:hAnsi="宋体" w:hint="eastAsia"/>
                <w:b/>
                <w:color w:val="FF0000"/>
                <w:kern w:val="2"/>
                <w:szCs w:val="21"/>
              </w:rPr>
              <w:t>电子版投标文件一份。另外投标人需将《附件</w:t>
            </w:r>
            <w:r>
              <w:rPr>
                <w:rFonts w:hAnsi="宋体" w:hint="eastAsia"/>
                <w:b/>
                <w:color w:val="FF0000"/>
                <w:kern w:val="2"/>
                <w:szCs w:val="21"/>
              </w:rPr>
              <w:t>3</w:t>
            </w:r>
            <w:r>
              <w:rPr>
                <w:rFonts w:hAnsi="宋体" w:hint="eastAsia"/>
                <w:b/>
                <w:color w:val="FF0000"/>
                <w:kern w:val="2"/>
                <w:szCs w:val="21"/>
              </w:rPr>
              <w:t>：报价表》以</w:t>
            </w:r>
            <w:r>
              <w:rPr>
                <w:rFonts w:hAnsi="宋体" w:hint="eastAsia"/>
                <w:b/>
                <w:color w:val="FF0000"/>
                <w:kern w:val="2"/>
                <w:szCs w:val="21"/>
              </w:rPr>
              <w:t>EXCEL</w:t>
            </w:r>
            <w:r>
              <w:rPr>
                <w:rFonts w:hAnsi="宋体" w:hint="eastAsia"/>
                <w:b/>
                <w:color w:val="FF0000"/>
                <w:kern w:val="2"/>
                <w:szCs w:val="21"/>
              </w:rPr>
              <w:t>格式上传到电子招标投标交易平台价格文件附件中。</w:t>
            </w:r>
          </w:p>
          <w:p w14:paraId="1A69B11A" w14:textId="77777777" w:rsidR="00000000" w:rsidRDefault="00F2015C">
            <w:pPr>
              <w:spacing w:line="240" w:lineRule="auto"/>
              <w:rPr>
                <w:rFonts w:hAnsi="宋体" w:hint="eastAsia"/>
                <w:b/>
                <w:kern w:val="2"/>
                <w:szCs w:val="21"/>
              </w:rPr>
            </w:pPr>
            <w:r>
              <w:rPr>
                <w:rFonts w:hAnsi="宋体" w:hint="eastAsia"/>
                <w:b/>
                <w:color w:val="FF0000"/>
                <w:kern w:val="2"/>
                <w:szCs w:val="21"/>
              </w:rPr>
              <w:t>※填写报价时请注意：系统中</w:t>
            </w:r>
            <w:r>
              <w:rPr>
                <w:rFonts w:hAnsi="宋体" w:hint="eastAsia"/>
                <w:b/>
                <w:color w:val="FF0000"/>
                <w:kern w:val="2"/>
                <w:szCs w:val="21"/>
              </w:rPr>
              <w:t>EBID</w:t>
            </w:r>
            <w:r>
              <w:rPr>
                <w:rFonts w:hAnsi="宋体" w:hint="eastAsia"/>
                <w:b/>
                <w:color w:val="FF0000"/>
                <w:kern w:val="2"/>
                <w:szCs w:val="21"/>
              </w:rPr>
              <w:t>格式报价表明细的顺序与附件</w:t>
            </w:r>
            <w:r>
              <w:rPr>
                <w:rFonts w:hAnsi="宋体" w:hint="eastAsia"/>
                <w:b/>
                <w:color w:val="FF0000"/>
                <w:kern w:val="2"/>
                <w:szCs w:val="21"/>
              </w:rPr>
              <w:t>3</w:t>
            </w:r>
            <w:r>
              <w:rPr>
                <w:rFonts w:hAnsi="宋体" w:hint="eastAsia"/>
                <w:b/>
                <w:color w:val="FF0000"/>
                <w:kern w:val="2"/>
                <w:szCs w:val="21"/>
              </w:rPr>
              <w:t>：报价表中明细的顺序有可能不一致。</w:t>
            </w:r>
          </w:p>
          <w:p w14:paraId="63BBE578" w14:textId="77777777" w:rsidR="00000000" w:rsidRDefault="00F2015C">
            <w:pPr>
              <w:spacing w:line="240" w:lineRule="auto"/>
              <w:rPr>
                <w:rFonts w:hAnsi="宋体" w:hint="eastAsia"/>
                <w:kern w:val="2"/>
                <w:szCs w:val="21"/>
              </w:rPr>
            </w:pPr>
            <w:r>
              <w:rPr>
                <w:rFonts w:hAnsi="宋体" w:hint="eastAsia"/>
                <w:kern w:val="2"/>
                <w:szCs w:val="21"/>
              </w:rPr>
              <w:t>投标文件的加密：电子投标文件的加密通过</w:t>
            </w:r>
            <w:r>
              <w:rPr>
                <w:rFonts w:hAnsi="宋体" w:hint="eastAsia"/>
                <w:kern w:val="2"/>
                <w:szCs w:val="21"/>
              </w:rPr>
              <w:t>CA</w:t>
            </w:r>
            <w:r>
              <w:rPr>
                <w:rFonts w:hAnsi="宋体" w:hint="eastAsia"/>
                <w:kern w:val="2"/>
                <w:szCs w:val="21"/>
              </w:rPr>
              <w:t>证书，在离线工具中打包生成电子投标文件时完</w:t>
            </w:r>
            <w:r>
              <w:rPr>
                <w:rFonts w:hAnsi="宋体" w:hint="eastAsia"/>
                <w:kern w:val="2"/>
                <w:szCs w:val="21"/>
              </w:rPr>
              <w:t>成。投标人未按规定加密的电子投标文件，招标人有权拒收；未按规定加密</w:t>
            </w:r>
            <w:r>
              <w:rPr>
                <w:rFonts w:hAnsi="宋体" w:hint="eastAsia"/>
                <w:kern w:val="2"/>
                <w:szCs w:val="21"/>
              </w:rPr>
              <w:t>导致后续解密失败的责任由投标人自行负责。</w:t>
            </w:r>
          </w:p>
          <w:p w14:paraId="3A5F212F" w14:textId="77777777" w:rsidR="00000000" w:rsidRDefault="00F2015C">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w:t>
            </w:r>
            <w:r>
              <w:rPr>
                <w:rFonts w:hAnsi="宋体" w:hint="eastAsia"/>
                <w:kern w:val="2"/>
                <w:szCs w:val="21"/>
              </w:rPr>
              <w:t>CA</w:t>
            </w:r>
            <w:r>
              <w:rPr>
                <w:rFonts w:hAnsi="宋体" w:hint="eastAsia"/>
                <w:kern w:val="2"/>
                <w:szCs w:val="21"/>
              </w:rPr>
              <w:t>数字签名。</w:t>
            </w:r>
            <w:r>
              <w:rPr>
                <w:rFonts w:hAnsi="宋体" w:hint="eastAsia"/>
                <w:kern w:val="2"/>
                <w:szCs w:val="21"/>
              </w:rPr>
              <w:t>CA</w:t>
            </w:r>
            <w:r>
              <w:rPr>
                <w:rFonts w:hAnsi="宋体" w:hint="eastAsia"/>
                <w:kern w:val="2"/>
                <w:szCs w:val="21"/>
              </w:rPr>
              <w:t>数字签名由离线工具在打包生成电子投标文件时自动生成。</w:t>
            </w:r>
          </w:p>
          <w:p w14:paraId="6E88D3D3" w14:textId="77777777" w:rsidR="00000000" w:rsidRDefault="00F2015C">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123337FF" w14:textId="77777777" w:rsidR="00000000" w:rsidRDefault="00F2015C">
            <w:pPr>
              <w:spacing w:line="240" w:lineRule="auto"/>
              <w:rPr>
                <w:rFonts w:hAnsi="宋体" w:hint="eastAsia"/>
                <w:kern w:val="2"/>
                <w:szCs w:val="21"/>
              </w:rPr>
            </w:pPr>
            <w:r>
              <w:rPr>
                <w:rFonts w:hAnsi="宋体" w:hint="eastAsia"/>
                <w:kern w:val="2"/>
                <w:szCs w:val="21"/>
              </w:rPr>
              <w:t>投标人需要依照招标文件第四章要求在投标文</w:t>
            </w:r>
            <w:r>
              <w:rPr>
                <w:rFonts w:hAnsi="宋体" w:hint="eastAsia"/>
                <w:kern w:val="2"/>
                <w:szCs w:val="21"/>
              </w:rPr>
              <w:t>件中规定的位置签字、盖章。</w:t>
            </w:r>
            <w:r>
              <w:rPr>
                <w:rFonts w:hAnsi="宋体" w:hint="eastAsia"/>
                <w:kern w:val="2"/>
                <w:szCs w:val="21"/>
              </w:rPr>
              <w:t xml:space="preserve">       </w:t>
            </w:r>
            <w:r>
              <w:rPr>
                <w:rFonts w:hAnsi="宋体" w:hint="eastAsia"/>
                <w:kern w:val="2"/>
                <w:szCs w:val="21"/>
              </w:rPr>
              <w:t xml:space="preserve">                     </w:t>
            </w:r>
          </w:p>
        </w:tc>
      </w:tr>
      <w:tr w:rsidR="00000000" w14:paraId="6C5AC466" w14:textId="77777777">
        <w:trPr>
          <w:trHeight w:val="1209"/>
          <w:jc w:val="center"/>
        </w:trPr>
        <w:tc>
          <w:tcPr>
            <w:tcW w:w="1002" w:type="dxa"/>
            <w:vAlign w:val="center"/>
          </w:tcPr>
          <w:p w14:paraId="2F314ECB" w14:textId="77777777" w:rsidR="00000000" w:rsidRDefault="00F2015C">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11A88F26" w14:textId="77777777" w:rsidR="00000000" w:rsidRDefault="00F2015C">
            <w:pPr>
              <w:spacing w:line="240" w:lineRule="auto"/>
              <w:rPr>
                <w:rFonts w:hAnsi="宋体" w:hint="eastAsia"/>
                <w:b/>
                <w:color w:val="FF0000"/>
                <w:kern w:val="2"/>
                <w:szCs w:val="21"/>
                <w:highlight w:val="yellow"/>
              </w:rPr>
            </w:pPr>
            <w:r>
              <w:rPr>
                <w:rFonts w:hAnsi="宋体" w:hint="eastAsia"/>
                <w:b/>
                <w:kern w:val="2"/>
                <w:szCs w:val="21"/>
              </w:rPr>
              <w:t>投标文件的组成</w:t>
            </w:r>
            <w:r>
              <w:rPr>
                <w:rFonts w:hAnsi="宋体" w:hint="eastAsia"/>
                <w:b/>
                <w:kern w:val="2"/>
                <w:szCs w:val="21"/>
              </w:rPr>
              <w:t>：</w:t>
            </w:r>
          </w:p>
          <w:p w14:paraId="0A8870A3" w14:textId="77777777" w:rsidR="00000000" w:rsidRDefault="00F2015C">
            <w:pPr>
              <w:spacing w:line="240" w:lineRule="auto"/>
              <w:rPr>
                <w:rFonts w:hAnsi="宋体" w:hint="eastAsia"/>
                <w:kern w:val="2"/>
                <w:szCs w:val="21"/>
              </w:rPr>
            </w:pPr>
            <w:r>
              <w:rPr>
                <w:rFonts w:hAnsi="宋体" w:hint="eastAsia"/>
                <w:kern w:val="2"/>
                <w:szCs w:val="21"/>
              </w:rPr>
              <w:t>3.2.1</w:t>
            </w:r>
            <w:r>
              <w:rPr>
                <w:rFonts w:hAnsi="宋体" w:hint="eastAsia"/>
                <w:kern w:val="2"/>
                <w:szCs w:val="21"/>
              </w:rPr>
              <w:t>资格证明文件</w:t>
            </w:r>
          </w:p>
          <w:p w14:paraId="2F55C9CC" w14:textId="77777777" w:rsidR="00000000" w:rsidRDefault="00F2015C">
            <w:pPr>
              <w:spacing w:line="240" w:lineRule="auto"/>
              <w:rPr>
                <w:rFonts w:hAnsi="宋体" w:hint="eastAsia"/>
                <w:kern w:val="2"/>
                <w:szCs w:val="21"/>
              </w:rPr>
            </w:pPr>
            <w:r>
              <w:rPr>
                <w:rFonts w:hAnsi="宋体" w:hint="eastAsia"/>
                <w:kern w:val="2"/>
                <w:szCs w:val="21"/>
              </w:rPr>
              <w:t>3.2.2</w:t>
            </w:r>
            <w:r>
              <w:rPr>
                <w:rFonts w:hAnsi="宋体" w:hint="eastAsia"/>
                <w:kern w:val="2"/>
                <w:szCs w:val="21"/>
              </w:rPr>
              <w:t>技术投标文件</w:t>
            </w:r>
          </w:p>
          <w:p w14:paraId="092B73E0" w14:textId="77777777" w:rsidR="00000000" w:rsidRDefault="00F2015C">
            <w:pPr>
              <w:spacing w:line="240" w:lineRule="auto"/>
              <w:rPr>
                <w:rFonts w:hAnsi="宋体" w:hint="eastAsia"/>
                <w:b/>
                <w:kern w:val="2"/>
                <w:szCs w:val="21"/>
              </w:rPr>
            </w:pPr>
            <w:r>
              <w:rPr>
                <w:rFonts w:hAnsi="宋体" w:hint="eastAsia"/>
                <w:kern w:val="2"/>
                <w:szCs w:val="21"/>
              </w:rPr>
              <w:t>3.2.3</w:t>
            </w:r>
            <w:r>
              <w:rPr>
                <w:rFonts w:hAnsi="宋体" w:hint="eastAsia"/>
                <w:kern w:val="2"/>
                <w:szCs w:val="21"/>
              </w:rPr>
              <w:t>商务投标文件</w:t>
            </w:r>
            <w:r>
              <w:rPr>
                <w:rFonts w:hAnsi="宋体" w:hint="eastAsia"/>
                <w:b/>
                <w:kern w:val="2"/>
                <w:szCs w:val="21"/>
              </w:rPr>
              <w:t xml:space="preserve"> </w:t>
            </w:r>
          </w:p>
          <w:p w14:paraId="630906E7" w14:textId="77777777" w:rsidR="00000000" w:rsidRDefault="00F2015C">
            <w:pPr>
              <w:spacing w:line="240" w:lineRule="auto"/>
              <w:rPr>
                <w:rFonts w:hAnsi="宋体" w:hint="eastAsia"/>
                <w:b/>
                <w:color w:val="FF0000"/>
                <w:kern w:val="2"/>
                <w:szCs w:val="21"/>
              </w:rPr>
            </w:pPr>
            <w:r>
              <w:rPr>
                <w:rFonts w:hAnsi="宋体" w:cs="宋体" w:hint="eastAsia"/>
                <w:b/>
                <w:color w:val="FF0000"/>
              </w:rPr>
              <w:t>※</w:t>
            </w:r>
            <w:r>
              <w:rPr>
                <w:b/>
                <w:color w:val="FF0000"/>
              </w:rPr>
              <w:t>注意：资格证明文件须并入到商务文件后上传到电子招投标交易平台。</w:t>
            </w:r>
          </w:p>
        </w:tc>
      </w:tr>
      <w:tr w:rsidR="00000000" w14:paraId="2D7473DC" w14:textId="77777777">
        <w:trPr>
          <w:trHeight w:val="545"/>
          <w:jc w:val="center"/>
        </w:trPr>
        <w:tc>
          <w:tcPr>
            <w:tcW w:w="1002" w:type="dxa"/>
            <w:vAlign w:val="center"/>
          </w:tcPr>
          <w:p w14:paraId="712D8040" w14:textId="77777777" w:rsidR="00000000" w:rsidRDefault="00F2015C">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799E198C" w14:textId="77777777" w:rsidR="00000000" w:rsidRDefault="00F2015C">
            <w:pPr>
              <w:pStyle w:val="af3"/>
              <w:spacing w:line="300" w:lineRule="auto"/>
              <w:rPr>
                <w:rFonts w:hint="eastAsia"/>
              </w:rPr>
            </w:pPr>
            <w:r>
              <w:rPr>
                <w:rFonts w:hint="eastAsia"/>
              </w:rPr>
              <w:t>投标人应提交证明其有资格参加投标和中标后有能力履行合同的文件，并作为其投标文件的一部分。</w:t>
            </w:r>
          </w:p>
          <w:p w14:paraId="41470B44" w14:textId="77777777" w:rsidR="00000000" w:rsidRDefault="00F2015C">
            <w:pPr>
              <w:pStyle w:val="af3"/>
              <w:spacing w:line="300" w:lineRule="auto"/>
              <w:rPr>
                <w:rFonts w:hint="eastAsia"/>
              </w:rPr>
            </w:pPr>
          </w:p>
          <w:p w14:paraId="5D880FD6" w14:textId="77777777" w:rsidR="00000000" w:rsidRDefault="00F2015C">
            <w:pPr>
              <w:pStyle w:val="af3"/>
              <w:spacing w:line="300" w:lineRule="auto"/>
              <w:rPr>
                <w:rFonts w:hAnsi="宋体"/>
              </w:rPr>
            </w:pPr>
            <w:r>
              <w:rPr>
                <w:rFonts w:hAnsi="宋体" w:hint="eastAsia"/>
              </w:rPr>
              <w:lastRenderedPageBreak/>
              <w:t>资</w:t>
            </w:r>
            <w:r>
              <w:rPr>
                <w:rFonts w:hAnsi="宋体"/>
              </w:rPr>
              <w:t>格证明文件包括：</w:t>
            </w:r>
            <w:r>
              <w:rPr>
                <w:rFonts w:hAnsi="宋体" w:hint="eastAsia"/>
                <w:kern w:val="2"/>
              </w:rPr>
              <w:t>(</w:t>
            </w:r>
            <w:r>
              <w:rPr>
                <w:rFonts w:hAnsi="宋体" w:hint="eastAsia"/>
                <w:kern w:val="2"/>
              </w:rPr>
              <w:t>但不限于</w:t>
            </w:r>
            <w:r>
              <w:rPr>
                <w:rFonts w:hAnsi="宋体" w:hint="eastAsia"/>
                <w:kern w:val="2"/>
              </w:rPr>
              <w:t>)</w:t>
            </w:r>
          </w:p>
          <w:p w14:paraId="47D4604E" w14:textId="77777777" w:rsidR="00000000" w:rsidRDefault="00F2015C">
            <w:pPr>
              <w:pStyle w:val="af3"/>
              <w:numPr>
                <w:ilvl w:val="0"/>
                <w:numId w:val="2"/>
              </w:numPr>
              <w:tabs>
                <w:tab w:val="left" w:pos="322"/>
                <w:tab w:val="left" w:pos="720"/>
              </w:tabs>
              <w:ind w:left="324" w:hanging="284"/>
              <w:rPr>
                <w:rFonts w:hAnsi="宋体" w:hint="eastAsia"/>
              </w:rPr>
            </w:pPr>
            <w:r>
              <w:rPr>
                <w:rFonts w:hAnsi="宋体" w:hint="eastAsia"/>
              </w:rPr>
              <w:t>投标书</w:t>
            </w:r>
          </w:p>
          <w:p w14:paraId="397F68D4" w14:textId="77777777" w:rsidR="00000000" w:rsidRDefault="00F2015C">
            <w:pPr>
              <w:pStyle w:val="af3"/>
              <w:numPr>
                <w:ilvl w:val="0"/>
                <w:numId w:val="2"/>
              </w:numPr>
              <w:tabs>
                <w:tab w:val="left" w:pos="322"/>
                <w:tab w:val="left" w:pos="720"/>
              </w:tabs>
              <w:ind w:left="324" w:hanging="284"/>
              <w:rPr>
                <w:rFonts w:hAnsi="宋体" w:hint="eastAsia"/>
              </w:rPr>
            </w:pPr>
            <w:r>
              <w:rPr>
                <w:rFonts w:hAnsi="宋体" w:hint="eastAsia"/>
              </w:rPr>
              <w:t>法定代表人授权委托书</w:t>
            </w:r>
          </w:p>
          <w:p w14:paraId="67E55458" w14:textId="77777777" w:rsidR="00000000" w:rsidRDefault="00F2015C">
            <w:pPr>
              <w:pStyle w:val="af3"/>
              <w:numPr>
                <w:ilvl w:val="0"/>
                <w:numId w:val="2"/>
              </w:numPr>
              <w:tabs>
                <w:tab w:val="left" w:pos="322"/>
                <w:tab w:val="left" w:pos="720"/>
              </w:tabs>
              <w:ind w:left="324" w:hanging="284"/>
              <w:rPr>
                <w:rFonts w:hAnsi="宋体" w:hint="eastAsia"/>
              </w:rPr>
            </w:pPr>
            <w:r>
              <w:rPr>
                <w:rFonts w:hAnsi="宋体"/>
              </w:rPr>
              <w:t>企业营业执照</w:t>
            </w:r>
          </w:p>
          <w:p w14:paraId="63E1B12C" w14:textId="77777777" w:rsidR="00000000" w:rsidRDefault="00F2015C">
            <w:pPr>
              <w:pStyle w:val="af3"/>
              <w:numPr>
                <w:ilvl w:val="0"/>
                <w:numId w:val="2"/>
              </w:numPr>
              <w:tabs>
                <w:tab w:val="left" w:pos="322"/>
                <w:tab w:val="left" w:pos="720"/>
              </w:tabs>
              <w:ind w:left="324" w:hanging="284"/>
              <w:rPr>
                <w:rFonts w:hAnsi="宋体" w:hint="eastAsia"/>
              </w:rPr>
            </w:pPr>
            <w:r>
              <w:rPr>
                <w:rFonts w:hAnsi="宋体"/>
              </w:rPr>
              <w:t>资格声明</w:t>
            </w:r>
          </w:p>
          <w:p w14:paraId="6456D2D4" w14:textId="77777777" w:rsidR="00000000" w:rsidRDefault="00F2015C">
            <w:pPr>
              <w:pStyle w:val="af3"/>
              <w:numPr>
                <w:ilvl w:val="0"/>
                <w:numId w:val="2"/>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71E2F3CB" w14:textId="77777777" w:rsidR="00000000" w:rsidRDefault="00F2015C">
            <w:pPr>
              <w:pStyle w:val="af3"/>
              <w:numPr>
                <w:ilvl w:val="0"/>
                <w:numId w:val="2"/>
              </w:numPr>
              <w:tabs>
                <w:tab w:val="left" w:pos="322"/>
                <w:tab w:val="left" w:pos="720"/>
              </w:tabs>
              <w:ind w:left="324" w:hanging="284"/>
              <w:rPr>
                <w:rFonts w:hAnsi="宋体" w:hint="eastAsia"/>
              </w:rPr>
            </w:pPr>
            <w:r>
              <w:rPr>
                <w:rFonts w:hAnsi="宋体" w:hint="eastAsia"/>
              </w:rPr>
              <w:t>投标人认为必要提供的其他</w:t>
            </w:r>
            <w:r>
              <w:rPr>
                <w:rFonts w:hAnsi="宋体" w:hint="eastAsia"/>
              </w:rPr>
              <w:t>资料</w:t>
            </w:r>
          </w:p>
          <w:p w14:paraId="2AAF985A" w14:textId="77777777" w:rsidR="00000000" w:rsidRDefault="00F2015C">
            <w:pPr>
              <w:pStyle w:val="af3"/>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31AE05D8" w14:textId="77777777">
        <w:trPr>
          <w:trHeight w:val="787"/>
          <w:jc w:val="center"/>
        </w:trPr>
        <w:tc>
          <w:tcPr>
            <w:tcW w:w="1002" w:type="dxa"/>
            <w:vAlign w:val="center"/>
          </w:tcPr>
          <w:p w14:paraId="678D9D7B" w14:textId="77777777" w:rsidR="00000000" w:rsidRDefault="00F2015C">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3EDF5A5D" w14:textId="77777777" w:rsidR="00000000" w:rsidRDefault="00F2015C">
            <w:pPr>
              <w:rPr>
                <w:rFonts w:hAnsi="宋体" w:hint="eastAsia"/>
              </w:rPr>
            </w:pPr>
            <w:r>
              <w:rPr>
                <w:rFonts w:hint="eastAsia"/>
              </w:rPr>
              <w:t>投标人应提交证明文</w:t>
            </w:r>
            <w:r>
              <w:rPr>
                <w:rFonts w:hint="eastAsia"/>
              </w:rPr>
              <w:t>件，证明其投标的产品和服务的合格性符合招标文件规定。该证明文件作为投标文件的一部分。</w:t>
            </w:r>
          </w:p>
          <w:p w14:paraId="199A8418" w14:textId="77777777" w:rsidR="00000000" w:rsidRDefault="00F2015C">
            <w:pPr>
              <w:rPr>
                <w:rFonts w:hAnsi="宋体" w:hint="eastAsia"/>
              </w:rPr>
            </w:pPr>
            <w:r>
              <w:rPr>
                <w:rFonts w:hAnsi="宋体" w:hint="eastAsia"/>
              </w:rPr>
              <w:t>技术投标文件包括：（但不限于）</w:t>
            </w:r>
          </w:p>
          <w:p w14:paraId="57CA4C2F" w14:textId="77777777" w:rsidR="00000000" w:rsidRDefault="00F2015C">
            <w:pPr>
              <w:widowControl/>
              <w:numPr>
                <w:ilvl w:val="0"/>
                <w:numId w:val="3"/>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06D97B26" w14:textId="77777777" w:rsidR="00000000" w:rsidRDefault="00F2015C">
            <w:pPr>
              <w:numPr>
                <w:ilvl w:val="0"/>
                <w:numId w:val="3"/>
              </w:numPr>
              <w:spacing w:line="240" w:lineRule="auto"/>
              <w:rPr>
                <w:rFonts w:hAnsi="宋体" w:hint="eastAsia"/>
                <w:kern w:val="2"/>
                <w:szCs w:val="21"/>
              </w:rPr>
            </w:pPr>
            <w:r>
              <w:rPr>
                <w:rFonts w:hAnsi="宋体" w:hint="eastAsia"/>
              </w:rPr>
              <w:t>技术条款响应</w:t>
            </w:r>
            <w:r>
              <w:rPr>
                <w:rFonts w:hAnsi="宋体" w:hint="eastAsia"/>
              </w:rPr>
              <w:t>/</w:t>
            </w:r>
            <w:r>
              <w:rPr>
                <w:rFonts w:hAnsi="宋体" w:hint="eastAsia"/>
              </w:rPr>
              <w:t>偏离表</w:t>
            </w:r>
          </w:p>
          <w:p w14:paraId="60560CA3" w14:textId="77777777" w:rsidR="00000000" w:rsidRDefault="00F2015C">
            <w:pPr>
              <w:numPr>
                <w:ilvl w:val="0"/>
                <w:numId w:val="3"/>
              </w:numPr>
              <w:spacing w:line="240" w:lineRule="auto"/>
              <w:rPr>
                <w:rFonts w:hAnsi="宋体" w:hint="eastAsia"/>
                <w:color w:val="FF0000"/>
                <w:kern w:val="2"/>
                <w:szCs w:val="21"/>
              </w:rPr>
            </w:pPr>
            <w:r>
              <w:rPr>
                <w:rFonts w:hAnsi="宋体" w:hint="eastAsia"/>
                <w:color w:val="FF0000"/>
              </w:rPr>
              <w:t>附件</w:t>
            </w:r>
            <w:r>
              <w:rPr>
                <w:rFonts w:hAnsi="宋体" w:hint="eastAsia"/>
                <w:color w:val="FF0000"/>
              </w:rPr>
              <w:t>1-5</w:t>
            </w:r>
            <w:r>
              <w:rPr>
                <w:rFonts w:hAnsi="宋体" w:hint="eastAsia"/>
                <w:color w:val="FF0000"/>
              </w:rPr>
              <w:t>《评分细则》中要求投标人响应的技术资料（按顺序响应）</w:t>
            </w:r>
          </w:p>
          <w:p w14:paraId="602FAD05" w14:textId="77777777" w:rsidR="00000000" w:rsidRDefault="00F2015C">
            <w:pPr>
              <w:numPr>
                <w:ilvl w:val="0"/>
                <w:numId w:val="3"/>
              </w:numPr>
              <w:spacing w:line="240" w:lineRule="auto"/>
              <w:rPr>
                <w:rFonts w:hAnsi="宋体" w:hint="eastAsia"/>
                <w:color w:val="FF0000"/>
                <w:kern w:val="2"/>
                <w:szCs w:val="21"/>
              </w:rPr>
            </w:pPr>
            <w:r>
              <w:rPr>
                <w:rFonts w:hAnsi="宋体" w:hint="eastAsia"/>
                <w:color w:val="FF0000"/>
              </w:rPr>
              <w:t>附件</w:t>
            </w:r>
            <w:r>
              <w:rPr>
                <w:rFonts w:hAnsi="宋体" w:hint="eastAsia"/>
                <w:color w:val="FF0000"/>
              </w:rPr>
              <w:t>4</w:t>
            </w:r>
            <w:r>
              <w:rPr>
                <w:rFonts w:hAnsi="宋体" w:hint="eastAsia"/>
                <w:color w:val="FF0000"/>
              </w:rPr>
              <w:t>《技术要求》中要求投标人响应的技术资料</w:t>
            </w:r>
          </w:p>
          <w:p w14:paraId="200D708F" w14:textId="77777777" w:rsidR="00000000" w:rsidRDefault="00F2015C">
            <w:pPr>
              <w:numPr>
                <w:ilvl w:val="0"/>
                <w:numId w:val="3"/>
              </w:numPr>
              <w:spacing w:line="240" w:lineRule="auto"/>
              <w:rPr>
                <w:rFonts w:hAnsi="宋体" w:hint="eastAsia"/>
                <w:kern w:val="2"/>
                <w:szCs w:val="21"/>
              </w:rPr>
            </w:pPr>
            <w:r>
              <w:rPr>
                <w:rFonts w:hAnsi="宋体" w:hint="eastAsia"/>
                <w:szCs w:val="21"/>
              </w:rPr>
              <w:t>投标人认为必要提供的其他资料</w:t>
            </w:r>
          </w:p>
          <w:p w14:paraId="3EA3EC53" w14:textId="77777777" w:rsidR="00000000" w:rsidRDefault="00F2015C">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12D91B83" w14:textId="77777777">
        <w:trPr>
          <w:trHeight w:val="787"/>
          <w:jc w:val="center"/>
        </w:trPr>
        <w:tc>
          <w:tcPr>
            <w:tcW w:w="1002" w:type="dxa"/>
            <w:vAlign w:val="center"/>
          </w:tcPr>
          <w:p w14:paraId="7C22F333" w14:textId="77777777" w:rsidR="00000000" w:rsidRDefault="00F2015C">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63D8F385" w14:textId="77777777" w:rsidR="00000000" w:rsidRDefault="00F2015C">
            <w:pPr>
              <w:rPr>
                <w:rFonts w:hAnsi="宋体" w:hint="eastAsia"/>
              </w:rPr>
            </w:pPr>
            <w:r>
              <w:rPr>
                <w:rFonts w:hAnsi="宋体" w:hint="eastAsia"/>
              </w:rPr>
              <w:t>商务投</w:t>
            </w:r>
            <w:r>
              <w:rPr>
                <w:rFonts w:hAnsi="宋体" w:hint="eastAsia"/>
              </w:rPr>
              <w:t>标文件</w:t>
            </w:r>
            <w:r>
              <w:rPr>
                <w:rFonts w:hAnsi="宋体" w:hint="eastAsia"/>
              </w:rPr>
              <w:t>包括：（但不限于）</w:t>
            </w:r>
          </w:p>
          <w:p w14:paraId="1503293C" w14:textId="77777777" w:rsidR="00000000" w:rsidRDefault="00F2015C">
            <w:pPr>
              <w:numPr>
                <w:ilvl w:val="0"/>
                <w:numId w:val="4"/>
              </w:numPr>
              <w:spacing w:line="240" w:lineRule="auto"/>
              <w:rPr>
                <w:rFonts w:hAnsi="宋体" w:hint="eastAsia"/>
                <w:kern w:val="2"/>
                <w:szCs w:val="21"/>
              </w:rPr>
            </w:pPr>
            <w:r>
              <w:rPr>
                <w:rFonts w:hAnsi="宋体" w:hint="eastAsia"/>
                <w:kern w:val="2"/>
                <w:szCs w:val="21"/>
              </w:rPr>
              <w:t>开标一览表</w:t>
            </w:r>
          </w:p>
          <w:p w14:paraId="35519633" w14:textId="77777777" w:rsidR="00000000" w:rsidRDefault="00F2015C">
            <w:pPr>
              <w:numPr>
                <w:ilvl w:val="0"/>
                <w:numId w:val="4"/>
              </w:numPr>
              <w:spacing w:line="240" w:lineRule="auto"/>
              <w:rPr>
                <w:rFonts w:hAnsi="宋体" w:hint="eastAsia"/>
                <w:kern w:val="2"/>
                <w:szCs w:val="21"/>
              </w:rPr>
            </w:pPr>
            <w:r>
              <w:rPr>
                <w:rFonts w:hAnsi="宋体" w:hint="eastAsia"/>
                <w:kern w:val="2"/>
                <w:szCs w:val="21"/>
              </w:rPr>
              <w:t>投标报价表</w:t>
            </w:r>
          </w:p>
          <w:p w14:paraId="15FBED3C" w14:textId="77777777" w:rsidR="00000000" w:rsidRDefault="00F2015C">
            <w:pPr>
              <w:numPr>
                <w:ilvl w:val="0"/>
                <w:numId w:val="4"/>
              </w:numPr>
              <w:spacing w:line="240" w:lineRule="auto"/>
              <w:rPr>
                <w:rFonts w:hAnsi="宋体" w:hint="eastAsia"/>
                <w:kern w:val="2"/>
                <w:szCs w:val="21"/>
              </w:rPr>
            </w:pPr>
            <w:r>
              <w:rPr>
                <w:rFonts w:hAnsi="宋体" w:hint="eastAsia"/>
                <w:kern w:val="2"/>
                <w:szCs w:val="21"/>
              </w:rPr>
              <w:t>法律纠纷情况</w:t>
            </w:r>
          </w:p>
          <w:p w14:paraId="7CC8CDF1" w14:textId="77777777" w:rsidR="00000000" w:rsidRDefault="00F2015C">
            <w:pPr>
              <w:numPr>
                <w:ilvl w:val="0"/>
                <w:numId w:val="4"/>
              </w:numPr>
              <w:spacing w:line="240" w:lineRule="auto"/>
              <w:rPr>
                <w:rFonts w:hAnsi="宋体" w:hint="eastAsia"/>
                <w:kern w:val="2"/>
                <w:szCs w:val="21"/>
              </w:rPr>
            </w:pPr>
            <w:r>
              <w:rPr>
                <w:rFonts w:hAnsi="宋体" w:hint="eastAsia"/>
                <w:kern w:val="2"/>
                <w:szCs w:val="21"/>
              </w:rPr>
              <w:t>机密信息接受承诺函</w:t>
            </w:r>
          </w:p>
          <w:p w14:paraId="3E918AC4" w14:textId="77777777" w:rsidR="00000000" w:rsidRDefault="00F2015C">
            <w:pPr>
              <w:numPr>
                <w:ilvl w:val="0"/>
                <w:numId w:val="4"/>
              </w:numPr>
              <w:spacing w:line="240" w:lineRule="auto"/>
              <w:rPr>
                <w:rFonts w:hAnsi="宋体" w:hint="eastAsia"/>
                <w:kern w:val="2"/>
                <w:szCs w:val="21"/>
              </w:rPr>
            </w:pPr>
            <w:r>
              <w:rPr>
                <w:rFonts w:hAnsi="宋体" w:hint="eastAsia"/>
                <w:kern w:val="2"/>
                <w:szCs w:val="21"/>
              </w:rPr>
              <w:t>商务条款响应</w:t>
            </w:r>
            <w:r>
              <w:rPr>
                <w:rFonts w:hAnsi="宋体" w:hint="eastAsia"/>
                <w:kern w:val="2"/>
                <w:szCs w:val="21"/>
              </w:rPr>
              <w:t>/</w:t>
            </w:r>
            <w:r>
              <w:rPr>
                <w:rFonts w:hAnsi="宋体" w:hint="eastAsia"/>
                <w:kern w:val="2"/>
                <w:szCs w:val="21"/>
              </w:rPr>
              <w:t>偏离表</w:t>
            </w:r>
          </w:p>
          <w:p w14:paraId="7085508D" w14:textId="77777777" w:rsidR="00000000" w:rsidRDefault="00F2015C">
            <w:pPr>
              <w:numPr>
                <w:ilvl w:val="0"/>
                <w:numId w:val="4"/>
              </w:numPr>
              <w:spacing w:line="240" w:lineRule="auto"/>
              <w:rPr>
                <w:rFonts w:hAnsi="宋体" w:hint="eastAsia"/>
                <w:color w:val="FF0000"/>
                <w:kern w:val="2"/>
                <w:szCs w:val="21"/>
              </w:rPr>
            </w:pPr>
            <w:r>
              <w:rPr>
                <w:rFonts w:hAnsi="宋体" w:hint="eastAsia"/>
                <w:color w:val="FF0000"/>
              </w:rPr>
              <w:t>附</w:t>
            </w:r>
            <w:r>
              <w:rPr>
                <w:rFonts w:hAnsi="宋体" w:hint="eastAsia"/>
                <w:color w:val="FF0000"/>
              </w:rPr>
              <w:t>件</w:t>
            </w:r>
            <w:r>
              <w:rPr>
                <w:rFonts w:hAnsi="宋体" w:hint="eastAsia"/>
                <w:color w:val="FF0000"/>
              </w:rPr>
              <w:t>1-5</w:t>
            </w:r>
            <w:r>
              <w:rPr>
                <w:rFonts w:hAnsi="宋体" w:hint="eastAsia"/>
                <w:color w:val="FF0000"/>
              </w:rPr>
              <w:t>《评分细则》中要求投标人响应的商务资料（按顺序响应）</w:t>
            </w:r>
          </w:p>
          <w:p w14:paraId="457018C6" w14:textId="77777777" w:rsidR="00000000" w:rsidRDefault="00F2015C">
            <w:pPr>
              <w:numPr>
                <w:ilvl w:val="0"/>
                <w:numId w:val="4"/>
              </w:numPr>
              <w:spacing w:line="240" w:lineRule="auto"/>
              <w:rPr>
                <w:rFonts w:hAnsi="宋体" w:hint="eastAsia"/>
                <w:color w:val="FF0000"/>
                <w:kern w:val="2"/>
                <w:szCs w:val="21"/>
              </w:rPr>
            </w:pPr>
            <w:r>
              <w:rPr>
                <w:rFonts w:hAnsi="宋体" w:hint="eastAsia"/>
                <w:color w:val="FF0000"/>
              </w:rPr>
              <w:t>附件</w:t>
            </w:r>
            <w:r>
              <w:rPr>
                <w:rFonts w:hAnsi="宋体" w:hint="eastAsia"/>
                <w:color w:val="FF0000"/>
              </w:rPr>
              <w:t>4</w:t>
            </w:r>
            <w:r>
              <w:rPr>
                <w:rFonts w:hAnsi="宋体" w:hint="eastAsia"/>
                <w:color w:val="FF0000"/>
              </w:rPr>
              <w:t>《技术要求》中要求投标人响应的商务资料</w:t>
            </w:r>
          </w:p>
          <w:p w14:paraId="78733EF7" w14:textId="77777777" w:rsidR="00000000" w:rsidRDefault="00F2015C">
            <w:pPr>
              <w:numPr>
                <w:ilvl w:val="0"/>
                <w:numId w:val="4"/>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78437E2A" w14:textId="77777777" w:rsidR="00000000" w:rsidRDefault="00F2015C">
            <w:pPr>
              <w:numPr>
                <w:ilvl w:val="0"/>
                <w:numId w:val="4"/>
              </w:numPr>
              <w:spacing w:line="240" w:lineRule="auto"/>
              <w:rPr>
                <w:rFonts w:hAnsi="宋体" w:hint="eastAsia"/>
                <w:kern w:val="2"/>
                <w:szCs w:val="21"/>
              </w:rPr>
            </w:pPr>
            <w:r>
              <w:rPr>
                <w:rFonts w:hAnsi="宋体" w:hint="eastAsia"/>
                <w:szCs w:val="21"/>
              </w:rPr>
              <w:t>投标人认为必要提供的其他资料</w:t>
            </w:r>
          </w:p>
          <w:p w14:paraId="504C1BF3" w14:textId="77777777" w:rsidR="00000000" w:rsidRDefault="00F2015C">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037DF54E" w14:textId="77777777">
        <w:trPr>
          <w:trHeight w:val="646"/>
          <w:jc w:val="center"/>
        </w:trPr>
        <w:tc>
          <w:tcPr>
            <w:tcW w:w="1002" w:type="dxa"/>
            <w:vAlign w:val="center"/>
          </w:tcPr>
          <w:p w14:paraId="2E012916" w14:textId="77777777" w:rsidR="00000000" w:rsidRDefault="00F2015C">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7D92092E" w14:textId="77777777" w:rsidR="00000000" w:rsidRDefault="00F2015C">
            <w:pPr>
              <w:spacing w:line="240" w:lineRule="auto"/>
              <w:rPr>
                <w:rFonts w:hAnsi="宋体" w:hint="eastAsia"/>
                <w:kern w:val="2"/>
                <w:szCs w:val="21"/>
              </w:rPr>
            </w:pPr>
            <w:r>
              <w:rPr>
                <w:rFonts w:hAnsi="宋体" w:hint="eastAsia"/>
                <w:kern w:val="2"/>
                <w:szCs w:val="21"/>
              </w:rPr>
              <w:t>递交投标文件电子版：</w:t>
            </w:r>
          </w:p>
          <w:p w14:paraId="667721E5" w14:textId="77777777" w:rsidR="00000000" w:rsidRDefault="00F2015C">
            <w:pPr>
              <w:spacing w:line="240" w:lineRule="auto"/>
              <w:rPr>
                <w:rFonts w:hAnsi="宋体" w:hint="eastAsia"/>
                <w:kern w:val="2"/>
                <w:szCs w:val="21"/>
              </w:rPr>
            </w:pPr>
            <w:r>
              <w:rPr>
                <w:rFonts w:hAnsi="宋体" w:hint="eastAsia"/>
                <w:kern w:val="2"/>
                <w:szCs w:val="21"/>
              </w:rPr>
              <w:t>投标文件电子版形式：中国石油电子招标投标</w:t>
            </w:r>
          </w:p>
          <w:p w14:paraId="035C3586" w14:textId="77777777" w:rsidR="00000000" w:rsidRDefault="00F2015C">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60C3A3A6" w14:textId="77777777">
        <w:trPr>
          <w:trHeight w:val="787"/>
          <w:jc w:val="center"/>
        </w:trPr>
        <w:tc>
          <w:tcPr>
            <w:tcW w:w="1002" w:type="dxa"/>
            <w:vAlign w:val="center"/>
          </w:tcPr>
          <w:p w14:paraId="1238577A" w14:textId="77777777" w:rsidR="00000000" w:rsidRDefault="00F2015C">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1680A842" w14:textId="77777777" w:rsidR="00000000" w:rsidRDefault="00F2015C">
            <w:pPr>
              <w:spacing w:line="240" w:lineRule="auto"/>
              <w:rPr>
                <w:rFonts w:hAnsi="宋体"/>
                <w:kern w:val="2"/>
                <w:szCs w:val="21"/>
              </w:rPr>
            </w:pPr>
            <w:r>
              <w:rPr>
                <w:rFonts w:ascii="Arial" w:hAnsi="Arial" w:hint="eastAsia"/>
                <w:szCs w:val="21"/>
              </w:rPr>
              <w:t>投标人应按照招标</w:t>
            </w:r>
            <w:r>
              <w:rPr>
                <w:rFonts w:ascii="Arial" w:hAnsi="Arial" w:hint="eastAsia"/>
                <w:szCs w:val="21"/>
              </w:rPr>
              <w:t>文件中规定的格式</w:t>
            </w:r>
            <w:r>
              <w:rPr>
                <w:rFonts w:ascii="Arial" w:hAnsi="Arial" w:hint="eastAsia"/>
                <w:szCs w:val="21"/>
              </w:rPr>
              <w:t>制作投标文件，擅自更改格式是投标人的风险。</w:t>
            </w:r>
            <w:r>
              <w:rPr>
                <w:rFonts w:hAnsi="宋体" w:hint="eastAsia"/>
                <w:kern w:val="2"/>
                <w:szCs w:val="21"/>
              </w:rPr>
              <w:t>投标文件提供的文字、图片和证书复印件、扫描件须清晰</w:t>
            </w:r>
            <w:r>
              <w:rPr>
                <w:rFonts w:hAnsi="宋体" w:hint="eastAsia"/>
                <w:kern w:val="2"/>
                <w:szCs w:val="21"/>
              </w:rPr>
              <w:t>可见，否则后果自负。</w:t>
            </w:r>
          </w:p>
        </w:tc>
      </w:tr>
      <w:tr w:rsidR="00000000" w14:paraId="23DF8439" w14:textId="77777777">
        <w:trPr>
          <w:trHeight w:val="397"/>
          <w:jc w:val="center"/>
        </w:trPr>
        <w:tc>
          <w:tcPr>
            <w:tcW w:w="1002" w:type="dxa"/>
            <w:vAlign w:val="center"/>
          </w:tcPr>
          <w:p w14:paraId="4C69EF92" w14:textId="77777777" w:rsidR="00000000" w:rsidRDefault="00F2015C">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17188CD5" w14:textId="77777777" w:rsidR="00000000" w:rsidRDefault="00F2015C">
            <w:pPr>
              <w:spacing w:line="240" w:lineRule="auto"/>
              <w:rPr>
                <w:rFonts w:hAnsi="宋体"/>
                <w:kern w:val="2"/>
                <w:szCs w:val="21"/>
              </w:rPr>
            </w:pPr>
            <w:r>
              <w:rPr>
                <w:rFonts w:hint="eastAsia"/>
              </w:rPr>
              <w:t>本次招标不接受具有附加条件的报价。</w:t>
            </w:r>
          </w:p>
        </w:tc>
      </w:tr>
      <w:tr w:rsidR="00000000" w14:paraId="4449E339" w14:textId="77777777">
        <w:trPr>
          <w:trHeight w:val="393"/>
          <w:jc w:val="center"/>
        </w:trPr>
        <w:tc>
          <w:tcPr>
            <w:tcW w:w="1002" w:type="dxa"/>
            <w:vAlign w:val="center"/>
          </w:tcPr>
          <w:p w14:paraId="50E04510" w14:textId="77777777" w:rsidR="00000000" w:rsidRDefault="00F2015C">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46C66628" w14:textId="77777777" w:rsidR="00000000" w:rsidRDefault="00F2015C">
            <w:pPr>
              <w:spacing w:line="240" w:lineRule="auto"/>
              <w:rPr>
                <w:rFonts w:hAnsi="宋体"/>
                <w:kern w:val="2"/>
                <w:szCs w:val="21"/>
              </w:rPr>
            </w:pPr>
            <w:r>
              <w:rPr>
                <w:rFonts w:hAnsi="宋体" w:hint="eastAsia"/>
                <w:kern w:val="2"/>
                <w:szCs w:val="21"/>
              </w:rPr>
              <w:t>投标货币：人民币。</w:t>
            </w:r>
          </w:p>
        </w:tc>
      </w:tr>
      <w:tr w:rsidR="00000000" w14:paraId="695645C2" w14:textId="77777777">
        <w:trPr>
          <w:trHeight w:val="896"/>
          <w:jc w:val="center"/>
        </w:trPr>
        <w:tc>
          <w:tcPr>
            <w:tcW w:w="1002" w:type="dxa"/>
            <w:vAlign w:val="center"/>
          </w:tcPr>
          <w:p w14:paraId="619EE19D" w14:textId="77777777" w:rsidR="00000000" w:rsidRDefault="00F2015C">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2742310F" w14:textId="77777777" w:rsidR="00000000" w:rsidRDefault="00F2015C">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3160CAF1" w14:textId="77777777" w:rsidR="00000000" w:rsidRDefault="00F2015C">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479A5A8B" w14:textId="77777777">
        <w:trPr>
          <w:trHeight w:val="896"/>
          <w:jc w:val="center"/>
        </w:trPr>
        <w:tc>
          <w:tcPr>
            <w:tcW w:w="1002" w:type="dxa"/>
            <w:vAlign w:val="center"/>
          </w:tcPr>
          <w:p w14:paraId="2DBF04E3" w14:textId="77777777" w:rsidR="00000000" w:rsidRDefault="00F2015C">
            <w:pPr>
              <w:spacing w:line="240" w:lineRule="auto"/>
              <w:jc w:val="center"/>
              <w:rPr>
                <w:rFonts w:hAnsi="宋体"/>
                <w:kern w:val="2"/>
                <w:szCs w:val="21"/>
              </w:rPr>
            </w:pPr>
            <w:r>
              <w:rPr>
                <w:rFonts w:hAnsi="宋体" w:hint="eastAsia"/>
                <w:kern w:val="2"/>
                <w:szCs w:val="21"/>
              </w:rPr>
              <w:t>3.9</w:t>
            </w:r>
          </w:p>
        </w:tc>
        <w:tc>
          <w:tcPr>
            <w:tcW w:w="9243" w:type="dxa"/>
            <w:vAlign w:val="center"/>
          </w:tcPr>
          <w:p w14:paraId="142B310A" w14:textId="77777777" w:rsidR="00000000" w:rsidRDefault="00F2015C">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5805056D" w14:textId="77777777" w:rsidR="00000000" w:rsidRDefault="00F2015C">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53AE1AA9" w14:textId="77777777" w:rsidR="00000000" w:rsidRDefault="00F2015C">
            <w:pPr>
              <w:spacing w:line="240" w:lineRule="auto"/>
              <w:rPr>
                <w:rFonts w:hAnsi="宋体" w:hint="eastAsia"/>
                <w:kern w:val="2"/>
                <w:szCs w:val="21"/>
              </w:rPr>
            </w:pPr>
            <w:r>
              <w:rPr>
                <w:rFonts w:hAnsi="宋体" w:hint="eastAsia"/>
                <w:kern w:val="2"/>
                <w:szCs w:val="21"/>
              </w:rPr>
              <w:t>投标截止时间：见招标公告</w:t>
            </w:r>
          </w:p>
          <w:p w14:paraId="5941AD18" w14:textId="77777777" w:rsidR="00000000" w:rsidRDefault="00F2015C">
            <w:pPr>
              <w:spacing w:line="240" w:lineRule="auto"/>
              <w:rPr>
                <w:rFonts w:hAnsi="宋体" w:hint="eastAsia"/>
                <w:kern w:val="2"/>
                <w:szCs w:val="21"/>
              </w:rPr>
            </w:pPr>
            <w:r>
              <w:rPr>
                <w:rFonts w:ascii="Times New Roman" w:hint="eastAsia"/>
                <w:kern w:val="2"/>
                <w:szCs w:val="21"/>
              </w:rPr>
              <w:t>投标有效期：自投标截止日起</w:t>
            </w:r>
            <w:r>
              <w:rPr>
                <w:rFonts w:ascii="Times New Roman"/>
                <w:b/>
                <w:kern w:val="2"/>
                <w:szCs w:val="21"/>
              </w:rPr>
              <w:t>90</w:t>
            </w:r>
            <w:r>
              <w:rPr>
                <w:rFonts w:ascii="Times New Roman" w:hint="eastAsia"/>
                <w:kern w:val="2"/>
                <w:szCs w:val="21"/>
              </w:rPr>
              <w:t>个日历日。</w:t>
            </w:r>
          </w:p>
        </w:tc>
      </w:tr>
      <w:tr w:rsidR="00000000" w14:paraId="30C731AE" w14:textId="77777777">
        <w:trPr>
          <w:trHeight w:val="896"/>
          <w:jc w:val="center"/>
        </w:trPr>
        <w:tc>
          <w:tcPr>
            <w:tcW w:w="1002" w:type="dxa"/>
            <w:vAlign w:val="center"/>
          </w:tcPr>
          <w:p w14:paraId="079064C2" w14:textId="77777777" w:rsidR="00000000" w:rsidRDefault="00F2015C">
            <w:pPr>
              <w:jc w:val="center"/>
              <w:rPr>
                <w:rFonts w:hAnsi="宋体"/>
                <w:szCs w:val="21"/>
              </w:rPr>
            </w:pPr>
            <w:r>
              <w:rPr>
                <w:rFonts w:hAnsi="宋体" w:hint="eastAsia"/>
                <w:szCs w:val="21"/>
              </w:rPr>
              <w:lastRenderedPageBreak/>
              <w:t>3.10</w:t>
            </w:r>
          </w:p>
        </w:tc>
        <w:tc>
          <w:tcPr>
            <w:tcW w:w="9243" w:type="dxa"/>
            <w:vAlign w:val="center"/>
          </w:tcPr>
          <w:p w14:paraId="49762D49" w14:textId="77777777" w:rsidR="00000000" w:rsidRDefault="00F2015C">
            <w:pPr>
              <w:rPr>
                <w:rFonts w:hAnsi="宋体"/>
                <w:szCs w:val="21"/>
              </w:rPr>
            </w:pPr>
            <w:r>
              <w:rPr>
                <w:rFonts w:hAnsi="宋体" w:hint="eastAsia"/>
                <w:szCs w:val="21"/>
              </w:rPr>
              <w:t>1</w:t>
            </w:r>
            <w:r>
              <w:rPr>
                <w:rFonts w:hAnsi="宋体" w:hint="eastAsia"/>
                <w:szCs w:val="21"/>
              </w:rPr>
              <w:t>、招标代理服务费由中标人支付。</w:t>
            </w:r>
          </w:p>
          <w:p w14:paraId="55B415F2" w14:textId="77777777" w:rsidR="00000000" w:rsidRDefault="00F2015C">
            <w:pPr>
              <w:rPr>
                <w:rFonts w:hAnsi="宋体"/>
                <w:szCs w:val="21"/>
              </w:rPr>
            </w:pPr>
            <w:r>
              <w:rPr>
                <w:rFonts w:hAnsi="宋体" w:hint="eastAsia"/>
                <w:szCs w:val="21"/>
              </w:rPr>
              <w:t>2</w:t>
            </w:r>
            <w:r>
              <w:rPr>
                <w:rFonts w:hAnsi="宋体" w:hint="eastAsia"/>
                <w:szCs w:val="21"/>
              </w:rPr>
              <w:t>、招标代理服务费金额：详见招标公告。</w:t>
            </w:r>
          </w:p>
          <w:p w14:paraId="78BAC93D" w14:textId="77777777" w:rsidR="00000000" w:rsidRDefault="00F2015C">
            <w:pPr>
              <w:rPr>
                <w:rFonts w:hAnsi="宋体"/>
                <w:szCs w:val="21"/>
              </w:rPr>
            </w:pPr>
            <w:r>
              <w:rPr>
                <w:rFonts w:hAnsi="宋体" w:hint="eastAsia"/>
                <w:szCs w:val="21"/>
              </w:rPr>
              <w:t>3</w:t>
            </w:r>
            <w:r>
              <w:rPr>
                <w:rFonts w:hAnsi="宋体" w:hint="eastAsia"/>
                <w:szCs w:val="21"/>
              </w:rPr>
              <w:t>、招标代理服务费支付时间和方式</w:t>
            </w:r>
            <w:r>
              <w:rPr>
                <w:rFonts w:hAnsi="宋体" w:hint="eastAsia"/>
                <w:szCs w:val="21"/>
              </w:rPr>
              <w:t>：详见招标公告。</w:t>
            </w:r>
          </w:p>
        </w:tc>
      </w:tr>
      <w:tr w:rsidR="00000000" w14:paraId="29AE5980" w14:textId="77777777">
        <w:trPr>
          <w:trHeight w:val="559"/>
          <w:jc w:val="center"/>
        </w:trPr>
        <w:tc>
          <w:tcPr>
            <w:tcW w:w="10245" w:type="dxa"/>
            <w:gridSpan w:val="2"/>
            <w:vAlign w:val="center"/>
          </w:tcPr>
          <w:p w14:paraId="64C9B840" w14:textId="77777777" w:rsidR="00000000" w:rsidRDefault="00F2015C">
            <w:pPr>
              <w:pStyle w:val="2"/>
              <w:rPr>
                <w:rFonts w:ascii="宋体"/>
                <w:kern w:val="2"/>
                <w:sz w:val="21"/>
                <w:szCs w:val="21"/>
              </w:rPr>
            </w:pPr>
            <w:bookmarkStart w:id="55" w:name="_Toc363454530"/>
            <w:bookmarkStart w:id="56" w:name="_Toc25781"/>
            <w:bookmarkStart w:id="57" w:name="_Toc363127791"/>
            <w:bookmarkStart w:id="58" w:name="_Toc363125337"/>
            <w:bookmarkStart w:id="59" w:name="_Toc363128931"/>
            <w:bookmarkStart w:id="60" w:name="_Toc363134229"/>
            <w:bookmarkStart w:id="61" w:name="_Toc363059641"/>
            <w:r>
              <w:rPr>
                <w:rFonts w:ascii="宋体" w:hAnsi="宋体" w:hint="eastAsia"/>
                <w:kern w:val="2"/>
                <w:sz w:val="21"/>
                <w:szCs w:val="21"/>
              </w:rPr>
              <w:t>4</w:t>
            </w:r>
            <w:r>
              <w:rPr>
                <w:rFonts w:ascii="宋体" w:hAnsi="宋体"/>
                <w:kern w:val="2"/>
                <w:sz w:val="21"/>
                <w:szCs w:val="21"/>
              </w:rPr>
              <w:t xml:space="preserve">. </w:t>
            </w:r>
            <w:r>
              <w:rPr>
                <w:rFonts w:ascii="宋体" w:hAnsi="宋体" w:hint="eastAsia"/>
                <w:kern w:val="2"/>
                <w:sz w:val="21"/>
                <w:szCs w:val="21"/>
              </w:rPr>
              <w:t>开标与评标</w:t>
            </w:r>
            <w:bookmarkEnd w:id="55"/>
            <w:bookmarkEnd w:id="56"/>
            <w:bookmarkEnd w:id="57"/>
            <w:bookmarkEnd w:id="58"/>
            <w:bookmarkEnd w:id="59"/>
            <w:bookmarkEnd w:id="60"/>
            <w:bookmarkEnd w:id="61"/>
          </w:p>
        </w:tc>
      </w:tr>
      <w:tr w:rsidR="00000000" w14:paraId="629682B4" w14:textId="77777777">
        <w:trPr>
          <w:trHeight w:val="857"/>
          <w:jc w:val="center"/>
        </w:trPr>
        <w:tc>
          <w:tcPr>
            <w:tcW w:w="1002" w:type="dxa"/>
            <w:vAlign w:val="center"/>
          </w:tcPr>
          <w:p w14:paraId="20AC4CB5" w14:textId="77777777" w:rsidR="00000000" w:rsidRDefault="00F2015C">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0D0780FE" w14:textId="77777777" w:rsidR="00000000" w:rsidRDefault="00F2015C">
            <w:pPr>
              <w:spacing w:line="240" w:lineRule="auto"/>
              <w:rPr>
                <w:rFonts w:hAnsi="宋体"/>
                <w:kern w:val="2"/>
                <w:szCs w:val="21"/>
              </w:rPr>
            </w:pPr>
            <w:r>
              <w:rPr>
                <w:rFonts w:hAnsi="宋体" w:hint="eastAsia"/>
                <w:kern w:val="2"/>
                <w:szCs w:val="21"/>
              </w:rPr>
              <w:t>开标时间：见招标公告</w:t>
            </w:r>
          </w:p>
          <w:p w14:paraId="73EC3D74" w14:textId="77777777" w:rsidR="00000000" w:rsidRDefault="00F2015C">
            <w:pPr>
              <w:spacing w:line="240" w:lineRule="auto"/>
              <w:rPr>
                <w:rFonts w:hAnsi="宋体" w:hint="eastAsia"/>
                <w:kern w:val="2"/>
                <w:szCs w:val="21"/>
              </w:rPr>
            </w:pPr>
            <w:r>
              <w:rPr>
                <w:rFonts w:hAnsi="宋体" w:hint="eastAsia"/>
                <w:kern w:val="2"/>
                <w:szCs w:val="21"/>
              </w:rPr>
              <w:t>开标地点：见招标公告</w:t>
            </w:r>
          </w:p>
          <w:p w14:paraId="48FE7949" w14:textId="77777777" w:rsidR="00000000" w:rsidRDefault="00F2015C">
            <w:pPr>
              <w:spacing w:line="240" w:lineRule="auto"/>
              <w:rPr>
                <w:rFonts w:hAnsi="宋体" w:hint="eastAsia"/>
                <w:kern w:val="2"/>
                <w:szCs w:val="21"/>
              </w:rPr>
            </w:pPr>
            <w:r>
              <w:rPr>
                <w:rFonts w:hAnsi="宋体" w:hint="eastAsia"/>
                <w:kern w:val="2"/>
                <w:szCs w:val="21"/>
              </w:rPr>
              <w:t>1</w:t>
            </w:r>
            <w:r>
              <w:rPr>
                <w:rFonts w:hAnsi="宋体" w:hint="eastAsia"/>
                <w:kern w:val="2"/>
                <w:szCs w:val="21"/>
              </w:rPr>
              <w:t>）</w:t>
            </w:r>
            <w:r>
              <w:rPr>
                <w:rFonts w:hAnsi="宋体" w:hint="eastAsia"/>
                <w:kern w:val="2"/>
                <w:szCs w:val="21"/>
              </w:rPr>
              <w:tab/>
            </w:r>
            <w:r>
              <w:rPr>
                <w:rFonts w:hAnsi="宋体" w:hint="eastAsia"/>
                <w:kern w:val="2"/>
                <w:szCs w:val="21"/>
              </w:rPr>
              <w:t>若招标人组织现场开标，投标人可至现场进行开标过程的参与和监督。</w:t>
            </w:r>
          </w:p>
          <w:p w14:paraId="657FBFF5" w14:textId="77777777" w:rsidR="00000000" w:rsidRDefault="00F2015C">
            <w:pPr>
              <w:spacing w:line="240" w:lineRule="auto"/>
              <w:rPr>
                <w:rFonts w:hAnsi="宋体" w:hint="eastAsia"/>
                <w:kern w:val="2"/>
                <w:szCs w:val="21"/>
              </w:rPr>
            </w:pPr>
            <w:r>
              <w:rPr>
                <w:rFonts w:hAnsi="宋体" w:hint="eastAsia"/>
                <w:kern w:val="2"/>
                <w:szCs w:val="21"/>
              </w:rPr>
              <w:t>2</w:t>
            </w:r>
            <w:r>
              <w:rPr>
                <w:rFonts w:hAnsi="宋体" w:hint="eastAsia"/>
                <w:kern w:val="2"/>
                <w:szCs w:val="21"/>
              </w:rPr>
              <w:t>）</w:t>
            </w:r>
            <w:r>
              <w:rPr>
                <w:rFonts w:hAnsi="宋体" w:hint="eastAsia"/>
                <w:kern w:val="2"/>
                <w:szCs w:val="21"/>
              </w:rPr>
              <w:tab/>
            </w:r>
            <w:r>
              <w:rPr>
                <w:rFonts w:hAnsi="宋体" w:hint="eastAsia"/>
                <w:kern w:val="2"/>
                <w:szCs w:val="21"/>
              </w:rPr>
              <w:t>投标人可在开标时间前远程登录其所投项目的开标大厅，开标大厅将在项目开标时间前</w:t>
            </w:r>
            <w:r>
              <w:rPr>
                <w:rFonts w:hAnsi="宋体" w:hint="eastAsia"/>
                <w:kern w:val="2"/>
                <w:szCs w:val="21"/>
              </w:rPr>
              <w:t>24</w:t>
            </w:r>
            <w:r>
              <w:rPr>
                <w:rFonts w:hAnsi="宋体" w:hint="eastAsia"/>
                <w:kern w:val="2"/>
                <w:szCs w:val="21"/>
              </w:rPr>
              <w:t>小时开放给投标人登录。</w:t>
            </w:r>
          </w:p>
          <w:p w14:paraId="70F3FD0E" w14:textId="77777777" w:rsidR="00000000" w:rsidRDefault="00F2015C">
            <w:pPr>
              <w:spacing w:line="240" w:lineRule="auto"/>
              <w:rPr>
                <w:rFonts w:hAnsi="宋体" w:hint="eastAsia"/>
                <w:kern w:val="2"/>
                <w:szCs w:val="21"/>
              </w:rPr>
            </w:pPr>
            <w:r>
              <w:rPr>
                <w:rFonts w:hAnsi="宋体" w:hint="eastAsia"/>
                <w:kern w:val="2"/>
                <w:szCs w:val="21"/>
              </w:rPr>
              <w:t>3</w:t>
            </w:r>
            <w:r>
              <w:rPr>
                <w:rFonts w:hAnsi="宋体" w:hint="eastAsia"/>
                <w:kern w:val="2"/>
                <w:szCs w:val="21"/>
              </w:rPr>
              <w:t>）</w:t>
            </w:r>
            <w:r>
              <w:rPr>
                <w:rFonts w:hAnsi="宋体" w:hint="eastAsia"/>
                <w:kern w:val="2"/>
                <w:szCs w:val="21"/>
              </w:rPr>
              <w:tab/>
            </w:r>
            <w:r>
              <w:rPr>
                <w:rFonts w:hAnsi="宋体" w:hint="eastAsia"/>
                <w:kern w:val="2"/>
                <w:szCs w:val="21"/>
              </w:rPr>
              <w:t>开标大厅按项目设置，同一项目的多个标包在同一开标大厅进行开标。</w:t>
            </w:r>
          </w:p>
          <w:p w14:paraId="5B40073B" w14:textId="77777777" w:rsidR="00000000" w:rsidRDefault="00F2015C">
            <w:pPr>
              <w:spacing w:line="240" w:lineRule="auto"/>
              <w:rPr>
                <w:rFonts w:hAnsi="宋体" w:hint="eastAsia"/>
                <w:kern w:val="2"/>
                <w:szCs w:val="21"/>
              </w:rPr>
            </w:pPr>
            <w:r>
              <w:rPr>
                <w:rFonts w:hAnsi="宋体" w:hint="eastAsia"/>
                <w:kern w:val="2"/>
                <w:szCs w:val="21"/>
              </w:rPr>
              <w:t>4</w:t>
            </w:r>
            <w:r>
              <w:rPr>
                <w:rFonts w:hAnsi="宋体" w:hint="eastAsia"/>
                <w:kern w:val="2"/>
                <w:szCs w:val="21"/>
              </w:rPr>
              <w:t>）</w:t>
            </w:r>
            <w:r>
              <w:rPr>
                <w:rFonts w:hAnsi="宋体" w:hint="eastAsia"/>
                <w:kern w:val="2"/>
                <w:szCs w:val="21"/>
              </w:rPr>
              <w:tab/>
            </w:r>
            <w:r>
              <w:rPr>
                <w:rFonts w:hAnsi="宋体" w:hint="eastAsia"/>
                <w:kern w:val="2"/>
                <w:szCs w:val="21"/>
              </w:rPr>
              <w:t>投标人进入项目的开标大厅时需要进行数字签到，签到后可在开</w:t>
            </w:r>
            <w:r>
              <w:rPr>
                <w:rFonts w:hAnsi="宋体" w:hint="eastAsia"/>
                <w:kern w:val="2"/>
                <w:szCs w:val="21"/>
              </w:rPr>
              <w:t>标大厅等待开标时间到达和开标主持人的操作。</w:t>
            </w:r>
          </w:p>
          <w:p w14:paraId="42625A18" w14:textId="77777777" w:rsidR="00000000" w:rsidRDefault="00F2015C">
            <w:pPr>
              <w:spacing w:line="240" w:lineRule="auto"/>
              <w:rPr>
                <w:rFonts w:hAnsi="宋体" w:hint="eastAsia"/>
                <w:kern w:val="2"/>
                <w:szCs w:val="21"/>
              </w:rPr>
            </w:pPr>
            <w:r>
              <w:rPr>
                <w:rFonts w:hAnsi="宋体" w:hint="eastAsia"/>
                <w:kern w:val="2"/>
                <w:szCs w:val="21"/>
              </w:rPr>
              <w:t>5</w:t>
            </w:r>
            <w:r>
              <w:rPr>
                <w:rFonts w:hAnsi="宋体" w:hint="eastAsia"/>
                <w:kern w:val="2"/>
                <w:szCs w:val="21"/>
              </w:rPr>
              <w:t>）</w:t>
            </w:r>
            <w:r>
              <w:rPr>
                <w:rFonts w:hAnsi="宋体" w:hint="eastAsia"/>
                <w:kern w:val="2"/>
                <w:szCs w:val="21"/>
              </w:rPr>
              <w:tab/>
            </w:r>
            <w:r>
              <w:rPr>
                <w:rFonts w:hAnsi="宋体" w:hint="eastAsia"/>
                <w:kern w:val="2"/>
                <w:szCs w:val="21"/>
              </w:rPr>
              <w:t>开标时间到达后，开标主持人进行投标文件的解密操作。</w:t>
            </w:r>
          </w:p>
          <w:p w14:paraId="522727A1" w14:textId="77777777" w:rsidR="00000000" w:rsidRDefault="00F2015C">
            <w:pPr>
              <w:spacing w:line="240" w:lineRule="auto"/>
              <w:rPr>
                <w:rFonts w:hAnsi="宋体" w:hint="eastAsia"/>
                <w:kern w:val="2"/>
                <w:szCs w:val="21"/>
              </w:rPr>
            </w:pPr>
            <w:r>
              <w:rPr>
                <w:rFonts w:hAnsi="宋体" w:hint="eastAsia"/>
                <w:kern w:val="2"/>
                <w:szCs w:val="21"/>
              </w:rPr>
              <w:t>6</w:t>
            </w:r>
            <w:r>
              <w:rPr>
                <w:rFonts w:hAnsi="宋体" w:hint="eastAsia"/>
                <w:kern w:val="2"/>
                <w:szCs w:val="21"/>
              </w:rPr>
              <w:t>）</w:t>
            </w:r>
            <w:r>
              <w:rPr>
                <w:rFonts w:hAnsi="宋体" w:hint="eastAsia"/>
                <w:kern w:val="2"/>
                <w:szCs w:val="21"/>
              </w:rPr>
              <w:tab/>
            </w:r>
            <w:r>
              <w:rPr>
                <w:rFonts w:hAnsi="宋体" w:hint="eastAsia"/>
                <w:kern w:val="2"/>
                <w:szCs w:val="21"/>
              </w:rPr>
              <w:t>若某一标包递交投标文件家数少于三家或者开标后成功解密的家数少于三家的，将终止该标包的开标。</w:t>
            </w:r>
          </w:p>
          <w:p w14:paraId="43282E52" w14:textId="77777777" w:rsidR="00000000" w:rsidRDefault="00F2015C">
            <w:pPr>
              <w:spacing w:line="240" w:lineRule="auto"/>
              <w:rPr>
                <w:rFonts w:hAnsi="宋体" w:hint="eastAsia"/>
                <w:kern w:val="2"/>
                <w:szCs w:val="21"/>
              </w:rPr>
            </w:pPr>
            <w:r>
              <w:rPr>
                <w:rFonts w:hAnsi="宋体" w:hint="eastAsia"/>
                <w:kern w:val="2"/>
                <w:szCs w:val="21"/>
              </w:rPr>
              <w:t>7</w:t>
            </w:r>
            <w:r>
              <w:rPr>
                <w:rFonts w:hAnsi="宋体" w:hint="eastAsia"/>
                <w:kern w:val="2"/>
                <w:szCs w:val="21"/>
              </w:rPr>
              <w:t>）</w:t>
            </w:r>
            <w:r>
              <w:rPr>
                <w:rFonts w:hAnsi="宋体" w:hint="eastAsia"/>
                <w:kern w:val="2"/>
                <w:szCs w:val="21"/>
              </w:rPr>
              <w:tab/>
            </w:r>
            <w:r>
              <w:rPr>
                <w:rFonts w:hAnsi="宋体" w:hint="eastAsia"/>
                <w:kern w:val="2"/>
                <w:szCs w:val="21"/>
              </w:rPr>
              <w:t>投标人可在开标大厅观看到开标全过程，投标人对开标有异议可在线提出，解密完成后可下载开标一览表。</w:t>
            </w:r>
          </w:p>
          <w:p w14:paraId="7785C9AA" w14:textId="77777777" w:rsidR="00000000" w:rsidRDefault="00F2015C">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w:t>
            </w:r>
            <w:r>
              <w:rPr>
                <w:rFonts w:hAnsi="宋体" w:hint="eastAsia"/>
                <w:kern w:val="2"/>
                <w:szCs w:val="21"/>
              </w:rPr>
              <w:tab/>
            </w:r>
            <w:r>
              <w:rPr>
                <w:rFonts w:hAnsi="宋体" w:hint="eastAsia"/>
                <w:kern w:val="2"/>
                <w:szCs w:val="21"/>
              </w:rPr>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163DFA70" w14:textId="77777777">
        <w:trPr>
          <w:trHeight w:val="458"/>
          <w:jc w:val="center"/>
        </w:trPr>
        <w:tc>
          <w:tcPr>
            <w:tcW w:w="1002" w:type="dxa"/>
            <w:vAlign w:val="center"/>
          </w:tcPr>
          <w:p w14:paraId="43212EA6" w14:textId="77777777" w:rsidR="00000000" w:rsidRDefault="00F2015C">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6B07686C" w14:textId="77777777" w:rsidR="00000000" w:rsidRDefault="00F2015C">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w:t>
            </w:r>
            <w:r>
              <w:rPr>
                <w:rFonts w:hAnsi="宋体" w:hint="eastAsia"/>
                <w:kern w:val="2"/>
                <w:szCs w:val="21"/>
                <w:u w:val="single"/>
              </w:rPr>
              <w:t>见</w:t>
            </w:r>
            <w:r>
              <w:rPr>
                <w:rFonts w:hAnsi="宋体" w:hint="eastAsia"/>
                <w:kern w:val="2"/>
                <w:szCs w:val="21"/>
                <w:u w:val="single"/>
              </w:rPr>
              <w:t>附件</w:t>
            </w:r>
            <w:r>
              <w:rPr>
                <w:rFonts w:hAnsi="宋体" w:hint="eastAsia"/>
                <w:kern w:val="2"/>
                <w:szCs w:val="21"/>
                <w:u w:val="single"/>
              </w:rPr>
              <w:t>1-1</w:t>
            </w:r>
            <w:r>
              <w:rPr>
                <w:rFonts w:hAnsi="宋体" w:hint="eastAsia"/>
                <w:kern w:val="2"/>
                <w:szCs w:val="21"/>
                <w:u w:val="single"/>
              </w:rPr>
              <w:t>。</w:t>
            </w:r>
          </w:p>
        </w:tc>
      </w:tr>
      <w:tr w:rsidR="00000000" w14:paraId="69E75818" w14:textId="77777777">
        <w:trPr>
          <w:trHeight w:val="774"/>
          <w:jc w:val="center"/>
        </w:trPr>
        <w:tc>
          <w:tcPr>
            <w:tcW w:w="1002" w:type="dxa"/>
            <w:vAlign w:val="center"/>
          </w:tcPr>
          <w:p w14:paraId="62BD5042" w14:textId="77777777" w:rsidR="00000000" w:rsidRDefault="00F2015C">
            <w:pPr>
              <w:spacing w:line="240" w:lineRule="auto"/>
              <w:jc w:val="center"/>
              <w:rPr>
                <w:rFonts w:hAnsi="宋体"/>
                <w:kern w:val="2"/>
                <w:szCs w:val="21"/>
              </w:rPr>
            </w:pPr>
            <w:r>
              <w:rPr>
                <w:rFonts w:hAnsi="宋体" w:hint="eastAsia"/>
                <w:kern w:val="2"/>
                <w:szCs w:val="21"/>
              </w:rPr>
              <w:t>4.3</w:t>
            </w:r>
          </w:p>
        </w:tc>
        <w:tc>
          <w:tcPr>
            <w:tcW w:w="9243" w:type="dxa"/>
            <w:vAlign w:val="center"/>
          </w:tcPr>
          <w:p w14:paraId="13BCEF50" w14:textId="77777777" w:rsidR="00000000" w:rsidRDefault="00F2015C">
            <w:pPr>
              <w:spacing w:line="240" w:lineRule="auto"/>
              <w:rPr>
                <w:rFonts w:hAnsi="宋体" w:hint="eastAsia"/>
                <w:b/>
              </w:rPr>
            </w:pPr>
            <w:r>
              <w:rPr>
                <w:rFonts w:hAnsi="宋体" w:hint="eastAsia"/>
                <w:b/>
              </w:rPr>
              <w:t>投标文件不响应招标文件的实质性要求和条件的，经评标委员会评审后作废标处理。投标人不</w:t>
            </w:r>
            <w:r>
              <w:rPr>
                <w:rFonts w:hAnsi="宋体" w:hint="eastAsia"/>
                <w:b/>
              </w:rPr>
              <w:t>得通过修正或撤销不合要求的偏离或保留从而使其投标成为实质上响应的投标。下列情况属于没有实质性响应招标文件要求：</w:t>
            </w:r>
          </w:p>
          <w:p w14:paraId="523582CA" w14:textId="77777777" w:rsidR="00000000" w:rsidRDefault="00F2015C">
            <w:pPr>
              <w:spacing w:line="240" w:lineRule="auto"/>
              <w:rPr>
                <w:rFonts w:hAnsi="宋体" w:hint="eastAsia"/>
                <w:b/>
                <w:kern w:val="2"/>
                <w:szCs w:val="21"/>
              </w:rPr>
            </w:pPr>
            <w:r>
              <w:rPr>
                <w:rFonts w:hAnsi="宋体" w:hint="eastAsia"/>
                <w:b/>
              </w:rPr>
              <w:t>详见投标人须知中的</w:t>
            </w:r>
            <w:r>
              <w:rPr>
                <w:rFonts w:hAnsi="宋体" w:hint="eastAsia"/>
                <w:b/>
              </w:rPr>
              <w:t>6.5</w:t>
            </w:r>
            <w:r>
              <w:rPr>
                <w:rFonts w:hAnsi="宋体" w:hint="eastAsia"/>
                <w:b/>
              </w:rPr>
              <w:t>否决投标标准条款，含附件</w:t>
            </w:r>
            <w:r>
              <w:rPr>
                <w:rFonts w:hAnsi="宋体" w:hint="eastAsia"/>
                <w:b/>
              </w:rPr>
              <w:t>1-2</w:t>
            </w:r>
            <w:r>
              <w:rPr>
                <w:rFonts w:hAnsi="宋体" w:hint="eastAsia"/>
                <w:b/>
              </w:rPr>
              <w:t>商务关键条款、</w:t>
            </w:r>
            <w:r>
              <w:rPr>
                <w:rFonts w:hAnsi="宋体" w:hint="eastAsia"/>
                <w:b/>
                <w:kern w:val="2"/>
                <w:szCs w:val="21"/>
              </w:rPr>
              <w:t>附件</w:t>
            </w:r>
            <w:r>
              <w:rPr>
                <w:rFonts w:hAnsi="宋体" w:hint="eastAsia"/>
                <w:b/>
                <w:kern w:val="2"/>
                <w:szCs w:val="21"/>
              </w:rPr>
              <w:t>1-3</w:t>
            </w:r>
            <w:r>
              <w:rPr>
                <w:rFonts w:hAnsi="宋体" w:hint="eastAsia"/>
                <w:b/>
                <w:kern w:val="2"/>
                <w:szCs w:val="21"/>
              </w:rPr>
              <w:t>技术关键条款等。</w:t>
            </w:r>
          </w:p>
        </w:tc>
      </w:tr>
      <w:tr w:rsidR="00000000" w14:paraId="29E8CED3" w14:textId="77777777">
        <w:trPr>
          <w:trHeight w:val="457"/>
          <w:jc w:val="center"/>
        </w:trPr>
        <w:tc>
          <w:tcPr>
            <w:tcW w:w="1002" w:type="dxa"/>
            <w:vAlign w:val="center"/>
          </w:tcPr>
          <w:p w14:paraId="6B2B9351" w14:textId="77777777" w:rsidR="00000000" w:rsidRDefault="00F2015C">
            <w:pPr>
              <w:spacing w:line="240" w:lineRule="auto"/>
              <w:jc w:val="center"/>
              <w:rPr>
                <w:rFonts w:hAnsi="宋体"/>
                <w:kern w:val="2"/>
                <w:szCs w:val="21"/>
              </w:rPr>
            </w:pPr>
            <w:r>
              <w:rPr>
                <w:rFonts w:hAnsi="宋体" w:hint="eastAsia"/>
                <w:kern w:val="2"/>
                <w:szCs w:val="21"/>
              </w:rPr>
              <w:t>4.4</w:t>
            </w:r>
          </w:p>
        </w:tc>
        <w:tc>
          <w:tcPr>
            <w:tcW w:w="9243" w:type="dxa"/>
            <w:vAlign w:val="center"/>
          </w:tcPr>
          <w:p w14:paraId="01BF7B46" w14:textId="77777777" w:rsidR="00000000" w:rsidRDefault="00F2015C">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1659E533" w14:textId="77777777">
        <w:trPr>
          <w:trHeight w:val="774"/>
          <w:jc w:val="center"/>
        </w:trPr>
        <w:tc>
          <w:tcPr>
            <w:tcW w:w="1002" w:type="dxa"/>
            <w:vAlign w:val="center"/>
          </w:tcPr>
          <w:p w14:paraId="63533671" w14:textId="77777777" w:rsidR="00000000" w:rsidRDefault="00F2015C">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0A5C69F7" w14:textId="77777777" w:rsidR="00000000" w:rsidRDefault="00F2015C">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w:t>
            </w:r>
            <w:r>
              <w:rPr>
                <w:rFonts w:cs="宋体" w:hint="eastAsia"/>
                <w:szCs w:val="21"/>
              </w:rPr>
              <w:t>登记的投标人名称不符，将导致该投标人的投标被拒绝。</w:t>
            </w:r>
          </w:p>
        </w:tc>
      </w:tr>
      <w:tr w:rsidR="00000000" w14:paraId="3F82365E" w14:textId="77777777">
        <w:trPr>
          <w:trHeight w:val="503"/>
          <w:jc w:val="center"/>
        </w:trPr>
        <w:tc>
          <w:tcPr>
            <w:tcW w:w="10245" w:type="dxa"/>
            <w:gridSpan w:val="2"/>
            <w:vAlign w:val="center"/>
          </w:tcPr>
          <w:p w14:paraId="11BA9F69" w14:textId="77777777" w:rsidR="00000000" w:rsidRDefault="00F2015C">
            <w:pPr>
              <w:pStyle w:val="2"/>
              <w:rPr>
                <w:rFonts w:ascii="宋体"/>
                <w:kern w:val="2"/>
                <w:sz w:val="21"/>
                <w:szCs w:val="21"/>
              </w:rPr>
            </w:pPr>
            <w:bookmarkStart w:id="62" w:name="_Toc363454531"/>
            <w:bookmarkStart w:id="63" w:name="_Toc363125338"/>
            <w:bookmarkStart w:id="64" w:name="_Toc363059642"/>
            <w:bookmarkStart w:id="65" w:name="_Toc363127792"/>
            <w:bookmarkStart w:id="66" w:name="_Toc363128932"/>
            <w:bookmarkStart w:id="67" w:name="_Toc28659"/>
            <w:bookmarkStart w:id="68" w:name="_Toc363134230"/>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2"/>
            <w:bookmarkEnd w:id="63"/>
            <w:bookmarkEnd w:id="64"/>
            <w:bookmarkEnd w:id="65"/>
            <w:bookmarkEnd w:id="66"/>
            <w:bookmarkEnd w:id="67"/>
            <w:bookmarkEnd w:id="68"/>
            <w:r>
              <w:rPr>
                <w:rFonts w:ascii="宋体" w:hAnsi="宋体"/>
                <w:kern w:val="2"/>
                <w:sz w:val="21"/>
                <w:szCs w:val="21"/>
              </w:rPr>
              <w:t xml:space="preserve"> </w:t>
            </w:r>
          </w:p>
        </w:tc>
      </w:tr>
      <w:tr w:rsidR="00000000" w14:paraId="1D391AD9" w14:textId="77777777">
        <w:trPr>
          <w:trHeight w:val="302"/>
          <w:jc w:val="center"/>
        </w:trPr>
        <w:tc>
          <w:tcPr>
            <w:tcW w:w="1002" w:type="dxa"/>
            <w:vAlign w:val="center"/>
          </w:tcPr>
          <w:p w14:paraId="016C88F9" w14:textId="77777777" w:rsidR="00000000" w:rsidRDefault="00F2015C">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3BCF5D3F" w14:textId="77777777" w:rsidR="00000000" w:rsidRDefault="00F2015C">
            <w:pPr>
              <w:spacing w:line="240" w:lineRule="auto"/>
              <w:ind w:left="2"/>
              <w:rPr>
                <w:rFonts w:hAnsi="宋体"/>
                <w:kern w:val="2"/>
                <w:szCs w:val="21"/>
              </w:rPr>
            </w:pPr>
            <w:r>
              <w:rPr>
                <w:rFonts w:hAnsi="宋体" w:hint="eastAsia"/>
                <w:kern w:val="2"/>
                <w:szCs w:val="21"/>
              </w:rPr>
              <w:t>本次招标的目的是完成</w:t>
            </w:r>
            <w:r>
              <w:t>辽河石</w:t>
            </w:r>
            <w:r>
              <w:t>油勘探局有限公司物资分公司</w:t>
            </w:r>
            <w:r>
              <w:rPr>
                <w:rFonts w:hAnsi="宋体" w:hint="eastAsia"/>
                <w:b/>
                <w:kern w:val="2"/>
                <w:szCs w:val="21"/>
              </w:rPr>
              <w:t>2022</w:t>
            </w:r>
            <w:r>
              <w:rPr>
                <w:rFonts w:hAnsi="宋体" w:hint="eastAsia"/>
                <w:b/>
                <w:kern w:val="2"/>
                <w:szCs w:val="21"/>
              </w:rPr>
              <w:t>年</w:t>
            </w:r>
            <w:r w:rsidR="00CD7A07">
              <w:rPr>
                <w:rFonts w:hAnsi="宋体" w:hint="eastAsia"/>
                <w:b/>
                <w:kern w:val="2"/>
                <w:szCs w:val="21"/>
              </w:rPr>
              <w:t>09月</w:t>
            </w:r>
            <w:r>
              <w:rPr>
                <w:rFonts w:hAnsi="宋体" w:hint="eastAsia"/>
                <w:b/>
                <w:kern w:val="2"/>
                <w:szCs w:val="21"/>
              </w:rPr>
              <w:t>资产需求计划</w:t>
            </w:r>
            <w:r>
              <w:rPr>
                <w:rFonts w:hAnsi="宋体" w:hint="eastAsia"/>
                <w:b/>
                <w:kern w:val="2"/>
                <w:szCs w:val="21"/>
              </w:rPr>
              <w:t>38</w:t>
            </w:r>
            <w:r>
              <w:rPr>
                <w:rFonts w:hAnsi="宋体" w:hint="eastAsia"/>
                <w:b/>
                <w:kern w:val="2"/>
                <w:szCs w:val="21"/>
              </w:rPr>
              <w:t>大类</w:t>
            </w:r>
            <w:r>
              <w:rPr>
                <w:rFonts w:hAnsi="宋体" w:hint="eastAsia"/>
                <w:b/>
                <w:kern w:val="2"/>
                <w:szCs w:val="21"/>
              </w:rPr>
              <w:t>PLC</w:t>
            </w:r>
            <w:r>
              <w:rPr>
                <w:rFonts w:hAnsi="宋体" w:hint="eastAsia"/>
                <w:b/>
                <w:kern w:val="2"/>
                <w:szCs w:val="21"/>
              </w:rPr>
              <w:t>自动化控制系统（</w:t>
            </w:r>
            <w:r>
              <w:rPr>
                <w:rFonts w:hAnsi="宋体" w:hint="eastAsia"/>
                <w:b/>
                <w:kern w:val="2"/>
                <w:szCs w:val="21"/>
              </w:rPr>
              <w:t>38-29-W</w:t>
            </w:r>
            <w:r>
              <w:rPr>
                <w:rFonts w:hAnsi="宋体" w:hint="eastAsia"/>
                <w:b/>
                <w:kern w:val="2"/>
                <w:szCs w:val="21"/>
              </w:rPr>
              <w:t>Ⅱ</w:t>
            </w:r>
            <w:r>
              <w:rPr>
                <w:rFonts w:hAnsi="宋体" w:hint="eastAsia"/>
                <w:b/>
                <w:kern w:val="2"/>
                <w:szCs w:val="21"/>
              </w:rPr>
              <w:t>-202209</w:t>
            </w:r>
            <w:r>
              <w:rPr>
                <w:rFonts w:hAnsi="宋体" w:hint="eastAsia"/>
                <w:b/>
                <w:kern w:val="2"/>
                <w:szCs w:val="21"/>
              </w:rPr>
              <w:t>包）</w:t>
            </w:r>
            <w:r>
              <w:rPr>
                <w:rFonts w:hAnsi="宋体" w:hint="eastAsia"/>
                <w:kern w:val="2"/>
                <w:szCs w:val="21"/>
              </w:rPr>
              <w:t>招标项目的工作。</w:t>
            </w:r>
          </w:p>
        </w:tc>
      </w:tr>
      <w:tr w:rsidR="00000000" w14:paraId="25691AA1" w14:textId="77777777">
        <w:trPr>
          <w:trHeight w:val="302"/>
          <w:jc w:val="center"/>
        </w:trPr>
        <w:tc>
          <w:tcPr>
            <w:tcW w:w="1002" w:type="dxa"/>
            <w:vAlign w:val="center"/>
          </w:tcPr>
          <w:p w14:paraId="32C7B76C" w14:textId="77777777" w:rsidR="00000000" w:rsidRDefault="00F2015C">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32D473BD" w14:textId="77777777" w:rsidR="00000000" w:rsidRDefault="00F2015C">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1B68FAC5" w14:textId="77777777" w:rsidR="00000000" w:rsidRDefault="00F2015C">
            <w:pPr>
              <w:spacing w:line="240" w:lineRule="auto"/>
              <w:rPr>
                <w:rFonts w:hAnsi="宋体"/>
                <w:kern w:val="2"/>
                <w:szCs w:val="21"/>
              </w:rPr>
            </w:pPr>
            <w:r>
              <w:rPr>
                <w:rFonts w:cs="宋体" w:hint="eastAsia"/>
                <w:szCs w:val="21"/>
              </w:rPr>
              <w:t>中标人在此项目中的后期合同履约情况，将作为招标人在其</w:t>
            </w:r>
            <w:r>
              <w:rPr>
                <w:rFonts w:cs="宋体" w:hint="eastAsia"/>
                <w:szCs w:val="21"/>
              </w:rPr>
              <w:t>它项目招标时考核供货商的重要考虑因素。</w:t>
            </w:r>
            <w:r>
              <w:rPr>
                <w:rFonts w:cs="宋体"/>
                <w:szCs w:val="21"/>
              </w:rPr>
              <w:t xml:space="preserve">  </w:t>
            </w:r>
          </w:p>
        </w:tc>
      </w:tr>
      <w:tr w:rsidR="00000000" w14:paraId="4FE060C5" w14:textId="77777777">
        <w:trPr>
          <w:jc w:val="center"/>
        </w:trPr>
        <w:tc>
          <w:tcPr>
            <w:tcW w:w="10245" w:type="dxa"/>
            <w:gridSpan w:val="2"/>
            <w:vAlign w:val="center"/>
          </w:tcPr>
          <w:p w14:paraId="4C2F5BC5" w14:textId="77777777" w:rsidR="00000000" w:rsidRDefault="00F2015C">
            <w:pPr>
              <w:pStyle w:val="2"/>
              <w:rPr>
                <w:rFonts w:ascii="宋体"/>
                <w:kern w:val="2"/>
                <w:sz w:val="21"/>
                <w:szCs w:val="21"/>
              </w:rPr>
            </w:pPr>
            <w:bookmarkStart w:id="69" w:name="_Toc363125339"/>
            <w:bookmarkStart w:id="70" w:name="_Toc2163"/>
            <w:bookmarkStart w:id="71" w:name="_Toc363128933"/>
            <w:bookmarkStart w:id="72" w:name="_Toc363134231"/>
            <w:bookmarkStart w:id="73" w:name="_Toc363454532"/>
            <w:bookmarkStart w:id="74" w:name="_Toc363059643"/>
            <w:bookmarkStart w:id="75" w:name="_Toc36312779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69"/>
            <w:bookmarkEnd w:id="70"/>
            <w:bookmarkEnd w:id="71"/>
            <w:bookmarkEnd w:id="72"/>
            <w:bookmarkEnd w:id="73"/>
            <w:bookmarkEnd w:id="74"/>
            <w:bookmarkEnd w:id="75"/>
          </w:p>
        </w:tc>
      </w:tr>
      <w:tr w:rsidR="00000000" w14:paraId="43479ECE" w14:textId="77777777">
        <w:trPr>
          <w:jc w:val="center"/>
        </w:trPr>
        <w:tc>
          <w:tcPr>
            <w:tcW w:w="1002" w:type="dxa"/>
            <w:vAlign w:val="center"/>
          </w:tcPr>
          <w:p w14:paraId="6DED34FD" w14:textId="77777777" w:rsidR="00000000" w:rsidRDefault="00F2015C">
            <w:pPr>
              <w:spacing w:line="240" w:lineRule="auto"/>
              <w:jc w:val="center"/>
              <w:rPr>
                <w:rFonts w:hAnsi="宋体"/>
                <w:kern w:val="2"/>
                <w:szCs w:val="21"/>
              </w:rPr>
            </w:pPr>
            <w:r>
              <w:rPr>
                <w:rFonts w:hAnsi="宋体" w:hint="eastAsia"/>
                <w:kern w:val="2"/>
                <w:szCs w:val="21"/>
              </w:rPr>
              <w:t>6.1</w:t>
            </w:r>
          </w:p>
        </w:tc>
        <w:tc>
          <w:tcPr>
            <w:tcW w:w="9243" w:type="dxa"/>
            <w:vAlign w:val="center"/>
          </w:tcPr>
          <w:p w14:paraId="4016BC6E" w14:textId="77777777" w:rsidR="00000000" w:rsidRDefault="00F2015C">
            <w:pPr>
              <w:spacing w:line="240" w:lineRule="auto"/>
              <w:rPr>
                <w:rFonts w:hAnsi="宋体"/>
                <w:kern w:val="2"/>
                <w:szCs w:val="21"/>
              </w:rPr>
            </w:pPr>
            <w:r>
              <w:rPr>
                <w:rFonts w:hint="eastAsia"/>
              </w:rPr>
              <w:t>如果招标文件</w:t>
            </w:r>
            <w:r>
              <w:rPr>
                <w:rFonts w:hint="eastAsia"/>
              </w:rPr>
              <w:t>其他部分与本表有矛盾，以本表为准。</w:t>
            </w:r>
          </w:p>
        </w:tc>
      </w:tr>
      <w:tr w:rsidR="00000000" w14:paraId="1106047F" w14:textId="77777777">
        <w:trPr>
          <w:jc w:val="center"/>
        </w:trPr>
        <w:tc>
          <w:tcPr>
            <w:tcW w:w="1002" w:type="dxa"/>
            <w:vAlign w:val="center"/>
          </w:tcPr>
          <w:p w14:paraId="2DA40C52" w14:textId="77777777" w:rsidR="00000000" w:rsidRDefault="00F2015C">
            <w:pPr>
              <w:spacing w:line="240" w:lineRule="auto"/>
              <w:jc w:val="center"/>
              <w:rPr>
                <w:rFonts w:hAnsi="宋体"/>
                <w:kern w:val="2"/>
                <w:szCs w:val="21"/>
              </w:rPr>
            </w:pPr>
            <w:r>
              <w:rPr>
                <w:rFonts w:hAnsi="宋体" w:hint="eastAsia"/>
                <w:kern w:val="2"/>
                <w:szCs w:val="21"/>
              </w:rPr>
              <w:t>6.2</w:t>
            </w:r>
          </w:p>
        </w:tc>
        <w:tc>
          <w:tcPr>
            <w:tcW w:w="9243" w:type="dxa"/>
            <w:vAlign w:val="center"/>
          </w:tcPr>
          <w:p w14:paraId="09796435" w14:textId="77777777" w:rsidR="00000000" w:rsidRDefault="00F2015C">
            <w:pPr>
              <w:spacing w:line="240" w:lineRule="auto"/>
              <w:rPr>
                <w:rFonts w:hAnsi="宋体"/>
                <w:kern w:val="2"/>
                <w:szCs w:val="21"/>
              </w:rPr>
            </w:pPr>
            <w:r>
              <w:rPr>
                <w:rFonts w:hAnsi="宋体" w:hint="eastAsia"/>
                <w:kern w:val="2"/>
                <w:szCs w:val="21"/>
              </w:rPr>
              <w:t>招标人拥有本套招标文件最终解释权。</w:t>
            </w:r>
          </w:p>
        </w:tc>
      </w:tr>
    </w:tbl>
    <w:p w14:paraId="2EE73B4D" w14:textId="77777777" w:rsidR="00000000" w:rsidRDefault="00F2015C">
      <w:pPr>
        <w:pStyle w:val="aff0"/>
      </w:pPr>
    </w:p>
    <w:p w14:paraId="77DAD787" w14:textId="77777777" w:rsidR="00000000" w:rsidRDefault="00F2015C">
      <w:pPr>
        <w:pStyle w:val="ae"/>
        <w:spacing w:before="318" w:after="318"/>
      </w:pPr>
      <w:bookmarkStart w:id="76" w:name="_Toc363127794"/>
      <w:bookmarkStart w:id="77" w:name="_Toc363454533"/>
      <w:bookmarkStart w:id="78" w:name="_Toc363059644"/>
      <w:bookmarkStart w:id="79" w:name="_Toc363128934"/>
      <w:bookmarkStart w:id="80" w:name="_Toc11383"/>
      <w:bookmarkStart w:id="81" w:name="_Toc363134232"/>
      <w:bookmarkStart w:id="82" w:name="_Toc363125340"/>
      <w:r>
        <w:rPr>
          <w:rFonts w:hint="eastAsia"/>
        </w:rPr>
        <w:t>第三章</w:t>
      </w:r>
      <w:r>
        <w:t xml:space="preserve">  </w:t>
      </w:r>
      <w:r>
        <w:rPr>
          <w:rFonts w:hint="eastAsia"/>
        </w:rPr>
        <w:t>投标人须知</w:t>
      </w:r>
      <w:bookmarkEnd w:id="0"/>
      <w:bookmarkEnd w:id="76"/>
      <w:bookmarkEnd w:id="77"/>
      <w:bookmarkEnd w:id="78"/>
      <w:bookmarkEnd w:id="79"/>
      <w:bookmarkEnd w:id="80"/>
      <w:bookmarkEnd w:id="81"/>
      <w:bookmarkEnd w:id="82"/>
    </w:p>
    <w:p w14:paraId="218B5F17" w14:textId="77777777" w:rsidR="00000000" w:rsidRDefault="00F2015C">
      <w:pPr>
        <w:pStyle w:val="2"/>
        <w:ind w:firstLineChars="196" w:firstLine="413"/>
        <w:jc w:val="both"/>
        <w:rPr>
          <w:rFonts w:ascii="宋体"/>
          <w:kern w:val="2"/>
          <w:sz w:val="21"/>
          <w:szCs w:val="21"/>
        </w:rPr>
      </w:pPr>
      <w:bookmarkStart w:id="83" w:name="_Toc340061540"/>
      <w:bookmarkStart w:id="84" w:name="_Toc363127795"/>
      <w:bookmarkStart w:id="85" w:name="_Toc363454534"/>
      <w:bookmarkStart w:id="86" w:name="_Toc340138056"/>
      <w:bookmarkStart w:id="87" w:name="_Toc25423"/>
      <w:bookmarkStart w:id="88" w:name="_Toc363125341"/>
      <w:bookmarkStart w:id="89" w:name="_Toc340513863"/>
      <w:bookmarkStart w:id="90" w:name="_Toc363128935"/>
      <w:bookmarkStart w:id="91" w:name="_Toc363134233"/>
      <w:bookmarkStart w:id="92" w:name="_Toc340108766"/>
      <w:bookmarkStart w:id="93" w:name="_Toc310252800"/>
      <w:bookmarkStart w:id="94" w:name="_Toc307924149"/>
      <w:bookmarkStart w:id="95" w:name="_Toc363059645"/>
      <w:bookmarkStart w:id="96" w:name="_Toc307924151"/>
      <w:bookmarkStart w:id="97" w:name="_Toc310252809"/>
      <w:r>
        <w:rPr>
          <w:rFonts w:ascii="宋体" w:hAnsi="宋体"/>
          <w:kern w:val="2"/>
          <w:sz w:val="21"/>
          <w:szCs w:val="21"/>
        </w:rPr>
        <w:t>1.</w:t>
      </w:r>
      <w:r>
        <w:rPr>
          <w:rFonts w:ascii="宋体" w:hAnsi="宋体" w:hint="eastAsia"/>
          <w:kern w:val="2"/>
          <w:sz w:val="21"/>
          <w:szCs w:val="21"/>
        </w:rPr>
        <w:t>说明</w:t>
      </w:r>
      <w:bookmarkEnd w:id="83"/>
      <w:bookmarkEnd w:id="84"/>
      <w:bookmarkEnd w:id="85"/>
      <w:bookmarkEnd w:id="86"/>
      <w:bookmarkEnd w:id="87"/>
      <w:bookmarkEnd w:id="88"/>
      <w:bookmarkEnd w:id="89"/>
      <w:bookmarkEnd w:id="90"/>
      <w:bookmarkEnd w:id="91"/>
      <w:bookmarkEnd w:id="92"/>
      <w:bookmarkEnd w:id="93"/>
      <w:bookmarkEnd w:id="94"/>
      <w:bookmarkEnd w:id="95"/>
    </w:p>
    <w:p w14:paraId="7ACBB15F" w14:textId="77777777" w:rsidR="00000000" w:rsidRDefault="00F2015C">
      <w:pPr>
        <w:pStyle w:val="aff0"/>
        <w:ind w:firstLine="422"/>
        <w:rPr>
          <w:b/>
        </w:rPr>
      </w:pPr>
      <w:bookmarkStart w:id="98" w:name="_Toc310252801"/>
      <w:bookmarkStart w:id="99" w:name="_Toc310252600"/>
      <w:bookmarkStart w:id="100" w:name="_Toc340061541"/>
      <w:bookmarkStart w:id="101" w:name="_Toc340108767"/>
      <w:r>
        <w:rPr>
          <w:b/>
        </w:rPr>
        <w:t xml:space="preserve">1.1 </w:t>
      </w:r>
      <w:r>
        <w:rPr>
          <w:rFonts w:hint="eastAsia"/>
          <w:b/>
        </w:rPr>
        <w:t>资金来源</w:t>
      </w:r>
      <w:bookmarkEnd w:id="98"/>
      <w:bookmarkEnd w:id="99"/>
      <w:bookmarkEnd w:id="100"/>
      <w:bookmarkEnd w:id="101"/>
      <w:r>
        <w:rPr>
          <w:b/>
        </w:rPr>
        <w:t xml:space="preserve"> </w:t>
      </w:r>
    </w:p>
    <w:p w14:paraId="7360764E" w14:textId="77777777" w:rsidR="00000000" w:rsidRDefault="00F2015C">
      <w:pPr>
        <w:pStyle w:val="aff0"/>
      </w:pPr>
      <w:r>
        <w:t>1.1.1</w:t>
      </w:r>
      <w:r>
        <w:rPr>
          <w:rFonts w:hint="eastAsia"/>
        </w:rPr>
        <w:t>本次招标项目招标人资金已落实。</w:t>
      </w:r>
    </w:p>
    <w:p w14:paraId="56A784A6" w14:textId="77777777" w:rsidR="00000000" w:rsidRDefault="00F2015C">
      <w:pPr>
        <w:pStyle w:val="aff0"/>
        <w:ind w:firstLine="422"/>
        <w:rPr>
          <w:b/>
        </w:rPr>
      </w:pPr>
      <w:bookmarkStart w:id="102" w:name="_Toc340108768"/>
      <w:bookmarkStart w:id="103" w:name="_Toc340061542"/>
      <w:bookmarkStart w:id="104" w:name="_Toc310252802"/>
      <w:bookmarkStart w:id="105" w:name="_Toc310252601"/>
      <w:r>
        <w:rPr>
          <w:b/>
        </w:rPr>
        <w:t xml:space="preserve">1.2 </w:t>
      </w:r>
      <w:r>
        <w:rPr>
          <w:rFonts w:hint="eastAsia"/>
          <w:b/>
        </w:rPr>
        <w:t>招标人、招标机构、招标管理部门、合格投标人</w:t>
      </w:r>
      <w:bookmarkEnd w:id="102"/>
      <w:bookmarkEnd w:id="103"/>
      <w:bookmarkEnd w:id="104"/>
      <w:bookmarkEnd w:id="105"/>
    </w:p>
    <w:p w14:paraId="7398A6F3" w14:textId="77777777" w:rsidR="00000000" w:rsidRDefault="00F2015C">
      <w:pPr>
        <w:pStyle w:val="aff0"/>
      </w:pPr>
      <w:r>
        <w:t xml:space="preserve">1.2.1 </w:t>
      </w:r>
      <w:r>
        <w:rPr>
          <w:rFonts w:hint="eastAsia"/>
          <w:spacing w:val="8"/>
        </w:rPr>
        <w:t>招标人或招标机构名称、地址、电话和传真以及招标管理部门联系方式见</w:t>
      </w:r>
      <w:r>
        <w:rPr>
          <w:rFonts w:hint="eastAsia"/>
        </w:rPr>
        <w:t>投标人须知前附表。</w:t>
      </w:r>
    </w:p>
    <w:p w14:paraId="42499F87" w14:textId="77777777" w:rsidR="00000000" w:rsidRDefault="00F2015C">
      <w:pPr>
        <w:pStyle w:val="aff0"/>
        <w:ind w:firstLine="452"/>
        <w:rPr>
          <w:spacing w:val="8"/>
        </w:rPr>
      </w:pPr>
      <w:r>
        <w:rPr>
          <w:spacing w:val="8"/>
        </w:rPr>
        <w:t xml:space="preserve">1.2.2 </w:t>
      </w:r>
      <w:r>
        <w:rPr>
          <w:rFonts w:hint="eastAsia"/>
          <w:spacing w:val="8"/>
        </w:rPr>
        <w:t>合格的投标人</w:t>
      </w:r>
      <w:r>
        <w:rPr>
          <w:spacing w:val="8"/>
        </w:rPr>
        <w:t xml:space="preserve"> </w:t>
      </w:r>
    </w:p>
    <w:p w14:paraId="1D79E393" w14:textId="77777777" w:rsidR="00000000" w:rsidRDefault="00F2015C">
      <w:pPr>
        <w:pStyle w:val="aff0"/>
        <w:ind w:firstLine="452"/>
        <w:rPr>
          <w:spacing w:val="8"/>
        </w:rPr>
      </w:pPr>
      <w:r>
        <w:rPr>
          <w:rFonts w:hint="eastAsia"/>
          <w:spacing w:val="8"/>
        </w:rPr>
        <w:t>符合招标文件规定的资质要求并直接从招标人或招标代</w:t>
      </w:r>
      <w:r>
        <w:rPr>
          <w:rFonts w:hint="eastAsia"/>
          <w:spacing w:val="8"/>
        </w:rPr>
        <w:t>理机构领取或购买招标文件的公司。</w:t>
      </w:r>
    </w:p>
    <w:p w14:paraId="681C3699" w14:textId="77777777" w:rsidR="00000000" w:rsidRDefault="00F2015C">
      <w:pPr>
        <w:pStyle w:val="aff0"/>
        <w:ind w:firstLine="422"/>
        <w:rPr>
          <w:b/>
        </w:rPr>
      </w:pPr>
      <w:bookmarkStart w:id="106" w:name="_Toc340108769"/>
      <w:bookmarkStart w:id="107" w:name="_Toc340061543"/>
      <w:bookmarkStart w:id="108" w:name="_Toc310252602"/>
      <w:bookmarkStart w:id="109" w:name="_Toc310252803"/>
      <w:r>
        <w:rPr>
          <w:b/>
        </w:rPr>
        <w:t xml:space="preserve">1.3. </w:t>
      </w:r>
      <w:r>
        <w:rPr>
          <w:rFonts w:hint="eastAsia"/>
          <w:b/>
        </w:rPr>
        <w:t>合格的产品和服务</w:t>
      </w:r>
      <w:bookmarkEnd w:id="106"/>
      <w:bookmarkEnd w:id="107"/>
      <w:bookmarkEnd w:id="108"/>
      <w:bookmarkEnd w:id="109"/>
      <w:r>
        <w:rPr>
          <w:b/>
        </w:rPr>
        <w:t xml:space="preserve"> </w:t>
      </w:r>
    </w:p>
    <w:p w14:paraId="1D676E44" w14:textId="77777777" w:rsidR="00000000" w:rsidRDefault="00F2015C">
      <w:pPr>
        <w:pStyle w:val="aff0"/>
      </w:pPr>
      <w:r>
        <w:rPr>
          <w:rFonts w:hint="eastAsia"/>
        </w:rPr>
        <w:t>合同中提供的所有产品及其有关服务仅限于中华人</w:t>
      </w:r>
      <w:r>
        <w:rPr>
          <w:rFonts w:hint="eastAsia"/>
        </w:rPr>
        <w:t>民共和国境内。</w:t>
      </w:r>
    </w:p>
    <w:p w14:paraId="23FDE2A6" w14:textId="77777777" w:rsidR="00000000" w:rsidRDefault="00F2015C">
      <w:pPr>
        <w:pStyle w:val="aff0"/>
        <w:ind w:firstLine="422"/>
        <w:rPr>
          <w:b/>
        </w:rPr>
      </w:pPr>
      <w:bookmarkStart w:id="110" w:name="_Toc310252603"/>
      <w:bookmarkStart w:id="111" w:name="_Toc340108770"/>
      <w:bookmarkStart w:id="112" w:name="_Toc340061544"/>
      <w:bookmarkStart w:id="113" w:name="_Toc310252804"/>
      <w:r>
        <w:rPr>
          <w:b/>
        </w:rPr>
        <w:t xml:space="preserve">1.4 </w:t>
      </w:r>
      <w:r>
        <w:rPr>
          <w:rFonts w:hint="eastAsia"/>
          <w:b/>
        </w:rPr>
        <w:t>投标费用</w:t>
      </w:r>
      <w:bookmarkEnd w:id="110"/>
      <w:bookmarkEnd w:id="111"/>
      <w:bookmarkEnd w:id="112"/>
      <w:bookmarkEnd w:id="113"/>
    </w:p>
    <w:p w14:paraId="5DECB9C4" w14:textId="77777777" w:rsidR="00000000" w:rsidRDefault="00F2015C">
      <w:pPr>
        <w:pStyle w:val="aff0"/>
      </w:pPr>
      <w:bookmarkStart w:id="114" w:name="_Toc363059646"/>
      <w:bookmarkStart w:id="115" w:name="_Toc307924150"/>
      <w:bookmarkStart w:id="116" w:name="_Toc340513864"/>
      <w:bookmarkStart w:id="117" w:name="_Toc363127796"/>
      <w:bookmarkStart w:id="118" w:name="_Toc363128936"/>
      <w:bookmarkStart w:id="119" w:name="_Toc363134234"/>
      <w:bookmarkStart w:id="120" w:name="_Toc363125342"/>
      <w:bookmarkStart w:id="121" w:name="_Toc310252805"/>
      <w:bookmarkStart w:id="122" w:name="_Toc363454535"/>
      <w:bookmarkStart w:id="123" w:name="_Toc340108771"/>
      <w:bookmarkStart w:id="124" w:name="_Toc340061545"/>
      <w:bookmarkStart w:id="125" w:name="_Toc340138057"/>
      <w:r>
        <w:rPr>
          <w:rFonts w:hint="eastAsia"/>
        </w:rPr>
        <w:t>投标人应承担所有与准备和参加投标有关的费用。不论投标的结果如何，投标人须知前附表所述的招标机构和招标人均无义务和责任承担这些费用。</w:t>
      </w:r>
    </w:p>
    <w:p w14:paraId="5D9F8EA2" w14:textId="77777777" w:rsidR="00000000" w:rsidRDefault="00F2015C">
      <w:pPr>
        <w:pStyle w:val="2"/>
        <w:ind w:firstLineChars="196" w:firstLine="413"/>
        <w:jc w:val="both"/>
        <w:rPr>
          <w:rFonts w:ascii="宋体"/>
          <w:kern w:val="2"/>
          <w:sz w:val="21"/>
          <w:szCs w:val="21"/>
        </w:rPr>
      </w:pPr>
      <w:bookmarkStart w:id="126" w:name="_Toc21454"/>
      <w:r>
        <w:rPr>
          <w:rFonts w:ascii="宋体" w:hAnsi="宋体"/>
          <w:kern w:val="2"/>
          <w:sz w:val="21"/>
          <w:szCs w:val="21"/>
        </w:rPr>
        <w:t>2.</w:t>
      </w:r>
      <w:r>
        <w:rPr>
          <w:rFonts w:ascii="宋体" w:hAnsi="宋体" w:hint="eastAsia"/>
          <w:kern w:val="2"/>
          <w:sz w:val="21"/>
          <w:szCs w:val="21"/>
        </w:rPr>
        <w:t>招标文件</w:t>
      </w:r>
      <w:bookmarkEnd w:id="114"/>
      <w:bookmarkEnd w:id="115"/>
      <w:bookmarkEnd w:id="116"/>
      <w:bookmarkEnd w:id="117"/>
      <w:bookmarkEnd w:id="118"/>
      <w:bookmarkEnd w:id="119"/>
      <w:bookmarkEnd w:id="120"/>
      <w:bookmarkEnd w:id="121"/>
      <w:bookmarkEnd w:id="122"/>
      <w:bookmarkEnd w:id="123"/>
      <w:bookmarkEnd w:id="124"/>
      <w:bookmarkEnd w:id="125"/>
      <w:bookmarkEnd w:id="126"/>
    </w:p>
    <w:p w14:paraId="4D2FD569" w14:textId="77777777" w:rsidR="00000000" w:rsidRDefault="00F2015C">
      <w:pPr>
        <w:pStyle w:val="aff0"/>
        <w:ind w:firstLine="422"/>
        <w:rPr>
          <w:b/>
        </w:rPr>
      </w:pPr>
      <w:bookmarkStart w:id="127" w:name="_Toc340061546"/>
      <w:bookmarkStart w:id="128" w:name="_Toc340108772"/>
      <w:bookmarkStart w:id="129" w:name="_Toc310252806"/>
      <w:bookmarkStart w:id="130" w:name="_Toc310252605"/>
      <w:r>
        <w:rPr>
          <w:b/>
        </w:rPr>
        <w:t xml:space="preserve">2.1 </w:t>
      </w:r>
      <w:r>
        <w:rPr>
          <w:rFonts w:hint="eastAsia"/>
          <w:b/>
        </w:rPr>
        <w:t>招标文件的编制依据与构成</w:t>
      </w:r>
      <w:bookmarkEnd w:id="127"/>
      <w:bookmarkEnd w:id="128"/>
      <w:bookmarkEnd w:id="129"/>
      <w:bookmarkEnd w:id="130"/>
      <w:r>
        <w:rPr>
          <w:b/>
        </w:rPr>
        <w:t xml:space="preserve"> </w:t>
      </w:r>
    </w:p>
    <w:p w14:paraId="3F1B00F3" w14:textId="77777777" w:rsidR="00000000" w:rsidRDefault="00F2015C">
      <w:pPr>
        <w:pStyle w:val="aff0"/>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0A004206" w14:textId="77777777" w:rsidR="00000000" w:rsidRDefault="00F2015C">
      <w:pPr>
        <w:pStyle w:val="aff0"/>
      </w:pPr>
      <w:r>
        <w:t xml:space="preserve">2.1.2 </w:t>
      </w:r>
      <w:r>
        <w:rPr>
          <w:rFonts w:hint="eastAsia"/>
        </w:rPr>
        <w:t>要求提供的产品、招标过程和合同</w:t>
      </w:r>
      <w:r>
        <w:rPr>
          <w:rFonts w:hint="eastAsia"/>
        </w:rPr>
        <w:t>条件在招标文件中均有说明。招标</w:t>
      </w:r>
      <w:r>
        <w:rPr>
          <w:rFonts w:hint="eastAsia"/>
        </w:rPr>
        <w:t>文件以简体中文编写。</w:t>
      </w:r>
    </w:p>
    <w:p w14:paraId="46F18831" w14:textId="77777777" w:rsidR="00000000" w:rsidRDefault="00F2015C">
      <w:pPr>
        <w:pStyle w:val="aff0"/>
      </w:pPr>
      <w:r>
        <w:rPr>
          <w:rFonts w:hint="eastAsia"/>
        </w:rPr>
        <w:t>招标文件共六章，内容如下：</w:t>
      </w:r>
    </w:p>
    <w:p w14:paraId="3B02997E" w14:textId="77777777" w:rsidR="00000000" w:rsidRDefault="00F2015C">
      <w:pPr>
        <w:pStyle w:val="aff0"/>
      </w:pPr>
      <w:r>
        <w:rPr>
          <w:rFonts w:hint="eastAsia"/>
        </w:rPr>
        <w:t>第一章</w:t>
      </w:r>
      <w:r>
        <w:t xml:space="preserve">  </w:t>
      </w:r>
      <w:r>
        <w:rPr>
          <w:rFonts w:hint="eastAsia"/>
        </w:rPr>
        <w:t>招标公告</w:t>
      </w:r>
    </w:p>
    <w:p w14:paraId="6DC73A82" w14:textId="77777777" w:rsidR="00000000" w:rsidRDefault="00F2015C">
      <w:pPr>
        <w:pStyle w:val="aff0"/>
      </w:pPr>
      <w:r>
        <w:rPr>
          <w:rFonts w:hint="eastAsia"/>
        </w:rPr>
        <w:t>第二章</w:t>
      </w:r>
      <w:r>
        <w:t xml:space="preserve"> </w:t>
      </w:r>
      <w:r>
        <w:t xml:space="preserve"> </w:t>
      </w:r>
      <w:r>
        <w:rPr>
          <w:rFonts w:hint="eastAsia"/>
        </w:rPr>
        <w:t>投标人须知前附表</w:t>
      </w:r>
    </w:p>
    <w:p w14:paraId="0F1C6EDD" w14:textId="77777777" w:rsidR="00000000" w:rsidRDefault="00F2015C">
      <w:pPr>
        <w:pStyle w:val="aff0"/>
      </w:pPr>
      <w:r>
        <w:rPr>
          <w:rFonts w:hint="eastAsia"/>
        </w:rPr>
        <w:t>第三章</w:t>
      </w:r>
      <w:r>
        <w:t xml:space="preserve">  </w:t>
      </w:r>
      <w:r>
        <w:rPr>
          <w:rFonts w:hint="eastAsia"/>
        </w:rPr>
        <w:t>投标人须知</w:t>
      </w:r>
    </w:p>
    <w:p w14:paraId="50D5BB79" w14:textId="77777777" w:rsidR="00000000" w:rsidRDefault="00F2015C">
      <w:pPr>
        <w:pStyle w:val="aff0"/>
      </w:pPr>
      <w:r>
        <w:rPr>
          <w:rFonts w:hint="eastAsia"/>
        </w:rPr>
        <w:t>第四章</w:t>
      </w:r>
      <w:r>
        <w:t xml:space="preserve">  </w:t>
      </w:r>
      <w:r>
        <w:rPr>
          <w:rFonts w:hint="eastAsia"/>
        </w:rPr>
        <w:t>投标文件格式</w:t>
      </w:r>
    </w:p>
    <w:p w14:paraId="3285EAB9" w14:textId="77777777" w:rsidR="00000000" w:rsidRDefault="00F2015C">
      <w:pPr>
        <w:pStyle w:val="aff0"/>
      </w:pPr>
      <w:r>
        <w:rPr>
          <w:rFonts w:hint="eastAsia"/>
        </w:rPr>
        <w:t>第五章</w:t>
      </w:r>
      <w:r>
        <w:t xml:space="preserve">  </w:t>
      </w:r>
      <w:r>
        <w:rPr>
          <w:rFonts w:hint="eastAsia"/>
        </w:rPr>
        <w:t>合同格式及合同专用条款</w:t>
      </w:r>
    </w:p>
    <w:p w14:paraId="568A85E9" w14:textId="77777777" w:rsidR="00000000" w:rsidRDefault="00F2015C">
      <w:pPr>
        <w:pStyle w:val="aff0"/>
      </w:pPr>
      <w:r>
        <w:rPr>
          <w:rFonts w:hint="eastAsia"/>
        </w:rPr>
        <w:t>第六章</w:t>
      </w:r>
      <w:r>
        <w:t xml:space="preserve">  </w:t>
      </w:r>
      <w:r>
        <w:rPr>
          <w:rFonts w:hint="eastAsia"/>
        </w:rPr>
        <w:t>产品需求一览表</w:t>
      </w:r>
    </w:p>
    <w:p w14:paraId="1B401928" w14:textId="77777777" w:rsidR="00000000" w:rsidRDefault="00F2015C">
      <w:pPr>
        <w:pStyle w:val="aff0"/>
      </w:pPr>
      <w:r>
        <w:lastRenderedPageBreak/>
        <w:t xml:space="preserve">2.1.3 </w:t>
      </w:r>
      <w:r>
        <w:rPr>
          <w:rFonts w:hint="eastAsia"/>
        </w:rPr>
        <w:t>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p>
    <w:p w14:paraId="0511E163" w14:textId="77777777" w:rsidR="00000000" w:rsidRDefault="00F2015C">
      <w:pPr>
        <w:pStyle w:val="aff0"/>
        <w:ind w:firstLine="422"/>
        <w:rPr>
          <w:b/>
        </w:rPr>
      </w:pPr>
      <w:bookmarkStart w:id="131" w:name="_Toc310252807"/>
      <w:bookmarkStart w:id="132" w:name="_Toc340061547"/>
      <w:bookmarkStart w:id="133" w:name="_Toc310252606"/>
      <w:bookmarkStart w:id="134" w:name="_Toc340108773"/>
      <w:r>
        <w:rPr>
          <w:b/>
        </w:rPr>
        <w:t xml:space="preserve">2.2 </w:t>
      </w:r>
      <w:r>
        <w:rPr>
          <w:rFonts w:hint="eastAsia"/>
          <w:b/>
        </w:rPr>
        <w:t>招标文件的澄清</w:t>
      </w:r>
      <w:bookmarkEnd w:id="131"/>
      <w:bookmarkEnd w:id="132"/>
      <w:bookmarkEnd w:id="133"/>
      <w:bookmarkEnd w:id="134"/>
      <w:r>
        <w:rPr>
          <w:b/>
        </w:rPr>
        <w:t xml:space="preserve"> </w:t>
      </w:r>
    </w:p>
    <w:p w14:paraId="1A003BE1" w14:textId="77777777" w:rsidR="00000000" w:rsidRDefault="00F2015C">
      <w:pPr>
        <w:pStyle w:val="aff0"/>
        <w:ind w:firstLine="404"/>
        <w:rPr>
          <w:spacing w:val="-4"/>
        </w:rPr>
      </w:pPr>
      <w:bookmarkStart w:id="135" w:name="_Toc340108778"/>
      <w:bookmarkStart w:id="136" w:name="_Toc310252812"/>
      <w:bookmarkStart w:id="137" w:name="_Toc340061552"/>
      <w:bookmarkStart w:id="138" w:name="_Toc310252611"/>
      <w:bookmarkEnd w:id="96"/>
      <w:bookmarkEnd w:id="97"/>
      <w:r>
        <w:rPr>
          <w:spacing w:val="-4"/>
        </w:rPr>
        <w:t>2.2.1</w:t>
      </w:r>
      <w:r>
        <w:rPr>
          <w:rFonts w:hint="eastAsia"/>
        </w:rPr>
        <w:t>投标截止日前，招标人或招标代理</w:t>
      </w:r>
      <w:r>
        <w:rPr>
          <w:rFonts w:hint="eastAsia"/>
        </w:rPr>
        <w:t>机构可以对招标文件进行必要的澄</w:t>
      </w:r>
      <w:r>
        <w:rPr>
          <w:rFonts w:hint="eastAsia"/>
        </w:rPr>
        <w:t>清，澄清以电子版形式作出并通知所有购买招标文件的投标人，并构成招标文件的组成部</w:t>
      </w:r>
      <w:r>
        <w:rPr>
          <w:rFonts w:hint="eastAsia"/>
        </w:rPr>
        <w:t>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1605E0F6" w14:textId="77777777" w:rsidR="00000000" w:rsidRDefault="00F2015C">
      <w:pPr>
        <w:pStyle w:val="aff0"/>
      </w:pPr>
      <w:r>
        <w:t xml:space="preserve">2.2.2 </w:t>
      </w:r>
      <w:r>
        <w:rPr>
          <w:rFonts w:hint="eastAsia"/>
        </w:rPr>
        <w:t>投标人认为招标文件存在歧视性条款或不合理要求，应在投标人须知前附表规定时间内一次性全部提出。</w:t>
      </w:r>
    </w:p>
    <w:p w14:paraId="7A93F602" w14:textId="77777777" w:rsidR="00000000" w:rsidRDefault="00F2015C">
      <w:pPr>
        <w:pStyle w:val="aff0"/>
      </w:pPr>
      <w:r>
        <w:t>2.2.3</w:t>
      </w:r>
      <w:r>
        <w:rPr>
          <w:rFonts w:hint="eastAsia"/>
        </w:rPr>
        <w:t>招标人认为</w:t>
      </w:r>
      <w:r>
        <w:rPr>
          <w:rFonts w:hint="eastAsia"/>
        </w:rPr>
        <w:t>招标文件澄</w:t>
      </w:r>
      <w:r>
        <w:rPr>
          <w:rFonts w:hint="eastAsia"/>
        </w:rPr>
        <w:t>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w:t>
      </w:r>
      <w:r>
        <w:rPr>
          <w:rFonts w:hint="eastAsia"/>
        </w:rPr>
        <w:t>延提交投标文件的截止时间。</w:t>
      </w:r>
    </w:p>
    <w:p w14:paraId="1951B738" w14:textId="77777777" w:rsidR="00000000" w:rsidRDefault="00F2015C">
      <w:pPr>
        <w:pStyle w:val="aff0"/>
        <w:ind w:firstLine="422"/>
        <w:rPr>
          <w:b/>
        </w:rPr>
      </w:pPr>
      <w:bookmarkStart w:id="139" w:name="_Toc340061548"/>
      <w:bookmarkStart w:id="140" w:name="_Toc310252808"/>
      <w:bookmarkStart w:id="141" w:name="_Toc340108774"/>
      <w:bookmarkStart w:id="142" w:name="_Toc310252607"/>
      <w:r>
        <w:rPr>
          <w:b/>
        </w:rPr>
        <w:t xml:space="preserve">2.3 </w:t>
      </w:r>
      <w:r>
        <w:rPr>
          <w:rFonts w:hint="eastAsia"/>
          <w:b/>
        </w:rPr>
        <w:t>招标文件的修改</w:t>
      </w:r>
      <w:bookmarkEnd w:id="139"/>
      <w:bookmarkEnd w:id="140"/>
      <w:bookmarkEnd w:id="141"/>
      <w:bookmarkEnd w:id="142"/>
    </w:p>
    <w:p w14:paraId="6EEEA8FF" w14:textId="77777777" w:rsidR="00000000" w:rsidRDefault="00F2015C">
      <w:pPr>
        <w:pStyle w:val="aff0"/>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54D62DAE" w14:textId="77777777" w:rsidR="00000000" w:rsidRDefault="00F2015C">
      <w:pPr>
        <w:pStyle w:val="aff0"/>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37A34D8B" w14:textId="77777777" w:rsidR="00000000" w:rsidRDefault="00F2015C">
      <w:pPr>
        <w:pStyle w:val="aff0"/>
      </w:pPr>
      <w:r>
        <w:t>2</w:t>
      </w:r>
      <w:r>
        <w:t>.3.3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0EE2A577" w14:textId="77777777" w:rsidR="00000000" w:rsidRDefault="00F2015C">
      <w:pPr>
        <w:pStyle w:val="2"/>
        <w:ind w:firstLineChars="196" w:firstLine="413"/>
        <w:jc w:val="both"/>
        <w:rPr>
          <w:rFonts w:ascii="宋体"/>
          <w:kern w:val="2"/>
          <w:sz w:val="21"/>
          <w:szCs w:val="21"/>
        </w:rPr>
      </w:pPr>
      <w:bookmarkStart w:id="143" w:name="_Toc363454536"/>
      <w:bookmarkStart w:id="144" w:name="_Toc340061549"/>
      <w:bookmarkStart w:id="145" w:name="_Toc340513865"/>
      <w:bookmarkStart w:id="146" w:name="_Toc447013445"/>
      <w:bookmarkStart w:id="147" w:name="_Toc363134235"/>
      <w:bookmarkStart w:id="148" w:name="_Toc2608"/>
      <w:bookmarkStart w:id="149" w:name="_Toc363127797"/>
      <w:bookmarkStart w:id="150" w:name="_Toc340138058"/>
      <w:bookmarkStart w:id="151" w:name="_Toc363128937"/>
      <w:bookmarkStart w:id="152" w:name="_Toc340108775"/>
      <w:bookmarkStart w:id="153" w:name="_Toc363125343"/>
      <w:bookmarkStart w:id="154" w:name="_Toc363059647"/>
      <w:r>
        <w:rPr>
          <w:rFonts w:ascii="宋体" w:hAnsi="宋体"/>
          <w:kern w:val="2"/>
          <w:sz w:val="21"/>
          <w:szCs w:val="21"/>
        </w:rPr>
        <w:t>3.</w:t>
      </w:r>
      <w:r>
        <w:rPr>
          <w:rFonts w:ascii="宋体" w:hAnsi="宋体" w:hint="eastAsia"/>
          <w:kern w:val="2"/>
          <w:sz w:val="21"/>
          <w:szCs w:val="21"/>
        </w:rPr>
        <w:t>投标文件的编制</w:t>
      </w:r>
      <w:bookmarkEnd w:id="143"/>
      <w:bookmarkEnd w:id="144"/>
      <w:bookmarkEnd w:id="145"/>
      <w:bookmarkEnd w:id="146"/>
      <w:bookmarkEnd w:id="147"/>
      <w:bookmarkEnd w:id="148"/>
      <w:bookmarkEnd w:id="149"/>
      <w:bookmarkEnd w:id="150"/>
      <w:bookmarkEnd w:id="151"/>
      <w:bookmarkEnd w:id="152"/>
      <w:bookmarkEnd w:id="153"/>
      <w:bookmarkEnd w:id="154"/>
    </w:p>
    <w:p w14:paraId="27F28326" w14:textId="77777777" w:rsidR="00000000" w:rsidRDefault="00F2015C">
      <w:pPr>
        <w:pStyle w:val="aff0"/>
        <w:ind w:firstLine="422"/>
        <w:rPr>
          <w:b/>
        </w:rPr>
      </w:pPr>
      <w:bookmarkStart w:id="155" w:name="_Toc340108776"/>
      <w:bookmarkStart w:id="156" w:name="_Toc340061550"/>
      <w:r>
        <w:rPr>
          <w:b/>
        </w:rPr>
        <w:t xml:space="preserve">3.1 </w:t>
      </w:r>
      <w:r>
        <w:rPr>
          <w:rFonts w:hint="eastAsia"/>
          <w:b/>
        </w:rPr>
        <w:t>投标的语言</w:t>
      </w:r>
      <w:bookmarkEnd w:id="155"/>
      <w:bookmarkEnd w:id="156"/>
      <w:r>
        <w:rPr>
          <w:b/>
        </w:rPr>
        <w:t xml:space="preserve">  </w:t>
      </w:r>
    </w:p>
    <w:p w14:paraId="1D9E1622" w14:textId="77777777" w:rsidR="00000000" w:rsidRDefault="00F2015C">
      <w:pPr>
        <w:pStyle w:val="aff0"/>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54C3DB36" w14:textId="77777777" w:rsidR="00000000" w:rsidRDefault="00F2015C">
      <w:pPr>
        <w:pStyle w:val="aff0"/>
        <w:ind w:firstLine="422"/>
        <w:rPr>
          <w:b/>
        </w:rPr>
      </w:pPr>
      <w:bookmarkStart w:id="157" w:name="_Toc340061551"/>
      <w:bookmarkStart w:id="158" w:name="_Toc310252811"/>
      <w:bookmarkStart w:id="159" w:name="_Toc340108777"/>
      <w:bookmarkStart w:id="160" w:name="_Toc310252610"/>
      <w:r>
        <w:rPr>
          <w:b/>
        </w:rPr>
        <w:t xml:space="preserve">3.2 </w:t>
      </w:r>
      <w:r>
        <w:rPr>
          <w:rFonts w:hint="eastAsia"/>
          <w:b/>
        </w:rPr>
        <w:t>投标文件构成</w:t>
      </w:r>
      <w:bookmarkEnd w:id="157"/>
      <w:bookmarkEnd w:id="158"/>
      <w:bookmarkEnd w:id="159"/>
      <w:bookmarkEnd w:id="160"/>
      <w:r>
        <w:rPr>
          <w:b/>
        </w:rPr>
        <w:t xml:space="preserve"> </w:t>
      </w:r>
    </w:p>
    <w:p w14:paraId="78BD7DAE" w14:textId="77777777" w:rsidR="00000000" w:rsidRDefault="00F2015C">
      <w:pPr>
        <w:pStyle w:val="aff0"/>
        <w:rPr>
          <w:rFonts w:hint="eastAsia"/>
        </w:rPr>
      </w:pPr>
      <w:r>
        <w:rPr>
          <w:rFonts w:hint="eastAsia"/>
        </w:rPr>
        <w:t>投标人编写的投标文件应包括下列部分：</w:t>
      </w:r>
    </w:p>
    <w:p w14:paraId="188B7EF7" w14:textId="77777777" w:rsidR="00000000" w:rsidRDefault="00F2015C">
      <w:pPr>
        <w:pStyle w:val="aff0"/>
      </w:pPr>
      <w:r>
        <w:t>3.2.</w:t>
      </w:r>
      <w:r>
        <w:rPr>
          <w:rFonts w:hint="eastAsia"/>
        </w:rPr>
        <w:t>1</w:t>
      </w:r>
      <w:r>
        <w:rPr>
          <w:rFonts w:hAnsi="宋体" w:hint="eastAsia"/>
        </w:rPr>
        <w:t>资格证明文件：</w:t>
      </w:r>
      <w:r>
        <w:rPr>
          <w:rFonts w:hint="eastAsia"/>
        </w:rPr>
        <w:t>详见投标人须知前附表</w:t>
      </w:r>
      <w:r>
        <w:rPr>
          <w:rFonts w:hint="eastAsia"/>
        </w:rPr>
        <w:t>3.3.1</w:t>
      </w:r>
    </w:p>
    <w:p w14:paraId="3A927BDC" w14:textId="77777777" w:rsidR="00000000" w:rsidRDefault="00F2015C">
      <w:pPr>
        <w:pStyle w:val="aff0"/>
      </w:pPr>
      <w:r>
        <w:t>3.2.</w:t>
      </w:r>
      <w:r>
        <w:rPr>
          <w:rFonts w:hint="eastAsia"/>
        </w:rPr>
        <w:t>2</w:t>
      </w:r>
      <w:r>
        <w:rPr>
          <w:rFonts w:hint="eastAsia"/>
        </w:rPr>
        <w:t>技术投标文件：详见投标人须知前附表</w:t>
      </w:r>
      <w:r>
        <w:rPr>
          <w:rFonts w:hint="eastAsia"/>
        </w:rPr>
        <w:t>3.3.</w:t>
      </w:r>
      <w:r>
        <w:rPr>
          <w:rFonts w:hint="eastAsia"/>
        </w:rPr>
        <w:t>2</w:t>
      </w:r>
    </w:p>
    <w:p w14:paraId="20A66E41" w14:textId="77777777" w:rsidR="00000000" w:rsidRDefault="00F2015C">
      <w:pPr>
        <w:pStyle w:val="aff0"/>
        <w:rPr>
          <w:rFonts w:hint="eastAsia"/>
        </w:rPr>
      </w:pPr>
      <w:r>
        <w:t>3.2.</w:t>
      </w:r>
      <w:r>
        <w:rPr>
          <w:rFonts w:hint="eastAsia"/>
        </w:rPr>
        <w:t>3</w:t>
      </w:r>
      <w:r>
        <w:rPr>
          <w:rFonts w:hint="eastAsia"/>
        </w:rPr>
        <w:t>商务投标文件：详见投标人须知前附表</w:t>
      </w:r>
      <w:r>
        <w:rPr>
          <w:rFonts w:hint="eastAsia"/>
        </w:rPr>
        <w:t>3.3.3</w:t>
      </w:r>
    </w:p>
    <w:p w14:paraId="2BE08A75" w14:textId="77777777" w:rsidR="00000000" w:rsidRDefault="00F2015C">
      <w:pPr>
        <w:pStyle w:val="aff0"/>
        <w:rPr>
          <w:rFonts w:hint="eastAsia"/>
        </w:rPr>
      </w:pPr>
      <w:r>
        <w:rPr>
          <w:rFonts w:hint="eastAsia"/>
        </w:rPr>
        <w:lastRenderedPageBreak/>
        <w:t>3.2.4</w:t>
      </w:r>
      <w:r>
        <w:rPr>
          <w:rFonts w:hint="eastAsia"/>
        </w:rPr>
        <w:t>电子版投标文件：详见投标人须知前附表</w:t>
      </w:r>
      <w:r>
        <w:rPr>
          <w:rFonts w:hint="eastAsia"/>
        </w:rPr>
        <w:t>3</w:t>
      </w:r>
      <w:r>
        <w:rPr>
          <w:rFonts w:hint="eastAsia"/>
        </w:rPr>
        <w:t>.4</w:t>
      </w:r>
    </w:p>
    <w:p w14:paraId="602C71FC" w14:textId="77777777" w:rsidR="00000000" w:rsidRDefault="00F2015C">
      <w:pPr>
        <w:pStyle w:val="aff0"/>
        <w:ind w:firstLine="422"/>
        <w:rPr>
          <w:b/>
        </w:rPr>
      </w:pPr>
      <w:r>
        <w:rPr>
          <w:b/>
        </w:rPr>
        <w:t xml:space="preserve">3.3 </w:t>
      </w:r>
      <w:r>
        <w:rPr>
          <w:rFonts w:hint="eastAsia"/>
          <w:b/>
        </w:rPr>
        <w:t>投标文件的编写</w:t>
      </w:r>
      <w:bookmarkEnd w:id="135"/>
      <w:bookmarkEnd w:id="136"/>
      <w:bookmarkEnd w:id="137"/>
      <w:bookmarkEnd w:id="138"/>
      <w:r>
        <w:rPr>
          <w:b/>
        </w:rPr>
        <w:t xml:space="preserve">  </w:t>
      </w:r>
    </w:p>
    <w:p w14:paraId="241DB554" w14:textId="77777777" w:rsidR="00000000" w:rsidRDefault="00F2015C">
      <w:pPr>
        <w:pStyle w:val="aff0"/>
      </w:pPr>
      <w:r>
        <w:rPr>
          <w:rFonts w:hint="eastAsia"/>
        </w:rPr>
        <w:t>投标人应该按照第四章投标文件格式完整地填写投标书、开标一览表以及招标文件中规定的其它内容。</w:t>
      </w:r>
    </w:p>
    <w:p w14:paraId="22C216C2" w14:textId="77777777" w:rsidR="00000000" w:rsidRDefault="00F2015C">
      <w:pPr>
        <w:pStyle w:val="aff0"/>
        <w:ind w:firstLine="422"/>
        <w:rPr>
          <w:b/>
        </w:rPr>
      </w:pPr>
      <w:bookmarkStart w:id="161" w:name="_Toc310252612"/>
      <w:bookmarkStart w:id="162" w:name="_Toc340108779"/>
      <w:bookmarkStart w:id="163" w:name="_Toc310252813"/>
      <w:bookmarkStart w:id="164" w:name="_Toc340061553"/>
      <w:r>
        <w:rPr>
          <w:b/>
        </w:rPr>
        <w:t xml:space="preserve">3.4 </w:t>
      </w:r>
      <w:r>
        <w:rPr>
          <w:rFonts w:hint="eastAsia"/>
          <w:b/>
        </w:rPr>
        <w:t>投标价格</w:t>
      </w:r>
      <w:bookmarkEnd w:id="161"/>
      <w:bookmarkEnd w:id="162"/>
      <w:bookmarkEnd w:id="163"/>
      <w:bookmarkEnd w:id="164"/>
    </w:p>
    <w:p w14:paraId="0AEFCFA5" w14:textId="77777777" w:rsidR="00000000" w:rsidRDefault="00F2015C">
      <w:pPr>
        <w:pStyle w:val="aff0"/>
        <w:rPr>
          <w:rFonts w:hint="eastAsia"/>
        </w:rPr>
      </w:pPr>
      <w:bookmarkStart w:id="165" w:name="_Toc340108780"/>
      <w:bookmarkStart w:id="166" w:name="_Toc310252613"/>
      <w:bookmarkStart w:id="167" w:name="_Toc340061554"/>
      <w:bookmarkStart w:id="168" w:name="_Toc310252814"/>
      <w:r>
        <w:t>3.4.1</w:t>
      </w:r>
      <w:r>
        <w:rPr>
          <w:rFonts w:hAnsi="宋体" w:hint="eastAsia"/>
        </w:rPr>
        <w:t>投标人应按照招标文件所附的投标报价表格式填写投标报价。</w:t>
      </w:r>
    </w:p>
    <w:p w14:paraId="2CFDA524" w14:textId="77777777" w:rsidR="00000000" w:rsidRDefault="00F2015C">
      <w:pPr>
        <w:pStyle w:val="aff0"/>
      </w:pPr>
      <w:r>
        <w:t>3.4.2</w:t>
      </w:r>
      <w:r>
        <w:rPr>
          <w:rFonts w:hAnsi="宋体" w:hint="eastAsia"/>
        </w:rPr>
        <w:t>投标报价：详见附件</w:t>
      </w:r>
      <w:r>
        <w:rPr>
          <w:rFonts w:hAnsi="宋体" w:hint="eastAsia"/>
        </w:rPr>
        <w:t>2</w:t>
      </w:r>
      <w:r>
        <w:rPr>
          <w:rFonts w:hAnsi="宋体" w:hint="eastAsia"/>
        </w:rPr>
        <w:t>。</w:t>
      </w:r>
    </w:p>
    <w:p w14:paraId="19B51266" w14:textId="77777777" w:rsidR="00000000" w:rsidRDefault="00F2015C">
      <w:pPr>
        <w:pStyle w:val="aff0"/>
        <w:rPr>
          <w:rFonts w:hint="eastAsia"/>
        </w:rPr>
      </w:pPr>
      <w:r>
        <w:t>3.4.3</w:t>
      </w:r>
      <w:r>
        <w:rPr>
          <w:rFonts w:hint="eastAsia"/>
        </w:rPr>
        <w:t>本次招标不接受具有附加条件的报价。</w:t>
      </w:r>
    </w:p>
    <w:p w14:paraId="528F8EFF" w14:textId="77777777" w:rsidR="00000000" w:rsidRDefault="00F2015C">
      <w:pPr>
        <w:pStyle w:val="aff0"/>
        <w:ind w:firstLine="422"/>
        <w:rPr>
          <w:b/>
        </w:rPr>
      </w:pPr>
      <w:r>
        <w:rPr>
          <w:b/>
        </w:rPr>
        <w:t xml:space="preserve">3.5 </w:t>
      </w:r>
      <w:r>
        <w:rPr>
          <w:rFonts w:hint="eastAsia"/>
          <w:b/>
        </w:rPr>
        <w:t>投标货币</w:t>
      </w:r>
      <w:bookmarkEnd w:id="165"/>
      <w:bookmarkEnd w:id="166"/>
      <w:bookmarkEnd w:id="167"/>
      <w:bookmarkEnd w:id="168"/>
      <w:r>
        <w:rPr>
          <w:b/>
        </w:rPr>
        <w:t xml:space="preserve"> </w:t>
      </w:r>
    </w:p>
    <w:p w14:paraId="686DB276" w14:textId="77777777" w:rsidR="00000000" w:rsidRDefault="00F2015C">
      <w:pPr>
        <w:pStyle w:val="aff0"/>
      </w:pPr>
      <w:r>
        <w:rPr>
          <w:rFonts w:hint="eastAsia"/>
        </w:rPr>
        <w:t>除非投标人须知前附表另有规定或许可，投标人必须用人民币报价。</w:t>
      </w:r>
    </w:p>
    <w:p w14:paraId="5364534D" w14:textId="77777777" w:rsidR="00000000" w:rsidRDefault="00F2015C">
      <w:pPr>
        <w:pStyle w:val="aff0"/>
        <w:rPr>
          <w:b/>
        </w:rPr>
      </w:pPr>
      <w:bookmarkStart w:id="169" w:name="_Toc310252815"/>
      <w:bookmarkStart w:id="170" w:name="_Toc340061555"/>
      <w:bookmarkStart w:id="171" w:name="_Toc340108781"/>
      <w:bookmarkStart w:id="172" w:name="_Toc310252614"/>
      <w:r>
        <w:rPr>
          <w:rFonts w:hint="eastAsia"/>
        </w:rPr>
        <w:t>*</w:t>
      </w:r>
      <w:r>
        <w:rPr>
          <w:b/>
        </w:rPr>
        <w:t xml:space="preserve">3.6 </w:t>
      </w:r>
      <w:r>
        <w:rPr>
          <w:rFonts w:hint="eastAsia"/>
          <w:b/>
        </w:rPr>
        <w:t>证明投标人合格资格的文</w:t>
      </w:r>
      <w:r>
        <w:rPr>
          <w:rFonts w:hint="eastAsia"/>
          <w:b/>
        </w:rPr>
        <w:t>件</w:t>
      </w:r>
      <w:bookmarkEnd w:id="169"/>
      <w:bookmarkEnd w:id="170"/>
      <w:bookmarkEnd w:id="171"/>
      <w:bookmarkEnd w:id="172"/>
    </w:p>
    <w:p w14:paraId="4ADC832B" w14:textId="77777777" w:rsidR="00000000" w:rsidRDefault="00F2015C">
      <w:pPr>
        <w:pStyle w:val="aff0"/>
      </w:pPr>
      <w:r>
        <w:rPr>
          <w:rFonts w:hint="eastAsia"/>
        </w:rPr>
        <w:t>投标人应提交证明其有资格参加投标和中标后有能力履行合同的文件，并作为其投标文件的一部分。</w:t>
      </w:r>
    </w:p>
    <w:p w14:paraId="08A0EC6E" w14:textId="77777777" w:rsidR="00000000" w:rsidRDefault="00F2015C">
      <w:pPr>
        <w:pStyle w:val="aff0"/>
        <w:rPr>
          <w:b/>
        </w:rPr>
      </w:pPr>
      <w:bookmarkStart w:id="173" w:name="_Toc310252816"/>
      <w:bookmarkStart w:id="174" w:name="_Toc340108782"/>
      <w:bookmarkStart w:id="175" w:name="_Toc340061556"/>
      <w:bookmarkStart w:id="176" w:name="_Toc310252615"/>
      <w:r>
        <w:rPr>
          <w:rFonts w:hint="eastAsia"/>
        </w:rPr>
        <w:t>*</w:t>
      </w:r>
      <w:r>
        <w:rPr>
          <w:b/>
        </w:rPr>
        <w:t xml:space="preserve">3.7 </w:t>
      </w:r>
      <w:r>
        <w:rPr>
          <w:rFonts w:hint="eastAsia"/>
          <w:b/>
        </w:rPr>
        <w:t>证明</w:t>
      </w:r>
      <w:r>
        <w:rPr>
          <w:rFonts w:hint="eastAsia"/>
          <w:b/>
        </w:rPr>
        <w:t>产品的合格性和符合招标文件规定的文件</w:t>
      </w:r>
      <w:bookmarkEnd w:id="173"/>
      <w:bookmarkEnd w:id="174"/>
      <w:bookmarkEnd w:id="175"/>
      <w:bookmarkEnd w:id="176"/>
      <w:r>
        <w:rPr>
          <w:b/>
        </w:rPr>
        <w:t xml:space="preserve"> </w:t>
      </w:r>
    </w:p>
    <w:p w14:paraId="209AE957" w14:textId="77777777" w:rsidR="00000000" w:rsidRDefault="00F2015C">
      <w:pPr>
        <w:pStyle w:val="aff0"/>
      </w:pPr>
      <w:r>
        <w:rPr>
          <w:rFonts w:hint="eastAsia"/>
        </w:rPr>
        <w:t>投标人应提交证明文件，证明其投标的产品和服务的合格性符合招标文件规定。该证明文件作为投标文件的一部分。</w:t>
      </w:r>
    </w:p>
    <w:p w14:paraId="71F67CFA" w14:textId="77777777" w:rsidR="00000000" w:rsidRDefault="00F2015C">
      <w:pPr>
        <w:pStyle w:val="aff0"/>
        <w:ind w:firstLine="422"/>
        <w:rPr>
          <w:b/>
        </w:rPr>
      </w:pPr>
      <w:bookmarkStart w:id="177" w:name="_Toc340108783"/>
      <w:bookmarkStart w:id="178" w:name="_Toc340061557"/>
      <w:bookmarkStart w:id="179" w:name="_Toc310252616"/>
      <w:bookmarkStart w:id="180" w:name="_Toc310252817"/>
      <w:r>
        <w:rPr>
          <w:b/>
        </w:rPr>
        <w:t xml:space="preserve">3.8 </w:t>
      </w:r>
      <w:r>
        <w:rPr>
          <w:rFonts w:hint="eastAsia"/>
          <w:b/>
        </w:rPr>
        <w:t>投标保证金</w:t>
      </w:r>
      <w:bookmarkEnd w:id="177"/>
      <w:bookmarkEnd w:id="178"/>
      <w:bookmarkEnd w:id="179"/>
      <w:bookmarkEnd w:id="180"/>
    </w:p>
    <w:p w14:paraId="182582E0" w14:textId="77777777" w:rsidR="00000000" w:rsidRDefault="00F2015C">
      <w:pPr>
        <w:pStyle w:val="aff0"/>
      </w:pPr>
      <w:r>
        <w:t xml:space="preserve">3.8.1 </w:t>
      </w:r>
      <w:r>
        <w:rPr>
          <w:rFonts w:hint="eastAsia"/>
        </w:rPr>
        <w:t>投标人应按招标公告中的要求提交投标保证金作为其投标的一部分。</w:t>
      </w:r>
    </w:p>
    <w:p w14:paraId="721A8F2F" w14:textId="77777777" w:rsidR="00000000" w:rsidRDefault="00F2015C">
      <w:pPr>
        <w:pStyle w:val="aff0"/>
      </w:pPr>
      <w:r>
        <w:t xml:space="preserve">3.8.2 </w:t>
      </w:r>
      <w:r>
        <w:rPr>
          <w:rFonts w:hint="eastAsia"/>
        </w:rPr>
        <w:t>当发生本章第</w:t>
      </w:r>
      <w:r>
        <w:t>3.8.5</w:t>
      </w:r>
      <w:r>
        <w:rPr>
          <w:rFonts w:hint="eastAsia"/>
        </w:rPr>
        <w:t>款规定的任一情形时，投标保证金不予退还。</w:t>
      </w:r>
    </w:p>
    <w:p w14:paraId="7FF3E6AC" w14:textId="77777777" w:rsidR="00000000" w:rsidRDefault="00F2015C">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4AE54434" w14:textId="77777777" w:rsidR="00000000" w:rsidRDefault="00F2015C">
      <w:pPr>
        <w:pStyle w:val="aff0"/>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w:t>
      </w:r>
      <w:r>
        <w:rPr>
          <w:rFonts w:hint="eastAsia"/>
          <w:b/>
        </w:rPr>
        <w:t>规</w:t>
      </w:r>
      <w:r>
        <w:rPr>
          <w:rFonts w:hint="eastAsia"/>
          <w:b/>
        </w:rPr>
        <w:t>定提交投标保证金的投标，将被视为非响应性投标予以拒绝。</w:t>
      </w:r>
    </w:p>
    <w:p w14:paraId="58765223" w14:textId="77777777" w:rsidR="00000000" w:rsidRDefault="00F2015C">
      <w:pPr>
        <w:pStyle w:val="aff0"/>
      </w:pPr>
      <w:r>
        <w:t xml:space="preserve">3.8.5 </w:t>
      </w:r>
      <w:r>
        <w:rPr>
          <w:rFonts w:hint="eastAsia"/>
        </w:rPr>
        <w:t>发生以下情况投标保证金均将不退还：</w:t>
      </w:r>
    </w:p>
    <w:p w14:paraId="4E39DAFC" w14:textId="77777777" w:rsidR="00000000" w:rsidRDefault="00F2015C">
      <w:pPr>
        <w:pStyle w:val="aff0"/>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1C92E052" w14:textId="77777777" w:rsidR="00000000" w:rsidRDefault="00F2015C">
      <w:pPr>
        <w:pStyle w:val="aff0"/>
        <w:rPr>
          <w:rFonts w:hint="eastAsia"/>
        </w:rPr>
      </w:pPr>
      <w:r>
        <w:rPr>
          <w:rFonts w:hint="eastAsia"/>
        </w:rPr>
        <w:t>（</w:t>
      </w:r>
      <w:r>
        <w:t>2</w:t>
      </w:r>
      <w:r>
        <w:rPr>
          <w:rFonts w:hint="eastAsia"/>
        </w:rPr>
        <w:t>）投标人在投标过程中提供虚假资料、隐瞒事实等行为时；</w:t>
      </w:r>
    </w:p>
    <w:p w14:paraId="49B47D69" w14:textId="77777777" w:rsidR="00000000" w:rsidRDefault="00F2015C">
      <w:pPr>
        <w:pStyle w:val="aff0"/>
      </w:pPr>
      <w:r>
        <w:rPr>
          <w:rFonts w:hint="eastAsia"/>
        </w:rPr>
        <w:t>（</w:t>
      </w:r>
      <w:r>
        <w:rPr>
          <w:rFonts w:hint="eastAsia"/>
        </w:rPr>
        <w:t>3</w:t>
      </w:r>
      <w:r>
        <w:rPr>
          <w:rFonts w:hint="eastAsia"/>
        </w:rPr>
        <w:t>）中标人无正当理由拒不与招标人签订合同。</w:t>
      </w:r>
    </w:p>
    <w:p w14:paraId="2C3BF3E5" w14:textId="77777777" w:rsidR="00000000" w:rsidRDefault="00F2015C">
      <w:pPr>
        <w:pStyle w:val="aff0"/>
        <w:ind w:firstLine="422"/>
        <w:rPr>
          <w:b/>
        </w:rPr>
      </w:pPr>
      <w:bookmarkStart w:id="181" w:name="_Toc310252617"/>
      <w:bookmarkStart w:id="182" w:name="_Toc340108784"/>
      <w:bookmarkStart w:id="183" w:name="_Toc340061558"/>
      <w:bookmarkStart w:id="184" w:name="_Toc310252818"/>
      <w:r>
        <w:rPr>
          <w:b/>
        </w:rPr>
        <w:t xml:space="preserve">3.9 </w:t>
      </w:r>
      <w:r>
        <w:rPr>
          <w:rFonts w:hint="eastAsia"/>
          <w:b/>
        </w:rPr>
        <w:t>投标有效期</w:t>
      </w:r>
      <w:bookmarkEnd w:id="181"/>
      <w:bookmarkEnd w:id="182"/>
      <w:bookmarkEnd w:id="183"/>
      <w:bookmarkEnd w:id="184"/>
    </w:p>
    <w:p w14:paraId="13086E5D" w14:textId="77777777" w:rsidR="00000000" w:rsidRDefault="00F2015C">
      <w:pPr>
        <w:pStyle w:val="aff0"/>
      </w:pPr>
      <w:r>
        <w:t>3.9.1</w:t>
      </w:r>
      <w:r>
        <w:rPr>
          <w:rFonts w:hint="eastAsia"/>
        </w:rPr>
        <w:t>投标应自投标人须知前附表中规定的开标日起，并在投标人须知前附表中所述期限内保持有效。投标有效期不足的投标将被视为非响应性投标而予以拒绝。</w:t>
      </w:r>
    </w:p>
    <w:p w14:paraId="457E94EA" w14:textId="77777777" w:rsidR="00000000" w:rsidRDefault="00F2015C">
      <w:pPr>
        <w:pStyle w:val="aff0"/>
      </w:pPr>
      <w:r>
        <w:t xml:space="preserve">3.9.2 </w:t>
      </w:r>
      <w:r>
        <w:rPr>
          <w:rFonts w:hint="eastAsia"/>
        </w:rPr>
        <w:t>特殊情况下，在原投标有效期截止之前，招标人或招标机构可要求投</w:t>
      </w:r>
      <w:r>
        <w:rPr>
          <w:rFonts w:hint="eastAsia"/>
        </w:rPr>
        <w:t>标人延长投标有效</w:t>
      </w:r>
      <w:r>
        <w:rPr>
          <w:rFonts w:hint="eastAsia"/>
        </w:rPr>
        <w:lastRenderedPageBreak/>
        <w:t>期。这种要求与答复均应以电子版形式提交。投标</w:t>
      </w:r>
      <w:r>
        <w:rPr>
          <w:rFonts w:hint="eastAsia"/>
        </w:rPr>
        <w:t>人可拒绝招标人或招标机构的这种要求，其投标保证金</w:t>
      </w:r>
      <w:r>
        <w:rPr>
          <w:rFonts w:hint="eastAsia"/>
        </w:rPr>
        <w:t>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2423B884" w14:textId="77777777" w:rsidR="00000000" w:rsidRDefault="00F2015C">
      <w:pPr>
        <w:pStyle w:val="aff0"/>
        <w:ind w:firstLine="422"/>
        <w:rPr>
          <w:b/>
        </w:rPr>
      </w:pPr>
      <w:bookmarkStart w:id="185" w:name="_Toc309246824"/>
      <w:bookmarkStart w:id="186" w:name="_Toc309305537"/>
      <w:bookmarkStart w:id="187" w:name="_Toc309246692"/>
      <w:bookmarkStart w:id="188" w:name="_Toc340108791"/>
      <w:bookmarkStart w:id="189" w:name="_Toc363125345"/>
      <w:bookmarkStart w:id="190" w:name="_Toc363134237"/>
      <w:bookmarkStart w:id="191" w:name="_Toc340061565"/>
      <w:bookmarkStart w:id="192" w:name="_Toc307924153"/>
      <w:bookmarkStart w:id="193" w:name="_Toc363128939"/>
      <w:bookmarkStart w:id="194" w:name="_Toc363059649"/>
      <w:bookmarkStart w:id="195" w:name="_Toc340424159"/>
      <w:bookmarkStart w:id="196" w:name="_Toc363454538"/>
      <w:bookmarkStart w:id="197" w:name="_Toc310252825"/>
      <w:bookmarkStart w:id="198" w:name="_Toc340138060"/>
      <w:bookmarkStart w:id="199" w:name="_Toc363127799"/>
      <w:bookmarkStart w:id="200" w:name="_Toc340513867"/>
      <w:r>
        <w:rPr>
          <w:rFonts w:hint="eastAsia"/>
          <w:b/>
        </w:rPr>
        <w:t xml:space="preserve">3.10 </w:t>
      </w:r>
      <w:r>
        <w:rPr>
          <w:rFonts w:hint="eastAsia"/>
          <w:b/>
        </w:rPr>
        <w:t>投标文件的</w:t>
      </w:r>
      <w:bookmarkEnd w:id="185"/>
      <w:bookmarkEnd w:id="186"/>
      <w:bookmarkEnd w:id="187"/>
      <w:r>
        <w:rPr>
          <w:rFonts w:hint="eastAsia"/>
          <w:b/>
        </w:rPr>
        <w:t>格式</w:t>
      </w:r>
    </w:p>
    <w:p w14:paraId="096A5BD3" w14:textId="77777777" w:rsidR="00000000" w:rsidRDefault="00F2015C">
      <w:pPr>
        <w:pStyle w:val="aff0"/>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w:t>
      </w:r>
      <w:r>
        <w:rPr>
          <w:rFonts w:hint="eastAsia"/>
        </w:rPr>
        <w:t>户端进行编制，并用客户端软件进行电子投标文件的数字</w:t>
      </w:r>
      <w:r>
        <w:rPr>
          <w:rFonts w:hint="eastAsia"/>
        </w:rPr>
        <w:t>加密，以加密文件的格式（文件格式为</w:t>
      </w:r>
      <w:r>
        <w:t>.p7b</w:t>
      </w:r>
      <w:r>
        <w:rPr>
          <w:rFonts w:hint="eastAsia"/>
        </w:rPr>
        <w:t>）上传递交。</w:t>
      </w:r>
    </w:p>
    <w:p w14:paraId="50516626" w14:textId="77777777" w:rsidR="00000000" w:rsidRDefault="00F2015C">
      <w:pPr>
        <w:pStyle w:val="aff0"/>
      </w:pPr>
      <w:r>
        <w:t>3</w:t>
      </w:r>
      <w:r>
        <w:t>.</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5DC897FE" w14:textId="77777777" w:rsidR="00000000" w:rsidRDefault="00F2015C">
      <w:pPr>
        <w:pStyle w:val="aff0"/>
        <w:rPr>
          <w:rFonts w:hint="eastAsia"/>
        </w:rPr>
      </w:pPr>
      <w:r>
        <w:rPr>
          <w:rFonts w:hint="eastAsia"/>
        </w:rPr>
        <w:t>制造商资格声明、银行保函格式等除投标人之外的需要第三方的签字盖章要求的仍保留原来样式。可以要求投标人在投标文件正文</w:t>
      </w:r>
      <w:r>
        <w:rPr>
          <w:rFonts w:hint="eastAsia"/>
        </w:rPr>
        <w:t>中上传签字或盖章后的扫描件文本。</w:t>
      </w:r>
    </w:p>
    <w:p w14:paraId="737BE375" w14:textId="77777777" w:rsidR="00000000" w:rsidRDefault="00F2015C">
      <w:pPr>
        <w:pStyle w:val="aff0"/>
      </w:pPr>
      <w:r>
        <w:rPr>
          <w:rFonts w:hAnsi="宋体" w:hint="eastAsia"/>
          <w:kern w:val="2"/>
        </w:rPr>
        <w:t>投标人需要依照招标文件第四章要求在投标文件中规定的位置签字、盖章。</w:t>
      </w:r>
      <w:r>
        <w:rPr>
          <w:rFonts w:hAnsi="宋体" w:hint="eastAsia"/>
          <w:kern w:val="2"/>
        </w:rPr>
        <w:t xml:space="preserve">  </w:t>
      </w:r>
    </w:p>
    <w:p w14:paraId="72D1E6D4" w14:textId="77777777" w:rsidR="00000000" w:rsidRDefault="00F2015C">
      <w:pPr>
        <w:pStyle w:val="2"/>
        <w:ind w:firstLineChars="196" w:firstLine="413"/>
        <w:jc w:val="both"/>
        <w:rPr>
          <w:rFonts w:ascii="宋体" w:hAnsi="宋体"/>
          <w:kern w:val="2"/>
          <w:sz w:val="21"/>
          <w:szCs w:val="21"/>
        </w:rPr>
      </w:pPr>
      <w:bookmarkStart w:id="201" w:name="_Toc14998"/>
      <w:bookmarkStart w:id="202" w:name="_Toc309246693"/>
      <w:bookmarkStart w:id="203" w:name="_Toc309305538"/>
      <w:r>
        <w:rPr>
          <w:rFonts w:ascii="宋体" w:hAnsi="宋体" w:hint="eastAsia"/>
          <w:kern w:val="2"/>
          <w:sz w:val="21"/>
          <w:szCs w:val="21"/>
        </w:rPr>
        <w:t>4</w:t>
      </w:r>
      <w:r>
        <w:rPr>
          <w:rFonts w:ascii="宋体" w:hAnsi="宋体" w:hint="eastAsia"/>
          <w:kern w:val="2"/>
          <w:sz w:val="21"/>
          <w:szCs w:val="21"/>
        </w:rPr>
        <w:t>.</w:t>
      </w:r>
      <w:r>
        <w:rPr>
          <w:rFonts w:ascii="宋体" w:hAnsi="宋体" w:hint="eastAsia"/>
          <w:kern w:val="2"/>
          <w:sz w:val="21"/>
          <w:szCs w:val="21"/>
        </w:rPr>
        <w:t>投标</w:t>
      </w:r>
      <w:bookmarkEnd w:id="201"/>
      <w:bookmarkEnd w:id="202"/>
      <w:bookmarkEnd w:id="203"/>
    </w:p>
    <w:p w14:paraId="79913F6F" w14:textId="77777777" w:rsidR="00000000" w:rsidRDefault="00F2015C">
      <w:pPr>
        <w:pStyle w:val="aff0"/>
        <w:ind w:firstLine="422"/>
        <w:rPr>
          <w:rFonts w:hint="eastAsia"/>
          <w:b/>
        </w:rPr>
      </w:pPr>
      <w:bookmarkStart w:id="204" w:name="_Toc309246694"/>
      <w:bookmarkStart w:id="205" w:name="_Toc309246826"/>
      <w:bookmarkStart w:id="206" w:name="_Toc309305539"/>
      <w:r>
        <w:rPr>
          <w:rFonts w:hint="eastAsia"/>
          <w:b/>
        </w:rPr>
        <w:t xml:space="preserve">4.1 </w:t>
      </w:r>
      <w:r>
        <w:rPr>
          <w:rFonts w:hint="eastAsia"/>
          <w:b/>
        </w:rPr>
        <w:t>投标文件的密封和标记</w:t>
      </w:r>
      <w:bookmarkEnd w:id="204"/>
      <w:bookmarkEnd w:id="205"/>
      <w:bookmarkEnd w:id="206"/>
    </w:p>
    <w:p w14:paraId="543B7F3B" w14:textId="77777777" w:rsidR="00000000" w:rsidRDefault="00F2015C">
      <w:pPr>
        <w:spacing w:line="400" w:lineRule="exact"/>
        <w:ind w:firstLineChars="171" w:firstLine="359"/>
        <w:rPr>
          <w:rFonts w:hAnsi="宋体" w:hint="eastAsia"/>
          <w:szCs w:val="21"/>
        </w:rPr>
      </w:pPr>
      <w:bookmarkStart w:id="207"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若数据化格式文件中与第四章文本形格式有冲突，以</w:t>
      </w:r>
      <w:bookmarkStart w:id="208" w:name="OLE_LINK5"/>
      <w:r>
        <w:rPr>
          <w:rFonts w:hAnsi="宋体" w:hint="eastAsia"/>
          <w:szCs w:val="21"/>
        </w:rPr>
        <w:t>数据化格式文件中</w:t>
      </w:r>
      <w:bookmarkEnd w:id="208"/>
      <w:r>
        <w:rPr>
          <w:rFonts w:hAnsi="宋体" w:hint="eastAsia"/>
          <w:szCs w:val="21"/>
        </w:rPr>
        <w:t>为准。</w:t>
      </w:r>
      <w:bookmarkEnd w:id="207"/>
    </w:p>
    <w:p w14:paraId="098CE8A8" w14:textId="77777777" w:rsidR="00000000" w:rsidRDefault="00F2015C">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7DC62FEC" w14:textId="77777777" w:rsidR="00000000" w:rsidRDefault="00F2015C">
      <w:pPr>
        <w:pStyle w:val="aff0"/>
        <w:ind w:firstLine="422"/>
        <w:rPr>
          <w:b/>
        </w:rPr>
      </w:pPr>
      <w:bookmarkStart w:id="209" w:name="_Toc309246827"/>
      <w:bookmarkStart w:id="210" w:name="_Toc309305540"/>
      <w:bookmarkStart w:id="211" w:name="_Toc309246695"/>
      <w:r>
        <w:rPr>
          <w:rFonts w:hint="eastAsia"/>
          <w:b/>
        </w:rPr>
        <w:t xml:space="preserve">4.2 </w:t>
      </w:r>
      <w:r>
        <w:rPr>
          <w:rFonts w:hint="eastAsia"/>
          <w:b/>
        </w:rPr>
        <w:t>投标文件的</w:t>
      </w:r>
      <w:r>
        <w:rPr>
          <w:rFonts w:hint="eastAsia"/>
          <w:b/>
        </w:rPr>
        <w:t>递交</w:t>
      </w:r>
      <w:bookmarkEnd w:id="209"/>
      <w:bookmarkEnd w:id="210"/>
      <w:bookmarkEnd w:id="211"/>
    </w:p>
    <w:p w14:paraId="37296819" w14:textId="77777777" w:rsidR="00000000" w:rsidRDefault="00F2015C">
      <w:pPr>
        <w:pStyle w:val="aff0"/>
        <w:rPr>
          <w:rFonts w:hint="eastAsia"/>
        </w:rPr>
      </w:pPr>
      <w:r>
        <w:t xml:space="preserve">4.2.1 </w:t>
      </w:r>
      <w:r>
        <w:rPr>
          <w:rFonts w:hint="eastAsia"/>
        </w:rPr>
        <w:t>投标人应按前附表规定的投标截止时间递交合格的投标文件。</w:t>
      </w:r>
    </w:p>
    <w:p w14:paraId="4A8B4832" w14:textId="77777777" w:rsidR="00000000" w:rsidRDefault="00F2015C">
      <w:pPr>
        <w:pStyle w:val="aff0"/>
        <w:rPr>
          <w:rFonts w:cs="仿宋_GB2312"/>
        </w:rPr>
      </w:pPr>
      <w:r>
        <w:t xml:space="preserve">4.2.2 </w:t>
      </w:r>
      <w:r>
        <w:rPr>
          <w:rFonts w:cs="仿宋_GB2312" w:hint="eastAsia"/>
        </w:rPr>
        <w:t>投标人递交投标文件的地</w:t>
      </w:r>
      <w:r>
        <w:rPr>
          <w:rFonts w:cs="仿宋_GB2312" w:hint="eastAsia"/>
        </w:rPr>
        <w:t>点：见投标人须知前附表。</w:t>
      </w:r>
    </w:p>
    <w:p w14:paraId="5C5D7A15" w14:textId="77777777" w:rsidR="00000000" w:rsidRDefault="00F2015C">
      <w:pPr>
        <w:pStyle w:val="aff0"/>
        <w:rPr>
          <w:rFonts w:cs="仿宋_GB2312"/>
        </w:rPr>
      </w:pPr>
      <w:r>
        <w:t xml:space="preserve">4.2.3 </w:t>
      </w:r>
      <w:r>
        <w:rPr>
          <w:rFonts w:cs="仿宋_GB2312" w:hint="eastAsia"/>
        </w:rPr>
        <w:t>除投标人须知前附表另有规定外，投标人所递交的投标文件不予退还。</w:t>
      </w:r>
    </w:p>
    <w:p w14:paraId="09216241" w14:textId="77777777" w:rsidR="00000000" w:rsidRDefault="00F2015C">
      <w:pPr>
        <w:pStyle w:val="aff0"/>
        <w:rPr>
          <w:rFonts w:cs="仿宋_GB2312"/>
        </w:rPr>
      </w:pPr>
      <w:r>
        <w:t xml:space="preserve">4.2.4 </w:t>
      </w:r>
      <w:r>
        <w:rPr>
          <w:rFonts w:cs="仿宋_GB2312" w:hint="eastAsia"/>
        </w:rPr>
        <w:t>招标人收到投标文件后，向投标人出具签收凭证。</w:t>
      </w:r>
    </w:p>
    <w:p w14:paraId="60C31D4B" w14:textId="77777777" w:rsidR="00000000" w:rsidRDefault="00F2015C">
      <w:pPr>
        <w:pStyle w:val="aff0"/>
        <w:rPr>
          <w:rFonts w:cs="仿宋_GB2312"/>
        </w:rPr>
      </w:pPr>
      <w:r>
        <w:t xml:space="preserve">4.2.5 </w:t>
      </w:r>
      <w:r>
        <w:rPr>
          <w:rFonts w:cs="仿宋_GB2312" w:hint="eastAsia"/>
        </w:rPr>
        <w:t>逾期送达的或者未送达指定地点的投标文件，招标人不予受理。</w:t>
      </w:r>
    </w:p>
    <w:p w14:paraId="3847C39A" w14:textId="77777777" w:rsidR="00000000" w:rsidRDefault="00F2015C">
      <w:pPr>
        <w:pStyle w:val="aff0"/>
        <w:ind w:firstLine="422"/>
        <w:rPr>
          <w:b/>
        </w:rPr>
      </w:pPr>
      <w:bookmarkStart w:id="212" w:name="_Toc309246828"/>
      <w:bookmarkStart w:id="213" w:name="_Toc309246696"/>
      <w:bookmarkStart w:id="214" w:name="_Toc309305541"/>
      <w:r>
        <w:rPr>
          <w:rFonts w:hint="eastAsia"/>
          <w:b/>
        </w:rPr>
        <w:t xml:space="preserve">4.3 </w:t>
      </w:r>
      <w:r>
        <w:rPr>
          <w:rFonts w:hint="eastAsia"/>
          <w:b/>
        </w:rPr>
        <w:t>投标文件的修改与撤回</w:t>
      </w:r>
      <w:bookmarkEnd w:id="212"/>
      <w:bookmarkEnd w:id="213"/>
      <w:bookmarkEnd w:id="214"/>
    </w:p>
    <w:p w14:paraId="3427C05D" w14:textId="77777777" w:rsidR="00000000" w:rsidRDefault="00F2015C">
      <w:pPr>
        <w:pStyle w:val="aff0"/>
        <w:rPr>
          <w:rFonts w:hint="eastAsia"/>
        </w:rPr>
      </w:pPr>
      <w:r>
        <w:t>4.4.1</w:t>
      </w:r>
      <w:r>
        <w:rPr>
          <w:rFonts w:hint="eastAsia"/>
        </w:rPr>
        <w:t>投标人在投标文件递交以后，在规定的投标截止时间之前，可随时登陆中国石油招标投标网撤回投标文件。需要补充或修改投标文件时，必须先撤回投标</w:t>
      </w:r>
      <w:r>
        <w:rPr>
          <w:rFonts w:hint="eastAsia"/>
        </w:rPr>
        <w:t>文件，然后选择补充或修改后的</w:t>
      </w:r>
      <w:r>
        <w:rPr>
          <w:rFonts w:hint="eastAsia"/>
        </w:rPr>
        <w:lastRenderedPageBreak/>
        <w:t>部分重新上传，并确认递交，相应部分以最后递交的文件为准。</w:t>
      </w:r>
    </w:p>
    <w:p w14:paraId="740B8C52" w14:textId="77777777" w:rsidR="00000000" w:rsidRDefault="00F2015C">
      <w:pPr>
        <w:pStyle w:val="aff0"/>
      </w:pPr>
      <w:r>
        <w:t xml:space="preserve">4.4.2 </w:t>
      </w:r>
      <w:r>
        <w:rPr>
          <w:rFonts w:hint="eastAsia"/>
        </w:rPr>
        <w:t>投标人修改</w:t>
      </w:r>
      <w:r>
        <w:rPr>
          <w:rFonts w:hint="eastAsia"/>
        </w:rPr>
        <w:t>文件仍须按第</w:t>
      </w:r>
      <w:r>
        <w:t>4.1</w:t>
      </w:r>
      <w:r>
        <w:rPr>
          <w:rFonts w:hint="eastAsia"/>
        </w:rPr>
        <w:t>款规定编制、加密、标记和递交。</w:t>
      </w:r>
    </w:p>
    <w:p w14:paraId="7A130C23" w14:textId="77777777" w:rsidR="00000000" w:rsidRDefault="00F2015C">
      <w:pPr>
        <w:pStyle w:val="aff0"/>
      </w:pPr>
      <w:r>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47C59FB6" w14:textId="77777777" w:rsidR="00000000" w:rsidRDefault="00F2015C">
      <w:pPr>
        <w:pStyle w:val="2"/>
        <w:ind w:firstLineChars="196" w:firstLine="413"/>
        <w:jc w:val="both"/>
        <w:rPr>
          <w:rFonts w:ascii="宋体"/>
          <w:kern w:val="2"/>
          <w:sz w:val="21"/>
          <w:szCs w:val="21"/>
        </w:rPr>
      </w:pPr>
      <w:bookmarkStart w:id="215" w:name="_Toc11567"/>
      <w:r>
        <w:rPr>
          <w:rFonts w:ascii="宋体" w:hAnsi="宋体"/>
          <w:kern w:val="2"/>
          <w:sz w:val="21"/>
          <w:szCs w:val="21"/>
        </w:rPr>
        <w:t>5.</w:t>
      </w:r>
      <w:r>
        <w:rPr>
          <w:rFonts w:ascii="宋体" w:hAnsi="宋体" w:hint="eastAsia"/>
          <w:kern w:val="2"/>
          <w:sz w:val="21"/>
          <w:szCs w:val="21"/>
        </w:rPr>
        <w:t>开标</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15"/>
    </w:p>
    <w:p w14:paraId="038CF2D8" w14:textId="77777777" w:rsidR="00000000" w:rsidRDefault="00F2015C">
      <w:pPr>
        <w:pStyle w:val="aff0"/>
        <w:ind w:firstLine="422"/>
        <w:rPr>
          <w:rFonts w:hint="eastAsia"/>
          <w:b/>
        </w:rPr>
      </w:pPr>
      <w:bookmarkStart w:id="216" w:name="_Toc309305543"/>
      <w:bookmarkStart w:id="217" w:name="_Toc309246698"/>
      <w:bookmarkStart w:id="218" w:name="_Toc309246830"/>
      <w:bookmarkStart w:id="219" w:name="_Toc310252626"/>
      <w:bookmarkStart w:id="220" w:name="_Toc340108793"/>
      <w:bookmarkStart w:id="221" w:name="_Toc310252827"/>
      <w:bookmarkStart w:id="222" w:name="_Toc340061567"/>
      <w:r>
        <w:rPr>
          <w:rFonts w:hint="eastAsia"/>
          <w:b/>
        </w:rPr>
        <w:t xml:space="preserve">5.1 </w:t>
      </w:r>
      <w:r>
        <w:rPr>
          <w:rFonts w:hint="eastAsia"/>
          <w:b/>
        </w:rPr>
        <w:t>开标时间和地点</w:t>
      </w:r>
      <w:bookmarkEnd w:id="216"/>
      <w:bookmarkEnd w:id="217"/>
      <w:bookmarkEnd w:id="218"/>
    </w:p>
    <w:p w14:paraId="514D0742" w14:textId="77777777" w:rsidR="00000000" w:rsidRDefault="00F2015C">
      <w:pPr>
        <w:pStyle w:val="aff0"/>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131C5110" w14:textId="77777777" w:rsidR="00000000" w:rsidRDefault="00F2015C">
      <w:pPr>
        <w:pStyle w:val="aff0"/>
      </w:pPr>
      <w:r>
        <w:t>5.1.2</w:t>
      </w:r>
      <w:r>
        <w:rPr>
          <w:rFonts w:hint="eastAsia"/>
        </w:rPr>
        <w:t>现场开标地点：</w:t>
      </w:r>
      <w:r>
        <w:rPr>
          <w:rFonts w:hint="eastAsia"/>
          <w:u w:val="single"/>
        </w:rPr>
        <w:t>见招标公告</w:t>
      </w:r>
      <w:r>
        <w:rPr>
          <w:rFonts w:hint="eastAsia"/>
        </w:rPr>
        <w:t>（若组织现场开标场所，则有此项）</w:t>
      </w:r>
    </w:p>
    <w:p w14:paraId="405E7D5F" w14:textId="77777777" w:rsidR="00000000" w:rsidRDefault="00F2015C">
      <w:pPr>
        <w:pStyle w:val="aff0"/>
        <w:ind w:firstLine="422"/>
        <w:rPr>
          <w:b/>
        </w:rPr>
      </w:pPr>
      <w:bookmarkStart w:id="223" w:name="_Toc309246831"/>
      <w:bookmarkStart w:id="224" w:name="_Toc309246699"/>
      <w:bookmarkStart w:id="225" w:name="_Toc309305544"/>
      <w:r>
        <w:rPr>
          <w:rFonts w:hint="eastAsia"/>
          <w:b/>
        </w:rPr>
        <w:t xml:space="preserve">5.2 </w:t>
      </w:r>
      <w:r>
        <w:rPr>
          <w:rFonts w:hint="eastAsia"/>
          <w:b/>
        </w:rPr>
        <w:t>开标程序</w:t>
      </w:r>
      <w:bookmarkEnd w:id="223"/>
      <w:bookmarkEnd w:id="224"/>
      <w:bookmarkEnd w:id="225"/>
    </w:p>
    <w:p w14:paraId="03FC85F3" w14:textId="77777777" w:rsidR="00000000" w:rsidRDefault="00F2015C">
      <w:pPr>
        <w:pStyle w:val="aff0"/>
        <w:rPr>
          <w:rFonts w:hint="eastAsia"/>
        </w:rPr>
      </w:pPr>
      <w:r>
        <w:rPr>
          <w:rFonts w:hint="eastAsia"/>
        </w:rPr>
        <w:t>网上开标：中国石油招标投标网</w:t>
      </w:r>
    </w:p>
    <w:p w14:paraId="09AB65FD" w14:textId="77777777" w:rsidR="00000000" w:rsidRDefault="00F2015C">
      <w:pPr>
        <w:pStyle w:val="aff0"/>
      </w:pPr>
      <w:r>
        <w:t>1</w:t>
      </w:r>
      <w:r>
        <w:rPr>
          <w:rFonts w:hint="eastAsia"/>
        </w:rPr>
        <w:t>）若招标人组织现场开标，可邀请投标人至现场进行开标过程的</w:t>
      </w:r>
      <w:r>
        <w:rPr>
          <w:rFonts w:hint="eastAsia"/>
        </w:rPr>
        <w:t>参与和监督。</w:t>
      </w:r>
    </w:p>
    <w:p w14:paraId="0F7462EB" w14:textId="77777777" w:rsidR="00000000" w:rsidRDefault="00F2015C">
      <w:pPr>
        <w:pStyle w:val="aff0"/>
      </w:pPr>
      <w:r>
        <w:t>2</w:t>
      </w:r>
      <w:r>
        <w:rPr>
          <w:rFonts w:hint="eastAsia"/>
        </w:rPr>
        <w:t>）投标人可在开标时间前远程登录其所投项目的开标大厅，开标大厅将在项目开标时间前</w:t>
      </w:r>
      <w:r>
        <w:t>24</w:t>
      </w:r>
      <w:r>
        <w:rPr>
          <w:rFonts w:hint="eastAsia"/>
        </w:rPr>
        <w:t>小时开放给投标人登录。</w:t>
      </w:r>
    </w:p>
    <w:p w14:paraId="7F039A33" w14:textId="77777777" w:rsidR="00000000" w:rsidRDefault="00F2015C">
      <w:pPr>
        <w:pStyle w:val="aff0"/>
      </w:pPr>
      <w:r>
        <w:t>3</w:t>
      </w:r>
      <w:r>
        <w:rPr>
          <w:rFonts w:hint="eastAsia"/>
        </w:rPr>
        <w:t>）开标大厅按项目设置，同一项目的多个标包在同一开标大厅进行开标。</w:t>
      </w:r>
    </w:p>
    <w:p w14:paraId="483F85A5" w14:textId="77777777" w:rsidR="00000000" w:rsidRDefault="00F2015C">
      <w:pPr>
        <w:pStyle w:val="aff0"/>
      </w:pPr>
      <w:r>
        <w:t>4</w:t>
      </w:r>
      <w:r>
        <w:rPr>
          <w:rFonts w:hint="eastAsia"/>
        </w:rPr>
        <w:t>）投标人进入项目的开标大厅时需要进行数字签到，签到后可在开标大厅等待开标时间到达和开标主持人的操作。</w:t>
      </w:r>
    </w:p>
    <w:p w14:paraId="47F6F32B" w14:textId="77777777" w:rsidR="00000000" w:rsidRDefault="00F2015C">
      <w:pPr>
        <w:pStyle w:val="aff0"/>
      </w:pPr>
      <w:r>
        <w:t>5</w:t>
      </w:r>
      <w:r>
        <w:rPr>
          <w:rFonts w:hint="eastAsia"/>
        </w:rPr>
        <w:t>）开标时间到达后，开标主持人进行投标文件的解密操作。</w:t>
      </w:r>
    </w:p>
    <w:p w14:paraId="67DB857F" w14:textId="77777777" w:rsidR="00000000" w:rsidRDefault="00F2015C">
      <w:pPr>
        <w:pStyle w:val="aff0"/>
      </w:pPr>
      <w:r>
        <w:t>6</w:t>
      </w:r>
      <w:r>
        <w:rPr>
          <w:rFonts w:hint="eastAsia"/>
        </w:rPr>
        <w:t>）若某一标包递交投标文件家数少于三家或者开标后成功解</w:t>
      </w:r>
      <w:r>
        <w:rPr>
          <w:rFonts w:hint="eastAsia"/>
        </w:rPr>
        <w:t>密的家数少于三家的，将终止该标包的开标。</w:t>
      </w:r>
    </w:p>
    <w:p w14:paraId="6B9D40E9" w14:textId="77777777" w:rsidR="00000000" w:rsidRDefault="00F2015C">
      <w:pPr>
        <w:pStyle w:val="aff0"/>
      </w:pPr>
      <w:r>
        <w:t>7</w:t>
      </w:r>
      <w:r>
        <w:rPr>
          <w:rFonts w:hint="eastAsia"/>
        </w:rPr>
        <w:t>）投标人可在开标大厅观看到开标全过程，投标人对开标有异议可在线提</w:t>
      </w:r>
      <w:r>
        <w:rPr>
          <w:rFonts w:hint="eastAsia"/>
        </w:rPr>
        <w:t>出，解密完成后可下载开标一览表。</w:t>
      </w:r>
    </w:p>
    <w:p w14:paraId="0AD01A71" w14:textId="77777777" w:rsidR="00000000" w:rsidRDefault="00F2015C">
      <w:pPr>
        <w:pStyle w:val="aff0"/>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6C9314D3" w14:textId="77777777" w:rsidR="00000000" w:rsidRDefault="00F2015C">
      <w:pPr>
        <w:pStyle w:val="2"/>
        <w:ind w:firstLineChars="196" w:firstLine="413"/>
        <w:jc w:val="both"/>
        <w:rPr>
          <w:rFonts w:ascii="宋体" w:hAnsi="宋体"/>
          <w:kern w:val="2"/>
          <w:sz w:val="21"/>
          <w:szCs w:val="21"/>
        </w:rPr>
      </w:pPr>
      <w:bookmarkStart w:id="226" w:name="_Toc3769"/>
      <w:bookmarkEnd w:id="219"/>
      <w:bookmarkEnd w:id="220"/>
      <w:bookmarkEnd w:id="221"/>
      <w:bookmarkEnd w:id="222"/>
      <w:r>
        <w:rPr>
          <w:rFonts w:ascii="宋体" w:hAnsi="宋体"/>
          <w:kern w:val="2"/>
          <w:sz w:val="21"/>
          <w:szCs w:val="21"/>
        </w:rPr>
        <w:t>6.</w:t>
      </w:r>
      <w:r>
        <w:rPr>
          <w:rFonts w:ascii="宋体" w:hAnsi="宋体" w:hint="eastAsia"/>
          <w:kern w:val="2"/>
          <w:sz w:val="21"/>
          <w:szCs w:val="21"/>
        </w:rPr>
        <w:t>评标</w:t>
      </w:r>
      <w:bookmarkEnd w:id="226"/>
    </w:p>
    <w:p w14:paraId="6192D032" w14:textId="77777777" w:rsidR="00000000" w:rsidRDefault="00F2015C">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5849FD95" w14:textId="77777777" w:rsidR="00000000" w:rsidRDefault="00F2015C">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29921ACA" w14:textId="77777777" w:rsidR="00000000" w:rsidRDefault="00F2015C">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651A932B" w14:textId="77777777" w:rsidR="00000000" w:rsidRDefault="00F2015C">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478CC604" w14:textId="77777777" w:rsidR="00000000" w:rsidRDefault="00F2015C">
      <w:pPr>
        <w:spacing w:line="360" w:lineRule="auto"/>
        <w:ind w:firstLine="420"/>
        <w:rPr>
          <w:szCs w:val="21"/>
        </w:rPr>
      </w:pPr>
      <w:r>
        <w:rPr>
          <w:rFonts w:cs="宋体" w:hint="eastAsia"/>
          <w:szCs w:val="21"/>
          <w:lang w:val="zh-CN"/>
        </w:rPr>
        <w:lastRenderedPageBreak/>
        <w:t>（</w:t>
      </w:r>
      <w:r>
        <w:rPr>
          <w:szCs w:val="21"/>
        </w:rPr>
        <w:t>2</w:t>
      </w:r>
      <w:r>
        <w:rPr>
          <w:rFonts w:cs="宋体" w:hint="eastAsia"/>
          <w:szCs w:val="21"/>
          <w:lang w:val="zh-CN"/>
        </w:rPr>
        <w:t>）项目主管部门或者集团公司招标监督部门的人员；</w:t>
      </w:r>
    </w:p>
    <w:p w14:paraId="7E9568C8" w14:textId="77777777" w:rsidR="00000000" w:rsidRDefault="00F2015C">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44E1BEFC" w14:textId="77777777" w:rsidR="00000000" w:rsidRDefault="00F2015C">
      <w:pPr>
        <w:spacing w:line="360" w:lineRule="auto"/>
        <w:ind w:firstLine="420"/>
        <w:rPr>
          <w:szCs w:val="21"/>
        </w:rPr>
      </w:pPr>
      <w:r>
        <w:rPr>
          <w:rFonts w:cs="宋体" w:hint="eastAsia"/>
          <w:szCs w:val="21"/>
          <w:lang w:val="zh-CN"/>
        </w:rPr>
        <w:t>（</w:t>
      </w:r>
      <w:r>
        <w:rPr>
          <w:szCs w:val="21"/>
        </w:rPr>
        <w:t>4</w:t>
      </w:r>
      <w:r>
        <w:rPr>
          <w:rFonts w:cs="宋体" w:hint="eastAsia"/>
          <w:szCs w:val="21"/>
          <w:lang w:val="zh-CN"/>
        </w:rPr>
        <w:t>）曾因在招标、评标以及其他与招标投标有关活动中从事违法行为而受过行政处罚或刑事处罚的。</w:t>
      </w:r>
    </w:p>
    <w:p w14:paraId="2368ACFB" w14:textId="77777777" w:rsidR="00000000" w:rsidRDefault="00F2015C">
      <w:pPr>
        <w:spacing w:line="360" w:lineRule="auto"/>
        <w:ind w:firstLine="422"/>
        <w:rPr>
          <w:b/>
          <w:bCs/>
          <w:szCs w:val="21"/>
        </w:rPr>
      </w:pPr>
      <w:r>
        <w:rPr>
          <w:b/>
          <w:bCs/>
          <w:szCs w:val="21"/>
        </w:rPr>
        <w:t xml:space="preserve">6.2 </w:t>
      </w:r>
      <w:r>
        <w:rPr>
          <w:rFonts w:cs="宋体" w:hint="eastAsia"/>
          <w:b/>
          <w:bCs/>
          <w:szCs w:val="21"/>
          <w:lang w:val="zh-CN"/>
        </w:rPr>
        <w:t>评标原则</w:t>
      </w:r>
    </w:p>
    <w:p w14:paraId="01C0CE16" w14:textId="77777777" w:rsidR="00000000" w:rsidRDefault="00F2015C">
      <w:pPr>
        <w:spacing w:line="360" w:lineRule="auto"/>
        <w:ind w:firstLine="420"/>
        <w:rPr>
          <w:szCs w:val="21"/>
        </w:rPr>
      </w:pPr>
      <w:r>
        <w:rPr>
          <w:rFonts w:cs="宋体" w:hint="eastAsia"/>
          <w:szCs w:val="21"/>
          <w:lang w:val="zh-CN"/>
        </w:rPr>
        <w:t>评标活动遵循公平、公正、科学和择优的原则。</w:t>
      </w:r>
    </w:p>
    <w:p w14:paraId="5CAEDE9C" w14:textId="77777777" w:rsidR="00000000" w:rsidRDefault="00F2015C">
      <w:pPr>
        <w:spacing w:line="360" w:lineRule="auto"/>
        <w:ind w:firstLine="422"/>
        <w:rPr>
          <w:b/>
          <w:bCs/>
          <w:szCs w:val="21"/>
        </w:rPr>
      </w:pPr>
      <w:r>
        <w:rPr>
          <w:b/>
          <w:bCs/>
          <w:szCs w:val="21"/>
        </w:rPr>
        <w:t xml:space="preserve">6.3 </w:t>
      </w:r>
      <w:r>
        <w:rPr>
          <w:rFonts w:cs="宋体" w:hint="eastAsia"/>
          <w:b/>
          <w:bCs/>
          <w:szCs w:val="21"/>
          <w:lang w:val="zh-CN"/>
        </w:rPr>
        <w:t>评标</w:t>
      </w:r>
    </w:p>
    <w:p w14:paraId="3B9EDE7E" w14:textId="77777777" w:rsidR="00000000" w:rsidRDefault="00F2015C">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58CA4DC1" w14:textId="77777777" w:rsidR="00000000" w:rsidRDefault="00F2015C">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6415D7FA" w14:textId="77777777" w:rsidR="00000000" w:rsidRDefault="00F2015C">
      <w:pPr>
        <w:spacing w:line="360" w:lineRule="auto"/>
        <w:ind w:firstLine="420"/>
        <w:rPr>
          <w:szCs w:val="21"/>
        </w:rPr>
      </w:pPr>
      <w:r>
        <w:rPr>
          <w:szCs w:val="21"/>
        </w:rPr>
        <w:t xml:space="preserve">6.4.1 </w:t>
      </w:r>
      <w:r>
        <w:rPr>
          <w:rFonts w:cs="宋体" w:hint="eastAsia"/>
          <w:szCs w:val="21"/>
          <w:lang w:val="zh-CN"/>
        </w:rPr>
        <w:t>评标委员会将审查投标文件是否完整</w:t>
      </w:r>
      <w:r>
        <w:rPr>
          <w:rFonts w:cs="宋体" w:hint="eastAsia"/>
          <w:szCs w:val="21"/>
          <w:lang w:val="zh-CN"/>
        </w:rPr>
        <w:t>、总体编排是否有序、有无计算错误、文件签署是否合格、投标人是否提交了投标保证金及投标保证金的金额、有效期是否</w:t>
      </w:r>
      <w:r>
        <w:rPr>
          <w:rFonts w:cs="宋体" w:hint="eastAsia"/>
          <w:szCs w:val="21"/>
          <w:lang w:val="zh-CN"/>
        </w:rPr>
        <w:t>符合规定等事项。</w:t>
      </w:r>
    </w:p>
    <w:p w14:paraId="350B7D1E" w14:textId="77777777" w:rsidR="00000000" w:rsidRDefault="00F2015C">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14CBC5F0" w14:textId="77777777" w:rsidR="00000000" w:rsidRDefault="00F2015C">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在对投标文件进行详细评估之前，评标委员会将确定每一标书是否对招标文件的要求做出了实质性响应。实质性响应的投标应该是与招标文件要求的关键条款、条件和规格、技术规格书相符，没有重大</w:t>
      </w:r>
      <w:r>
        <w:rPr>
          <w:rFonts w:cs="宋体" w:hint="eastAsia"/>
          <w:szCs w:val="21"/>
          <w:lang w:val="zh-CN"/>
        </w:rPr>
        <w:t>偏离和保留的投标。</w:t>
      </w:r>
    </w:p>
    <w:p w14:paraId="68753A16" w14:textId="77777777" w:rsidR="00000000" w:rsidRDefault="00F2015C">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w:t>
      </w:r>
      <w:r>
        <w:rPr>
          <w:rFonts w:cs="宋体" w:hint="eastAsia"/>
          <w:szCs w:val="21"/>
          <w:lang w:val="zh-CN"/>
        </w:rPr>
        <w:t>标人不得通过修正或撤销不合要求的偏离或保留从而使其投标成为实质上响应的投标。下列情况属于没有实质性响应招标文件要求：</w:t>
      </w:r>
    </w:p>
    <w:p w14:paraId="74425D25" w14:textId="77777777" w:rsidR="00000000" w:rsidRDefault="00F2015C">
      <w:pPr>
        <w:pStyle w:val="aff0"/>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30FC37A6" w14:textId="77777777" w:rsidR="00000000" w:rsidRDefault="00F2015C">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56EFA1A9" w14:textId="77777777" w:rsidR="00000000" w:rsidRDefault="00F2015C">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w:t>
      </w:r>
      <w:r>
        <w:rPr>
          <w:rFonts w:cs="宋体" w:hint="eastAsia"/>
          <w:szCs w:val="21"/>
          <w:lang w:val="zh-CN"/>
        </w:rPr>
        <w:t>规则，而该微小之处不构成重大偏离。</w:t>
      </w:r>
    </w:p>
    <w:p w14:paraId="4219BFBD" w14:textId="77777777" w:rsidR="00000000" w:rsidRDefault="00F2015C">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w:t>
      </w:r>
      <w:r>
        <w:rPr>
          <w:rFonts w:cs="宋体" w:hint="eastAsia"/>
          <w:szCs w:val="21"/>
          <w:lang w:val="zh-CN"/>
        </w:rPr>
        <w:t>会评标正确性的问题，评标委员会有权要求投标人做进一步的澄清。</w:t>
      </w:r>
    </w:p>
    <w:p w14:paraId="70DD8C59" w14:textId="77777777" w:rsidR="00000000" w:rsidRDefault="00F2015C">
      <w:pPr>
        <w:spacing w:line="360" w:lineRule="auto"/>
        <w:ind w:firstLine="422"/>
        <w:rPr>
          <w:b/>
        </w:rPr>
      </w:pPr>
      <w:r>
        <w:rPr>
          <w:b/>
          <w:bCs/>
          <w:szCs w:val="21"/>
        </w:rPr>
        <w:t xml:space="preserve">6.5 </w:t>
      </w:r>
      <w:r>
        <w:rPr>
          <w:b/>
        </w:rPr>
        <w:t xml:space="preserve"> </w:t>
      </w:r>
      <w:r>
        <w:rPr>
          <w:rFonts w:hint="eastAsia"/>
          <w:b/>
        </w:rPr>
        <w:t>否决投标标准</w:t>
      </w:r>
    </w:p>
    <w:p w14:paraId="7E5E389A" w14:textId="77777777" w:rsidR="00000000" w:rsidRDefault="00F2015C">
      <w:pPr>
        <w:pStyle w:val="aff0"/>
      </w:pPr>
      <w:r>
        <w:rPr>
          <w:rFonts w:hint="eastAsia"/>
        </w:rPr>
        <w:lastRenderedPageBreak/>
        <w:t>6.5</w:t>
      </w:r>
      <w:r>
        <w:t xml:space="preserve">.1 </w:t>
      </w:r>
      <w:r>
        <w:rPr>
          <w:rFonts w:hint="eastAsia"/>
        </w:rPr>
        <w:t>投标文件内容违反国家法律法规；</w:t>
      </w:r>
    </w:p>
    <w:p w14:paraId="7FAE58F6" w14:textId="77777777" w:rsidR="00000000" w:rsidRDefault="00F2015C">
      <w:pPr>
        <w:pStyle w:val="aff0"/>
      </w:pPr>
      <w:r>
        <w:rPr>
          <w:rFonts w:hint="eastAsia"/>
        </w:rPr>
        <w:t>6.5</w:t>
      </w:r>
      <w:r>
        <w:t xml:space="preserve">.2 </w:t>
      </w:r>
      <w:r>
        <w:rPr>
          <w:rFonts w:hint="eastAsia"/>
        </w:rPr>
        <w:t>投标人串标、行贿、以他人名义投标或从事其他国家法律、法规规定为无效投标行为的；</w:t>
      </w:r>
    </w:p>
    <w:p w14:paraId="5E97E0A8" w14:textId="77777777" w:rsidR="00000000" w:rsidRDefault="00F2015C">
      <w:pPr>
        <w:pStyle w:val="aff0"/>
        <w:ind w:firstLine="422"/>
        <w:rPr>
          <w:b/>
        </w:rPr>
      </w:pPr>
      <w:r>
        <w:rPr>
          <w:rFonts w:hint="eastAsia"/>
          <w:b/>
        </w:rPr>
        <w:t>6.5</w:t>
      </w:r>
      <w:r>
        <w:rPr>
          <w:b/>
        </w:rPr>
        <w:t xml:space="preserve">.3 </w:t>
      </w:r>
      <w:r>
        <w:rPr>
          <w:rFonts w:hint="eastAsia"/>
          <w:b/>
        </w:rPr>
        <w:t>投标人报价高于最高投标限价或以明显低于成本的价格恶意扰乱招标工作；</w:t>
      </w:r>
      <w:r>
        <w:rPr>
          <w:b/>
        </w:rPr>
        <w:t xml:space="preserve"> </w:t>
      </w:r>
    </w:p>
    <w:p w14:paraId="039280A6" w14:textId="77777777" w:rsidR="00000000" w:rsidRDefault="00F2015C">
      <w:pPr>
        <w:pStyle w:val="aff0"/>
      </w:pPr>
      <w:r>
        <w:rPr>
          <w:rFonts w:hint="eastAsia"/>
        </w:rPr>
        <w:t>6.5.</w:t>
      </w:r>
      <w:r>
        <w:t>4</w:t>
      </w:r>
      <w:r>
        <w:rPr>
          <w:rFonts w:hint="eastAsia"/>
        </w:rPr>
        <w:t>投标人对评标委员会要求投标人澄清的问题不予理睬或拒绝回答</w:t>
      </w:r>
    </w:p>
    <w:p w14:paraId="265E1E33" w14:textId="77777777" w:rsidR="00000000" w:rsidRDefault="00F2015C">
      <w:pPr>
        <w:pStyle w:val="aff0"/>
      </w:pPr>
      <w:r>
        <w:rPr>
          <w:rFonts w:hint="eastAsia"/>
        </w:rPr>
        <w:t>6.5</w:t>
      </w:r>
      <w:r>
        <w:t>.5</w:t>
      </w:r>
      <w:r>
        <w:rPr>
          <w:rFonts w:hint="eastAsia"/>
        </w:rPr>
        <w:t>投标人不符合国家或者招</w:t>
      </w:r>
      <w:r>
        <w:rPr>
          <w:rFonts w:hint="eastAsia"/>
        </w:rPr>
        <w:t>标文件规定的资格条件；</w:t>
      </w:r>
    </w:p>
    <w:p w14:paraId="03B93F5B" w14:textId="77777777" w:rsidR="00000000" w:rsidRDefault="00F2015C">
      <w:pPr>
        <w:pStyle w:val="aff0"/>
        <w:rPr>
          <w:color w:val="FF0000"/>
          <w:highlight w:val="yellow"/>
        </w:rPr>
      </w:pPr>
      <w:r>
        <w:rPr>
          <w:rFonts w:hint="eastAsia"/>
        </w:rPr>
        <w:t>6.5</w:t>
      </w:r>
      <w:r>
        <w:t>.</w:t>
      </w:r>
      <w:r>
        <w:rPr>
          <w:rFonts w:hint="eastAsia"/>
        </w:rPr>
        <w:t>6</w:t>
      </w:r>
      <w:r>
        <w:rPr>
          <w:rFonts w:hint="eastAsia"/>
        </w:rPr>
        <w:t>投标人的投标报价实质性不响应招标文件要求；</w:t>
      </w:r>
    </w:p>
    <w:p w14:paraId="74C03BB4" w14:textId="77777777" w:rsidR="00000000" w:rsidRDefault="00F2015C">
      <w:pPr>
        <w:pStyle w:val="aff0"/>
        <w:ind w:firstLine="422"/>
        <w:rPr>
          <w:b/>
        </w:rPr>
      </w:pPr>
      <w:r>
        <w:rPr>
          <w:rFonts w:hint="eastAsia"/>
          <w:b/>
        </w:rPr>
        <w:t>6.5</w:t>
      </w:r>
      <w:r>
        <w:rPr>
          <w:b/>
        </w:rPr>
        <w:t>.</w:t>
      </w:r>
      <w:r>
        <w:rPr>
          <w:rFonts w:hint="eastAsia"/>
          <w:b/>
        </w:rPr>
        <w:t>7</w:t>
      </w:r>
      <w:r>
        <w:rPr>
          <w:rFonts w:hint="eastAsia"/>
          <w:b/>
        </w:rPr>
        <w:t>其他构成废标的情形详</w:t>
      </w:r>
      <w:r>
        <w:rPr>
          <w:rFonts w:hint="eastAsia"/>
          <w:b/>
        </w:rPr>
        <w:t>见附件</w:t>
      </w:r>
      <w:r>
        <w:rPr>
          <w:rFonts w:hint="eastAsia"/>
          <w:b/>
        </w:rPr>
        <w:t>1-2</w:t>
      </w:r>
      <w:r>
        <w:rPr>
          <w:rFonts w:hint="eastAsia"/>
          <w:b/>
        </w:rPr>
        <w:t>商务关键条款及附件</w:t>
      </w:r>
      <w:r>
        <w:rPr>
          <w:rFonts w:hint="eastAsia"/>
          <w:b/>
        </w:rPr>
        <w:t>1-3</w:t>
      </w:r>
      <w:r>
        <w:rPr>
          <w:rFonts w:hint="eastAsia"/>
          <w:b/>
        </w:rPr>
        <w:t>技术关键条款等。</w:t>
      </w:r>
    </w:p>
    <w:p w14:paraId="0DBF6AB2" w14:textId="77777777" w:rsidR="00000000" w:rsidRDefault="00F2015C">
      <w:pPr>
        <w:pStyle w:val="2"/>
        <w:ind w:firstLineChars="196" w:firstLine="413"/>
        <w:jc w:val="both"/>
        <w:rPr>
          <w:rFonts w:ascii="宋体"/>
          <w:kern w:val="2"/>
          <w:sz w:val="21"/>
          <w:szCs w:val="21"/>
        </w:rPr>
      </w:pPr>
      <w:bookmarkStart w:id="227" w:name="_Toc340108798"/>
      <w:bookmarkStart w:id="228" w:name="_Toc363059650"/>
      <w:bookmarkStart w:id="229" w:name="_Toc363125346"/>
      <w:bookmarkStart w:id="230" w:name="_Toc340513868"/>
      <w:bookmarkStart w:id="231" w:name="_Toc363134238"/>
      <w:bookmarkStart w:id="232" w:name="_Toc340061572"/>
      <w:bookmarkStart w:id="233" w:name="_Toc310252833"/>
      <w:bookmarkStart w:id="234" w:name="_Toc363454539"/>
      <w:bookmarkStart w:id="235" w:name="_Toc340138061"/>
      <w:bookmarkStart w:id="236" w:name="_Toc363128940"/>
      <w:bookmarkStart w:id="237" w:name="_Toc363127800"/>
      <w:bookmarkStart w:id="238" w:name="_Toc12302"/>
      <w:bookmarkStart w:id="239" w:name="_Toc340424160"/>
      <w:bookmarkStart w:id="240" w:name="_Toc307924154"/>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036CDD59" w14:textId="77777777" w:rsidR="00000000" w:rsidRDefault="00F2015C">
      <w:pPr>
        <w:spacing w:line="360" w:lineRule="auto"/>
        <w:ind w:firstLine="422"/>
        <w:rPr>
          <w:b/>
          <w:bCs/>
          <w:szCs w:val="21"/>
        </w:rPr>
      </w:pPr>
      <w:bookmarkStart w:id="241" w:name="_Toc310252835"/>
      <w:bookmarkStart w:id="242" w:name="_Toc310252634"/>
      <w:bookmarkStart w:id="243" w:name="_Toc340108800"/>
      <w:bookmarkStart w:id="244" w:name="_Toc340061574"/>
      <w:r>
        <w:rPr>
          <w:b/>
          <w:bCs/>
          <w:szCs w:val="21"/>
        </w:rPr>
        <w:t xml:space="preserve">7.1 </w:t>
      </w:r>
      <w:r>
        <w:rPr>
          <w:rFonts w:cs="宋体" w:hint="eastAsia"/>
          <w:b/>
          <w:bCs/>
          <w:szCs w:val="21"/>
          <w:lang w:val="zh-CN"/>
        </w:rPr>
        <w:t>授标前审查</w:t>
      </w:r>
    </w:p>
    <w:p w14:paraId="02745908" w14:textId="77777777" w:rsidR="00000000" w:rsidRDefault="00F2015C">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44883623" w14:textId="77777777" w:rsidR="00000000" w:rsidRDefault="00F2015C">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w:t>
      </w:r>
      <w:r>
        <w:rPr>
          <w:rFonts w:hint="eastAsia"/>
          <w:szCs w:val="21"/>
        </w:rPr>
        <w:t>分由高到低排序的下一个投标人作出同样的审查，确定中标候选人或重新组织招标。</w:t>
      </w:r>
    </w:p>
    <w:p w14:paraId="3891B954" w14:textId="77777777" w:rsidR="00000000" w:rsidRDefault="00F2015C">
      <w:pPr>
        <w:pStyle w:val="aff0"/>
        <w:ind w:firstLine="422"/>
        <w:rPr>
          <w:b/>
        </w:rPr>
      </w:pPr>
      <w:r>
        <w:rPr>
          <w:rFonts w:hint="eastAsia"/>
          <w:b/>
        </w:rPr>
        <w:t>7</w:t>
      </w:r>
      <w:r>
        <w:rPr>
          <w:b/>
        </w:rPr>
        <w:t xml:space="preserve">.2 </w:t>
      </w:r>
      <w:r>
        <w:rPr>
          <w:rFonts w:hint="eastAsia"/>
          <w:b/>
        </w:rPr>
        <w:t>中标人授予标准</w:t>
      </w:r>
      <w:bookmarkEnd w:id="241"/>
      <w:bookmarkEnd w:id="242"/>
      <w:bookmarkEnd w:id="243"/>
      <w:bookmarkEnd w:id="244"/>
    </w:p>
    <w:p w14:paraId="497FA97A" w14:textId="77777777" w:rsidR="00000000" w:rsidRDefault="00F2015C">
      <w:pPr>
        <w:pStyle w:val="aff0"/>
        <w:rPr>
          <w:b/>
        </w:rPr>
      </w:pPr>
      <w:r>
        <w:rPr>
          <w:rFonts w:hint="eastAsia"/>
        </w:rPr>
        <w:t>招标人依</w:t>
      </w:r>
      <w:r>
        <w:rPr>
          <w:rFonts w:hint="eastAsia"/>
        </w:rPr>
        <w:t>据评标委员会推荐的投标人排名顺序及授标原则选取中标人（详见附件</w:t>
      </w:r>
      <w:r>
        <w:rPr>
          <w:rFonts w:hint="eastAsia"/>
        </w:rPr>
        <w:t>1-1</w:t>
      </w:r>
      <w:r>
        <w:rPr>
          <w:rFonts w:hint="eastAsia"/>
        </w:rPr>
        <w:t>）。</w:t>
      </w:r>
    </w:p>
    <w:p w14:paraId="41957E9E" w14:textId="77777777" w:rsidR="00000000" w:rsidRDefault="00F2015C">
      <w:pPr>
        <w:pStyle w:val="aff0"/>
        <w:ind w:firstLine="422"/>
        <w:rPr>
          <w:b/>
        </w:rPr>
      </w:pPr>
      <w:bookmarkStart w:id="245" w:name="_Toc340061575"/>
      <w:bookmarkStart w:id="246" w:name="_Toc310252636"/>
      <w:bookmarkStart w:id="247" w:name="_Toc340108801"/>
      <w:bookmarkStart w:id="248" w:name="_Toc310252837"/>
      <w:r>
        <w:rPr>
          <w:rFonts w:hint="eastAsia"/>
          <w:b/>
        </w:rPr>
        <w:t>7</w:t>
      </w:r>
      <w:r>
        <w:rPr>
          <w:b/>
        </w:rPr>
        <w:t>.3</w:t>
      </w:r>
      <w:r>
        <w:rPr>
          <w:rFonts w:hint="eastAsia"/>
          <w:b/>
        </w:rPr>
        <w:t>中标通知书</w:t>
      </w:r>
      <w:bookmarkEnd w:id="245"/>
      <w:bookmarkEnd w:id="246"/>
      <w:bookmarkEnd w:id="247"/>
      <w:bookmarkEnd w:id="248"/>
      <w:r>
        <w:rPr>
          <w:b/>
        </w:rPr>
        <w:t xml:space="preserve"> </w:t>
      </w:r>
    </w:p>
    <w:p w14:paraId="1F275050" w14:textId="77777777" w:rsidR="00000000" w:rsidRDefault="00F2015C">
      <w:pPr>
        <w:pStyle w:val="aff0"/>
      </w:pPr>
      <w:r>
        <w:rPr>
          <w:rFonts w:hint="eastAsia"/>
        </w:rPr>
        <w:t>在招标人最终接受此招标过程及结果的情况下：</w:t>
      </w:r>
    </w:p>
    <w:p w14:paraId="4240C988" w14:textId="77777777" w:rsidR="00000000" w:rsidRDefault="00F2015C">
      <w:pPr>
        <w:pStyle w:val="aff0"/>
      </w:pPr>
      <w:r>
        <w:rPr>
          <w:rFonts w:hint="eastAsia"/>
        </w:rPr>
        <w:t>7</w:t>
      </w:r>
      <w:r>
        <w:t xml:space="preserve">.3.1 </w:t>
      </w:r>
      <w:r>
        <w:rPr>
          <w:rFonts w:hint="eastAsia"/>
        </w:rPr>
        <w:t>投标文件有效期期满前，通知中标人其投标被接受。</w:t>
      </w:r>
    </w:p>
    <w:p w14:paraId="4A803049" w14:textId="77777777" w:rsidR="00000000" w:rsidRDefault="00F2015C">
      <w:pPr>
        <w:pStyle w:val="aff0"/>
      </w:pPr>
      <w:r>
        <w:rPr>
          <w:rFonts w:hint="eastAsia"/>
        </w:rPr>
        <w:t>7</w:t>
      </w:r>
      <w:r>
        <w:t xml:space="preserve">.3.2 </w:t>
      </w:r>
      <w:r>
        <w:rPr>
          <w:rFonts w:hint="eastAsia"/>
        </w:rPr>
        <w:t>中标通知书将作为招标人采购中标人所提供的产品及服务的协议的一部分。</w:t>
      </w:r>
    </w:p>
    <w:p w14:paraId="32C93E1B" w14:textId="77777777" w:rsidR="00000000" w:rsidRDefault="00F2015C">
      <w:pPr>
        <w:pStyle w:val="aff0"/>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6D6066A0" w14:textId="77777777" w:rsidR="00000000" w:rsidRDefault="00F2015C">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w:t>
      </w:r>
      <w:r>
        <w:rPr>
          <w:rFonts w:ascii="Times New Roman" w:hint="eastAsia"/>
          <w:kern w:val="2"/>
          <w:szCs w:val="21"/>
        </w:rPr>
        <w:t>代理机构向中标人发放《中标通知书》，中标人凭《中标通知书》与招标人进行物资销售、签约、结算等业务的依据。</w:t>
      </w:r>
    </w:p>
    <w:p w14:paraId="264DF9A5" w14:textId="77777777" w:rsidR="00000000" w:rsidRDefault="00F2015C">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186EE99D" w14:textId="77777777" w:rsidR="00000000" w:rsidRDefault="00F2015C">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49" w:name="_Toc310252838"/>
      <w:bookmarkStart w:id="250" w:name="_Toc310252637"/>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7204E820" w14:textId="77777777" w:rsidR="00000000" w:rsidRDefault="00F2015C">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49"/>
      <w:bookmarkEnd w:id="250"/>
    </w:p>
    <w:p w14:paraId="414A0764" w14:textId="77777777" w:rsidR="00000000" w:rsidRDefault="00F2015C">
      <w:pPr>
        <w:pStyle w:val="aff0"/>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w:t>
      </w:r>
      <w:r>
        <w:rPr>
          <w:rFonts w:hint="eastAsia"/>
        </w:rPr>
        <w:t>可就其已提出的偏离、</w:t>
      </w:r>
      <w:r>
        <w:rPr>
          <w:rFonts w:hint="eastAsia"/>
        </w:rPr>
        <w:lastRenderedPageBreak/>
        <w:t>保留或反对与招标人进行磋商。如经磋商最终达不成一致意见，招标人有权不与中标人签约、取消其</w:t>
      </w:r>
      <w:r>
        <w:rPr>
          <w:rFonts w:hint="eastAsia"/>
        </w:rPr>
        <w:t>中标资格而不承担任何责任。在此情况下，招标人有权按照评标委员会提出的中标候选人排序依次确定其他中标候选人为中标人，也可以重新招标。</w:t>
      </w:r>
    </w:p>
    <w:p w14:paraId="500A533B" w14:textId="77777777" w:rsidR="00000000" w:rsidRDefault="00F2015C">
      <w:pPr>
        <w:pStyle w:val="aff0"/>
        <w:rPr>
          <w:rFonts w:hint="eastAsia"/>
        </w:rPr>
      </w:pPr>
      <w:r>
        <w:rPr>
          <w:rFonts w:hint="eastAsia"/>
        </w:rPr>
        <w:t>7</w:t>
      </w:r>
      <w:r>
        <w:t>.4.2</w:t>
      </w:r>
      <w:r>
        <w:rPr>
          <w:rFonts w:hint="eastAsia"/>
        </w:rPr>
        <w:t>在合同履行过程中，招标人将随时对中标单位进行跟踪考察。</w:t>
      </w:r>
    </w:p>
    <w:p w14:paraId="3727D859" w14:textId="77777777" w:rsidR="00000000" w:rsidRDefault="00F2015C">
      <w:pPr>
        <w:pStyle w:val="aff0"/>
        <w:ind w:firstLine="400"/>
        <w:rPr>
          <w:rFonts w:ascii="Arial" w:hAnsi="Arial"/>
          <w:kern w:val="2"/>
          <w:sz w:val="20"/>
        </w:rPr>
        <w:sectPr w:rsidR="00000000">
          <w:footerReference w:type="default" r:id="rId13"/>
          <w:footerReference w:type="first" r:id="rId14"/>
          <w:pgSz w:w="11907" w:h="16840"/>
          <w:pgMar w:top="1270" w:right="1474" w:bottom="794" w:left="1474" w:header="851" w:footer="992" w:gutter="0"/>
          <w:cols w:space="720"/>
          <w:docGrid w:type="lines" w:linePitch="318"/>
        </w:sectPr>
      </w:pPr>
    </w:p>
    <w:p w14:paraId="0EA3A6FA" w14:textId="77777777" w:rsidR="00000000" w:rsidRDefault="00F2015C">
      <w:pPr>
        <w:pStyle w:val="ae"/>
        <w:numPr>
          <w:ilvl w:val="0"/>
          <w:numId w:val="5"/>
        </w:numPr>
        <w:tabs>
          <w:tab w:val="left" w:pos="1290"/>
        </w:tabs>
        <w:spacing w:beforeLines="0" w:before="318" w:afterLines="0" w:after="318"/>
        <w:rPr>
          <w:rFonts w:hint="eastAsia"/>
        </w:rPr>
      </w:pPr>
      <w:bookmarkStart w:id="251" w:name="_Toc25696"/>
      <w:bookmarkStart w:id="252" w:name="_Toc363134239"/>
      <w:bookmarkStart w:id="253" w:name="_Toc363125347"/>
      <w:bookmarkStart w:id="254" w:name="_Toc363059651"/>
      <w:bookmarkStart w:id="255" w:name="_Toc363127801"/>
      <w:bookmarkStart w:id="256" w:name="_Toc307924164"/>
      <w:bookmarkStart w:id="257" w:name="_Toc204592932"/>
      <w:bookmarkStart w:id="258" w:name="_Toc307924165"/>
      <w:bookmarkStart w:id="259" w:name="_Toc363128941"/>
      <w:bookmarkStart w:id="260" w:name="_Toc363454540"/>
      <w:bookmarkStart w:id="261" w:name="_Toc244261273"/>
      <w:bookmarkStart w:id="262" w:name="_Toc208720654"/>
      <w:bookmarkStart w:id="263" w:name="_Toc191716682"/>
      <w:bookmarkStart w:id="264" w:name="_Toc210185830"/>
      <w:bookmarkStart w:id="265" w:name="_Toc120020767"/>
      <w:bookmarkStart w:id="266" w:name="_Toc209405281"/>
      <w:bookmarkStart w:id="267" w:name="_Toc120019341"/>
      <w:bookmarkStart w:id="268" w:name="_Toc120024394"/>
      <w:bookmarkStart w:id="269" w:name="_Toc120020528"/>
      <w:bookmarkStart w:id="270" w:name="_Toc156638151"/>
      <w:bookmarkStart w:id="271" w:name="_Toc120020261"/>
      <w:bookmarkStart w:id="272" w:name="_Toc120019621"/>
      <w:bookmarkStart w:id="273" w:name="_Toc208715944"/>
      <w:bookmarkStart w:id="274" w:name="_Toc209405322"/>
      <w:r>
        <w:rPr>
          <w:rFonts w:hint="eastAsia"/>
        </w:rPr>
        <w:lastRenderedPageBreak/>
        <w:t>投标文件样式</w:t>
      </w:r>
      <w:bookmarkEnd w:id="251"/>
      <w:bookmarkEnd w:id="252"/>
      <w:bookmarkEnd w:id="253"/>
      <w:bookmarkEnd w:id="254"/>
      <w:bookmarkEnd w:id="255"/>
      <w:bookmarkEnd w:id="256"/>
      <w:bookmarkEnd w:id="257"/>
      <w:bookmarkEnd w:id="258"/>
      <w:bookmarkEnd w:id="259"/>
      <w:bookmarkEnd w:id="260"/>
      <w:bookmarkEnd w:id="261"/>
    </w:p>
    <w:p w14:paraId="374973BA" w14:textId="77777777" w:rsidR="00000000" w:rsidRDefault="00F2015C">
      <w:pPr>
        <w:pStyle w:val="aff0"/>
        <w:ind w:firstLineChars="0" w:firstLine="0"/>
        <w:outlineLvl w:val="1"/>
        <w:rPr>
          <w:rFonts w:hint="eastAsia"/>
        </w:rPr>
      </w:pPr>
      <w:bookmarkStart w:id="275" w:name="_Toc363125349"/>
      <w:bookmarkStart w:id="276" w:name="_Toc363134241"/>
      <w:bookmarkStart w:id="277" w:name="_Toc363454542"/>
      <w:bookmarkStart w:id="278" w:name="_Toc363059653"/>
      <w:bookmarkStart w:id="279" w:name="_Toc363128943"/>
      <w:bookmarkStart w:id="280" w:name="_Toc32742"/>
      <w:bookmarkStart w:id="281" w:name="_Toc363127803"/>
      <w:r>
        <w:rPr>
          <w:rFonts w:hint="eastAsia"/>
        </w:rPr>
        <w:t>格式Ⅳ</w:t>
      </w:r>
      <w:r>
        <w:rPr>
          <w:rFonts w:hint="eastAsia"/>
        </w:rPr>
        <w:t>-1</w:t>
      </w:r>
      <w:r>
        <w:rPr>
          <w:rFonts w:hint="eastAsia"/>
        </w:rPr>
        <w:t>．</w:t>
      </w:r>
      <w:r>
        <w:rPr>
          <w:rFonts w:hint="eastAsia"/>
        </w:rPr>
        <w:t>1</w:t>
      </w:r>
      <w:r>
        <w:rPr>
          <w:rFonts w:hint="eastAsia"/>
        </w:rPr>
        <w:t>投标文件封皮样式</w:t>
      </w:r>
      <w:bookmarkEnd w:id="275"/>
      <w:bookmarkEnd w:id="276"/>
      <w:bookmarkEnd w:id="277"/>
      <w:bookmarkEnd w:id="278"/>
      <w:bookmarkEnd w:id="279"/>
      <w:bookmarkEnd w:id="280"/>
      <w:bookmarkEnd w:id="281"/>
    </w:p>
    <w:p w14:paraId="17E9752C" w14:textId="77777777" w:rsidR="00000000" w:rsidRDefault="00F2015C">
      <w:pPr>
        <w:jc w:val="right"/>
        <w:rPr>
          <w:rFonts w:hint="eastAsia"/>
          <w:b/>
          <w:sz w:val="28"/>
          <w:szCs w:val="28"/>
        </w:rPr>
      </w:pPr>
    </w:p>
    <w:p w14:paraId="7240E136" w14:textId="77777777" w:rsidR="00000000" w:rsidRDefault="00F2015C">
      <w:pPr>
        <w:widowControl/>
        <w:spacing w:line="600" w:lineRule="atLeast"/>
        <w:jc w:val="center"/>
        <w:rPr>
          <w:rFonts w:ascii="方正仿宋简体" w:eastAsia="方正仿宋简体" w:hint="eastAsia"/>
          <w:sz w:val="28"/>
          <w:szCs w:val="28"/>
        </w:rPr>
      </w:pPr>
    </w:p>
    <w:p w14:paraId="3E0CD8B7" w14:textId="77777777" w:rsidR="00000000" w:rsidRDefault="00F2015C">
      <w:pPr>
        <w:ind w:firstLineChars="450" w:firstLine="1626"/>
        <w:rPr>
          <w:rFonts w:hint="eastAsia"/>
          <w:b/>
          <w:sz w:val="36"/>
          <w:szCs w:val="36"/>
          <w:u w:val="single"/>
        </w:rPr>
      </w:pPr>
      <w:r>
        <w:rPr>
          <w:rFonts w:hint="eastAsia"/>
          <w:b/>
          <w:sz w:val="36"/>
          <w:szCs w:val="36"/>
        </w:rPr>
        <w:t>XXXXXXXXXXXXXXX</w:t>
      </w:r>
      <w:r>
        <w:rPr>
          <w:rFonts w:hint="eastAsia"/>
          <w:b/>
          <w:sz w:val="36"/>
          <w:szCs w:val="36"/>
        </w:rPr>
        <w:t>（项目名称）</w:t>
      </w:r>
    </w:p>
    <w:p w14:paraId="0DE2C750" w14:textId="77777777" w:rsidR="00000000" w:rsidRDefault="00F2015C">
      <w:pPr>
        <w:rPr>
          <w:rFonts w:ascii="方正仿宋简体" w:eastAsia="方正仿宋简体" w:hint="eastAsia"/>
          <w:b/>
          <w:szCs w:val="21"/>
        </w:rPr>
      </w:pPr>
    </w:p>
    <w:p w14:paraId="500511F1" w14:textId="77777777" w:rsidR="00000000" w:rsidRDefault="00F2015C">
      <w:pPr>
        <w:spacing w:line="480" w:lineRule="auto"/>
        <w:jc w:val="center"/>
        <w:rPr>
          <w:rFonts w:hint="eastAsia"/>
          <w:b/>
          <w:sz w:val="36"/>
          <w:szCs w:val="36"/>
        </w:rPr>
      </w:pPr>
      <w:r>
        <w:rPr>
          <w:rFonts w:hint="eastAsia"/>
          <w:b/>
          <w:sz w:val="36"/>
          <w:szCs w:val="36"/>
        </w:rPr>
        <w:t>投</w:t>
      </w:r>
      <w:r>
        <w:rPr>
          <w:rFonts w:hint="eastAsia"/>
          <w:b/>
          <w:sz w:val="36"/>
          <w:szCs w:val="36"/>
        </w:rPr>
        <w:t xml:space="preserve">   </w:t>
      </w:r>
      <w:r>
        <w:rPr>
          <w:rFonts w:hint="eastAsia"/>
          <w:b/>
          <w:sz w:val="36"/>
          <w:szCs w:val="36"/>
        </w:rPr>
        <w:t>标</w:t>
      </w:r>
      <w:r>
        <w:rPr>
          <w:rFonts w:hint="eastAsia"/>
          <w:b/>
          <w:sz w:val="36"/>
          <w:szCs w:val="36"/>
        </w:rPr>
        <w:t xml:space="preserve">   </w:t>
      </w:r>
      <w:r>
        <w:rPr>
          <w:rFonts w:hint="eastAsia"/>
          <w:b/>
          <w:sz w:val="36"/>
          <w:szCs w:val="36"/>
        </w:rPr>
        <w:t>文</w:t>
      </w:r>
      <w:r>
        <w:rPr>
          <w:rFonts w:hint="eastAsia"/>
          <w:b/>
          <w:sz w:val="36"/>
          <w:szCs w:val="36"/>
        </w:rPr>
        <w:t xml:space="preserve">   </w:t>
      </w:r>
      <w:r>
        <w:rPr>
          <w:rFonts w:hint="eastAsia"/>
          <w:b/>
          <w:sz w:val="36"/>
          <w:szCs w:val="36"/>
        </w:rPr>
        <w:t>件</w:t>
      </w:r>
    </w:p>
    <w:p w14:paraId="6D8E2822" w14:textId="77777777" w:rsidR="00000000" w:rsidRDefault="00F2015C">
      <w:pPr>
        <w:spacing w:line="360" w:lineRule="auto"/>
        <w:ind w:leftChars="428" w:left="899" w:firstLineChars="407" w:firstLine="1226"/>
        <w:rPr>
          <w:rFonts w:hint="eastAsia"/>
          <w:b/>
          <w:sz w:val="30"/>
          <w:szCs w:val="30"/>
        </w:rPr>
      </w:pPr>
    </w:p>
    <w:p w14:paraId="01A69B8A" w14:textId="77777777" w:rsidR="00000000" w:rsidRDefault="00F2015C">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6FA9A1EC" w14:textId="77777777" w:rsidR="00000000" w:rsidRDefault="00F2015C">
      <w:pPr>
        <w:spacing w:line="360" w:lineRule="auto"/>
        <w:ind w:firstLineChars="740" w:firstLine="2080"/>
        <w:rPr>
          <w:rFonts w:hint="eastAsia"/>
          <w:b/>
          <w:sz w:val="28"/>
          <w:szCs w:val="28"/>
        </w:rPr>
      </w:pPr>
      <w:r>
        <w:rPr>
          <w:rFonts w:hint="eastAsia"/>
          <w:b/>
          <w:sz w:val="28"/>
          <w:szCs w:val="28"/>
        </w:rPr>
        <w:t>包别号：</w:t>
      </w:r>
      <w:r>
        <w:rPr>
          <w:rFonts w:hint="eastAsia"/>
          <w:b/>
          <w:sz w:val="28"/>
          <w:szCs w:val="28"/>
        </w:rPr>
        <w:t>XXXX</w:t>
      </w:r>
    </w:p>
    <w:p w14:paraId="59B5BBB1" w14:textId="77777777" w:rsidR="00000000" w:rsidRDefault="00F2015C">
      <w:pPr>
        <w:spacing w:line="360" w:lineRule="auto"/>
        <w:ind w:leftChars="428" w:left="899" w:firstLineChars="1150" w:firstLine="2415"/>
        <w:rPr>
          <w:rFonts w:hint="eastAsia"/>
        </w:rPr>
      </w:pPr>
    </w:p>
    <w:p w14:paraId="2BEE5C54" w14:textId="77777777" w:rsidR="00000000" w:rsidRDefault="00F2015C">
      <w:pPr>
        <w:spacing w:line="760" w:lineRule="exact"/>
        <w:ind w:leftChars="428" w:left="899"/>
        <w:rPr>
          <w:rFonts w:hint="eastAsia"/>
          <w:b/>
          <w:sz w:val="28"/>
          <w:szCs w:val="28"/>
        </w:rPr>
      </w:pPr>
      <w:r>
        <w:rPr>
          <w:rFonts w:hint="eastAsia"/>
          <w:b/>
          <w:sz w:val="28"/>
          <w:szCs w:val="28"/>
        </w:rPr>
        <w:t>招标人：辽河石油勘探局有限公司物资分公司</w:t>
      </w:r>
    </w:p>
    <w:p w14:paraId="7258D2FC" w14:textId="77777777" w:rsidR="00000000" w:rsidRDefault="00F2015C">
      <w:pPr>
        <w:spacing w:line="760" w:lineRule="exact"/>
        <w:ind w:leftChars="428" w:left="899"/>
        <w:rPr>
          <w:rFonts w:hint="eastAsia"/>
          <w:b/>
          <w:color w:val="FF0000"/>
          <w:sz w:val="28"/>
          <w:szCs w:val="28"/>
          <w:highlight w:val="yellow"/>
        </w:rPr>
      </w:pPr>
      <w:r>
        <w:rPr>
          <w:rFonts w:hint="eastAsia"/>
          <w:b/>
          <w:sz w:val="28"/>
          <w:szCs w:val="28"/>
        </w:rPr>
        <w:t>投标单位：</w:t>
      </w:r>
      <w:r>
        <w:rPr>
          <w:rFonts w:hint="eastAsia"/>
          <w:b/>
          <w:sz w:val="28"/>
          <w:szCs w:val="28"/>
        </w:rPr>
        <w:t>XXXXXXXXXXXXX</w:t>
      </w:r>
      <w:r>
        <w:rPr>
          <w:rFonts w:hint="eastAsia"/>
          <w:b/>
          <w:sz w:val="28"/>
          <w:szCs w:val="28"/>
        </w:rPr>
        <w:t>（公章）</w:t>
      </w:r>
    </w:p>
    <w:p w14:paraId="54A310E5" w14:textId="77777777" w:rsidR="00000000" w:rsidRDefault="00F2015C">
      <w:pPr>
        <w:spacing w:line="480" w:lineRule="auto"/>
        <w:ind w:leftChars="428" w:left="899"/>
        <w:rPr>
          <w:rFonts w:hint="eastAsia"/>
          <w:b/>
          <w:sz w:val="28"/>
          <w:szCs w:val="28"/>
        </w:rPr>
      </w:pPr>
      <w:r>
        <w:rPr>
          <w:rFonts w:hint="eastAsia"/>
          <w:b/>
          <w:sz w:val="28"/>
          <w:szCs w:val="28"/>
        </w:rPr>
        <w:t>联系人：</w:t>
      </w:r>
      <w:r>
        <w:rPr>
          <w:rFonts w:hint="eastAsia"/>
          <w:b/>
          <w:sz w:val="28"/>
          <w:szCs w:val="28"/>
        </w:rPr>
        <w:t>XXX</w:t>
      </w:r>
    </w:p>
    <w:p w14:paraId="0ECC0B12" w14:textId="77777777" w:rsidR="00000000" w:rsidRDefault="00F2015C">
      <w:pPr>
        <w:spacing w:line="480" w:lineRule="auto"/>
        <w:ind w:leftChars="428" w:left="899"/>
        <w:rPr>
          <w:rFonts w:hint="eastAsia"/>
          <w:b/>
          <w:sz w:val="28"/>
          <w:szCs w:val="28"/>
        </w:rPr>
      </w:pPr>
      <w:r>
        <w:rPr>
          <w:rFonts w:hint="eastAsia"/>
          <w:b/>
          <w:sz w:val="28"/>
          <w:szCs w:val="28"/>
        </w:rPr>
        <w:t>联系电话：</w:t>
      </w:r>
      <w:r>
        <w:rPr>
          <w:rFonts w:hint="eastAsia"/>
          <w:b/>
          <w:sz w:val="28"/>
          <w:szCs w:val="28"/>
        </w:rPr>
        <w:t>XXXXXXXXXXX</w:t>
      </w:r>
    </w:p>
    <w:p w14:paraId="44D157E7" w14:textId="77777777" w:rsidR="00000000" w:rsidRDefault="00F2015C">
      <w:pPr>
        <w:spacing w:line="480" w:lineRule="auto"/>
        <w:ind w:leftChars="428" w:left="899"/>
        <w:rPr>
          <w:rFonts w:hint="eastAsia"/>
          <w:b/>
          <w:sz w:val="28"/>
          <w:szCs w:val="28"/>
        </w:rPr>
      </w:pPr>
      <w:r>
        <w:rPr>
          <w:rFonts w:hint="eastAsia"/>
          <w:b/>
          <w:sz w:val="28"/>
          <w:szCs w:val="28"/>
        </w:rPr>
        <w:t>传真：</w:t>
      </w:r>
      <w:r>
        <w:rPr>
          <w:rFonts w:hint="eastAsia"/>
          <w:b/>
          <w:sz w:val="28"/>
          <w:szCs w:val="28"/>
        </w:rPr>
        <w:t>XXX</w:t>
      </w:r>
      <w:r>
        <w:rPr>
          <w:rFonts w:hint="eastAsia"/>
          <w:b/>
          <w:sz w:val="28"/>
          <w:szCs w:val="28"/>
        </w:rPr>
        <w:t>X-XXXXXXX</w:t>
      </w:r>
    </w:p>
    <w:p w14:paraId="2E2612C2" w14:textId="77777777" w:rsidR="00000000" w:rsidRDefault="00F2015C">
      <w:pPr>
        <w:spacing w:line="480" w:lineRule="auto"/>
        <w:ind w:leftChars="428" w:left="899"/>
        <w:rPr>
          <w:rFonts w:hint="eastAsia"/>
          <w:b/>
          <w:sz w:val="28"/>
          <w:szCs w:val="28"/>
        </w:rPr>
      </w:pPr>
      <w:r>
        <w:rPr>
          <w:rFonts w:hint="eastAsia"/>
          <w:b/>
          <w:sz w:val="28"/>
          <w:szCs w:val="28"/>
        </w:rPr>
        <w:t>电子邮箱：</w:t>
      </w:r>
      <w:r>
        <w:rPr>
          <w:rFonts w:hint="eastAsia"/>
          <w:b/>
          <w:sz w:val="28"/>
          <w:szCs w:val="28"/>
        </w:rPr>
        <w:t>XXXXXX@XXXX.com.cn</w:t>
      </w:r>
    </w:p>
    <w:p w14:paraId="05AA6E27" w14:textId="77777777" w:rsidR="00000000" w:rsidRDefault="00F2015C">
      <w:pPr>
        <w:spacing w:line="480" w:lineRule="auto"/>
        <w:ind w:leftChars="428" w:left="899"/>
        <w:rPr>
          <w:rFonts w:hint="eastAsia"/>
          <w:b/>
          <w:sz w:val="28"/>
          <w:szCs w:val="28"/>
        </w:rPr>
      </w:pPr>
      <w:r>
        <w:rPr>
          <w:rFonts w:hint="eastAsia"/>
          <w:b/>
          <w:sz w:val="28"/>
          <w:szCs w:val="28"/>
        </w:rPr>
        <w:t>地址：</w:t>
      </w:r>
      <w:r>
        <w:rPr>
          <w:rFonts w:hint="eastAsia"/>
          <w:b/>
          <w:sz w:val="28"/>
          <w:szCs w:val="28"/>
        </w:rPr>
        <w:t>XXXXXXXXXXXX</w:t>
      </w:r>
    </w:p>
    <w:p w14:paraId="76508131" w14:textId="77777777" w:rsidR="00000000" w:rsidRDefault="00F2015C">
      <w:pPr>
        <w:spacing w:line="480" w:lineRule="auto"/>
        <w:ind w:leftChars="428" w:left="899"/>
        <w:rPr>
          <w:rFonts w:hint="eastAsia"/>
          <w:b/>
          <w:sz w:val="28"/>
          <w:szCs w:val="28"/>
        </w:rPr>
      </w:pPr>
      <w:r>
        <w:rPr>
          <w:rFonts w:hint="eastAsia"/>
          <w:b/>
          <w:sz w:val="28"/>
          <w:szCs w:val="28"/>
        </w:rPr>
        <w:t>编制日期：</w:t>
      </w:r>
      <w:r>
        <w:rPr>
          <w:rFonts w:hint="eastAsia"/>
          <w:b/>
          <w:sz w:val="28"/>
          <w:szCs w:val="28"/>
        </w:rPr>
        <w:t>XXXX</w:t>
      </w:r>
      <w:r>
        <w:rPr>
          <w:rFonts w:hint="eastAsia"/>
          <w:b/>
          <w:sz w:val="28"/>
          <w:szCs w:val="28"/>
        </w:rPr>
        <w:t>年</w:t>
      </w:r>
      <w:r>
        <w:rPr>
          <w:rFonts w:hint="eastAsia"/>
          <w:b/>
          <w:sz w:val="28"/>
          <w:szCs w:val="28"/>
        </w:rPr>
        <w:t>X</w:t>
      </w:r>
      <w:r>
        <w:rPr>
          <w:rFonts w:hint="eastAsia"/>
          <w:b/>
          <w:sz w:val="28"/>
          <w:szCs w:val="28"/>
        </w:rPr>
        <w:t>月</w:t>
      </w:r>
      <w:r>
        <w:rPr>
          <w:rFonts w:hint="eastAsia"/>
          <w:b/>
          <w:sz w:val="28"/>
          <w:szCs w:val="28"/>
        </w:rPr>
        <w:t>XX</w:t>
      </w:r>
      <w:r>
        <w:rPr>
          <w:rFonts w:hint="eastAsia"/>
          <w:b/>
          <w:sz w:val="28"/>
          <w:szCs w:val="28"/>
        </w:rPr>
        <w:t>日</w:t>
      </w:r>
    </w:p>
    <w:p w14:paraId="09792965" w14:textId="77777777" w:rsidR="00000000" w:rsidRDefault="00F2015C">
      <w:pPr>
        <w:spacing w:line="480" w:lineRule="auto"/>
        <w:ind w:leftChars="428" w:left="899"/>
        <w:rPr>
          <w:rFonts w:hint="eastAsia"/>
          <w:b/>
          <w:sz w:val="28"/>
          <w:szCs w:val="28"/>
        </w:rPr>
      </w:pPr>
    </w:p>
    <w:p w14:paraId="0835AD16" w14:textId="77777777" w:rsidR="00000000" w:rsidRDefault="00F2015C">
      <w:pPr>
        <w:spacing w:line="480" w:lineRule="auto"/>
        <w:ind w:leftChars="428" w:left="899"/>
        <w:rPr>
          <w:rFonts w:hint="eastAsia"/>
          <w:b/>
          <w:sz w:val="28"/>
          <w:szCs w:val="28"/>
        </w:rPr>
      </w:pPr>
    </w:p>
    <w:p w14:paraId="0E3DCA9C" w14:textId="77777777" w:rsidR="00000000" w:rsidRDefault="00F2015C">
      <w:pPr>
        <w:pStyle w:val="aff0"/>
        <w:ind w:firstLineChars="0" w:firstLine="0"/>
        <w:outlineLvl w:val="1"/>
        <w:rPr>
          <w:rFonts w:hint="eastAsia"/>
        </w:rPr>
      </w:pPr>
      <w:bookmarkStart w:id="282" w:name="_Toc363128944"/>
      <w:bookmarkStart w:id="283" w:name="_Toc363134242"/>
      <w:bookmarkStart w:id="284" w:name="_Toc363454543"/>
      <w:bookmarkStart w:id="285" w:name="_Toc363125350"/>
      <w:bookmarkStart w:id="286" w:name="_Toc363059654"/>
      <w:bookmarkStart w:id="287" w:name="_Toc363127804"/>
      <w:bookmarkStart w:id="288" w:name="_Toc347147504"/>
    </w:p>
    <w:p w14:paraId="73927D30" w14:textId="77777777" w:rsidR="00000000" w:rsidRDefault="00F2015C">
      <w:pPr>
        <w:pStyle w:val="aff0"/>
        <w:ind w:firstLineChars="0" w:firstLine="0"/>
        <w:outlineLvl w:val="1"/>
        <w:rPr>
          <w:rFonts w:hint="eastAsia"/>
        </w:rPr>
      </w:pPr>
      <w:bookmarkStart w:id="289" w:name="_Toc1627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2"/>
      <w:bookmarkEnd w:id="283"/>
      <w:bookmarkEnd w:id="284"/>
      <w:bookmarkEnd w:id="285"/>
      <w:bookmarkEnd w:id="286"/>
      <w:bookmarkEnd w:id="287"/>
      <w:bookmarkEnd w:id="289"/>
    </w:p>
    <w:p w14:paraId="55D99552" w14:textId="77777777" w:rsidR="00000000" w:rsidRDefault="00F2015C">
      <w:pPr>
        <w:jc w:val="center"/>
        <w:rPr>
          <w:rFonts w:hint="eastAsia"/>
          <w:kern w:val="2"/>
        </w:rPr>
      </w:pPr>
      <w:bookmarkStart w:id="290" w:name="_Toc358150565"/>
      <w:r>
        <w:rPr>
          <w:rFonts w:hint="eastAsia"/>
          <w:kern w:val="2"/>
        </w:rPr>
        <w:t>目</w:t>
      </w:r>
      <w:r>
        <w:rPr>
          <w:rFonts w:hint="eastAsia"/>
          <w:kern w:val="2"/>
        </w:rPr>
        <w:t xml:space="preserve"> </w:t>
      </w:r>
      <w:r>
        <w:rPr>
          <w:rFonts w:hint="eastAsia"/>
          <w:kern w:val="2"/>
        </w:rPr>
        <w:t>录</w:t>
      </w:r>
      <w:bookmarkEnd w:id="288"/>
      <w:bookmarkEnd w:id="290"/>
    </w:p>
    <w:p w14:paraId="1742406F" w14:textId="77777777" w:rsidR="00000000" w:rsidRDefault="00F2015C">
      <w:pPr>
        <w:jc w:val="center"/>
        <w:rPr>
          <w:rFonts w:hint="eastAsia"/>
          <w:kern w:val="2"/>
        </w:rPr>
      </w:pPr>
    </w:p>
    <w:p w14:paraId="63AEAD67" w14:textId="77777777" w:rsidR="00000000" w:rsidRDefault="00F2015C">
      <w:pPr>
        <w:spacing w:line="400" w:lineRule="exact"/>
        <w:ind w:firstLineChars="50" w:firstLine="105"/>
        <w:rPr>
          <w:rFonts w:hAnsi="宋体" w:hint="eastAsia"/>
          <w:szCs w:val="21"/>
        </w:rPr>
      </w:pPr>
      <w:r>
        <w:rPr>
          <w:rFonts w:hAnsi="宋体" w:hint="eastAsia"/>
          <w:szCs w:val="21"/>
        </w:rPr>
        <w:t>一、资格证明文件</w:t>
      </w:r>
      <w:r>
        <w:rPr>
          <w:rFonts w:hAnsi="宋体" w:hint="eastAsia"/>
          <w:szCs w:val="21"/>
        </w:rPr>
        <w:t>--------------------------------------------------------</w:t>
      </w:r>
      <w:r>
        <w:rPr>
          <w:rFonts w:hAnsi="宋体" w:hint="eastAsia"/>
          <w:szCs w:val="21"/>
        </w:rPr>
        <w:t>页码</w:t>
      </w:r>
    </w:p>
    <w:p w14:paraId="3F3F2268" w14:textId="77777777" w:rsidR="00000000" w:rsidRDefault="00F2015C">
      <w:pPr>
        <w:pStyle w:val="af3"/>
        <w:spacing w:line="400" w:lineRule="exact"/>
        <w:ind w:leftChars="19" w:left="40" w:firstLineChars="100" w:firstLine="210"/>
        <w:rPr>
          <w:rFonts w:hAnsi="宋体" w:hint="eastAsia"/>
        </w:rPr>
      </w:pPr>
      <w:r>
        <w:rPr>
          <w:rFonts w:hAnsi="宋体" w:hint="eastAsia"/>
        </w:rPr>
        <w:t>1</w:t>
      </w:r>
      <w:r>
        <w:rPr>
          <w:rFonts w:hAnsi="宋体" w:hint="eastAsia"/>
        </w:rPr>
        <w:t>、投标书</w:t>
      </w:r>
      <w:r>
        <w:rPr>
          <w:rFonts w:hAnsi="宋体" w:hint="eastAsia"/>
        </w:rPr>
        <w:t>----------------------------------------</w:t>
      </w:r>
      <w:r>
        <w:rPr>
          <w:rFonts w:hAnsi="宋体" w:hint="eastAsia"/>
        </w:rPr>
        <w:t>----------------------</w:t>
      </w:r>
      <w:r>
        <w:rPr>
          <w:rFonts w:hAnsi="宋体" w:hint="eastAsia"/>
        </w:rPr>
        <w:t>页码</w:t>
      </w:r>
    </w:p>
    <w:p w14:paraId="7417CF63" w14:textId="77777777" w:rsidR="00000000" w:rsidRDefault="00F2015C">
      <w:pPr>
        <w:pStyle w:val="af3"/>
        <w:spacing w:line="400" w:lineRule="exact"/>
        <w:ind w:leftChars="19" w:left="40" w:firstLineChars="100" w:firstLine="210"/>
        <w:rPr>
          <w:rFonts w:hAnsi="宋体" w:hint="eastAsia"/>
        </w:rPr>
      </w:pPr>
      <w:r>
        <w:rPr>
          <w:rFonts w:hAnsi="宋体" w:hint="eastAsia"/>
        </w:rPr>
        <w:t>2</w:t>
      </w:r>
      <w:r>
        <w:rPr>
          <w:rFonts w:hAnsi="宋体" w:hint="eastAsia"/>
        </w:rPr>
        <w:t>、法定代表人授权委托书</w:t>
      </w:r>
      <w:r>
        <w:rPr>
          <w:rFonts w:hAnsi="宋体" w:hint="eastAsia"/>
        </w:rPr>
        <w:t>-----------------</w:t>
      </w:r>
      <w:r>
        <w:rPr>
          <w:rFonts w:hAnsi="宋体" w:hint="eastAsia"/>
        </w:rPr>
        <w:t>-------------------------------</w:t>
      </w:r>
      <w:r>
        <w:rPr>
          <w:rFonts w:hAnsi="宋体" w:hint="eastAsia"/>
        </w:rPr>
        <w:t>页码</w:t>
      </w:r>
    </w:p>
    <w:p w14:paraId="507C007A" w14:textId="77777777" w:rsidR="00000000" w:rsidRDefault="00F2015C">
      <w:pPr>
        <w:pStyle w:val="af3"/>
        <w:spacing w:line="400" w:lineRule="exact"/>
        <w:ind w:leftChars="19" w:left="40" w:firstLineChars="100" w:firstLine="210"/>
        <w:rPr>
          <w:rFonts w:hAnsi="宋体" w:hint="eastAsia"/>
        </w:rPr>
      </w:pPr>
      <w:r>
        <w:rPr>
          <w:rFonts w:hAnsi="宋体" w:hint="eastAsia"/>
        </w:rPr>
        <w:t>3</w:t>
      </w:r>
      <w:r>
        <w:rPr>
          <w:rFonts w:hAnsi="宋体" w:hint="eastAsia"/>
        </w:rPr>
        <w:t>、企业营业执照</w:t>
      </w:r>
      <w:r>
        <w:rPr>
          <w:rFonts w:hAnsi="宋体" w:hint="eastAsia"/>
        </w:rPr>
        <w:t>--------------------------------------------------------</w:t>
      </w:r>
      <w:r>
        <w:rPr>
          <w:rFonts w:hAnsi="宋体" w:hint="eastAsia"/>
        </w:rPr>
        <w:t>页码</w:t>
      </w:r>
    </w:p>
    <w:p w14:paraId="402B175F" w14:textId="77777777" w:rsidR="00000000" w:rsidRDefault="00F2015C">
      <w:pPr>
        <w:pStyle w:val="af3"/>
        <w:spacing w:line="400" w:lineRule="exact"/>
        <w:ind w:leftChars="19" w:left="40" w:firstLineChars="100" w:firstLine="210"/>
        <w:rPr>
          <w:rFonts w:hAnsi="宋体" w:hint="eastAsia"/>
        </w:rPr>
      </w:pPr>
      <w:r>
        <w:rPr>
          <w:rFonts w:hAnsi="宋体" w:hint="eastAsia"/>
        </w:rPr>
        <w:t>4</w:t>
      </w:r>
      <w:r>
        <w:rPr>
          <w:rFonts w:hAnsi="宋体" w:hint="eastAsia"/>
        </w:rPr>
        <w:t>、资格声明</w:t>
      </w:r>
      <w:r>
        <w:rPr>
          <w:rFonts w:hAnsi="宋体" w:hint="eastAsia"/>
        </w:rPr>
        <w:t>------------------------------------------------------------</w:t>
      </w:r>
      <w:r>
        <w:rPr>
          <w:rFonts w:hAnsi="宋体" w:hint="eastAsia"/>
        </w:rPr>
        <w:t>页码</w:t>
      </w:r>
    </w:p>
    <w:p w14:paraId="502C6330" w14:textId="77777777" w:rsidR="00000000" w:rsidRDefault="00F2015C">
      <w:pPr>
        <w:pStyle w:val="af3"/>
        <w:spacing w:line="400" w:lineRule="exact"/>
        <w:ind w:leftChars="19" w:left="40" w:firstLineChars="100" w:firstLine="210"/>
        <w:rPr>
          <w:rFonts w:hAnsi="宋体" w:hint="eastAsia"/>
        </w:rPr>
      </w:pPr>
      <w:r>
        <w:rPr>
          <w:rFonts w:hAnsi="宋体" w:hint="eastAsia"/>
        </w:rPr>
        <w:t>5</w:t>
      </w:r>
      <w:r>
        <w:rPr>
          <w:rFonts w:hAnsi="宋体" w:hint="eastAsia"/>
        </w:rPr>
        <w:t>、…………</w:t>
      </w:r>
      <w:r>
        <w:rPr>
          <w:rFonts w:hAnsi="宋体" w:hint="eastAsia"/>
        </w:rPr>
        <w:t xml:space="preserve"> -------------------------</w:t>
      </w:r>
      <w:r>
        <w:rPr>
          <w:rFonts w:hAnsi="宋体" w:hint="eastAsia"/>
        </w:rPr>
        <w:t>----------------------------------</w:t>
      </w:r>
      <w:r>
        <w:rPr>
          <w:rFonts w:hAnsi="宋体" w:hint="eastAsia"/>
        </w:rPr>
        <w:t>页码</w:t>
      </w:r>
    </w:p>
    <w:p w14:paraId="51E613CF" w14:textId="77777777" w:rsidR="00000000" w:rsidRDefault="00F2015C">
      <w:pPr>
        <w:spacing w:line="400" w:lineRule="exact"/>
        <w:ind w:firstLineChars="50" w:firstLine="105"/>
        <w:rPr>
          <w:rFonts w:hAnsi="宋体" w:hint="eastAsia"/>
          <w:szCs w:val="21"/>
        </w:rPr>
      </w:pPr>
      <w:r>
        <w:rPr>
          <w:rFonts w:hAnsi="宋体" w:hint="eastAsia"/>
          <w:szCs w:val="21"/>
        </w:rPr>
        <w:t>二、技术投标文件</w:t>
      </w:r>
    </w:p>
    <w:p w14:paraId="0292D135" w14:textId="77777777" w:rsidR="00000000" w:rsidRDefault="00F2015C">
      <w:pPr>
        <w:pStyle w:val="af3"/>
        <w:spacing w:line="400" w:lineRule="exact"/>
        <w:ind w:leftChars="19" w:left="40" w:firstLineChars="100" w:firstLine="210"/>
        <w:rPr>
          <w:rFonts w:hAnsi="宋体" w:hint="eastAsia"/>
        </w:rPr>
      </w:pPr>
      <w:r>
        <w:rPr>
          <w:rFonts w:hAnsi="宋体" w:hint="eastAsia"/>
        </w:rPr>
        <w:t>1</w:t>
      </w:r>
      <w:r>
        <w:rPr>
          <w:rFonts w:hAnsi="宋体" w:hint="eastAsia"/>
        </w:rPr>
        <w:t>、投标产品的执</w:t>
      </w:r>
      <w:r>
        <w:rPr>
          <w:rFonts w:hAnsi="宋体" w:hint="eastAsia"/>
        </w:rPr>
        <w:t>行标准</w:t>
      </w:r>
      <w:r>
        <w:rPr>
          <w:rFonts w:hAnsi="宋体" w:hint="eastAsia"/>
        </w:rPr>
        <w:t xml:space="preserve">   -----------------------------------------------</w:t>
      </w:r>
      <w:r>
        <w:rPr>
          <w:rFonts w:hAnsi="宋体" w:hint="eastAsia"/>
        </w:rPr>
        <w:t>页码</w:t>
      </w:r>
    </w:p>
    <w:p w14:paraId="55708C09" w14:textId="77777777" w:rsidR="00000000" w:rsidRDefault="00F2015C">
      <w:pPr>
        <w:pStyle w:val="af3"/>
        <w:spacing w:line="400" w:lineRule="exact"/>
        <w:ind w:leftChars="19" w:left="40" w:firstLineChars="100" w:firstLine="210"/>
        <w:rPr>
          <w:rFonts w:hAnsi="宋体" w:hint="eastAsia"/>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页码</w:t>
      </w:r>
    </w:p>
    <w:p w14:paraId="59B90E6F" w14:textId="77777777" w:rsidR="00000000" w:rsidRDefault="00F2015C">
      <w:pPr>
        <w:pStyle w:val="af3"/>
        <w:spacing w:line="400" w:lineRule="exact"/>
        <w:ind w:leftChars="19" w:left="40" w:firstLineChars="100" w:firstLine="210"/>
        <w:rPr>
          <w:rFonts w:hAnsi="宋体" w:hint="eastAsia"/>
        </w:rPr>
      </w:pPr>
      <w:r>
        <w:rPr>
          <w:rFonts w:hAnsi="宋体" w:hint="eastAsia"/>
        </w:rPr>
        <w:t>3</w:t>
      </w:r>
      <w:r>
        <w:rPr>
          <w:rFonts w:hAnsi="宋体" w:hint="eastAsia"/>
        </w:rPr>
        <w:t>、…………</w:t>
      </w:r>
      <w:r>
        <w:rPr>
          <w:rFonts w:hAnsi="宋体" w:hint="eastAsia"/>
        </w:rPr>
        <w:t xml:space="preserve"> -----------------------------------------------------------</w:t>
      </w:r>
      <w:r>
        <w:rPr>
          <w:rFonts w:hAnsi="宋体" w:hint="eastAsia"/>
        </w:rPr>
        <w:t>页码</w:t>
      </w:r>
    </w:p>
    <w:p w14:paraId="2B6BAF03" w14:textId="77777777" w:rsidR="00000000" w:rsidRDefault="00F2015C">
      <w:pPr>
        <w:spacing w:line="400" w:lineRule="exact"/>
        <w:ind w:firstLineChars="50" w:firstLine="105"/>
        <w:rPr>
          <w:rFonts w:hAnsi="宋体" w:hint="eastAsia"/>
          <w:szCs w:val="21"/>
        </w:rPr>
      </w:pPr>
      <w:r>
        <w:rPr>
          <w:rFonts w:hAnsi="宋体" w:hint="eastAsia"/>
          <w:szCs w:val="21"/>
        </w:rPr>
        <w:t>三、商务投标文件</w:t>
      </w:r>
    </w:p>
    <w:p w14:paraId="5D25D523" w14:textId="77777777" w:rsidR="00000000" w:rsidRDefault="00F2015C">
      <w:pPr>
        <w:pStyle w:val="af3"/>
        <w:spacing w:line="400" w:lineRule="exact"/>
        <w:rPr>
          <w:rFonts w:hAnsi="宋体" w:hint="eastAsia"/>
        </w:rPr>
      </w:pPr>
      <w:r>
        <w:rPr>
          <w:rFonts w:hAnsi="宋体" w:hint="eastAsia"/>
        </w:rPr>
        <w:t xml:space="preserve">  1</w:t>
      </w:r>
      <w:r>
        <w:rPr>
          <w:rFonts w:hAnsi="宋体" w:hint="eastAsia"/>
        </w:rPr>
        <w:t>、</w:t>
      </w:r>
      <w:r>
        <w:rPr>
          <w:rFonts w:hAnsi="宋体" w:hint="eastAsia"/>
        </w:rPr>
        <w:t>开标一览表</w:t>
      </w:r>
      <w:r>
        <w:rPr>
          <w:rFonts w:hAnsi="宋体" w:hint="eastAsia"/>
        </w:rPr>
        <w:t>-------------------------------------------------</w:t>
      </w:r>
      <w:r>
        <w:rPr>
          <w:rFonts w:hAnsi="宋体" w:hint="eastAsia"/>
        </w:rPr>
        <w:t>---------</w:t>
      </w:r>
      <w:r>
        <w:rPr>
          <w:rFonts w:hAnsi="宋体" w:hint="eastAsia"/>
        </w:rPr>
        <w:t>页码</w:t>
      </w:r>
    </w:p>
    <w:p w14:paraId="0F6E91C2" w14:textId="77777777" w:rsidR="00000000" w:rsidRDefault="00F2015C">
      <w:pPr>
        <w:pStyle w:val="af3"/>
        <w:spacing w:line="400" w:lineRule="exact"/>
        <w:rPr>
          <w:rFonts w:hAnsi="宋体"/>
        </w:rPr>
      </w:pPr>
      <w:r>
        <w:rPr>
          <w:rFonts w:hAnsi="宋体" w:hint="eastAsia"/>
        </w:rPr>
        <w:t xml:space="preserve">  2</w:t>
      </w:r>
      <w:r>
        <w:rPr>
          <w:rFonts w:hAnsi="宋体" w:hint="eastAsia"/>
        </w:rPr>
        <w:t>、投标报价表</w:t>
      </w:r>
      <w:r>
        <w:rPr>
          <w:rFonts w:hAnsi="宋体" w:hint="eastAsia"/>
        </w:rPr>
        <w:t>----------------------------------------------------------</w:t>
      </w:r>
      <w:r>
        <w:rPr>
          <w:rFonts w:hAnsi="宋体" w:hint="eastAsia"/>
        </w:rPr>
        <w:t>页码</w:t>
      </w:r>
    </w:p>
    <w:p w14:paraId="1FDA847D" w14:textId="77777777" w:rsidR="00000000" w:rsidRDefault="00F2015C">
      <w:pPr>
        <w:spacing w:line="400" w:lineRule="exact"/>
        <w:rPr>
          <w:rFonts w:hAnsi="宋体" w:hint="eastAsia"/>
          <w:szCs w:val="21"/>
        </w:rPr>
      </w:pPr>
      <w:r>
        <w:rPr>
          <w:rFonts w:hAnsi="宋体" w:hint="eastAsia"/>
          <w:szCs w:val="21"/>
        </w:rPr>
        <w:t xml:space="preserve">  3</w:t>
      </w:r>
      <w:r>
        <w:rPr>
          <w:rFonts w:hAnsi="宋体" w:hint="eastAsia"/>
          <w:szCs w:val="21"/>
        </w:rPr>
        <w:t>、商务条款响应</w:t>
      </w:r>
      <w:r>
        <w:rPr>
          <w:rFonts w:hAnsi="宋体" w:hint="eastAsia"/>
          <w:szCs w:val="21"/>
        </w:rPr>
        <w:t>/</w:t>
      </w:r>
      <w:r>
        <w:rPr>
          <w:rFonts w:hAnsi="宋体" w:hint="eastAsia"/>
          <w:szCs w:val="21"/>
        </w:rPr>
        <w:t>偏离表</w:t>
      </w:r>
      <w:r>
        <w:rPr>
          <w:rFonts w:hAnsi="宋体" w:hint="eastAsia"/>
          <w:szCs w:val="21"/>
        </w:rPr>
        <w:t xml:space="preserve"> ------------------------------------------------</w:t>
      </w:r>
      <w:r>
        <w:rPr>
          <w:rFonts w:hAnsi="宋体" w:hint="eastAsia"/>
          <w:szCs w:val="21"/>
        </w:rPr>
        <w:t>页码</w:t>
      </w:r>
    </w:p>
    <w:p w14:paraId="1D196E0D" w14:textId="77777777" w:rsidR="00000000" w:rsidRDefault="00F2015C">
      <w:pPr>
        <w:spacing w:line="400" w:lineRule="exact"/>
        <w:ind w:firstLineChars="50" w:firstLine="105"/>
        <w:rPr>
          <w:rFonts w:hAnsi="宋体" w:hint="eastAsia"/>
          <w:szCs w:val="21"/>
        </w:rPr>
      </w:pPr>
      <w:r>
        <w:rPr>
          <w:rFonts w:hAnsi="宋体" w:hint="eastAsia"/>
          <w:szCs w:val="21"/>
        </w:rPr>
        <w:t xml:space="preserve"> 4</w:t>
      </w:r>
      <w:r>
        <w:rPr>
          <w:rFonts w:hAnsi="宋体" w:hint="eastAsia"/>
          <w:szCs w:val="21"/>
        </w:rPr>
        <w:t>、法律纠纷情况</w:t>
      </w:r>
      <w:r>
        <w:rPr>
          <w:rFonts w:hAnsi="宋体" w:hint="eastAsia"/>
          <w:szCs w:val="21"/>
        </w:rPr>
        <w:t>---------------------------------------------</w:t>
      </w:r>
      <w:r>
        <w:rPr>
          <w:rFonts w:hAnsi="宋体" w:hint="eastAsia"/>
          <w:szCs w:val="21"/>
        </w:rPr>
        <w:t>-</w:t>
      </w:r>
      <w:r>
        <w:rPr>
          <w:rFonts w:hAnsi="宋体" w:hint="eastAsia"/>
        </w:rPr>
        <w:t>-</w:t>
      </w:r>
      <w:r>
        <w:rPr>
          <w:rFonts w:hAnsi="宋体" w:hint="eastAsia"/>
          <w:szCs w:val="21"/>
        </w:rPr>
        <w:t>---------</w:t>
      </w:r>
      <w:r>
        <w:rPr>
          <w:rFonts w:hAnsi="宋体" w:hint="eastAsia"/>
          <w:szCs w:val="21"/>
        </w:rPr>
        <w:t>页码</w:t>
      </w:r>
    </w:p>
    <w:p w14:paraId="739FBCDD" w14:textId="77777777" w:rsidR="00000000" w:rsidRDefault="00F2015C">
      <w:pPr>
        <w:spacing w:line="400" w:lineRule="exact"/>
        <w:ind w:firstLineChars="50" w:firstLine="105"/>
        <w:rPr>
          <w:rFonts w:hAnsi="宋体" w:hint="eastAsia"/>
          <w:szCs w:val="21"/>
        </w:rPr>
      </w:pPr>
      <w:r>
        <w:rPr>
          <w:rFonts w:hAnsi="宋体" w:hint="eastAsia"/>
          <w:szCs w:val="21"/>
        </w:rPr>
        <w:t xml:space="preserve"> 5</w:t>
      </w:r>
      <w:r>
        <w:rPr>
          <w:rFonts w:hAnsi="宋体" w:hint="eastAsia"/>
          <w:szCs w:val="21"/>
        </w:rPr>
        <w:t>、机密信息接收承诺函</w:t>
      </w:r>
      <w:r>
        <w:rPr>
          <w:rFonts w:hAnsi="宋体" w:hint="eastAsia"/>
          <w:szCs w:val="21"/>
        </w:rPr>
        <w:t>----------------------------</w:t>
      </w:r>
      <w:r>
        <w:rPr>
          <w:rFonts w:hAnsi="宋体" w:hint="eastAsia"/>
          <w:szCs w:val="21"/>
        </w:rPr>
        <w:t>----------------------</w:t>
      </w:r>
      <w:r>
        <w:rPr>
          <w:rFonts w:hAnsi="宋体" w:hint="eastAsia"/>
          <w:szCs w:val="21"/>
        </w:rPr>
        <w:t>页码</w:t>
      </w:r>
    </w:p>
    <w:p w14:paraId="521D69D0" w14:textId="77777777" w:rsidR="00000000" w:rsidRDefault="00F2015C">
      <w:pPr>
        <w:spacing w:line="400" w:lineRule="exact"/>
        <w:rPr>
          <w:rFonts w:hAnsi="宋体" w:hint="eastAsia"/>
          <w:szCs w:val="21"/>
        </w:rPr>
      </w:pPr>
      <w:r>
        <w:rPr>
          <w:rFonts w:hAnsi="宋体" w:hint="eastAsia"/>
          <w:szCs w:val="21"/>
        </w:rPr>
        <w:t xml:space="preserve">  6</w:t>
      </w:r>
      <w:r>
        <w:rPr>
          <w:rFonts w:hAnsi="宋体" w:hint="eastAsia"/>
          <w:szCs w:val="21"/>
        </w:rPr>
        <w:t>、…………</w:t>
      </w:r>
      <w:r>
        <w:rPr>
          <w:rFonts w:hAnsi="宋体" w:hint="eastAsia"/>
          <w:szCs w:val="21"/>
        </w:rPr>
        <w:t xml:space="preserve"> -----------------------------------------------------------</w:t>
      </w:r>
      <w:r>
        <w:rPr>
          <w:rFonts w:hAnsi="宋体" w:hint="eastAsia"/>
          <w:szCs w:val="21"/>
        </w:rPr>
        <w:t>页码</w:t>
      </w:r>
    </w:p>
    <w:p w14:paraId="4D713065" w14:textId="77777777" w:rsidR="00000000" w:rsidRDefault="00F2015C">
      <w:pPr>
        <w:spacing w:line="400" w:lineRule="exact"/>
        <w:ind w:firstLineChars="50" w:firstLine="105"/>
        <w:rPr>
          <w:rFonts w:hAnsi="宋体" w:hint="eastAsia"/>
          <w:szCs w:val="21"/>
        </w:rPr>
      </w:pPr>
    </w:p>
    <w:p w14:paraId="0A5A78BF" w14:textId="77777777" w:rsidR="00000000" w:rsidRDefault="00F2015C">
      <w:pPr>
        <w:pStyle w:val="aff0"/>
        <w:ind w:firstLineChars="0" w:firstLine="0"/>
        <w:outlineLvl w:val="1"/>
        <w:rPr>
          <w:rFonts w:hint="eastAsia"/>
        </w:rPr>
      </w:pPr>
      <w:bookmarkStart w:id="291" w:name="_Toc307924166"/>
      <w:bookmarkStart w:id="292" w:name="_Toc204592934"/>
      <w:bookmarkStart w:id="293" w:name="_Toc244261274"/>
    </w:p>
    <w:p w14:paraId="4BD6F9FF" w14:textId="77777777" w:rsidR="00000000" w:rsidRDefault="00F2015C">
      <w:pPr>
        <w:pStyle w:val="aff0"/>
        <w:ind w:firstLineChars="0" w:firstLine="0"/>
        <w:outlineLvl w:val="1"/>
        <w:rPr>
          <w:rFonts w:hint="eastAsia"/>
        </w:rPr>
      </w:pPr>
    </w:p>
    <w:p w14:paraId="114197D6" w14:textId="77777777" w:rsidR="00000000" w:rsidRDefault="00F2015C">
      <w:pPr>
        <w:pStyle w:val="aff0"/>
        <w:ind w:firstLineChars="0" w:firstLine="0"/>
        <w:outlineLvl w:val="1"/>
        <w:rPr>
          <w:rFonts w:hint="eastAsia"/>
        </w:rPr>
      </w:pPr>
    </w:p>
    <w:p w14:paraId="1C6AAB4F" w14:textId="77777777" w:rsidR="00000000" w:rsidRDefault="00F2015C">
      <w:pPr>
        <w:pStyle w:val="aff0"/>
        <w:ind w:firstLineChars="0" w:firstLine="0"/>
        <w:outlineLvl w:val="1"/>
        <w:rPr>
          <w:rFonts w:hint="eastAsia"/>
        </w:rPr>
      </w:pPr>
    </w:p>
    <w:p w14:paraId="433AC2E0" w14:textId="77777777" w:rsidR="00000000" w:rsidRDefault="00F2015C">
      <w:pPr>
        <w:pStyle w:val="aff0"/>
        <w:ind w:firstLineChars="0" w:firstLine="0"/>
        <w:outlineLvl w:val="1"/>
        <w:rPr>
          <w:rFonts w:hint="eastAsia"/>
        </w:rPr>
      </w:pPr>
    </w:p>
    <w:p w14:paraId="4052E8A9" w14:textId="77777777" w:rsidR="00000000" w:rsidRDefault="00F2015C">
      <w:pPr>
        <w:pStyle w:val="aff0"/>
        <w:ind w:firstLineChars="0" w:firstLine="0"/>
        <w:outlineLvl w:val="1"/>
        <w:rPr>
          <w:rFonts w:hint="eastAsia"/>
        </w:rPr>
      </w:pPr>
    </w:p>
    <w:p w14:paraId="47B47AB4" w14:textId="77777777" w:rsidR="00000000" w:rsidRDefault="00F2015C">
      <w:pPr>
        <w:pStyle w:val="aff0"/>
        <w:ind w:firstLineChars="0" w:firstLine="0"/>
        <w:outlineLvl w:val="1"/>
        <w:rPr>
          <w:rFonts w:hint="eastAsia"/>
        </w:rPr>
      </w:pPr>
    </w:p>
    <w:p w14:paraId="71D42706" w14:textId="77777777" w:rsidR="00000000" w:rsidRDefault="00F2015C">
      <w:pPr>
        <w:pStyle w:val="aff0"/>
        <w:ind w:firstLineChars="0" w:firstLine="0"/>
        <w:outlineLvl w:val="1"/>
        <w:rPr>
          <w:rFonts w:hint="eastAsia"/>
        </w:rPr>
      </w:pPr>
    </w:p>
    <w:p w14:paraId="72EA1700" w14:textId="77777777" w:rsidR="00000000" w:rsidRDefault="00F2015C">
      <w:pPr>
        <w:pStyle w:val="aff0"/>
        <w:ind w:firstLineChars="0" w:firstLine="0"/>
        <w:outlineLvl w:val="1"/>
        <w:rPr>
          <w:rFonts w:hint="eastAsia"/>
        </w:rPr>
      </w:pPr>
    </w:p>
    <w:p w14:paraId="198144BA" w14:textId="77777777" w:rsidR="00000000" w:rsidRDefault="00F2015C">
      <w:pPr>
        <w:pStyle w:val="aff0"/>
        <w:ind w:firstLineChars="0" w:firstLine="0"/>
        <w:outlineLvl w:val="1"/>
        <w:rPr>
          <w:rFonts w:hint="eastAsia"/>
        </w:rPr>
      </w:pPr>
    </w:p>
    <w:p w14:paraId="0F365270" w14:textId="77777777" w:rsidR="00000000" w:rsidRDefault="00F2015C">
      <w:pPr>
        <w:pStyle w:val="aff0"/>
        <w:ind w:firstLineChars="0" w:firstLine="0"/>
        <w:outlineLvl w:val="1"/>
        <w:rPr>
          <w:rFonts w:hint="eastAsia"/>
        </w:rPr>
      </w:pPr>
      <w:bookmarkStart w:id="294" w:name="_Toc363128945"/>
      <w:bookmarkStart w:id="295" w:name="_Toc363059655"/>
      <w:bookmarkStart w:id="296" w:name="_Toc363127805"/>
      <w:bookmarkStart w:id="297" w:name="_Toc363454544"/>
      <w:bookmarkStart w:id="298" w:name="_Toc363134243"/>
      <w:bookmarkStart w:id="299" w:name="_Toc363125351"/>
    </w:p>
    <w:p w14:paraId="32055560" w14:textId="77777777" w:rsidR="00000000" w:rsidRDefault="00F2015C">
      <w:pPr>
        <w:pStyle w:val="aff0"/>
        <w:ind w:firstLineChars="0" w:firstLine="0"/>
        <w:outlineLvl w:val="1"/>
        <w:rPr>
          <w:rFonts w:hint="eastAsia"/>
        </w:rPr>
      </w:pPr>
    </w:p>
    <w:p w14:paraId="11A910AE" w14:textId="77777777" w:rsidR="00000000" w:rsidRDefault="00F2015C">
      <w:pPr>
        <w:pStyle w:val="aff0"/>
        <w:ind w:firstLineChars="0" w:firstLine="0"/>
        <w:outlineLvl w:val="1"/>
      </w:pPr>
      <w:bookmarkStart w:id="300" w:name="_Toc22211"/>
      <w:r>
        <w:rPr>
          <w:rFonts w:hint="eastAsia"/>
        </w:rPr>
        <w:lastRenderedPageBreak/>
        <w:t>格式Ⅳ</w:t>
      </w:r>
      <w:r>
        <w:rPr>
          <w:rFonts w:hint="eastAsia"/>
        </w:rPr>
        <w:t>-2</w:t>
      </w:r>
      <w:r>
        <w:rPr>
          <w:rFonts w:hint="eastAsia"/>
        </w:rPr>
        <w:t>．投标书格式</w:t>
      </w:r>
      <w:bookmarkEnd w:id="291"/>
      <w:bookmarkEnd w:id="292"/>
      <w:bookmarkEnd w:id="293"/>
      <w:bookmarkEnd w:id="294"/>
      <w:bookmarkEnd w:id="295"/>
      <w:bookmarkEnd w:id="296"/>
      <w:bookmarkEnd w:id="297"/>
      <w:bookmarkEnd w:id="298"/>
      <w:bookmarkEnd w:id="299"/>
      <w:bookmarkEnd w:id="300"/>
    </w:p>
    <w:p w14:paraId="1DF19DA8" w14:textId="77777777" w:rsidR="00000000" w:rsidRDefault="00F2015C">
      <w:pPr>
        <w:jc w:val="center"/>
        <w:rPr>
          <w:b/>
          <w:sz w:val="32"/>
          <w:szCs w:val="32"/>
        </w:rPr>
      </w:pPr>
      <w:bookmarkStart w:id="301" w:name="_Toc310252652"/>
      <w:bookmarkStart w:id="302"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1"/>
      <w:bookmarkEnd w:id="302"/>
    </w:p>
    <w:p w14:paraId="593A0395" w14:textId="77777777" w:rsidR="00000000" w:rsidRDefault="00F2015C">
      <w:pPr>
        <w:pStyle w:val="aff0"/>
        <w:spacing w:line="400" w:lineRule="exact"/>
        <w:ind w:firstLineChars="0" w:firstLine="0"/>
      </w:pPr>
      <w:r>
        <w:rPr>
          <w:rFonts w:hint="eastAsia"/>
        </w:rPr>
        <w:t>致：（招标机构或招标人）</w:t>
      </w:r>
    </w:p>
    <w:p w14:paraId="21A844E5" w14:textId="77777777" w:rsidR="00000000" w:rsidRDefault="00F2015C">
      <w:pPr>
        <w:pStyle w:val="aff0"/>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4F67CFE5" w14:textId="77777777" w:rsidR="00000000" w:rsidRDefault="00F2015C">
      <w:pPr>
        <w:pStyle w:val="aff0"/>
        <w:spacing w:line="400" w:lineRule="exact"/>
      </w:pPr>
      <w:r>
        <w:t>1.</w:t>
      </w:r>
      <w:r>
        <w:tab/>
      </w:r>
      <w:r>
        <w:rPr>
          <w:rFonts w:hint="eastAsia"/>
        </w:rPr>
        <w:t>资格</w:t>
      </w:r>
      <w:r>
        <w:rPr>
          <w:rFonts w:hint="eastAsia"/>
        </w:rPr>
        <w:t>证明文件</w:t>
      </w:r>
    </w:p>
    <w:p w14:paraId="5C9F61B3" w14:textId="77777777" w:rsidR="00000000" w:rsidRDefault="00F2015C">
      <w:pPr>
        <w:pStyle w:val="aff0"/>
        <w:spacing w:line="400" w:lineRule="exact"/>
        <w:rPr>
          <w:rFonts w:hint="eastAsia"/>
        </w:rPr>
      </w:pPr>
      <w:r>
        <w:rPr>
          <w:rFonts w:hint="eastAsia"/>
        </w:rPr>
        <w:t>2</w:t>
      </w:r>
      <w:r>
        <w:t>.</w:t>
      </w:r>
      <w:r>
        <w:tab/>
      </w:r>
      <w:r>
        <w:rPr>
          <w:rFonts w:hint="eastAsia"/>
        </w:rPr>
        <w:t>技术投标文件</w:t>
      </w:r>
    </w:p>
    <w:p w14:paraId="6974043D" w14:textId="77777777" w:rsidR="00000000" w:rsidRDefault="00F2015C">
      <w:pPr>
        <w:pStyle w:val="aff0"/>
        <w:spacing w:line="400" w:lineRule="exact"/>
        <w:rPr>
          <w:rFonts w:hint="eastAsia"/>
        </w:rPr>
      </w:pPr>
      <w:r>
        <w:rPr>
          <w:rFonts w:hint="eastAsia"/>
        </w:rPr>
        <w:t>3</w:t>
      </w:r>
      <w:r>
        <w:t>.</w:t>
      </w:r>
      <w:r>
        <w:tab/>
      </w:r>
      <w:r>
        <w:rPr>
          <w:rFonts w:hint="eastAsia"/>
        </w:rPr>
        <w:t>商务投标文件</w:t>
      </w:r>
    </w:p>
    <w:p w14:paraId="22D38DCD" w14:textId="77777777" w:rsidR="00000000" w:rsidRDefault="00F2015C">
      <w:pPr>
        <w:pStyle w:val="aff0"/>
        <w:spacing w:line="400" w:lineRule="exact"/>
      </w:pPr>
      <w:r>
        <w:rPr>
          <w:rFonts w:hint="eastAsia"/>
        </w:rPr>
        <w:t>4</w:t>
      </w:r>
      <w:r>
        <w:t>.</w:t>
      </w:r>
      <w:r>
        <w:tab/>
      </w:r>
      <w:r>
        <w:rPr>
          <w:rFonts w:hint="eastAsia"/>
        </w:rPr>
        <w:t>其它按招标文件投标人须知和技术规格要求提供的有关文件</w:t>
      </w:r>
    </w:p>
    <w:p w14:paraId="28F3ABB2" w14:textId="77777777" w:rsidR="00000000" w:rsidRDefault="00F2015C">
      <w:pPr>
        <w:pStyle w:val="aff0"/>
        <w:spacing w:line="400" w:lineRule="exact"/>
      </w:pPr>
      <w:r>
        <w:rPr>
          <w:rFonts w:hint="eastAsia"/>
        </w:rPr>
        <w:t>在此，签字代表宣布同意如下：</w:t>
      </w:r>
    </w:p>
    <w:p w14:paraId="270E8450" w14:textId="77777777" w:rsidR="00000000" w:rsidRDefault="00F2015C">
      <w:pPr>
        <w:pStyle w:val="aff0"/>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72F6B0D3" w14:textId="77777777" w:rsidR="00000000" w:rsidRDefault="00F2015C">
      <w:pPr>
        <w:pStyle w:val="aff0"/>
        <w:spacing w:line="400" w:lineRule="exact"/>
      </w:pPr>
      <w:r>
        <w:t>2.</w:t>
      </w:r>
      <w:r>
        <w:tab/>
      </w:r>
      <w:r>
        <w:rPr>
          <w:rFonts w:hint="eastAsia"/>
        </w:rPr>
        <w:t>投标人将按招标文件的规定履行合同责任和义务。</w:t>
      </w:r>
    </w:p>
    <w:p w14:paraId="7CEA7E98" w14:textId="77777777" w:rsidR="00000000" w:rsidRDefault="00F2015C">
      <w:pPr>
        <w:pStyle w:val="aff0"/>
        <w:spacing w:line="400" w:lineRule="exact"/>
      </w:pPr>
      <w:r>
        <w:t>3.</w:t>
      </w:r>
      <w:r>
        <w:tab/>
      </w:r>
      <w:r>
        <w:rPr>
          <w:rFonts w:hint="eastAsia"/>
        </w:rPr>
        <w:t>投标人已详细审查全部招标文件，包括（补遗文件）（如果有的话）。我们完全理解并同意放弃对这方面有不明及误解的权力。</w:t>
      </w:r>
    </w:p>
    <w:p w14:paraId="4B077572" w14:textId="77777777" w:rsidR="00000000" w:rsidRDefault="00F2015C">
      <w:pPr>
        <w:pStyle w:val="aff0"/>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7831635D" w14:textId="77777777" w:rsidR="00000000" w:rsidRDefault="00F2015C">
      <w:pPr>
        <w:pStyle w:val="aff0"/>
        <w:spacing w:line="400" w:lineRule="exact"/>
      </w:pPr>
      <w:r>
        <w:t>5.</w:t>
      </w:r>
      <w:r>
        <w:tab/>
      </w:r>
      <w:r>
        <w:rPr>
          <w:rFonts w:hint="eastAsia"/>
        </w:rPr>
        <w:t>投标人同意投标人须知中关于不退还投标保证金的</w:t>
      </w:r>
      <w:r>
        <w:rPr>
          <w:rFonts w:hint="eastAsia"/>
        </w:rPr>
        <w:t>规定。</w:t>
      </w:r>
    </w:p>
    <w:p w14:paraId="19BDD588" w14:textId="77777777" w:rsidR="00000000" w:rsidRDefault="00F2015C">
      <w:pPr>
        <w:pStyle w:val="aff0"/>
        <w:spacing w:line="400" w:lineRule="exact"/>
      </w:pPr>
      <w:r>
        <w:t>6.</w:t>
      </w:r>
      <w:r>
        <w:tab/>
      </w:r>
      <w:r>
        <w:rPr>
          <w:rFonts w:hint="eastAsia"/>
        </w:rPr>
        <w:t>根据投标人须知规定，我方承诺，与买方聘请的为此项目提供咨询服务的公司及任何附属机构均无关联，我</w:t>
      </w:r>
      <w:r>
        <w:rPr>
          <w:rFonts w:hint="eastAsia"/>
        </w:rPr>
        <w:t>方不是买方的附属机构。</w:t>
      </w:r>
    </w:p>
    <w:p w14:paraId="22B587DE" w14:textId="77777777" w:rsidR="00000000" w:rsidRDefault="00F2015C">
      <w:pPr>
        <w:pStyle w:val="aff0"/>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292A11BD" w14:textId="77777777" w:rsidR="00000000" w:rsidRDefault="00F2015C">
      <w:pPr>
        <w:pStyle w:val="aff0"/>
        <w:spacing w:line="400" w:lineRule="exact"/>
      </w:pPr>
      <w:r>
        <w:t>8.</w:t>
      </w:r>
      <w:r>
        <w:tab/>
      </w:r>
      <w:r>
        <w:rPr>
          <w:rFonts w:hint="eastAsia"/>
          <w:b/>
          <w:bCs/>
          <w:color w:val="FF0000"/>
        </w:rPr>
        <w:t>我方承诺一旦我方中标，将按照招标公告要求支付本项目招标代理服务费。</w:t>
      </w:r>
    </w:p>
    <w:p w14:paraId="4DF73B14" w14:textId="77777777" w:rsidR="00000000" w:rsidRDefault="00F2015C">
      <w:pPr>
        <w:pStyle w:val="aff0"/>
        <w:spacing w:line="400" w:lineRule="exact"/>
      </w:pPr>
      <w:r>
        <w:rPr>
          <w:rFonts w:hint="eastAsia"/>
        </w:rPr>
        <w:t>9</w:t>
      </w:r>
      <w:r>
        <w:t>.</w:t>
      </w:r>
      <w:r>
        <w:tab/>
      </w:r>
      <w:r>
        <w:rPr>
          <w:rFonts w:hint="eastAsia"/>
        </w:rPr>
        <w:t>与本投标有关的一切正式信函请寄：</w:t>
      </w:r>
    </w:p>
    <w:p w14:paraId="20A249AE" w14:textId="77777777" w:rsidR="00000000" w:rsidRDefault="00F2015C">
      <w:pPr>
        <w:snapToGrid w:val="0"/>
        <w:spacing w:line="400" w:lineRule="exact"/>
        <w:ind w:left="822" w:hangingChars="257" w:hanging="822"/>
        <w:rPr>
          <w:rFonts w:ascii="方正仿宋简体" w:eastAsia="方正仿宋简体" w:hAnsi="宋体"/>
          <w:kern w:val="2"/>
          <w:sz w:val="32"/>
          <w:szCs w:val="32"/>
        </w:rPr>
      </w:pPr>
    </w:p>
    <w:p w14:paraId="0CF162C5" w14:textId="77777777" w:rsidR="00000000" w:rsidRDefault="00F2015C">
      <w:pPr>
        <w:pStyle w:val="aff0"/>
        <w:spacing w:line="400" w:lineRule="exact"/>
      </w:pPr>
      <w:r>
        <w:rPr>
          <w:rFonts w:hint="eastAsia"/>
        </w:rPr>
        <w:t>地址</w:t>
      </w:r>
      <w:r>
        <w:t>_________________________</w:t>
      </w:r>
      <w:r>
        <w:rPr>
          <w:rFonts w:hint="eastAsia"/>
        </w:rPr>
        <w:t>传真</w:t>
      </w:r>
      <w:r>
        <w:t>_________</w:t>
      </w:r>
    </w:p>
    <w:p w14:paraId="2366C8C7" w14:textId="77777777" w:rsidR="00000000" w:rsidRDefault="00F2015C">
      <w:pPr>
        <w:pStyle w:val="aff0"/>
        <w:spacing w:line="400" w:lineRule="exact"/>
      </w:pPr>
      <w:r>
        <w:rPr>
          <w:rFonts w:hint="eastAsia"/>
        </w:rPr>
        <w:t>电话</w:t>
      </w:r>
      <w:r>
        <w:t>_________________</w:t>
      </w:r>
      <w:r>
        <w:rPr>
          <w:rFonts w:hint="eastAsia"/>
        </w:rPr>
        <w:t>电子函件</w:t>
      </w:r>
      <w:r>
        <w:t>_______________</w:t>
      </w:r>
    </w:p>
    <w:p w14:paraId="39315063" w14:textId="77777777" w:rsidR="00000000" w:rsidRDefault="00F2015C">
      <w:pPr>
        <w:snapToGrid w:val="0"/>
        <w:spacing w:line="400" w:lineRule="exact"/>
        <w:ind w:left="822" w:hangingChars="257" w:hanging="822"/>
        <w:rPr>
          <w:rFonts w:ascii="方正仿宋简体" w:eastAsia="方正仿宋简体" w:hAnsi="宋体"/>
          <w:kern w:val="2"/>
          <w:sz w:val="32"/>
          <w:szCs w:val="32"/>
        </w:rPr>
      </w:pPr>
    </w:p>
    <w:p w14:paraId="33E5B47E" w14:textId="77777777" w:rsidR="00000000" w:rsidRDefault="00F2015C">
      <w:pPr>
        <w:pStyle w:val="aff0"/>
        <w:spacing w:line="400" w:lineRule="exact"/>
        <w:rPr>
          <w:color w:val="FF0000"/>
          <w:highlight w:val="yellow"/>
        </w:rPr>
      </w:pPr>
      <w:r>
        <w:rPr>
          <w:rFonts w:hint="eastAsia"/>
        </w:rPr>
        <w:t>投标人代表签字</w:t>
      </w:r>
      <w:r>
        <w:t>_____________________</w:t>
      </w:r>
    </w:p>
    <w:p w14:paraId="0E4A070A" w14:textId="77777777" w:rsidR="00000000" w:rsidRDefault="00F2015C">
      <w:pPr>
        <w:pStyle w:val="aff0"/>
        <w:spacing w:line="400" w:lineRule="exact"/>
      </w:pPr>
      <w:r>
        <w:rPr>
          <w:rFonts w:hint="eastAsia"/>
        </w:rPr>
        <w:t>投标人名称</w:t>
      </w:r>
      <w:r>
        <w:t>____________________</w:t>
      </w:r>
      <w:r>
        <w:t>_____</w:t>
      </w:r>
    </w:p>
    <w:p w14:paraId="48FCC620" w14:textId="77777777" w:rsidR="00000000" w:rsidRDefault="00F2015C">
      <w:pPr>
        <w:pStyle w:val="aff0"/>
        <w:spacing w:line="400" w:lineRule="exact"/>
      </w:pPr>
      <w:r>
        <w:rPr>
          <w:rFonts w:hint="eastAsia"/>
        </w:rPr>
        <w:t>公章</w:t>
      </w:r>
      <w:r>
        <w:t>_______________________________</w:t>
      </w:r>
    </w:p>
    <w:p w14:paraId="24499C02" w14:textId="77777777" w:rsidR="00000000" w:rsidRDefault="00F2015C">
      <w:pPr>
        <w:pStyle w:val="aff0"/>
        <w:spacing w:line="400" w:lineRule="exact"/>
        <w:rPr>
          <w:rFonts w:hint="eastAsia"/>
        </w:rPr>
        <w:sectPr w:rsidR="00000000">
          <w:footerReference w:type="default" r:id="rId15"/>
          <w:pgSz w:w="11907" w:h="16840"/>
          <w:pgMar w:top="1418" w:right="1474" w:bottom="1418" w:left="1474" w:header="851" w:footer="992" w:gutter="0"/>
          <w:cols w:space="720"/>
          <w:docGrid w:type="lines" w:linePitch="318"/>
        </w:sectPr>
      </w:pPr>
      <w:r>
        <w:rPr>
          <w:rFonts w:hint="eastAsia"/>
        </w:rPr>
        <w:t>日期</w:t>
      </w:r>
      <w:r>
        <w:t>_______________________________</w:t>
      </w:r>
      <w:bookmarkStart w:id="303" w:name="_Toc244261275"/>
      <w:bookmarkStart w:id="304" w:name="_Toc204592936"/>
    </w:p>
    <w:p w14:paraId="36F2BF29" w14:textId="77777777" w:rsidR="00000000" w:rsidRDefault="00F2015C">
      <w:pPr>
        <w:pStyle w:val="aff0"/>
        <w:ind w:firstLineChars="0" w:firstLine="0"/>
        <w:outlineLvl w:val="1"/>
      </w:pPr>
      <w:bookmarkStart w:id="305" w:name="_Toc244261276"/>
      <w:bookmarkStart w:id="306" w:name="_Toc204592938"/>
      <w:bookmarkStart w:id="307" w:name="_Toc307924168"/>
      <w:bookmarkStart w:id="308" w:name="_Toc363454546"/>
      <w:bookmarkStart w:id="309" w:name="_Toc363134245"/>
      <w:bookmarkStart w:id="310" w:name="_Toc363127807"/>
      <w:bookmarkStart w:id="311" w:name="_Toc363059657"/>
      <w:bookmarkStart w:id="312" w:name="_Toc363125353"/>
      <w:bookmarkStart w:id="313" w:name="_Toc10180"/>
      <w:bookmarkStart w:id="314" w:name="_Toc363059656"/>
      <w:bookmarkStart w:id="315" w:name="_Toc363125352"/>
      <w:bookmarkStart w:id="316" w:name="_Toc480210431"/>
      <w:bookmarkStart w:id="317" w:name="_Toc363127806"/>
      <w:bookmarkStart w:id="318" w:name="_Toc307924167"/>
      <w:bookmarkStart w:id="319" w:name="_Toc363128946"/>
      <w:bookmarkStart w:id="320" w:name="_Toc363454545"/>
      <w:bookmarkStart w:id="321" w:name="_Toc363134244"/>
      <w:bookmarkStart w:id="322" w:name="_Toc363128947"/>
      <w:bookmarkEnd w:id="303"/>
      <w:bookmarkEnd w:id="304"/>
      <w:r>
        <w:rPr>
          <w:rFonts w:hint="eastAsia"/>
        </w:rPr>
        <w:lastRenderedPageBreak/>
        <w:t>格式Ⅳ</w:t>
      </w:r>
      <w:r>
        <w:rPr>
          <w:rFonts w:hint="eastAsia"/>
        </w:rPr>
        <w:t>-3</w:t>
      </w:r>
      <w:r>
        <w:rPr>
          <w:rFonts w:hint="eastAsia"/>
        </w:rPr>
        <w:t>．开标一览表格式</w:t>
      </w:r>
      <w:bookmarkEnd w:id="313"/>
      <w:bookmarkEnd w:id="314"/>
      <w:bookmarkEnd w:id="315"/>
      <w:bookmarkEnd w:id="316"/>
      <w:bookmarkEnd w:id="317"/>
      <w:bookmarkEnd w:id="318"/>
      <w:bookmarkEnd w:id="319"/>
      <w:bookmarkEnd w:id="320"/>
      <w:bookmarkEnd w:id="321"/>
    </w:p>
    <w:p w14:paraId="199C57D8" w14:textId="77777777" w:rsidR="00000000" w:rsidRDefault="00F2015C">
      <w:pPr>
        <w:jc w:val="center"/>
        <w:rPr>
          <w:b/>
          <w:sz w:val="32"/>
          <w:szCs w:val="32"/>
        </w:rPr>
      </w:pPr>
      <w:bookmarkStart w:id="323" w:name="_Toc310252654"/>
      <w:bookmarkStart w:id="324" w:name="_Toc310252855"/>
      <w:r>
        <w:rPr>
          <w:rFonts w:hint="eastAsia"/>
          <w:b/>
          <w:sz w:val="32"/>
          <w:szCs w:val="32"/>
        </w:rPr>
        <w:t>开标一览表</w:t>
      </w:r>
      <w:bookmarkEnd w:id="323"/>
      <w:bookmarkEnd w:id="324"/>
    </w:p>
    <w:p w14:paraId="1DE2CC0B" w14:textId="77777777" w:rsidR="00000000" w:rsidRDefault="00F2015C">
      <w:pPr>
        <w:pStyle w:val="aff0"/>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70F9A388" w14:textId="77777777">
        <w:trPr>
          <w:trHeight w:val="988"/>
        </w:trPr>
        <w:tc>
          <w:tcPr>
            <w:tcW w:w="893" w:type="dxa"/>
            <w:vAlign w:val="center"/>
          </w:tcPr>
          <w:p w14:paraId="20BA7BEB" w14:textId="77777777" w:rsidR="00000000" w:rsidRDefault="00F2015C">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2D30A982" w14:textId="77777777" w:rsidR="00000000" w:rsidRDefault="00F2015C">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3EE3B07A" w14:textId="77777777" w:rsidR="00000000" w:rsidRDefault="00F2015C">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3FF60067" w14:textId="77777777" w:rsidR="00000000" w:rsidRDefault="00F2015C">
            <w:pPr>
              <w:widowControl/>
              <w:spacing w:line="240" w:lineRule="auto"/>
              <w:jc w:val="center"/>
              <w:rPr>
                <w:rFonts w:hAnsi="宋体"/>
                <w:kern w:val="2"/>
                <w:szCs w:val="21"/>
              </w:rPr>
            </w:pPr>
            <w:r>
              <w:rPr>
                <w:rFonts w:hAnsi="宋体" w:hint="eastAsia"/>
                <w:kern w:val="2"/>
                <w:szCs w:val="21"/>
              </w:rPr>
              <w:t>投标总金额</w:t>
            </w:r>
            <w:r>
              <w:rPr>
                <w:rFonts w:hAnsi="宋体"/>
                <w:kern w:val="2"/>
                <w:szCs w:val="21"/>
              </w:rPr>
              <w:br/>
            </w:r>
            <w:r>
              <w:rPr>
                <w:rFonts w:hAnsi="宋体" w:hint="eastAsia"/>
                <w:kern w:val="2"/>
                <w:szCs w:val="21"/>
              </w:rPr>
              <w:t>（元）</w:t>
            </w:r>
          </w:p>
        </w:tc>
        <w:tc>
          <w:tcPr>
            <w:tcW w:w="1948" w:type="dxa"/>
            <w:vAlign w:val="center"/>
          </w:tcPr>
          <w:p w14:paraId="5B7A3F37" w14:textId="77777777" w:rsidR="00000000" w:rsidRDefault="00F2015C">
            <w:pPr>
              <w:widowControl/>
              <w:spacing w:line="240" w:lineRule="auto"/>
              <w:jc w:val="center"/>
              <w:rPr>
                <w:rFonts w:hAnsi="宋体" w:hint="eastAsia"/>
                <w:kern w:val="2"/>
                <w:szCs w:val="21"/>
              </w:rPr>
            </w:pPr>
            <w:r>
              <w:rPr>
                <w:rFonts w:hAnsi="宋体" w:hint="eastAsia"/>
                <w:kern w:val="2"/>
                <w:szCs w:val="21"/>
              </w:rPr>
              <w:t>投标保证金</w:t>
            </w:r>
          </w:p>
          <w:p w14:paraId="7BD80BFA" w14:textId="77777777" w:rsidR="00000000" w:rsidRDefault="00F2015C">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2A505E59" w14:textId="77777777" w:rsidR="00000000" w:rsidRDefault="00F2015C">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68403ECB" w14:textId="77777777" w:rsidR="00000000" w:rsidRDefault="00F2015C">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03B5D003" w14:textId="77777777" w:rsidR="00000000" w:rsidRDefault="00F2015C">
            <w:pPr>
              <w:widowControl/>
              <w:spacing w:line="240" w:lineRule="auto"/>
              <w:jc w:val="center"/>
              <w:rPr>
                <w:rFonts w:hAnsi="宋体"/>
                <w:kern w:val="2"/>
                <w:szCs w:val="21"/>
              </w:rPr>
            </w:pPr>
            <w:r>
              <w:rPr>
                <w:rFonts w:hAnsi="宋体" w:hint="eastAsia"/>
                <w:kern w:val="2"/>
                <w:szCs w:val="21"/>
              </w:rPr>
              <w:t>备注</w:t>
            </w:r>
          </w:p>
        </w:tc>
      </w:tr>
      <w:tr w:rsidR="00000000" w14:paraId="1658B0BA" w14:textId="77777777">
        <w:trPr>
          <w:trHeight w:val="1152"/>
        </w:trPr>
        <w:tc>
          <w:tcPr>
            <w:tcW w:w="893" w:type="dxa"/>
            <w:vAlign w:val="center"/>
          </w:tcPr>
          <w:p w14:paraId="34038B33" w14:textId="77777777" w:rsidR="00000000" w:rsidRDefault="00F2015C">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06FFE17F" w14:textId="77777777" w:rsidR="00000000" w:rsidRDefault="00F2015C">
            <w:pPr>
              <w:widowControl/>
              <w:spacing w:line="240" w:lineRule="auto"/>
              <w:jc w:val="center"/>
              <w:rPr>
                <w:rFonts w:hAnsi="宋体" w:cs="宋体"/>
                <w:b/>
                <w:bCs/>
                <w:kern w:val="2"/>
                <w:szCs w:val="21"/>
              </w:rPr>
            </w:pPr>
          </w:p>
        </w:tc>
        <w:tc>
          <w:tcPr>
            <w:tcW w:w="1948" w:type="dxa"/>
            <w:vAlign w:val="center"/>
          </w:tcPr>
          <w:p w14:paraId="217A80EF" w14:textId="77777777" w:rsidR="00000000" w:rsidRDefault="00F2015C">
            <w:pPr>
              <w:widowControl/>
              <w:spacing w:line="240" w:lineRule="auto"/>
              <w:jc w:val="center"/>
              <w:rPr>
                <w:rFonts w:hAnsi="宋体" w:cs="宋体"/>
                <w:b/>
                <w:bCs/>
                <w:kern w:val="2"/>
                <w:szCs w:val="21"/>
              </w:rPr>
            </w:pPr>
          </w:p>
        </w:tc>
        <w:tc>
          <w:tcPr>
            <w:tcW w:w="1755" w:type="dxa"/>
            <w:vAlign w:val="center"/>
          </w:tcPr>
          <w:p w14:paraId="73B10259" w14:textId="77777777" w:rsidR="00000000" w:rsidRDefault="00F2015C">
            <w:pPr>
              <w:widowControl/>
              <w:spacing w:line="240" w:lineRule="auto"/>
              <w:jc w:val="center"/>
              <w:rPr>
                <w:rFonts w:hAnsi="宋体" w:hint="eastAsia"/>
                <w:b/>
                <w:kern w:val="2"/>
                <w:szCs w:val="21"/>
              </w:rPr>
            </w:pPr>
          </w:p>
        </w:tc>
        <w:tc>
          <w:tcPr>
            <w:tcW w:w="1948" w:type="dxa"/>
            <w:vAlign w:val="center"/>
          </w:tcPr>
          <w:p w14:paraId="68B41301" w14:textId="77777777" w:rsidR="00000000" w:rsidRDefault="00F2015C">
            <w:pPr>
              <w:widowControl/>
              <w:spacing w:line="240" w:lineRule="auto"/>
              <w:jc w:val="center"/>
              <w:rPr>
                <w:rFonts w:hAnsi="宋体"/>
                <w:kern w:val="2"/>
                <w:szCs w:val="21"/>
              </w:rPr>
            </w:pPr>
          </w:p>
        </w:tc>
        <w:tc>
          <w:tcPr>
            <w:tcW w:w="1559" w:type="dxa"/>
            <w:vAlign w:val="center"/>
          </w:tcPr>
          <w:p w14:paraId="5F4A052C" w14:textId="77777777" w:rsidR="00000000" w:rsidRDefault="00F2015C">
            <w:pPr>
              <w:widowControl/>
              <w:spacing w:line="240" w:lineRule="auto"/>
              <w:jc w:val="center"/>
              <w:rPr>
                <w:rFonts w:hAnsi="宋体"/>
                <w:kern w:val="2"/>
                <w:szCs w:val="21"/>
              </w:rPr>
            </w:pPr>
          </w:p>
        </w:tc>
        <w:tc>
          <w:tcPr>
            <w:tcW w:w="1752" w:type="dxa"/>
            <w:vAlign w:val="center"/>
          </w:tcPr>
          <w:p w14:paraId="35B553D5" w14:textId="77777777" w:rsidR="00000000" w:rsidRDefault="00F2015C">
            <w:pPr>
              <w:widowControl/>
              <w:spacing w:line="240" w:lineRule="auto"/>
              <w:jc w:val="center"/>
              <w:rPr>
                <w:rFonts w:hAnsi="宋体"/>
                <w:kern w:val="2"/>
                <w:szCs w:val="21"/>
              </w:rPr>
            </w:pPr>
          </w:p>
        </w:tc>
        <w:tc>
          <w:tcPr>
            <w:tcW w:w="1948" w:type="dxa"/>
            <w:vAlign w:val="center"/>
          </w:tcPr>
          <w:p w14:paraId="085DECF9" w14:textId="77777777" w:rsidR="00000000" w:rsidRDefault="00F2015C">
            <w:pPr>
              <w:widowControl/>
              <w:spacing w:line="240" w:lineRule="auto"/>
              <w:jc w:val="center"/>
              <w:rPr>
                <w:rFonts w:hAnsi="宋体" w:hint="eastAsia"/>
                <w:kern w:val="2"/>
                <w:szCs w:val="21"/>
              </w:rPr>
            </w:pPr>
          </w:p>
        </w:tc>
      </w:tr>
    </w:tbl>
    <w:p w14:paraId="63807FBF" w14:textId="77777777" w:rsidR="00000000" w:rsidRDefault="00F2015C">
      <w:pPr>
        <w:pStyle w:val="aff0"/>
        <w:rPr>
          <w:rFonts w:hint="eastAsia"/>
          <w:szCs w:val="27"/>
          <w:u w:val="single"/>
        </w:rPr>
      </w:pPr>
    </w:p>
    <w:p w14:paraId="53B1BAB8" w14:textId="77777777" w:rsidR="00000000" w:rsidRDefault="00F2015C">
      <w:pPr>
        <w:spacing w:line="560" w:lineRule="exact"/>
        <w:rPr>
          <w:rFonts w:ascii="方正仿宋简体" w:eastAsia="方正仿宋简体" w:hAnsi="宋体"/>
          <w:strike/>
          <w:kern w:val="2"/>
          <w:sz w:val="31"/>
          <w:szCs w:val="32"/>
        </w:rPr>
      </w:pPr>
      <w:r>
        <w:rPr>
          <w:rFonts w:hint="eastAsia"/>
        </w:rPr>
        <w:t>注：投标保证金、交货期、</w:t>
      </w:r>
      <w:r>
        <w:rPr>
          <w:rFonts w:hint="eastAsia"/>
        </w:rPr>
        <w:t>交货地点如不满足招标文件要求将视为实质性不响应。</w:t>
      </w:r>
    </w:p>
    <w:p w14:paraId="64551A1B" w14:textId="77777777" w:rsidR="00000000" w:rsidRDefault="00F2015C">
      <w:pPr>
        <w:spacing w:line="560" w:lineRule="exact"/>
        <w:rPr>
          <w:rFonts w:hint="eastAsia"/>
        </w:rPr>
      </w:pPr>
    </w:p>
    <w:p w14:paraId="2FD761EA" w14:textId="77777777" w:rsidR="00000000" w:rsidRDefault="00F2015C">
      <w:pPr>
        <w:pStyle w:val="aff0"/>
      </w:pPr>
      <w:r>
        <w:rPr>
          <w:rFonts w:hint="eastAsia"/>
        </w:rPr>
        <w:t>投标人代表签字</w:t>
      </w:r>
      <w:r>
        <w:t>_________________________</w:t>
      </w:r>
    </w:p>
    <w:p w14:paraId="74D41B42" w14:textId="77777777" w:rsidR="00000000" w:rsidRDefault="00F2015C">
      <w:pPr>
        <w:pStyle w:val="aff0"/>
        <w:rPr>
          <w:rFonts w:hint="eastAsia"/>
        </w:rPr>
        <w:sectPr w:rsidR="00000000">
          <w:footerReference w:type="default" r:id="rId16"/>
          <w:pgSz w:w="16840" w:h="11907" w:orient="landscape"/>
          <w:pgMar w:top="1474" w:right="1418" w:bottom="1474" w:left="1418" w:header="851" w:footer="992" w:gutter="0"/>
          <w:cols w:space="720"/>
          <w:docGrid w:type="lines" w:linePitch="289"/>
        </w:sectPr>
      </w:pPr>
    </w:p>
    <w:p w14:paraId="0826973C" w14:textId="77777777" w:rsidR="00000000" w:rsidRDefault="00F2015C">
      <w:pPr>
        <w:pStyle w:val="aff0"/>
        <w:ind w:firstLineChars="0" w:firstLine="0"/>
        <w:outlineLvl w:val="1"/>
        <w:rPr>
          <w:rFonts w:hint="eastAsia"/>
        </w:rPr>
        <w:sectPr w:rsidR="00000000">
          <w:footerReference w:type="default" r:id="rId17"/>
          <w:pgSz w:w="11907" w:h="16840"/>
          <w:pgMar w:top="1474" w:right="1418" w:bottom="1474" w:left="1418" w:header="851" w:footer="992" w:gutter="0"/>
          <w:cols w:space="720"/>
          <w:docGrid w:type="lines" w:linePitch="286"/>
        </w:sectPr>
      </w:pPr>
      <w:bookmarkStart w:id="325" w:name="_Toc25977"/>
      <w:r>
        <w:rPr>
          <w:rFonts w:hint="eastAsia"/>
        </w:rPr>
        <w:lastRenderedPageBreak/>
        <w:t>格式Ⅳ</w:t>
      </w:r>
      <w:r>
        <w:rPr>
          <w:rFonts w:hint="eastAsia"/>
        </w:rPr>
        <w:t>-4</w:t>
      </w:r>
      <w:r>
        <w:rPr>
          <w:rFonts w:hint="eastAsia"/>
        </w:rPr>
        <w:t>．</w:t>
      </w:r>
      <w:bookmarkEnd w:id="305"/>
      <w:bookmarkEnd w:id="306"/>
      <w:bookmarkEnd w:id="307"/>
      <w:r>
        <w:rPr>
          <w:rFonts w:hint="eastAsia"/>
        </w:rPr>
        <w:t>报价表格式</w:t>
      </w:r>
      <w:bookmarkEnd w:id="308"/>
      <w:bookmarkEnd w:id="309"/>
      <w:bookmarkEnd w:id="310"/>
      <w:bookmarkEnd w:id="311"/>
      <w:bookmarkEnd w:id="312"/>
      <w:bookmarkEnd w:id="322"/>
      <w:r>
        <w:rPr>
          <w:rFonts w:hint="eastAsia"/>
        </w:rPr>
        <w:t>详见附件</w:t>
      </w:r>
      <w:r>
        <w:rPr>
          <w:rFonts w:hint="eastAsia"/>
        </w:rPr>
        <w:t>3</w:t>
      </w:r>
      <w:bookmarkEnd w:id="325"/>
    </w:p>
    <w:p w14:paraId="4B848DC5" w14:textId="77777777" w:rsidR="00000000" w:rsidRDefault="00F2015C">
      <w:pPr>
        <w:pStyle w:val="aff0"/>
        <w:ind w:firstLineChars="0" w:firstLine="0"/>
        <w:outlineLvl w:val="1"/>
      </w:pPr>
      <w:bookmarkStart w:id="326" w:name="_Toc244261283"/>
      <w:bookmarkStart w:id="327" w:name="_Toc31966"/>
      <w:bookmarkStart w:id="328" w:name="_Toc363454547"/>
      <w:bookmarkStart w:id="329" w:name="_Toc363125354"/>
      <w:bookmarkStart w:id="330" w:name="_Toc363128948"/>
      <w:bookmarkStart w:id="331" w:name="_Toc307924175"/>
      <w:bookmarkStart w:id="332" w:name="_Toc310252869"/>
      <w:bookmarkStart w:id="333" w:name="_Toc363059658"/>
      <w:bookmarkStart w:id="334" w:name="_Toc204592952"/>
      <w:bookmarkStart w:id="335" w:name="_Toc363134246"/>
      <w:bookmarkStart w:id="336" w:name="_Toc363127808"/>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6"/>
      <w:bookmarkEnd w:id="327"/>
      <w:bookmarkEnd w:id="328"/>
      <w:bookmarkEnd w:id="329"/>
      <w:bookmarkEnd w:id="330"/>
      <w:bookmarkEnd w:id="331"/>
      <w:bookmarkEnd w:id="332"/>
      <w:bookmarkEnd w:id="333"/>
      <w:bookmarkEnd w:id="334"/>
      <w:bookmarkEnd w:id="335"/>
      <w:bookmarkEnd w:id="336"/>
    </w:p>
    <w:p w14:paraId="373FA884" w14:textId="77777777" w:rsidR="00000000" w:rsidRDefault="00F2015C">
      <w:pPr>
        <w:jc w:val="center"/>
        <w:rPr>
          <w:b/>
          <w:sz w:val="32"/>
          <w:szCs w:val="32"/>
        </w:rPr>
      </w:pPr>
      <w:bookmarkStart w:id="337" w:name="_Toc310252870"/>
      <w:r>
        <w:rPr>
          <w:rFonts w:hint="eastAsia"/>
          <w:b/>
          <w:sz w:val="32"/>
          <w:szCs w:val="32"/>
        </w:rPr>
        <w:t>技术条款响应</w:t>
      </w:r>
      <w:r>
        <w:rPr>
          <w:rFonts w:hint="eastAsia"/>
          <w:b/>
          <w:sz w:val="32"/>
          <w:szCs w:val="32"/>
        </w:rPr>
        <w:t>/</w:t>
      </w:r>
      <w:r>
        <w:rPr>
          <w:rFonts w:hint="eastAsia"/>
          <w:b/>
          <w:sz w:val="32"/>
          <w:szCs w:val="32"/>
        </w:rPr>
        <w:t>偏离表</w:t>
      </w:r>
      <w:bookmarkEnd w:id="337"/>
    </w:p>
    <w:p w14:paraId="2030A3A6" w14:textId="77777777" w:rsidR="00000000" w:rsidRDefault="00F2015C">
      <w:pPr>
        <w:pStyle w:val="aff0"/>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0502ED07" w14:textId="77777777" w:rsidR="00000000" w:rsidRDefault="00F2015C">
      <w:pPr>
        <w:pStyle w:val="aff0"/>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20DA1D99" w14:textId="77777777">
        <w:trPr>
          <w:jc w:val="center"/>
        </w:trPr>
        <w:tc>
          <w:tcPr>
            <w:tcW w:w="948" w:type="dxa"/>
            <w:tcBorders>
              <w:top w:val="single" w:sz="8" w:space="0" w:color="auto"/>
            </w:tcBorders>
            <w:vAlign w:val="center"/>
          </w:tcPr>
          <w:p w14:paraId="5C4BD13A" w14:textId="77777777" w:rsidR="00000000" w:rsidRDefault="00F2015C">
            <w:pPr>
              <w:jc w:val="center"/>
            </w:pPr>
            <w:r>
              <w:rPr>
                <w:rFonts w:hint="eastAsia"/>
              </w:rPr>
              <w:t>序号</w:t>
            </w:r>
          </w:p>
        </w:tc>
        <w:tc>
          <w:tcPr>
            <w:tcW w:w="1293" w:type="dxa"/>
            <w:tcBorders>
              <w:top w:val="single" w:sz="8" w:space="0" w:color="auto"/>
            </w:tcBorders>
            <w:vAlign w:val="center"/>
          </w:tcPr>
          <w:p w14:paraId="63A673F0" w14:textId="77777777" w:rsidR="00000000" w:rsidRDefault="00F2015C">
            <w:pPr>
              <w:jc w:val="center"/>
            </w:pPr>
            <w:r>
              <w:rPr>
                <w:rFonts w:hint="eastAsia"/>
              </w:rPr>
              <w:t>产品名称</w:t>
            </w:r>
          </w:p>
        </w:tc>
        <w:tc>
          <w:tcPr>
            <w:tcW w:w="1293" w:type="dxa"/>
            <w:tcBorders>
              <w:top w:val="single" w:sz="8" w:space="0" w:color="auto"/>
            </w:tcBorders>
            <w:vAlign w:val="center"/>
          </w:tcPr>
          <w:p w14:paraId="03BA9E2D" w14:textId="77777777" w:rsidR="00000000" w:rsidRDefault="00F2015C">
            <w:pPr>
              <w:jc w:val="center"/>
            </w:pPr>
            <w:r>
              <w:rPr>
                <w:rFonts w:hint="eastAsia"/>
              </w:rPr>
              <w:t>招标文件</w:t>
            </w:r>
          </w:p>
          <w:p w14:paraId="2952CB9D" w14:textId="77777777" w:rsidR="00000000" w:rsidRDefault="00F2015C">
            <w:pPr>
              <w:jc w:val="center"/>
            </w:pPr>
            <w:r>
              <w:rPr>
                <w:rFonts w:hint="eastAsia"/>
              </w:rPr>
              <w:t>条目号</w:t>
            </w:r>
          </w:p>
        </w:tc>
        <w:tc>
          <w:tcPr>
            <w:tcW w:w="1494" w:type="dxa"/>
            <w:tcBorders>
              <w:top w:val="single" w:sz="8" w:space="0" w:color="auto"/>
            </w:tcBorders>
            <w:vAlign w:val="center"/>
          </w:tcPr>
          <w:p w14:paraId="685A0067" w14:textId="77777777" w:rsidR="00000000" w:rsidRDefault="00F2015C">
            <w:pPr>
              <w:jc w:val="center"/>
            </w:pPr>
            <w:r>
              <w:rPr>
                <w:rFonts w:hint="eastAsia"/>
              </w:rPr>
              <w:t>招标技术条款</w:t>
            </w:r>
          </w:p>
        </w:tc>
        <w:tc>
          <w:tcPr>
            <w:tcW w:w="1560" w:type="dxa"/>
            <w:tcBorders>
              <w:top w:val="single" w:sz="8" w:space="0" w:color="auto"/>
            </w:tcBorders>
            <w:vAlign w:val="center"/>
          </w:tcPr>
          <w:p w14:paraId="5FCE5C5D" w14:textId="77777777" w:rsidR="00000000" w:rsidRDefault="00F2015C">
            <w:pPr>
              <w:jc w:val="center"/>
            </w:pPr>
            <w:r>
              <w:rPr>
                <w:rFonts w:hint="eastAsia"/>
              </w:rPr>
              <w:t>投标技术条款</w:t>
            </w:r>
          </w:p>
        </w:tc>
        <w:tc>
          <w:tcPr>
            <w:tcW w:w="1294" w:type="dxa"/>
            <w:tcBorders>
              <w:top w:val="single" w:sz="8" w:space="0" w:color="auto"/>
            </w:tcBorders>
            <w:vAlign w:val="center"/>
          </w:tcPr>
          <w:p w14:paraId="0ABA39AD" w14:textId="77777777" w:rsidR="00000000" w:rsidRDefault="00F2015C">
            <w:pPr>
              <w:jc w:val="center"/>
            </w:pPr>
            <w:r>
              <w:rPr>
                <w:rFonts w:hint="eastAsia"/>
              </w:rPr>
              <w:t>响应</w:t>
            </w:r>
            <w:r>
              <w:t>/</w:t>
            </w:r>
            <w:r>
              <w:rPr>
                <w:rFonts w:hint="eastAsia"/>
              </w:rPr>
              <w:t>偏离</w:t>
            </w:r>
          </w:p>
        </w:tc>
        <w:tc>
          <w:tcPr>
            <w:tcW w:w="1294" w:type="dxa"/>
            <w:tcBorders>
              <w:top w:val="single" w:sz="8" w:space="0" w:color="auto"/>
            </w:tcBorders>
            <w:vAlign w:val="center"/>
          </w:tcPr>
          <w:p w14:paraId="254345D1" w14:textId="77777777" w:rsidR="00000000" w:rsidRDefault="00F2015C">
            <w:pPr>
              <w:jc w:val="center"/>
            </w:pPr>
            <w:r>
              <w:rPr>
                <w:rFonts w:hint="eastAsia"/>
              </w:rPr>
              <w:t>说明</w:t>
            </w:r>
          </w:p>
        </w:tc>
      </w:tr>
      <w:tr w:rsidR="00000000" w14:paraId="7FC1CFBC" w14:textId="77777777">
        <w:trPr>
          <w:trHeight w:val="567"/>
          <w:jc w:val="center"/>
        </w:trPr>
        <w:tc>
          <w:tcPr>
            <w:tcW w:w="948" w:type="dxa"/>
            <w:vAlign w:val="center"/>
          </w:tcPr>
          <w:p w14:paraId="6AAE32AC" w14:textId="77777777" w:rsidR="00000000" w:rsidRDefault="00F2015C">
            <w:pPr>
              <w:jc w:val="center"/>
            </w:pPr>
          </w:p>
        </w:tc>
        <w:tc>
          <w:tcPr>
            <w:tcW w:w="1293" w:type="dxa"/>
            <w:vAlign w:val="center"/>
          </w:tcPr>
          <w:p w14:paraId="37DAE440" w14:textId="77777777" w:rsidR="00000000" w:rsidRDefault="00F2015C">
            <w:pPr>
              <w:jc w:val="center"/>
            </w:pPr>
          </w:p>
        </w:tc>
        <w:tc>
          <w:tcPr>
            <w:tcW w:w="1293" w:type="dxa"/>
            <w:vAlign w:val="center"/>
          </w:tcPr>
          <w:p w14:paraId="63733713" w14:textId="77777777" w:rsidR="00000000" w:rsidRDefault="00F2015C">
            <w:pPr>
              <w:jc w:val="center"/>
            </w:pPr>
          </w:p>
        </w:tc>
        <w:tc>
          <w:tcPr>
            <w:tcW w:w="1494" w:type="dxa"/>
            <w:vAlign w:val="center"/>
          </w:tcPr>
          <w:p w14:paraId="5614CD36" w14:textId="77777777" w:rsidR="00000000" w:rsidRDefault="00F2015C">
            <w:pPr>
              <w:jc w:val="center"/>
            </w:pPr>
          </w:p>
        </w:tc>
        <w:tc>
          <w:tcPr>
            <w:tcW w:w="1560" w:type="dxa"/>
            <w:vAlign w:val="center"/>
          </w:tcPr>
          <w:p w14:paraId="77116D60" w14:textId="77777777" w:rsidR="00000000" w:rsidRDefault="00F2015C">
            <w:pPr>
              <w:jc w:val="center"/>
            </w:pPr>
          </w:p>
        </w:tc>
        <w:tc>
          <w:tcPr>
            <w:tcW w:w="1294" w:type="dxa"/>
            <w:vAlign w:val="center"/>
          </w:tcPr>
          <w:p w14:paraId="729DF721" w14:textId="77777777" w:rsidR="00000000" w:rsidRDefault="00F2015C">
            <w:pPr>
              <w:jc w:val="center"/>
            </w:pPr>
          </w:p>
        </w:tc>
        <w:tc>
          <w:tcPr>
            <w:tcW w:w="1294" w:type="dxa"/>
            <w:vAlign w:val="center"/>
          </w:tcPr>
          <w:p w14:paraId="311EA58D" w14:textId="77777777" w:rsidR="00000000" w:rsidRDefault="00F2015C">
            <w:pPr>
              <w:jc w:val="center"/>
            </w:pPr>
          </w:p>
        </w:tc>
      </w:tr>
      <w:tr w:rsidR="00000000" w14:paraId="7BD419A4" w14:textId="77777777">
        <w:trPr>
          <w:trHeight w:val="567"/>
          <w:jc w:val="center"/>
        </w:trPr>
        <w:tc>
          <w:tcPr>
            <w:tcW w:w="948" w:type="dxa"/>
            <w:vAlign w:val="center"/>
          </w:tcPr>
          <w:p w14:paraId="494B645F" w14:textId="77777777" w:rsidR="00000000" w:rsidRDefault="00F2015C">
            <w:pPr>
              <w:jc w:val="center"/>
            </w:pPr>
          </w:p>
        </w:tc>
        <w:tc>
          <w:tcPr>
            <w:tcW w:w="1293" w:type="dxa"/>
            <w:vAlign w:val="center"/>
          </w:tcPr>
          <w:p w14:paraId="6C565AC3" w14:textId="77777777" w:rsidR="00000000" w:rsidRDefault="00F2015C">
            <w:pPr>
              <w:jc w:val="center"/>
            </w:pPr>
          </w:p>
        </w:tc>
        <w:tc>
          <w:tcPr>
            <w:tcW w:w="1293" w:type="dxa"/>
            <w:vAlign w:val="center"/>
          </w:tcPr>
          <w:p w14:paraId="47E4EB44" w14:textId="77777777" w:rsidR="00000000" w:rsidRDefault="00F2015C">
            <w:pPr>
              <w:jc w:val="center"/>
            </w:pPr>
          </w:p>
        </w:tc>
        <w:tc>
          <w:tcPr>
            <w:tcW w:w="1494" w:type="dxa"/>
            <w:vAlign w:val="center"/>
          </w:tcPr>
          <w:p w14:paraId="3422766E" w14:textId="77777777" w:rsidR="00000000" w:rsidRDefault="00F2015C">
            <w:pPr>
              <w:jc w:val="center"/>
            </w:pPr>
          </w:p>
        </w:tc>
        <w:tc>
          <w:tcPr>
            <w:tcW w:w="1560" w:type="dxa"/>
            <w:vAlign w:val="center"/>
          </w:tcPr>
          <w:p w14:paraId="292634ED" w14:textId="77777777" w:rsidR="00000000" w:rsidRDefault="00F2015C">
            <w:pPr>
              <w:jc w:val="center"/>
            </w:pPr>
          </w:p>
        </w:tc>
        <w:tc>
          <w:tcPr>
            <w:tcW w:w="1294" w:type="dxa"/>
            <w:vAlign w:val="center"/>
          </w:tcPr>
          <w:p w14:paraId="39C92F35" w14:textId="77777777" w:rsidR="00000000" w:rsidRDefault="00F2015C">
            <w:pPr>
              <w:jc w:val="center"/>
            </w:pPr>
          </w:p>
        </w:tc>
        <w:tc>
          <w:tcPr>
            <w:tcW w:w="1294" w:type="dxa"/>
            <w:vAlign w:val="center"/>
          </w:tcPr>
          <w:p w14:paraId="7624C630" w14:textId="77777777" w:rsidR="00000000" w:rsidRDefault="00F2015C">
            <w:pPr>
              <w:jc w:val="center"/>
            </w:pPr>
          </w:p>
        </w:tc>
      </w:tr>
      <w:tr w:rsidR="00000000" w14:paraId="4E45A7D1" w14:textId="77777777">
        <w:trPr>
          <w:trHeight w:val="567"/>
          <w:jc w:val="center"/>
        </w:trPr>
        <w:tc>
          <w:tcPr>
            <w:tcW w:w="948" w:type="dxa"/>
            <w:vAlign w:val="center"/>
          </w:tcPr>
          <w:p w14:paraId="12E8B2AD" w14:textId="77777777" w:rsidR="00000000" w:rsidRDefault="00F2015C">
            <w:pPr>
              <w:jc w:val="center"/>
            </w:pPr>
          </w:p>
        </w:tc>
        <w:tc>
          <w:tcPr>
            <w:tcW w:w="1293" w:type="dxa"/>
            <w:vAlign w:val="center"/>
          </w:tcPr>
          <w:p w14:paraId="041B4156" w14:textId="77777777" w:rsidR="00000000" w:rsidRDefault="00F2015C">
            <w:pPr>
              <w:jc w:val="center"/>
            </w:pPr>
          </w:p>
        </w:tc>
        <w:tc>
          <w:tcPr>
            <w:tcW w:w="1293" w:type="dxa"/>
            <w:vAlign w:val="center"/>
          </w:tcPr>
          <w:p w14:paraId="24A63358" w14:textId="77777777" w:rsidR="00000000" w:rsidRDefault="00F2015C">
            <w:pPr>
              <w:jc w:val="center"/>
            </w:pPr>
          </w:p>
        </w:tc>
        <w:tc>
          <w:tcPr>
            <w:tcW w:w="1494" w:type="dxa"/>
            <w:vAlign w:val="center"/>
          </w:tcPr>
          <w:p w14:paraId="170C8C2A" w14:textId="77777777" w:rsidR="00000000" w:rsidRDefault="00F2015C">
            <w:pPr>
              <w:jc w:val="center"/>
            </w:pPr>
          </w:p>
        </w:tc>
        <w:tc>
          <w:tcPr>
            <w:tcW w:w="1560" w:type="dxa"/>
            <w:vAlign w:val="center"/>
          </w:tcPr>
          <w:p w14:paraId="5769EEE3" w14:textId="77777777" w:rsidR="00000000" w:rsidRDefault="00F2015C">
            <w:pPr>
              <w:jc w:val="center"/>
            </w:pPr>
          </w:p>
        </w:tc>
        <w:tc>
          <w:tcPr>
            <w:tcW w:w="1294" w:type="dxa"/>
            <w:vAlign w:val="center"/>
          </w:tcPr>
          <w:p w14:paraId="15FE6D2F" w14:textId="77777777" w:rsidR="00000000" w:rsidRDefault="00F2015C">
            <w:pPr>
              <w:jc w:val="center"/>
            </w:pPr>
          </w:p>
        </w:tc>
        <w:tc>
          <w:tcPr>
            <w:tcW w:w="1294" w:type="dxa"/>
            <w:vAlign w:val="center"/>
          </w:tcPr>
          <w:p w14:paraId="5CAF5B12" w14:textId="77777777" w:rsidR="00000000" w:rsidRDefault="00F2015C">
            <w:pPr>
              <w:jc w:val="center"/>
            </w:pPr>
          </w:p>
        </w:tc>
      </w:tr>
      <w:tr w:rsidR="00000000" w14:paraId="6765851D" w14:textId="77777777">
        <w:trPr>
          <w:trHeight w:val="567"/>
          <w:jc w:val="center"/>
        </w:trPr>
        <w:tc>
          <w:tcPr>
            <w:tcW w:w="948" w:type="dxa"/>
            <w:vAlign w:val="center"/>
          </w:tcPr>
          <w:p w14:paraId="6143D471" w14:textId="77777777" w:rsidR="00000000" w:rsidRDefault="00F2015C">
            <w:pPr>
              <w:jc w:val="center"/>
            </w:pPr>
          </w:p>
        </w:tc>
        <w:tc>
          <w:tcPr>
            <w:tcW w:w="1293" w:type="dxa"/>
            <w:vAlign w:val="center"/>
          </w:tcPr>
          <w:p w14:paraId="0239D2E3" w14:textId="77777777" w:rsidR="00000000" w:rsidRDefault="00F2015C">
            <w:pPr>
              <w:jc w:val="center"/>
            </w:pPr>
          </w:p>
        </w:tc>
        <w:tc>
          <w:tcPr>
            <w:tcW w:w="1293" w:type="dxa"/>
            <w:vAlign w:val="center"/>
          </w:tcPr>
          <w:p w14:paraId="7F5C0E26" w14:textId="77777777" w:rsidR="00000000" w:rsidRDefault="00F2015C">
            <w:pPr>
              <w:jc w:val="center"/>
            </w:pPr>
          </w:p>
        </w:tc>
        <w:tc>
          <w:tcPr>
            <w:tcW w:w="1494" w:type="dxa"/>
            <w:vAlign w:val="center"/>
          </w:tcPr>
          <w:p w14:paraId="0997D726" w14:textId="77777777" w:rsidR="00000000" w:rsidRDefault="00F2015C">
            <w:pPr>
              <w:jc w:val="center"/>
            </w:pPr>
          </w:p>
        </w:tc>
        <w:tc>
          <w:tcPr>
            <w:tcW w:w="1560" w:type="dxa"/>
            <w:vAlign w:val="center"/>
          </w:tcPr>
          <w:p w14:paraId="21258348" w14:textId="77777777" w:rsidR="00000000" w:rsidRDefault="00F2015C">
            <w:pPr>
              <w:jc w:val="center"/>
            </w:pPr>
          </w:p>
        </w:tc>
        <w:tc>
          <w:tcPr>
            <w:tcW w:w="1294" w:type="dxa"/>
            <w:vAlign w:val="center"/>
          </w:tcPr>
          <w:p w14:paraId="372A16A8" w14:textId="77777777" w:rsidR="00000000" w:rsidRDefault="00F2015C">
            <w:pPr>
              <w:jc w:val="center"/>
            </w:pPr>
          </w:p>
        </w:tc>
        <w:tc>
          <w:tcPr>
            <w:tcW w:w="1294" w:type="dxa"/>
            <w:vAlign w:val="center"/>
          </w:tcPr>
          <w:p w14:paraId="64B3F908" w14:textId="77777777" w:rsidR="00000000" w:rsidRDefault="00F2015C">
            <w:pPr>
              <w:jc w:val="center"/>
            </w:pPr>
          </w:p>
        </w:tc>
      </w:tr>
      <w:tr w:rsidR="00000000" w14:paraId="1F15EA86" w14:textId="77777777">
        <w:trPr>
          <w:trHeight w:val="567"/>
          <w:jc w:val="center"/>
        </w:trPr>
        <w:tc>
          <w:tcPr>
            <w:tcW w:w="948" w:type="dxa"/>
            <w:tcBorders>
              <w:bottom w:val="single" w:sz="8" w:space="0" w:color="auto"/>
            </w:tcBorders>
            <w:vAlign w:val="center"/>
          </w:tcPr>
          <w:p w14:paraId="3CB0A83D" w14:textId="77777777" w:rsidR="00000000" w:rsidRDefault="00F2015C">
            <w:pPr>
              <w:jc w:val="center"/>
            </w:pPr>
          </w:p>
        </w:tc>
        <w:tc>
          <w:tcPr>
            <w:tcW w:w="1293" w:type="dxa"/>
            <w:tcBorders>
              <w:bottom w:val="single" w:sz="8" w:space="0" w:color="auto"/>
            </w:tcBorders>
            <w:vAlign w:val="center"/>
          </w:tcPr>
          <w:p w14:paraId="60330BEB" w14:textId="77777777" w:rsidR="00000000" w:rsidRDefault="00F2015C">
            <w:pPr>
              <w:jc w:val="center"/>
            </w:pPr>
          </w:p>
        </w:tc>
        <w:tc>
          <w:tcPr>
            <w:tcW w:w="1293" w:type="dxa"/>
            <w:tcBorders>
              <w:bottom w:val="single" w:sz="8" w:space="0" w:color="auto"/>
            </w:tcBorders>
            <w:vAlign w:val="center"/>
          </w:tcPr>
          <w:p w14:paraId="215D1575" w14:textId="77777777" w:rsidR="00000000" w:rsidRDefault="00F2015C">
            <w:pPr>
              <w:jc w:val="center"/>
            </w:pPr>
          </w:p>
        </w:tc>
        <w:tc>
          <w:tcPr>
            <w:tcW w:w="1494" w:type="dxa"/>
            <w:tcBorders>
              <w:bottom w:val="single" w:sz="8" w:space="0" w:color="auto"/>
            </w:tcBorders>
            <w:vAlign w:val="center"/>
          </w:tcPr>
          <w:p w14:paraId="0B0CF03D" w14:textId="77777777" w:rsidR="00000000" w:rsidRDefault="00F2015C">
            <w:pPr>
              <w:jc w:val="center"/>
            </w:pPr>
          </w:p>
        </w:tc>
        <w:tc>
          <w:tcPr>
            <w:tcW w:w="1560" w:type="dxa"/>
            <w:tcBorders>
              <w:bottom w:val="single" w:sz="8" w:space="0" w:color="auto"/>
            </w:tcBorders>
            <w:vAlign w:val="center"/>
          </w:tcPr>
          <w:p w14:paraId="0A69199F" w14:textId="77777777" w:rsidR="00000000" w:rsidRDefault="00F2015C">
            <w:pPr>
              <w:jc w:val="center"/>
            </w:pPr>
          </w:p>
        </w:tc>
        <w:tc>
          <w:tcPr>
            <w:tcW w:w="1294" w:type="dxa"/>
            <w:tcBorders>
              <w:bottom w:val="single" w:sz="8" w:space="0" w:color="auto"/>
            </w:tcBorders>
            <w:vAlign w:val="center"/>
          </w:tcPr>
          <w:p w14:paraId="7D08AAD8" w14:textId="77777777" w:rsidR="00000000" w:rsidRDefault="00F2015C">
            <w:pPr>
              <w:jc w:val="center"/>
            </w:pPr>
          </w:p>
        </w:tc>
        <w:tc>
          <w:tcPr>
            <w:tcW w:w="1294" w:type="dxa"/>
            <w:tcBorders>
              <w:bottom w:val="single" w:sz="8" w:space="0" w:color="auto"/>
            </w:tcBorders>
            <w:vAlign w:val="center"/>
          </w:tcPr>
          <w:p w14:paraId="508F289D" w14:textId="77777777" w:rsidR="00000000" w:rsidRDefault="00F2015C">
            <w:pPr>
              <w:jc w:val="center"/>
            </w:pPr>
          </w:p>
        </w:tc>
      </w:tr>
    </w:tbl>
    <w:p w14:paraId="26D2E834" w14:textId="77777777" w:rsidR="00000000" w:rsidRDefault="00F2015C">
      <w:pPr>
        <w:pStyle w:val="aff0"/>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0422DE59" w14:textId="77777777" w:rsidR="00000000" w:rsidRDefault="00F2015C">
      <w:pPr>
        <w:pStyle w:val="aff0"/>
      </w:pPr>
      <w:r>
        <w:rPr>
          <w:rFonts w:hint="eastAsia"/>
        </w:rPr>
        <w:t>郑重声明</w:t>
      </w:r>
    </w:p>
    <w:p w14:paraId="48B8AC70" w14:textId="77777777" w:rsidR="00000000" w:rsidRDefault="00F2015C">
      <w:pPr>
        <w:pStyle w:val="aff0"/>
      </w:pPr>
      <w:r>
        <w:rPr>
          <w:rFonts w:hint="eastAsia"/>
        </w:rPr>
        <w:t>投标人已认真阅读了招标文件，并完全了解买方的各项要求，并将投标产品与招标文件存在的偏离已全部列于表中。我们在此郑重承诺：</w:t>
      </w:r>
    </w:p>
    <w:p w14:paraId="6FBC0FB0" w14:textId="77777777" w:rsidR="00000000" w:rsidRDefault="00F2015C">
      <w:pPr>
        <w:pStyle w:val="aff0"/>
      </w:pPr>
      <w:r>
        <w:rPr>
          <w:rFonts w:hint="eastAsia"/>
        </w:rPr>
        <w:t>如果我们中标，无论何时提供的任何文件，如谈判、澄清、确认和修改等文件，</w:t>
      </w:r>
      <w:r>
        <w:rPr>
          <w:rFonts w:hint="eastAsia"/>
        </w:rPr>
        <w:t>任何偏离或修改均单独列出并予以逐条说明。未在书面文件中单独列出的偏离或修改内容，买方随时有权拒绝接受，我方承</w:t>
      </w:r>
      <w:r>
        <w:rPr>
          <w:rFonts w:hint="eastAsia"/>
        </w:rPr>
        <w:t>担商品的质量、规格与合同不符的责任，并接受按合同索赔。</w:t>
      </w:r>
    </w:p>
    <w:p w14:paraId="1CB2CC53" w14:textId="77777777" w:rsidR="00000000" w:rsidRDefault="00F2015C">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12554986" w14:textId="77777777" w:rsidR="00000000" w:rsidRDefault="00F2015C">
      <w:pPr>
        <w:pStyle w:val="aff0"/>
      </w:pPr>
      <w:r>
        <w:rPr>
          <w:rFonts w:hint="eastAsia"/>
        </w:rPr>
        <w:t>投标人代表签字：</w:t>
      </w:r>
      <w:r>
        <w:t>______________</w:t>
      </w:r>
    </w:p>
    <w:p w14:paraId="6CF24416" w14:textId="77777777" w:rsidR="00000000" w:rsidRDefault="00F2015C">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252AF8DA" w14:textId="77777777" w:rsidR="00000000" w:rsidRDefault="00F2015C">
      <w:pPr>
        <w:pStyle w:val="aff0"/>
        <w:ind w:firstLineChars="0" w:firstLine="0"/>
        <w:outlineLvl w:val="1"/>
        <w:rPr>
          <w:sz w:val="19"/>
          <w:szCs w:val="19"/>
        </w:rPr>
      </w:pPr>
      <w:r>
        <w:rPr>
          <w:sz w:val="19"/>
          <w:szCs w:val="19"/>
        </w:rPr>
        <w:br w:type="page"/>
      </w:r>
      <w:bookmarkStart w:id="338" w:name="_Toc363128949"/>
      <w:bookmarkStart w:id="339" w:name="_Toc363127809"/>
      <w:bookmarkStart w:id="340" w:name="_Toc363059659"/>
      <w:bookmarkStart w:id="341" w:name="_Toc363454548"/>
      <w:bookmarkStart w:id="342" w:name="_Toc363125355"/>
      <w:bookmarkStart w:id="343" w:name="_Toc363134247"/>
      <w:bookmarkStart w:id="344" w:name="_Toc204592954"/>
      <w:bookmarkStart w:id="345" w:name="_Toc310252871"/>
      <w:bookmarkStart w:id="346" w:name="_Toc23824"/>
      <w:bookmarkStart w:id="347" w:name="_Toc244261284"/>
      <w:bookmarkStart w:id="348" w:name="_Toc307924176"/>
      <w:r>
        <w:rPr>
          <w:rFonts w:hint="eastAsia"/>
        </w:rPr>
        <w:lastRenderedPageBreak/>
        <w:t>格式Ⅳ</w:t>
      </w:r>
      <w:r>
        <w:t>-</w:t>
      </w:r>
      <w:r>
        <w:rPr>
          <w:rFonts w:hint="eastAsia"/>
        </w:rPr>
        <w:t>6</w:t>
      </w:r>
      <w:r>
        <w:rPr>
          <w:rFonts w:hint="eastAsia"/>
        </w:rPr>
        <w:t>．商务条款响应</w:t>
      </w:r>
      <w:r>
        <w:t>/</w:t>
      </w:r>
      <w:r>
        <w:rPr>
          <w:rFonts w:hint="eastAsia"/>
        </w:rPr>
        <w:t>偏离表格式</w:t>
      </w:r>
      <w:bookmarkEnd w:id="338"/>
      <w:bookmarkEnd w:id="339"/>
      <w:bookmarkEnd w:id="340"/>
      <w:bookmarkEnd w:id="341"/>
      <w:bookmarkEnd w:id="342"/>
      <w:bookmarkEnd w:id="343"/>
      <w:bookmarkEnd w:id="344"/>
      <w:bookmarkEnd w:id="345"/>
      <w:bookmarkEnd w:id="346"/>
      <w:bookmarkEnd w:id="347"/>
      <w:bookmarkEnd w:id="348"/>
    </w:p>
    <w:p w14:paraId="7C999C95" w14:textId="77777777" w:rsidR="00000000" w:rsidRDefault="00F2015C">
      <w:pPr>
        <w:jc w:val="center"/>
        <w:rPr>
          <w:b/>
          <w:sz w:val="32"/>
          <w:szCs w:val="32"/>
        </w:rPr>
      </w:pPr>
      <w:bookmarkStart w:id="349" w:name="_Toc310252872"/>
      <w:r>
        <w:rPr>
          <w:rFonts w:hint="eastAsia"/>
          <w:b/>
          <w:sz w:val="32"/>
          <w:szCs w:val="32"/>
        </w:rPr>
        <w:t>商务条款响应</w:t>
      </w:r>
      <w:r>
        <w:rPr>
          <w:b/>
          <w:sz w:val="32"/>
          <w:szCs w:val="32"/>
        </w:rPr>
        <w:t>/</w:t>
      </w:r>
      <w:r>
        <w:rPr>
          <w:rFonts w:hint="eastAsia"/>
          <w:b/>
          <w:sz w:val="32"/>
          <w:szCs w:val="32"/>
        </w:rPr>
        <w:t>偏离表</w:t>
      </w:r>
      <w:bookmarkEnd w:id="349"/>
    </w:p>
    <w:p w14:paraId="2C18F4B8" w14:textId="77777777" w:rsidR="00000000" w:rsidRDefault="00F2015C">
      <w:pPr>
        <w:pStyle w:val="aff0"/>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2D21C89B" w14:textId="77777777">
        <w:trPr>
          <w:trHeight w:val="567"/>
          <w:jc w:val="center"/>
        </w:trPr>
        <w:tc>
          <w:tcPr>
            <w:tcW w:w="841" w:type="dxa"/>
            <w:tcBorders>
              <w:top w:val="single" w:sz="8" w:space="0" w:color="auto"/>
            </w:tcBorders>
            <w:vAlign w:val="center"/>
          </w:tcPr>
          <w:p w14:paraId="54710298" w14:textId="77777777" w:rsidR="00000000" w:rsidRDefault="00F2015C">
            <w:pPr>
              <w:jc w:val="center"/>
            </w:pPr>
            <w:r>
              <w:rPr>
                <w:rFonts w:hint="eastAsia"/>
              </w:rPr>
              <w:t>序号</w:t>
            </w:r>
          </w:p>
        </w:tc>
        <w:tc>
          <w:tcPr>
            <w:tcW w:w="2012" w:type="dxa"/>
            <w:tcBorders>
              <w:top w:val="single" w:sz="8" w:space="0" w:color="auto"/>
            </w:tcBorders>
            <w:vAlign w:val="center"/>
          </w:tcPr>
          <w:p w14:paraId="0E7D7390" w14:textId="77777777" w:rsidR="00000000" w:rsidRDefault="00F2015C">
            <w:pPr>
              <w:jc w:val="center"/>
            </w:pPr>
            <w:r>
              <w:rPr>
                <w:rFonts w:hint="eastAsia"/>
              </w:rPr>
              <w:t>招标文件条目号</w:t>
            </w:r>
          </w:p>
        </w:tc>
        <w:tc>
          <w:tcPr>
            <w:tcW w:w="2500" w:type="dxa"/>
            <w:tcBorders>
              <w:top w:val="single" w:sz="8" w:space="0" w:color="auto"/>
            </w:tcBorders>
            <w:vAlign w:val="center"/>
          </w:tcPr>
          <w:p w14:paraId="7DC715D4" w14:textId="77777777" w:rsidR="00000000" w:rsidRDefault="00F2015C">
            <w:pPr>
              <w:jc w:val="center"/>
            </w:pPr>
            <w:r>
              <w:rPr>
                <w:rFonts w:hint="eastAsia"/>
              </w:rPr>
              <w:t>招标文件的商务条款</w:t>
            </w:r>
          </w:p>
        </w:tc>
        <w:tc>
          <w:tcPr>
            <w:tcW w:w="2615" w:type="dxa"/>
            <w:tcBorders>
              <w:top w:val="single" w:sz="8" w:space="0" w:color="auto"/>
            </w:tcBorders>
            <w:vAlign w:val="center"/>
          </w:tcPr>
          <w:p w14:paraId="599D60E6" w14:textId="77777777" w:rsidR="00000000" w:rsidRDefault="00F2015C">
            <w:pPr>
              <w:jc w:val="center"/>
            </w:pPr>
            <w:r>
              <w:rPr>
                <w:rFonts w:hint="eastAsia"/>
              </w:rPr>
              <w:t>投标文件的商务条款</w:t>
            </w:r>
          </w:p>
        </w:tc>
        <w:tc>
          <w:tcPr>
            <w:tcW w:w="1207" w:type="dxa"/>
            <w:tcBorders>
              <w:top w:val="single" w:sz="8" w:space="0" w:color="auto"/>
            </w:tcBorders>
            <w:vAlign w:val="center"/>
          </w:tcPr>
          <w:p w14:paraId="059B2D34" w14:textId="77777777" w:rsidR="00000000" w:rsidRDefault="00F2015C">
            <w:pPr>
              <w:jc w:val="center"/>
            </w:pPr>
            <w:r>
              <w:rPr>
                <w:rFonts w:hint="eastAsia"/>
              </w:rPr>
              <w:t>说明</w:t>
            </w:r>
          </w:p>
        </w:tc>
      </w:tr>
      <w:tr w:rsidR="00000000" w14:paraId="27FB9200" w14:textId="77777777">
        <w:trPr>
          <w:trHeight w:val="567"/>
          <w:jc w:val="center"/>
        </w:trPr>
        <w:tc>
          <w:tcPr>
            <w:tcW w:w="841" w:type="dxa"/>
            <w:vAlign w:val="center"/>
          </w:tcPr>
          <w:p w14:paraId="0419BC4D" w14:textId="77777777" w:rsidR="00000000" w:rsidRDefault="00F2015C">
            <w:pPr>
              <w:jc w:val="center"/>
            </w:pPr>
          </w:p>
        </w:tc>
        <w:tc>
          <w:tcPr>
            <w:tcW w:w="2012" w:type="dxa"/>
            <w:vAlign w:val="center"/>
          </w:tcPr>
          <w:p w14:paraId="6A598F37" w14:textId="77777777" w:rsidR="00000000" w:rsidRDefault="00F2015C">
            <w:pPr>
              <w:jc w:val="center"/>
            </w:pPr>
          </w:p>
        </w:tc>
        <w:tc>
          <w:tcPr>
            <w:tcW w:w="2500" w:type="dxa"/>
            <w:vAlign w:val="center"/>
          </w:tcPr>
          <w:p w14:paraId="08D8287F" w14:textId="77777777" w:rsidR="00000000" w:rsidRDefault="00F2015C">
            <w:pPr>
              <w:jc w:val="center"/>
            </w:pPr>
          </w:p>
        </w:tc>
        <w:tc>
          <w:tcPr>
            <w:tcW w:w="2615" w:type="dxa"/>
            <w:vAlign w:val="center"/>
          </w:tcPr>
          <w:p w14:paraId="679638BF" w14:textId="77777777" w:rsidR="00000000" w:rsidRDefault="00F2015C">
            <w:pPr>
              <w:jc w:val="center"/>
            </w:pPr>
          </w:p>
        </w:tc>
        <w:tc>
          <w:tcPr>
            <w:tcW w:w="1207" w:type="dxa"/>
            <w:vAlign w:val="center"/>
          </w:tcPr>
          <w:p w14:paraId="090BE277" w14:textId="77777777" w:rsidR="00000000" w:rsidRDefault="00F2015C">
            <w:pPr>
              <w:jc w:val="center"/>
            </w:pPr>
          </w:p>
        </w:tc>
      </w:tr>
      <w:tr w:rsidR="00000000" w14:paraId="1B2CF9A0" w14:textId="77777777">
        <w:trPr>
          <w:trHeight w:val="567"/>
          <w:jc w:val="center"/>
        </w:trPr>
        <w:tc>
          <w:tcPr>
            <w:tcW w:w="841" w:type="dxa"/>
            <w:vAlign w:val="center"/>
          </w:tcPr>
          <w:p w14:paraId="791CC843" w14:textId="77777777" w:rsidR="00000000" w:rsidRDefault="00F2015C">
            <w:pPr>
              <w:jc w:val="center"/>
            </w:pPr>
          </w:p>
        </w:tc>
        <w:tc>
          <w:tcPr>
            <w:tcW w:w="2012" w:type="dxa"/>
            <w:vAlign w:val="center"/>
          </w:tcPr>
          <w:p w14:paraId="603BB05E" w14:textId="77777777" w:rsidR="00000000" w:rsidRDefault="00F2015C">
            <w:pPr>
              <w:jc w:val="center"/>
            </w:pPr>
          </w:p>
        </w:tc>
        <w:tc>
          <w:tcPr>
            <w:tcW w:w="2500" w:type="dxa"/>
            <w:vAlign w:val="center"/>
          </w:tcPr>
          <w:p w14:paraId="6CE9F411" w14:textId="77777777" w:rsidR="00000000" w:rsidRDefault="00F2015C">
            <w:pPr>
              <w:jc w:val="center"/>
            </w:pPr>
          </w:p>
        </w:tc>
        <w:tc>
          <w:tcPr>
            <w:tcW w:w="2615" w:type="dxa"/>
            <w:vAlign w:val="center"/>
          </w:tcPr>
          <w:p w14:paraId="66451BEC" w14:textId="77777777" w:rsidR="00000000" w:rsidRDefault="00F2015C">
            <w:pPr>
              <w:jc w:val="center"/>
            </w:pPr>
          </w:p>
        </w:tc>
        <w:tc>
          <w:tcPr>
            <w:tcW w:w="1207" w:type="dxa"/>
            <w:vAlign w:val="center"/>
          </w:tcPr>
          <w:p w14:paraId="044D0E5F" w14:textId="77777777" w:rsidR="00000000" w:rsidRDefault="00F2015C">
            <w:pPr>
              <w:jc w:val="center"/>
            </w:pPr>
          </w:p>
        </w:tc>
      </w:tr>
      <w:tr w:rsidR="00000000" w14:paraId="4C275477" w14:textId="77777777">
        <w:trPr>
          <w:trHeight w:val="567"/>
          <w:jc w:val="center"/>
        </w:trPr>
        <w:tc>
          <w:tcPr>
            <w:tcW w:w="841" w:type="dxa"/>
            <w:vAlign w:val="center"/>
          </w:tcPr>
          <w:p w14:paraId="277141EC" w14:textId="77777777" w:rsidR="00000000" w:rsidRDefault="00F2015C">
            <w:pPr>
              <w:jc w:val="center"/>
            </w:pPr>
          </w:p>
        </w:tc>
        <w:tc>
          <w:tcPr>
            <w:tcW w:w="2012" w:type="dxa"/>
            <w:vAlign w:val="center"/>
          </w:tcPr>
          <w:p w14:paraId="3EFAC98F" w14:textId="77777777" w:rsidR="00000000" w:rsidRDefault="00F2015C">
            <w:pPr>
              <w:jc w:val="center"/>
            </w:pPr>
          </w:p>
        </w:tc>
        <w:tc>
          <w:tcPr>
            <w:tcW w:w="2500" w:type="dxa"/>
            <w:vAlign w:val="center"/>
          </w:tcPr>
          <w:p w14:paraId="36135016" w14:textId="77777777" w:rsidR="00000000" w:rsidRDefault="00F2015C">
            <w:pPr>
              <w:jc w:val="center"/>
            </w:pPr>
          </w:p>
        </w:tc>
        <w:tc>
          <w:tcPr>
            <w:tcW w:w="2615" w:type="dxa"/>
            <w:vAlign w:val="center"/>
          </w:tcPr>
          <w:p w14:paraId="1DF42D5E" w14:textId="77777777" w:rsidR="00000000" w:rsidRDefault="00F2015C">
            <w:pPr>
              <w:jc w:val="center"/>
            </w:pPr>
          </w:p>
        </w:tc>
        <w:tc>
          <w:tcPr>
            <w:tcW w:w="1207" w:type="dxa"/>
            <w:vAlign w:val="center"/>
          </w:tcPr>
          <w:p w14:paraId="3B7D2CAA" w14:textId="77777777" w:rsidR="00000000" w:rsidRDefault="00F2015C">
            <w:pPr>
              <w:jc w:val="center"/>
            </w:pPr>
          </w:p>
        </w:tc>
      </w:tr>
      <w:tr w:rsidR="00000000" w14:paraId="1317E83B" w14:textId="77777777">
        <w:trPr>
          <w:trHeight w:val="567"/>
          <w:jc w:val="center"/>
        </w:trPr>
        <w:tc>
          <w:tcPr>
            <w:tcW w:w="841" w:type="dxa"/>
            <w:vAlign w:val="center"/>
          </w:tcPr>
          <w:p w14:paraId="1BE049DA" w14:textId="77777777" w:rsidR="00000000" w:rsidRDefault="00F2015C">
            <w:pPr>
              <w:jc w:val="center"/>
            </w:pPr>
          </w:p>
        </w:tc>
        <w:tc>
          <w:tcPr>
            <w:tcW w:w="2012" w:type="dxa"/>
            <w:vAlign w:val="center"/>
          </w:tcPr>
          <w:p w14:paraId="067DE3E6" w14:textId="77777777" w:rsidR="00000000" w:rsidRDefault="00F2015C">
            <w:pPr>
              <w:jc w:val="center"/>
            </w:pPr>
          </w:p>
        </w:tc>
        <w:tc>
          <w:tcPr>
            <w:tcW w:w="2500" w:type="dxa"/>
            <w:vAlign w:val="center"/>
          </w:tcPr>
          <w:p w14:paraId="269CAEC5" w14:textId="77777777" w:rsidR="00000000" w:rsidRDefault="00F2015C">
            <w:pPr>
              <w:jc w:val="center"/>
            </w:pPr>
          </w:p>
        </w:tc>
        <w:tc>
          <w:tcPr>
            <w:tcW w:w="2615" w:type="dxa"/>
            <w:vAlign w:val="center"/>
          </w:tcPr>
          <w:p w14:paraId="63E98897" w14:textId="77777777" w:rsidR="00000000" w:rsidRDefault="00F2015C">
            <w:pPr>
              <w:jc w:val="center"/>
            </w:pPr>
          </w:p>
        </w:tc>
        <w:tc>
          <w:tcPr>
            <w:tcW w:w="1207" w:type="dxa"/>
            <w:vAlign w:val="center"/>
          </w:tcPr>
          <w:p w14:paraId="1129FE92" w14:textId="77777777" w:rsidR="00000000" w:rsidRDefault="00F2015C">
            <w:pPr>
              <w:jc w:val="center"/>
            </w:pPr>
          </w:p>
        </w:tc>
      </w:tr>
      <w:tr w:rsidR="00000000" w14:paraId="1D21BB38" w14:textId="77777777">
        <w:trPr>
          <w:trHeight w:val="567"/>
          <w:jc w:val="center"/>
        </w:trPr>
        <w:tc>
          <w:tcPr>
            <w:tcW w:w="841" w:type="dxa"/>
            <w:vAlign w:val="center"/>
          </w:tcPr>
          <w:p w14:paraId="1734D3F6" w14:textId="77777777" w:rsidR="00000000" w:rsidRDefault="00F2015C">
            <w:pPr>
              <w:jc w:val="center"/>
            </w:pPr>
          </w:p>
        </w:tc>
        <w:tc>
          <w:tcPr>
            <w:tcW w:w="2012" w:type="dxa"/>
            <w:vAlign w:val="center"/>
          </w:tcPr>
          <w:p w14:paraId="60B44481" w14:textId="77777777" w:rsidR="00000000" w:rsidRDefault="00F2015C">
            <w:pPr>
              <w:jc w:val="center"/>
            </w:pPr>
          </w:p>
        </w:tc>
        <w:tc>
          <w:tcPr>
            <w:tcW w:w="2500" w:type="dxa"/>
            <w:vAlign w:val="center"/>
          </w:tcPr>
          <w:p w14:paraId="7EB4F548" w14:textId="77777777" w:rsidR="00000000" w:rsidRDefault="00F2015C">
            <w:pPr>
              <w:jc w:val="center"/>
            </w:pPr>
          </w:p>
        </w:tc>
        <w:tc>
          <w:tcPr>
            <w:tcW w:w="2615" w:type="dxa"/>
            <w:vAlign w:val="center"/>
          </w:tcPr>
          <w:p w14:paraId="7F32C4FC" w14:textId="77777777" w:rsidR="00000000" w:rsidRDefault="00F2015C">
            <w:pPr>
              <w:jc w:val="center"/>
            </w:pPr>
          </w:p>
        </w:tc>
        <w:tc>
          <w:tcPr>
            <w:tcW w:w="1207" w:type="dxa"/>
            <w:vAlign w:val="center"/>
          </w:tcPr>
          <w:p w14:paraId="59BC053C" w14:textId="77777777" w:rsidR="00000000" w:rsidRDefault="00F2015C">
            <w:pPr>
              <w:jc w:val="center"/>
            </w:pPr>
          </w:p>
        </w:tc>
      </w:tr>
      <w:tr w:rsidR="00000000" w14:paraId="19EA1679" w14:textId="77777777">
        <w:trPr>
          <w:trHeight w:val="567"/>
          <w:jc w:val="center"/>
        </w:trPr>
        <w:tc>
          <w:tcPr>
            <w:tcW w:w="841" w:type="dxa"/>
            <w:vAlign w:val="center"/>
          </w:tcPr>
          <w:p w14:paraId="321826D1" w14:textId="77777777" w:rsidR="00000000" w:rsidRDefault="00F2015C">
            <w:pPr>
              <w:jc w:val="center"/>
            </w:pPr>
          </w:p>
        </w:tc>
        <w:tc>
          <w:tcPr>
            <w:tcW w:w="2012" w:type="dxa"/>
            <w:vAlign w:val="center"/>
          </w:tcPr>
          <w:p w14:paraId="6395E0BD" w14:textId="77777777" w:rsidR="00000000" w:rsidRDefault="00F2015C">
            <w:pPr>
              <w:jc w:val="center"/>
            </w:pPr>
          </w:p>
        </w:tc>
        <w:tc>
          <w:tcPr>
            <w:tcW w:w="2500" w:type="dxa"/>
            <w:vAlign w:val="center"/>
          </w:tcPr>
          <w:p w14:paraId="07DB9113" w14:textId="77777777" w:rsidR="00000000" w:rsidRDefault="00F2015C">
            <w:pPr>
              <w:jc w:val="center"/>
            </w:pPr>
          </w:p>
        </w:tc>
        <w:tc>
          <w:tcPr>
            <w:tcW w:w="2615" w:type="dxa"/>
            <w:vAlign w:val="center"/>
          </w:tcPr>
          <w:p w14:paraId="0D593449" w14:textId="77777777" w:rsidR="00000000" w:rsidRDefault="00F2015C">
            <w:pPr>
              <w:jc w:val="center"/>
            </w:pPr>
          </w:p>
        </w:tc>
        <w:tc>
          <w:tcPr>
            <w:tcW w:w="1207" w:type="dxa"/>
            <w:vAlign w:val="center"/>
          </w:tcPr>
          <w:p w14:paraId="323798B5" w14:textId="77777777" w:rsidR="00000000" w:rsidRDefault="00F2015C">
            <w:pPr>
              <w:jc w:val="center"/>
            </w:pPr>
          </w:p>
        </w:tc>
      </w:tr>
      <w:tr w:rsidR="00000000" w14:paraId="549DA82D" w14:textId="77777777">
        <w:trPr>
          <w:trHeight w:val="567"/>
          <w:jc w:val="center"/>
        </w:trPr>
        <w:tc>
          <w:tcPr>
            <w:tcW w:w="841" w:type="dxa"/>
            <w:vAlign w:val="center"/>
          </w:tcPr>
          <w:p w14:paraId="446CD4B5" w14:textId="77777777" w:rsidR="00000000" w:rsidRDefault="00F2015C">
            <w:pPr>
              <w:jc w:val="center"/>
            </w:pPr>
          </w:p>
        </w:tc>
        <w:tc>
          <w:tcPr>
            <w:tcW w:w="2012" w:type="dxa"/>
            <w:vAlign w:val="center"/>
          </w:tcPr>
          <w:p w14:paraId="1E28F8CD" w14:textId="77777777" w:rsidR="00000000" w:rsidRDefault="00F2015C">
            <w:pPr>
              <w:jc w:val="center"/>
            </w:pPr>
          </w:p>
        </w:tc>
        <w:tc>
          <w:tcPr>
            <w:tcW w:w="2500" w:type="dxa"/>
            <w:vAlign w:val="center"/>
          </w:tcPr>
          <w:p w14:paraId="24DD8A2B" w14:textId="77777777" w:rsidR="00000000" w:rsidRDefault="00F2015C">
            <w:pPr>
              <w:jc w:val="center"/>
            </w:pPr>
          </w:p>
        </w:tc>
        <w:tc>
          <w:tcPr>
            <w:tcW w:w="2615" w:type="dxa"/>
            <w:vAlign w:val="center"/>
          </w:tcPr>
          <w:p w14:paraId="620A6837" w14:textId="77777777" w:rsidR="00000000" w:rsidRDefault="00F2015C">
            <w:pPr>
              <w:jc w:val="center"/>
            </w:pPr>
          </w:p>
        </w:tc>
        <w:tc>
          <w:tcPr>
            <w:tcW w:w="1207" w:type="dxa"/>
            <w:vAlign w:val="center"/>
          </w:tcPr>
          <w:p w14:paraId="444CE298" w14:textId="77777777" w:rsidR="00000000" w:rsidRDefault="00F2015C">
            <w:pPr>
              <w:jc w:val="center"/>
            </w:pPr>
          </w:p>
        </w:tc>
      </w:tr>
      <w:tr w:rsidR="00000000" w14:paraId="119455F1" w14:textId="77777777">
        <w:trPr>
          <w:trHeight w:val="567"/>
          <w:jc w:val="center"/>
        </w:trPr>
        <w:tc>
          <w:tcPr>
            <w:tcW w:w="841" w:type="dxa"/>
            <w:vAlign w:val="center"/>
          </w:tcPr>
          <w:p w14:paraId="3F49A0B6" w14:textId="77777777" w:rsidR="00000000" w:rsidRDefault="00F2015C">
            <w:pPr>
              <w:jc w:val="center"/>
            </w:pPr>
          </w:p>
        </w:tc>
        <w:tc>
          <w:tcPr>
            <w:tcW w:w="2012" w:type="dxa"/>
            <w:vAlign w:val="center"/>
          </w:tcPr>
          <w:p w14:paraId="06A74235" w14:textId="77777777" w:rsidR="00000000" w:rsidRDefault="00F2015C">
            <w:pPr>
              <w:jc w:val="center"/>
            </w:pPr>
          </w:p>
        </w:tc>
        <w:tc>
          <w:tcPr>
            <w:tcW w:w="2500" w:type="dxa"/>
            <w:vAlign w:val="center"/>
          </w:tcPr>
          <w:p w14:paraId="59A3A7CB" w14:textId="77777777" w:rsidR="00000000" w:rsidRDefault="00F2015C">
            <w:pPr>
              <w:jc w:val="center"/>
            </w:pPr>
          </w:p>
        </w:tc>
        <w:tc>
          <w:tcPr>
            <w:tcW w:w="2615" w:type="dxa"/>
            <w:vAlign w:val="center"/>
          </w:tcPr>
          <w:p w14:paraId="76690DF4" w14:textId="77777777" w:rsidR="00000000" w:rsidRDefault="00F2015C">
            <w:pPr>
              <w:jc w:val="center"/>
            </w:pPr>
          </w:p>
        </w:tc>
        <w:tc>
          <w:tcPr>
            <w:tcW w:w="1207" w:type="dxa"/>
            <w:vAlign w:val="center"/>
          </w:tcPr>
          <w:p w14:paraId="37494978" w14:textId="77777777" w:rsidR="00000000" w:rsidRDefault="00F2015C">
            <w:pPr>
              <w:jc w:val="center"/>
            </w:pPr>
          </w:p>
        </w:tc>
      </w:tr>
      <w:tr w:rsidR="00000000" w14:paraId="304F6A25" w14:textId="77777777">
        <w:trPr>
          <w:trHeight w:val="567"/>
          <w:jc w:val="center"/>
        </w:trPr>
        <w:tc>
          <w:tcPr>
            <w:tcW w:w="841" w:type="dxa"/>
            <w:tcBorders>
              <w:bottom w:val="single" w:sz="8" w:space="0" w:color="auto"/>
            </w:tcBorders>
            <w:vAlign w:val="center"/>
          </w:tcPr>
          <w:p w14:paraId="02B1ADC2" w14:textId="77777777" w:rsidR="00000000" w:rsidRDefault="00F2015C">
            <w:pPr>
              <w:jc w:val="center"/>
            </w:pPr>
          </w:p>
        </w:tc>
        <w:tc>
          <w:tcPr>
            <w:tcW w:w="2012" w:type="dxa"/>
            <w:tcBorders>
              <w:bottom w:val="single" w:sz="8" w:space="0" w:color="auto"/>
            </w:tcBorders>
            <w:vAlign w:val="center"/>
          </w:tcPr>
          <w:p w14:paraId="7563AF95" w14:textId="77777777" w:rsidR="00000000" w:rsidRDefault="00F2015C">
            <w:pPr>
              <w:jc w:val="center"/>
            </w:pPr>
          </w:p>
        </w:tc>
        <w:tc>
          <w:tcPr>
            <w:tcW w:w="2500" w:type="dxa"/>
            <w:tcBorders>
              <w:bottom w:val="single" w:sz="8" w:space="0" w:color="auto"/>
            </w:tcBorders>
            <w:vAlign w:val="center"/>
          </w:tcPr>
          <w:p w14:paraId="0C53EB9C" w14:textId="77777777" w:rsidR="00000000" w:rsidRDefault="00F2015C">
            <w:pPr>
              <w:jc w:val="center"/>
            </w:pPr>
          </w:p>
        </w:tc>
        <w:tc>
          <w:tcPr>
            <w:tcW w:w="2615" w:type="dxa"/>
            <w:tcBorders>
              <w:bottom w:val="single" w:sz="8" w:space="0" w:color="auto"/>
            </w:tcBorders>
            <w:vAlign w:val="center"/>
          </w:tcPr>
          <w:p w14:paraId="0A826943" w14:textId="77777777" w:rsidR="00000000" w:rsidRDefault="00F2015C">
            <w:pPr>
              <w:jc w:val="center"/>
            </w:pPr>
          </w:p>
        </w:tc>
        <w:tc>
          <w:tcPr>
            <w:tcW w:w="1207" w:type="dxa"/>
            <w:tcBorders>
              <w:bottom w:val="single" w:sz="8" w:space="0" w:color="auto"/>
            </w:tcBorders>
            <w:vAlign w:val="center"/>
          </w:tcPr>
          <w:p w14:paraId="480CDB8C" w14:textId="77777777" w:rsidR="00000000" w:rsidRDefault="00F2015C">
            <w:pPr>
              <w:jc w:val="center"/>
            </w:pPr>
          </w:p>
        </w:tc>
      </w:tr>
    </w:tbl>
    <w:p w14:paraId="71A7D093" w14:textId="77777777" w:rsidR="00000000" w:rsidRDefault="00F2015C">
      <w:pPr>
        <w:rPr>
          <w:rFonts w:hAnsi="宋体" w:hint="eastAsia"/>
          <w:kern w:val="2"/>
          <w:szCs w:val="21"/>
        </w:rPr>
      </w:pPr>
      <w:r>
        <w:rPr>
          <w:rFonts w:hAnsi="宋体" w:hint="eastAsia"/>
          <w:kern w:val="2"/>
          <w:szCs w:val="21"/>
        </w:rPr>
        <w:t>注：投标文</w:t>
      </w:r>
      <w:r>
        <w:rPr>
          <w:rFonts w:hAnsi="宋体" w:hint="eastAsia"/>
          <w:kern w:val="2"/>
          <w:szCs w:val="21"/>
        </w:rPr>
        <w:t>件与招标文件要求存在商务偏离，请在此表中逐条列出，如无偏离，请在“说明”列第一单元格写“全部响应</w:t>
      </w:r>
      <w:r>
        <w:rPr>
          <w:rFonts w:hAnsi="宋体" w:hint="eastAsia"/>
          <w:kern w:val="2"/>
          <w:szCs w:val="21"/>
        </w:rPr>
        <w:t>/</w:t>
      </w:r>
      <w:r>
        <w:rPr>
          <w:rFonts w:hAnsi="宋体" w:hint="eastAsia"/>
          <w:kern w:val="2"/>
          <w:szCs w:val="21"/>
        </w:rPr>
        <w:t>无偏离”</w:t>
      </w:r>
    </w:p>
    <w:p w14:paraId="4DF98E03" w14:textId="77777777" w:rsidR="00000000" w:rsidRDefault="00F2015C">
      <w:pPr>
        <w:pStyle w:val="aff0"/>
        <w:rPr>
          <w:rFonts w:hint="eastAsia"/>
        </w:rPr>
      </w:pPr>
    </w:p>
    <w:p w14:paraId="79C9F79B" w14:textId="77777777" w:rsidR="00000000" w:rsidRDefault="00F2015C">
      <w:pPr>
        <w:pStyle w:val="aff0"/>
      </w:pPr>
      <w:r>
        <w:rPr>
          <w:rFonts w:hint="eastAsia"/>
        </w:rPr>
        <w:t>投标人代表签字：</w:t>
      </w:r>
      <w:r>
        <w:t xml:space="preserve"> ______________</w:t>
      </w:r>
    </w:p>
    <w:p w14:paraId="542CF270" w14:textId="77777777" w:rsidR="00000000" w:rsidRDefault="00F2015C">
      <w:pPr>
        <w:overflowPunct w:val="0"/>
        <w:topLinePunct/>
        <w:autoSpaceDE/>
        <w:autoSpaceDN/>
        <w:spacing w:beforeLines="30" w:before="95" w:afterLines="30" w:after="95" w:line="560" w:lineRule="exact"/>
        <w:jc w:val="both"/>
        <w:rPr>
          <w:rFonts w:ascii="Times New Roman"/>
          <w:kern w:val="2"/>
          <w:sz w:val="20"/>
        </w:rPr>
      </w:pPr>
    </w:p>
    <w:p w14:paraId="5B5D99B6" w14:textId="77777777" w:rsidR="00000000" w:rsidRDefault="00F2015C">
      <w:pPr>
        <w:pStyle w:val="aff0"/>
      </w:pPr>
    </w:p>
    <w:p w14:paraId="30DED1F4" w14:textId="77777777" w:rsidR="00000000" w:rsidRDefault="00F2015C">
      <w:pPr>
        <w:pStyle w:val="aff0"/>
        <w:ind w:firstLineChars="0" w:firstLine="0"/>
        <w:outlineLvl w:val="1"/>
      </w:pPr>
      <w:r>
        <w:br w:type="page"/>
      </w:r>
      <w:bookmarkStart w:id="350" w:name="_Toc343339113"/>
      <w:bookmarkStart w:id="351" w:name="_Toc307924178"/>
      <w:bookmarkStart w:id="352" w:name="_Toc363127810"/>
      <w:bookmarkStart w:id="353" w:name="_Toc244261287"/>
      <w:bookmarkStart w:id="354" w:name="_Toc343339112"/>
      <w:bookmarkStart w:id="355" w:name="_Toc204592958"/>
      <w:bookmarkStart w:id="356" w:name="_Toc363454549"/>
      <w:bookmarkStart w:id="357" w:name="_Toc363125356"/>
      <w:bookmarkStart w:id="358" w:name="_Toc244261286"/>
      <w:bookmarkStart w:id="359" w:name="_Toc363059660"/>
      <w:bookmarkStart w:id="360" w:name="_Toc16776"/>
      <w:bookmarkStart w:id="361" w:name="_Toc310252875"/>
      <w:bookmarkStart w:id="362" w:name="_Toc307839731"/>
      <w:bookmarkStart w:id="363" w:name="_Toc307924179"/>
      <w:bookmarkStart w:id="364" w:name="_Toc307475729"/>
      <w:bookmarkStart w:id="365" w:name="_Toc363134248"/>
      <w:bookmarkStart w:id="366" w:name="_Toc363128950"/>
      <w:bookmarkStart w:id="367" w:name="_Toc279651675"/>
      <w:r>
        <w:rPr>
          <w:rFonts w:hint="eastAsia"/>
        </w:rPr>
        <w:lastRenderedPageBreak/>
        <w:t>格式Ⅳ</w:t>
      </w:r>
      <w:r>
        <w:t>-</w:t>
      </w:r>
      <w:r>
        <w:rPr>
          <w:rFonts w:hint="eastAsia"/>
        </w:rPr>
        <w:t>7</w:t>
      </w:r>
      <w:r>
        <w:rPr>
          <w:rFonts w:hint="eastAsia"/>
        </w:rPr>
        <w:t>．法定代表人授权委托书格式</w:t>
      </w:r>
      <w:bookmarkStart w:id="368" w:name="_Toc15905668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F295AA0" w14:textId="77777777" w:rsidR="00000000" w:rsidRDefault="00F2015C">
      <w:pPr>
        <w:jc w:val="center"/>
        <w:rPr>
          <w:b/>
          <w:sz w:val="32"/>
          <w:szCs w:val="32"/>
        </w:rPr>
      </w:pPr>
      <w:bookmarkStart w:id="369" w:name="_Toc310252877"/>
      <w:r>
        <w:rPr>
          <w:rFonts w:hint="eastAsia"/>
          <w:b/>
          <w:sz w:val="32"/>
          <w:szCs w:val="32"/>
        </w:rPr>
        <w:t>法定代表人授权委托书</w:t>
      </w:r>
      <w:bookmarkEnd w:id="368"/>
      <w:bookmarkEnd w:id="369"/>
    </w:p>
    <w:p w14:paraId="208695ED" w14:textId="77777777" w:rsidR="00000000" w:rsidRDefault="00F2015C">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w:t>
      </w:r>
      <w:r>
        <w:rPr>
          <w:rFonts w:hAnsi="宋体" w:hint="eastAsia"/>
          <w:sz w:val="28"/>
          <w:szCs w:val="28"/>
        </w:rPr>
        <w:t>投标代表姓名</w:t>
      </w:r>
      <w:r>
        <w:rPr>
          <w:rFonts w:hAnsi="宋体" w:hint="eastAsia"/>
          <w:sz w:val="28"/>
          <w:szCs w:val="28"/>
        </w:rPr>
        <w:t>)</w:t>
      </w:r>
      <w:r>
        <w:rPr>
          <w:rFonts w:hAnsi="宋体" w:hint="eastAsia"/>
          <w:sz w:val="28"/>
          <w:szCs w:val="28"/>
        </w:rPr>
        <w:t>系</w:t>
      </w:r>
      <w:r>
        <w:rPr>
          <w:rFonts w:hAnsi="宋体" w:hint="eastAsia"/>
          <w:sz w:val="28"/>
          <w:szCs w:val="28"/>
          <w:u w:val="single"/>
        </w:rPr>
        <w:t xml:space="preserve">          </w:t>
      </w:r>
      <w:r>
        <w:rPr>
          <w:rFonts w:hAnsi="宋体" w:hint="eastAsia"/>
          <w:sz w:val="28"/>
          <w:szCs w:val="28"/>
        </w:rPr>
        <w:t xml:space="preserve">  </w:t>
      </w:r>
    </w:p>
    <w:p w14:paraId="66326ADB" w14:textId="77777777" w:rsidR="00000000" w:rsidRDefault="00F2015C">
      <w:pPr>
        <w:rPr>
          <w:rFonts w:hAnsi="宋体" w:hint="eastAsia"/>
          <w:sz w:val="28"/>
          <w:szCs w:val="28"/>
        </w:rPr>
      </w:pPr>
      <w:r>
        <w:rPr>
          <w:rFonts w:hAnsi="宋体" w:hint="eastAsia"/>
          <w:sz w:val="28"/>
          <w:szCs w:val="28"/>
          <w:u w:val="single"/>
        </w:rPr>
        <w:t xml:space="preserve">                                       </w:t>
      </w:r>
      <w:r>
        <w:rPr>
          <w:rFonts w:hAnsi="宋体" w:hint="eastAsia"/>
          <w:sz w:val="28"/>
          <w:szCs w:val="28"/>
        </w:rPr>
        <w:t>(</w:t>
      </w:r>
      <w:r>
        <w:rPr>
          <w:rFonts w:hAnsi="宋体" w:hint="eastAsia"/>
          <w:sz w:val="28"/>
          <w:szCs w:val="28"/>
        </w:rPr>
        <w:t>投标单位</w:t>
      </w:r>
      <w:r>
        <w:rPr>
          <w:rFonts w:hAnsi="宋体" w:hint="eastAsia"/>
          <w:sz w:val="28"/>
          <w:szCs w:val="28"/>
        </w:rPr>
        <w:t>)</w:t>
      </w:r>
      <w:r>
        <w:rPr>
          <w:rFonts w:hAnsi="宋体" w:hint="eastAsia"/>
          <w:sz w:val="28"/>
          <w:szCs w:val="28"/>
        </w:rPr>
        <w:t>的法</w:t>
      </w:r>
      <w:r>
        <w:rPr>
          <w:rFonts w:hAnsi="宋体" w:hint="eastAsia"/>
          <w:sz w:val="28"/>
          <w:szCs w:val="28"/>
        </w:rPr>
        <w:t>定代表人，现授权委托</w:t>
      </w:r>
      <w:r>
        <w:rPr>
          <w:rFonts w:hAnsi="宋体" w:hint="eastAsia"/>
          <w:sz w:val="28"/>
          <w:szCs w:val="28"/>
          <w:u w:val="single"/>
        </w:rPr>
        <w:t xml:space="preserve">           </w:t>
      </w:r>
      <w:r>
        <w:rPr>
          <w:rFonts w:hAnsi="宋体" w:hint="eastAsia"/>
          <w:sz w:val="28"/>
          <w:szCs w:val="28"/>
        </w:rPr>
        <w:t>(</w:t>
      </w:r>
      <w:r>
        <w:rPr>
          <w:rFonts w:hAnsi="宋体" w:hint="eastAsia"/>
          <w:sz w:val="28"/>
          <w:szCs w:val="28"/>
        </w:rPr>
        <w:t>姓名</w:t>
      </w:r>
      <w:r>
        <w:rPr>
          <w:rFonts w:hAnsi="宋体" w:hint="eastAsia"/>
          <w:sz w:val="28"/>
          <w:szCs w:val="28"/>
        </w:rPr>
        <w:t>)</w:t>
      </w:r>
      <w:r>
        <w:rPr>
          <w:rFonts w:hAnsi="宋体" w:hint="eastAsia"/>
          <w:sz w:val="28"/>
          <w:szCs w:val="28"/>
        </w:rPr>
        <w:t>为我公司代理人，以本公司的名义参加中国石油辽河油田招标中心</w:t>
      </w:r>
      <w:r>
        <w:rPr>
          <w:rFonts w:hAnsi="宋体" w:hint="eastAsia"/>
          <w:sz w:val="28"/>
          <w:szCs w:val="28"/>
        </w:rPr>
        <w:t>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373A3185" w14:textId="77777777" w:rsidR="00000000" w:rsidRDefault="00F2015C">
      <w:pPr>
        <w:ind w:firstLineChars="200" w:firstLine="560"/>
        <w:rPr>
          <w:rFonts w:hAnsi="宋体" w:hint="eastAsia"/>
          <w:sz w:val="28"/>
          <w:szCs w:val="28"/>
        </w:rPr>
      </w:pPr>
      <w:r>
        <w:rPr>
          <w:rFonts w:hAnsi="宋体" w:hint="eastAsia"/>
          <w:sz w:val="28"/>
          <w:szCs w:val="28"/>
        </w:rPr>
        <w:t>代理人无权转让委托权，特此委托！</w:t>
      </w:r>
    </w:p>
    <w:p w14:paraId="4E8A8C9D" w14:textId="77777777" w:rsidR="00000000" w:rsidRDefault="00F2015C">
      <w:pPr>
        <w:rPr>
          <w:rFonts w:hAnsi="宋体" w:hint="eastAsia"/>
          <w:sz w:val="28"/>
          <w:szCs w:val="28"/>
        </w:rPr>
      </w:pPr>
      <w:r>
        <w:rPr>
          <w:rFonts w:hAnsi="宋体" w:hint="eastAsia"/>
          <w:sz w:val="28"/>
          <w:szCs w:val="28"/>
        </w:rPr>
        <w:t>授权有效期：</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r>
        <w:rPr>
          <w:rFonts w:hAnsi="宋体" w:hint="eastAsia"/>
          <w:sz w:val="28"/>
          <w:szCs w:val="28"/>
        </w:rPr>
        <w:t xml:space="preserve"> </w:t>
      </w:r>
      <w:r>
        <w:rPr>
          <w:rFonts w:hAnsi="宋体" w:hint="eastAsia"/>
          <w:sz w:val="28"/>
          <w:szCs w:val="28"/>
        </w:rPr>
        <w:t>至</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p>
    <w:p w14:paraId="34413FF3" w14:textId="77777777" w:rsidR="00000000" w:rsidRDefault="00F2015C">
      <w:pPr>
        <w:ind w:firstLineChars="2100" w:firstLine="5880"/>
        <w:rPr>
          <w:rFonts w:hAnsi="宋体" w:hint="eastAsia"/>
          <w:sz w:val="28"/>
          <w:szCs w:val="28"/>
        </w:rPr>
      </w:pPr>
    </w:p>
    <w:p w14:paraId="463F09BF" w14:textId="77777777" w:rsidR="00000000" w:rsidRDefault="00F2015C">
      <w:pPr>
        <w:ind w:firstLineChars="2050" w:firstLine="5740"/>
        <w:rPr>
          <w:rFonts w:hAnsi="宋体" w:hint="eastAsia"/>
          <w:sz w:val="28"/>
          <w:szCs w:val="28"/>
        </w:rPr>
      </w:pPr>
      <w:r>
        <w:rPr>
          <w:rFonts w:hAnsi="宋体" w:hint="eastAsia"/>
          <w:sz w:val="28"/>
          <w:szCs w:val="28"/>
        </w:rPr>
        <w:t>投标单位</w:t>
      </w:r>
      <w:r>
        <w:rPr>
          <w:rFonts w:hAnsi="宋体" w:hint="eastAsia"/>
          <w:sz w:val="28"/>
          <w:szCs w:val="28"/>
        </w:rPr>
        <w:t>(</w:t>
      </w:r>
      <w:r>
        <w:rPr>
          <w:rFonts w:hAnsi="宋体" w:hint="eastAsia"/>
          <w:sz w:val="28"/>
          <w:szCs w:val="28"/>
        </w:rPr>
        <w:t>公章</w:t>
      </w:r>
      <w:r>
        <w:rPr>
          <w:rFonts w:hAnsi="宋体" w:hint="eastAsia"/>
          <w:sz w:val="28"/>
          <w:szCs w:val="28"/>
        </w:rPr>
        <w:t>)</w:t>
      </w:r>
      <w:r>
        <w:rPr>
          <w:rFonts w:hAnsi="宋体" w:hint="eastAsia"/>
          <w:sz w:val="28"/>
          <w:szCs w:val="28"/>
        </w:rPr>
        <w:t>：</w:t>
      </w:r>
    </w:p>
    <w:p w14:paraId="7B65AE43" w14:textId="77777777" w:rsidR="00000000" w:rsidRDefault="00F2015C">
      <w:pPr>
        <w:ind w:firstLineChars="1800" w:firstLine="5040"/>
        <w:rPr>
          <w:rFonts w:hAnsi="宋体" w:hint="eastAsia"/>
          <w:sz w:val="28"/>
          <w:szCs w:val="28"/>
        </w:rPr>
      </w:pPr>
    </w:p>
    <w:p w14:paraId="06DB444B" w14:textId="77777777" w:rsidR="00000000" w:rsidRDefault="00F2015C">
      <w:pPr>
        <w:rPr>
          <w:rFonts w:hAnsi="宋体" w:hint="eastAsia"/>
          <w:sz w:val="28"/>
          <w:szCs w:val="28"/>
        </w:rPr>
      </w:pPr>
      <w:r>
        <w:rPr>
          <w:rFonts w:hAnsi="宋体" w:hint="eastAsia"/>
          <w:sz w:val="28"/>
          <w:szCs w:val="28"/>
        </w:rPr>
        <w:t>法定代表人身份证号：</w:t>
      </w:r>
      <w:r>
        <w:rPr>
          <w:rFonts w:hAnsi="宋体" w:hint="eastAsia"/>
          <w:sz w:val="28"/>
          <w:szCs w:val="28"/>
        </w:rPr>
        <w:t xml:space="preserve">                   </w:t>
      </w:r>
      <w:r>
        <w:rPr>
          <w:rFonts w:hAnsi="宋体" w:hint="eastAsia"/>
          <w:sz w:val="28"/>
          <w:szCs w:val="28"/>
        </w:rPr>
        <w:t>法定代表人</w:t>
      </w:r>
      <w:r>
        <w:rPr>
          <w:rFonts w:hAnsi="宋体" w:hint="eastAsia"/>
          <w:sz w:val="28"/>
          <w:szCs w:val="28"/>
        </w:rPr>
        <w:t>(</w:t>
      </w:r>
      <w:r>
        <w:rPr>
          <w:rFonts w:hAnsi="宋体" w:hint="eastAsia"/>
          <w:sz w:val="28"/>
          <w:szCs w:val="28"/>
        </w:rPr>
        <w:t>签字或盖</w:t>
      </w:r>
      <w:r>
        <w:rPr>
          <w:rFonts w:hAnsi="宋体" w:hint="eastAsia"/>
          <w:sz w:val="28"/>
          <w:szCs w:val="28"/>
        </w:rPr>
        <w:t>章</w:t>
      </w:r>
      <w:r>
        <w:rPr>
          <w:rFonts w:hAnsi="宋体" w:hint="eastAsia"/>
          <w:sz w:val="28"/>
          <w:szCs w:val="28"/>
        </w:rPr>
        <w:t>)</w:t>
      </w:r>
      <w:r>
        <w:rPr>
          <w:rFonts w:hAnsi="宋体" w:hint="eastAsia"/>
          <w:sz w:val="28"/>
          <w:szCs w:val="28"/>
        </w:rPr>
        <w:t>：</w:t>
      </w:r>
    </w:p>
    <w:p w14:paraId="24D79FC7" w14:textId="77777777" w:rsidR="00000000" w:rsidRDefault="00F2015C">
      <w:pPr>
        <w:ind w:firstLineChars="2100" w:firstLine="5880"/>
        <w:rPr>
          <w:rFonts w:hAnsi="宋体" w:hint="eastAsia"/>
          <w:sz w:val="28"/>
          <w:szCs w:val="28"/>
        </w:rPr>
      </w:pPr>
    </w:p>
    <w:p w14:paraId="7F196769" w14:textId="77777777" w:rsidR="00000000" w:rsidRDefault="00F2015C">
      <w:pPr>
        <w:rPr>
          <w:rFonts w:hAnsi="宋体" w:hint="eastAsia"/>
          <w:sz w:val="28"/>
          <w:szCs w:val="28"/>
        </w:rPr>
      </w:pPr>
      <w:r>
        <w:rPr>
          <w:rFonts w:hAnsi="宋体" w:hint="eastAsia"/>
          <w:sz w:val="28"/>
          <w:szCs w:val="28"/>
        </w:rPr>
        <w:t>被授权人身份证号：</w:t>
      </w:r>
      <w:r>
        <w:rPr>
          <w:rFonts w:hAnsi="宋体" w:hint="eastAsia"/>
          <w:sz w:val="28"/>
          <w:szCs w:val="28"/>
        </w:rPr>
        <w:t xml:space="preserve">                     </w:t>
      </w:r>
      <w:r>
        <w:rPr>
          <w:rFonts w:hAnsi="宋体" w:hint="eastAsia"/>
          <w:sz w:val="28"/>
          <w:szCs w:val="28"/>
        </w:rPr>
        <w:t>被授权人（签字）：</w:t>
      </w:r>
    </w:p>
    <w:p w14:paraId="0CA12A59" w14:textId="77777777" w:rsidR="00000000" w:rsidRDefault="00F2015C">
      <w:pPr>
        <w:ind w:firstLineChars="1800" w:firstLine="5040"/>
        <w:rPr>
          <w:rFonts w:hAnsi="宋体" w:hint="eastAsia"/>
          <w:sz w:val="28"/>
          <w:szCs w:val="28"/>
        </w:rPr>
      </w:pPr>
    </w:p>
    <w:p w14:paraId="1DE24DE8" w14:textId="77777777" w:rsidR="00000000" w:rsidRDefault="00F2015C">
      <w:pPr>
        <w:rPr>
          <w:rFonts w:hAnsi="宋体" w:hint="eastAsia"/>
          <w:sz w:val="28"/>
          <w:szCs w:val="28"/>
        </w:rPr>
      </w:pPr>
      <w:r>
        <w:rPr>
          <w:rFonts w:hAnsi="宋体" w:hint="eastAsia"/>
          <w:sz w:val="28"/>
          <w:szCs w:val="28"/>
        </w:rPr>
        <w:t>附：法定代表人身</w:t>
      </w:r>
      <w:r>
        <w:rPr>
          <w:rFonts w:hAnsi="宋体" w:hint="eastAsia"/>
          <w:sz w:val="28"/>
          <w:szCs w:val="28"/>
        </w:rPr>
        <w:t>份证复印件</w:t>
      </w:r>
      <w:r>
        <w:rPr>
          <w:rFonts w:hAnsi="宋体" w:hint="eastAsia"/>
          <w:sz w:val="28"/>
          <w:szCs w:val="28"/>
        </w:rPr>
        <w:t xml:space="preserve">              </w:t>
      </w:r>
      <w:r>
        <w:rPr>
          <w:rFonts w:hAnsi="宋体" w:hint="eastAsia"/>
          <w:sz w:val="28"/>
          <w:szCs w:val="28"/>
        </w:rPr>
        <w:t>被授权人身份证复印件</w:t>
      </w:r>
    </w:p>
    <w:p w14:paraId="0DD39241" w14:textId="77777777" w:rsidR="00000000" w:rsidRDefault="00F2015C">
      <w:pPr>
        <w:pStyle w:val="aff0"/>
        <w:ind w:firstLineChars="0" w:firstLine="0"/>
        <w:outlineLvl w:val="1"/>
        <w:rPr>
          <w:rStyle w:val="30"/>
          <w:rFonts w:ascii="Times New Roman"/>
          <w:sz w:val="23"/>
          <w:szCs w:val="23"/>
        </w:rPr>
      </w:pPr>
      <w:r>
        <w:rPr>
          <w:rFonts w:ascii="宋体" w:hAnsi="宋体"/>
          <w:sz w:val="19"/>
          <w:szCs w:val="19"/>
          <w:u w:color="000000"/>
        </w:rPr>
        <w:br w:type="page"/>
      </w:r>
      <w:bookmarkStart w:id="370" w:name="_Toc363125357"/>
      <w:bookmarkStart w:id="371" w:name="_Toc363059661"/>
      <w:bookmarkStart w:id="372" w:name="_Toc244261288"/>
      <w:bookmarkStart w:id="373" w:name="_Toc307924180"/>
      <w:bookmarkStart w:id="374" w:name="_Toc204592960"/>
      <w:bookmarkStart w:id="375" w:name="_Toc363134249"/>
      <w:bookmarkStart w:id="376" w:name="_Toc363454550"/>
      <w:bookmarkStart w:id="377" w:name="_Toc363128951"/>
      <w:bookmarkStart w:id="378" w:name="_Toc343339114"/>
      <w:bookmarkStart w:id="379" w:name="_Toc363127811"/>
      <w:bookmarkStart w:id="380" w:name="_Toc23651"/>
      <w:r>
        <w:rPr>
          <w:rFonts w:hint="eastAsia"/>
        </w:rPr>
        <w:lastRenderedPageBreak/>
        <w:t>格式Ⅳ</w:t>
      </w:r>
      <w:r>
        <w:t>-</w:t>
      </w:r>
      <w:r>
        <w:rPr>
          <w:rFonts w:hint="eastAsia"/>
        </w:rPr>
        <w:t>8</w:t>
      </w:r>
      <w:r>
        <w:rPr>
          <w:rFonts w:hint="eastAsia"/>
        </w:rPr>
        <w:t>．资格证明文件格式</w:t>
      </w:r>
      <w:bookmarkEnd w:id="370"/>
      <w:bookmarkEnd w:id="371"/>
      <w:bookmarkEnd w:id="372"/>
      <w:bookmarkEnd w:id="373"/>
      <w:bookmarkEnd w:id="374"/>
      <w:bookmarkEnd w:id="375"/>
      <w:bookmarkEnd w:id="376"/>
      <w:bookmarkEnd w:id="377"/>
      <w:bookmarkEnd w:id="378"/>
      <w:bookmarkEnd w:id="379"/>
      <w:bookmarkEnd w:id="380"/>
    </w:p>
    <w:p w14:paraId="089E7A58" w14:textId="77777777" w:rsidR="00000000" w:rsidRDefault="00F2015C">
      <w:pPr>
        <w:jc w:val="center"/>
      </w:pPr>
      <w:bookmarkStart w:id="381"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1"/>
    </w:p>
    <w:p w14:paraId="42C83452" w14:textId="77777777" w:rsidR="00000000" w:rsidRDefault="00F2015C">
      <w:pPr>
        <w:pStyle w:val="aff0"/>
        <w:rPr>
          <w:rFonts w:hint="eastAsia"/>
        </w:rPr>
      </w:pPr>
      <w:r>
        <w:t>1</w:t>
      </w:r>
      <w:r>
        <w:rPr>
          <w:rFonts w:hint="eastAsia"/>
        </w:rPr>
        <w:t>．制造商作为投标人应填写和提交下述规定的格式的文件以及其他有关资料。</w:t>
      </w:r>
    </w:p>
    <w:p w14:paraId="158C0A07" w14:textId="77777777" w:rsidR="00000000" w:rsidRDefault="00F2015C">
      <w:pPr>
        <w:pStyle w:val="aff0"/>
      </w:pPr>
      <w:r>
        <w:t>2</w:t>
      </w:r>
      <w:r>
        <w:rPr>
          <w:rFonts w:hint="eastAsia"/>
        </w:rPr>
        <w:t>．所附附件格式中要求填写的全部问题和／或信息都必须填写。</w:t>
      </w:r>
    </w:p>
    <w:p w14:paraId="38697906" w14:textId="77777777" w:rsidR="00000000" w:rsidRDefault="00F2015C">
      <w:pPr>
        <w:pStyle w:val="aff0"/>
      </w:pPr>
      <w:r>
        <w:t>3</w:t>
      </w:r>
      <w:r>
        <w:rPr>
          <w:rFonts w:hint="eastAsia"/>
        </w:rPr>
        <w:t>．本资格声明的签字人应保证全部声明和填写的内容是真实的和正确的。</w:t>
      </w:r>
    </w:p>
    <w:p w14:paraId="4154A3C9" w14:textId="77777777" w:rsidR="00000000" w:rsidRDefault="00F2015C">
      <w:pPr>
        <w:pStyle w:val="aff0"/>
      </w:pPr>
      <w:r>
        <w:t>4</w:t>
      </w:r>
      <w:r>
        <w:rPr>
          <w:rFonts w:hint="eastAsia"/>
        </w:rPr>
        <w:t>．评标委员会将应用投标人提交的资料根据自己的判断和考虑决定投标人履行合同的合格性及能力。</w:t>
      </w:r>
    </w:p>
    <w:p w14:paraId="671C303B" w14:textId="77777777" w:rsidR="00000000" w:rsidRDefault="00F2015C">
      <w:pPr>
        <w:pStyle w:val="aff0"/>
      </w:pPr>
      <w:r>
        <w:t>5</w:t>
      </w:r>
      <w:r>
        <w:rPr>
          <w:rFonts w:hint="eastAsia"/>
        </w:rPr>
        <w:t>．</w:t>
      </w:r>
      <w:r>
        <w:rPr>
          <w:rFonts w:hint="eastAsia"/>
        </w:rPr>
        <w:t>投标人提交的资料将被保密，但不退还。</w:t>
      </w:r>
    </w:p>
    <w:p w14:paraId="3F733BF3" w14:textId="77777777" w:rsidR="00000000" w:rsidRDefault="00F2015C">
      <w:pPr>
        <w:pStyle w:val="aff0"/>
      </w:pPr>
      <w:r>
        <w:t>6</w:t>
      </w:r>
      <w:r>
        <w:rPr>
          <w:rFonts w:hint="eastAsia"/>
        </w:rPr>
        <w:t>．全部资格证明文件应按投标人须知规定的语言和份数提交。</w:t>
      </w:r>
    </w:p>
    <w:p w14:paraId="42CF9E10" w14:textId="77777777" w:rsidR="00000000" w:rsidRDefault="00F2015C">
      <w:pPr>
        <w:snapToGrid w:val="0"/>
        <w:spacing w:line="560" w:lineRule="exact"/>
        <w:rPr>
          <w:rFonts w:ascii="方正仿宋简体" w:eastAsia="方正仿宋简体" w:hAnsi="MS Sans Serif"/>
          <w:kern w:val="2"/>
          <w:sz w:val="32"/>
          <w:szCs w:val="32"/>
        </w:rPr>
      </w:pPr>
    </w:p>
    <w:p w14:paraId="31EF9BE9" w14:textId="77777777" w:rsidR="00000000" w:rsidRDefault="00F2015C">
      <w:pPr>
        <w:snapToGrid w:val="0"/>
        <w:spacing w:line="560" w:lineRule="exact"/>
        <w:rPr>
          <w:rStyle w:val="30"/>
          <w:rFonts w:ascii="Times New Roman"/>
          <w:b/>
          <w:sz w:val="23"/>
          <w:szCs w:val="23"/>
        </w:rPr>
      </w:pPr>
    </w:p>
    <w:p w14:paraId="503D1A27" w14:textId="77777777" w:rsidR="00000000" w:rsidRDefault="00F2015C">
      <w:pPr>
        <w:pStyle w:val="aff0"/>
        <w:ind w:firstLineChars="0" w:firstLine="0"/>
        <w:outlineLvl w:val="1"/>
        <w:rPr>
          <w:rFonts w:hAnsi="方正仿宋简体"/>
          <w:spacing w:val="-2"/>
        </w:rPr>
      </w:pPr>
      <w:r>
        <w:rPr>
          <w:spacing w:val="-2"/>
        </w:rPr>
        <w:br w:type="page"/>
      </w:r>
      <w:bookmarkStart w:id="382" w:name="_Toc363134250"/>
      <w:bookmarkStart w:id="383" w:name="_Toc343339115"/>
      <w:bookmarkStart w:id="384" w:name="_Toc363454551"/>
      <w:bookmarkStart w:id="385" w:name="_Toc363128952"/>
      <w:bookmarkStart w:id="386" w:name="_Toc204592962"/>
      <w:bookmarkStart w:id="387" w:name="_Toc363059662"/>
      <w:bookmarkStart w:id="388" w:name="_Toc244261289"/>
      <w:bookmarkStart w:id="389" w:name="_Toc27835"/>
      <w:bookmarkStart w:id="390" w:name="_Toc363125358"/>
      <w:bookmarkStart w:id="391" w:name="_Toc307924181"/>
      <w:bookmarkStart w:id="392" w:name="_Toc363127812"/>
      <w:r>
        <w:rPr>
          <w:rFonts w:hint="eastAsia"/>
        </w:rPr>
        <w:lastRenderedPageBreak/>
        <w:t>格式Ⅳ</w:t>
      </w:r>
      <w:r>
        <w:t>-</w:t>
      </w:r>
      <w:r>
        <w:rPr>
          <w:rFonts w:hint="eastAsia"/>
        </w:rPr>
        <w:t>8</w:t>
      </w:r>
      <w:r>
        <w:t>-1</w:t>
      </w:r>
      <w:r>
        <w:rPr>
          <w:rFonts w:hint="eastAsia"/>
        </w:rPr>
        <w:t>．资格声明格式</w:t>
      </w:r>
      <w:bookmarkEnd w:id="382"/>
      <w:bookmarkEnd w:id="383"/>
      <w:bookmarkEnd w:id="384"/>
      <w:bookmarkEnd w:id="385"/>
      <w:bookmarkEnd w:id="386"/>
      <w:bookmarkEnd w:id="387"/>
      <w:bookmarkEnd w:id="388"/>
      <w:bookmarkEnd w:id="389"/>
      <w:bookmarkEnd w:id="390"/>
      <w:bookmarkEnd w:id="391"/>
      <w:bookmarkEnd w:id="392"/>
    </w:p>
    <w:p w14:paraId="53212235" w14:textId="77777777" w:rsidR="00000000" w:rsidRDefault="00F2015C">
      <w:pPr>
        <w:jc w:val="center"/>
        <w:rPr>
          <w:b/>
          <w:sz w:val="24"/>
          <w:szCs w:val="24"/>
        </w:rPr>
      </w:pPr>
      <w:bookmarkStart w:id="393" w:name="_Toc310252881"/>
      <w:r>
        <w:rPr>
          <w:rFonts w:hint="eastAsia"/>
          <w:b/>
          <w:sz w:val="32"/>
          <w:szCs w:val="32"/>
        </w:rPr>
        <w:t>资格声明</w:t>
      </w:r>
      <w:bookmarkEnd w:id="393"/>
    </w:p>
    <w:p w14:paraId="392A3581" w14:textId="77777777" w:rsidR="00000000" w:rsidRDefault="00F2015C">
      <w:pPr>
        <w:pStyle w:val="aff0"/>
        <w:ind w:firstLineChars="0" w:firstLine="0"/>
      </w:pPr>
      <w:r>
        <w:rPr>
          <w:rFonts w:hint="eastAsia"/>
        </w:rPr>
        <w:t>致：（招标机构或招标人）</w:t>
      </w:r>
    </w:p>
    <w:p w14:paraId="23535F12" w14:textId="77777777" w:rsidR="00000000" w:rsidRDefault="00F2015C">
      <w:pPr>
        <w:pStyle w:val="aff0"/>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5072FAC6" w14:textId="77777777" w:rsidR="00000000" w:rsidRDefault="00F2015C">
      <w:pPr>
        <w:pStyle w:val="aff0"/>
        <w:rPr>
          <w:rFonts w:hint="eastAsia"/>
        </w:rPr>
      </w:pPr>
      <w:r>
        <w:rPr>
          <w:rFonts w:hAnsi="宋体" w:cs="宋体" w:hint="eastAsia"/>
        </w:rPr>
        <w:t>是否处于被责令停业、财产被接管、冻结、破产状态？</w:t>
      </w:r>
    </w:p>
    <w:p w14:paraId="660B5179" w14:textId="77777777" w:rsidR="00000000" w:rsidRDefault="00F2015C">
      <w:pPr>
        <w:pStyle w:val="aff0"/>
        <w:ind w:firstLineChars="400" w:firstLine="840"/>
        <w:rPr>
          <w:rFonts w:hint="eastAsia"/>
        </w:rPr>
      </w:pPr>
      <w:r>
        <w:rPr>
          <w:rFonts w:hint="eastAsia"/>
        </w:rPr>
        <w:t>选择</w:t>
      </w:r>
      <w:r>
        <w:rPr>
          <w:rFonts w:hint="eastAsia"/>
        </w:rPr>
        <w:t>:  1</w:t>
      </w:r>
      <w:r>
        <w:rPr>
          <w:rFonts w:hint="eastAsia"/>
        </w:rPr>
        <w:t>、是</w:t>
      </w:r>
      <w:r>
        <w:rPr>
          <w:rFonts w:hint="eastAsia"/>
        </w:rPr>
        <w:t xml:space="preserve">    </w:t>
      </w:r>
      <w:r>
        <w:rPr>
          <w:rFonts w:hint="eastAsia"/>
        </w:rPr>
        <w:t xml:space="preserve">     2</w:t>
      </w:r>
      <w:r>
        <w:rPr>
          <w:rFonts w:hint="eastAsia"/>
        </w:rPr>
        <w:t>、否</w:t>
      </w:r>
    </w:p>
    <w:p w14:paraId="5B417D1A" w14:textId="77777777" w:rsidR="00000000" w:rsidRDefault="00F2015C">
      <w:pPr>
        <w:pStyle w:val="aff0"/>
        <w:rPr>
          <w:rFonts w:hint="eastAsia"/>
        </w:rPr>
      </w:pPr>
    </w:p>
    <w:p w14:paraId="7A6928BB" w14:textId="77777777" w:rsidR="00000000" w:rsidRDefault="00F2015C">
      <w:pPr>
        <w:pStyle w:val="aff0"/>
      </w:pPr>
      <w:r>
        <w:rPr>
          <w:rFonts w:hint="eastAsia"/>
        </w:rPr>
        <w:t>下述签字人在证书中证明本资格文件中的内容是真实的和正确的。</w:t>
      </w:r>
    </w:p>
    <w:p w14:paraId="2F4C896B" w14:textId="77777777" w:rsidR="00000000" w:rsidRDefault="00F2015C">
      <w:pPr>
        <w:spacing w:line="560" w:lineRule="exact"/>
        <w:rPr>
          <w:rFonts w:ascii="方正仿宋简体" w:eastAsia="方正仿宋简体" w:hAnsi="MS Sans Serif"/>
          <w:kern w:val="2"/>
          <w:sz w:val="32"/>
          <w:szCs w:val="32"/>
        </w:rPr>
      </w:pPr>
    </w:p>
    <w:p w14:paraId="26408E89" w14:textId="77777777" w:rsidR="00000000" w:rsidRDefault="00F2015C">
      <w:pPr>
        <w:pStyle w:val="aff0"/>
      </w:pPr>
      <w:r>
        <w:rPr>
          <w:rFonts w:hAnsi="宋体" w:cs="宋体" w:hint="eastAsia"/>
        </w:rPr>
        <w:t>投标人名称（公章）</w:t>
      </w:r>
      <w:r>
        <w:rPr>
          <w:rFonts w:hint="eastAsia"/>
          <w:u w:val="single"/>
        </w:rPr>
        <w:t xml:space="preserve">    </w:t>
      </w:r>
      <w:r>
        <w:rPr>
          <w:rFonts w:hint="eastAsia"/>
          <w:u w:val="single"/>
        </w:rPr>
        <w:t xml:space="preserve">             </w:t>
      </w:r>
    </w:p>
    <w:p w14:paraId="15A8EE3F" w14:textId="77777777" w:rsidR="00000000" w:rsidRDefault="00F2015C">
      <w:pPr>
        <w:pStyle w:val="aff0"/>
        <w:rPr>
          <w:rFonts w:hint="eastAsia"/>
        </w:rPr>
      </w:pPr>
      <w:r>
        <w:rPr>
          <w:rFonts w:hint="eastAsia"/>
        </w:rPr>
        <w:t>签字人姓名、职务（印刷字体）：</w:t>
      </w:r>
    </w:p>
    <w:p w14:paraId="0CC89D83" w14:textId="77777777" w:rsidR="00000000" w:rsidRDefault="00F2015C">
      <w:pPr>
        <w:pStyle w:val="aff0"/>
      </w:pPr>
    </w:p>
    <w:p w14:paraId="074F6E07" w14:textId="77777777" w:rsidR="00000000" w:rsidRDefault="00F2015C">
      <w:pPr>
        <w:pStyle w:val="aff0"/>
        <w:rPr>
          <w:rFonts w:hint="eastAsia"/>
        </w:rPr>
      </w:pPr>
      <w:r>
        <w:rPr>
          <w:rFonts w:hint="eastAsia"/>
        </w:rPr>
        <w:t>签字</w:t>
      </w:r>
      <w:r>
        <w:t>______________________</w:t>
      </w:r>
    </w:p>
    <w:p w14:paraId="0D3CC84E" w14:textId="77777777" w:rsidR="00000000" w:rsidRDefault="00F2015C">
      <w:pPr>
        <w:pStyle w:val="aff0"/>
        <w:rPr>
          <w:rFonts w:hint="eastAsia"/>
        </w:rPr>
      </w:pPr>
    </w:p>
    <w:p w14:paraId="6FDD0FEE" w14:textId="77777777" w:rsidR="00000000" w:rsidRDefault="00F2015C">
      <w:pPr>
        <w:pStyle w:val="aff0"/>
        <w:rPr>
          <w:rFonts w:hint="eastAsia"/>
        </w:rPr>
      </w:pPr>
      <w:r>
        <w:rPr>
          <w:rFonts w:hint="eastAsia"/>
        </w:rPr>
        <w:t>地址</w:t>
      </w:r>
      <w:r>
        <w:t>______________________</w:t>
      </w:r>
      <w:r>
        <w:rPr>
          <w:rFonts w:hint="eastAsia"/>
        </w:rPr>
        <w:t>邮编</w:t>
      </w:r>
      <w:r>
        <w:t>____________</w:t>
      </w:r>
    </w:p>
    <w:p w14:paraId="0EB91520" w14:textId="77777777" w:rsidR="00000000" w:rsidRDefault="00F2015C">
      <w:pPr>
        <w:pStyle w:val="aff0"/>
        <w:rPr>
          <w:rFonts w:hint="eastAsia"/>
        </w:rPr>
      </w:pPr>
    </w:p>
    <w:p w14:paraId="6D6C233F" w14:textId="77777777" w:rsidR="00000000" w:rsidRDefault="00F2015C">
      <w:pPr>
        <w:pStyle w:val="aff0"/>
      </w:pPr>
      <w:r>
        <w:rPr>
          <w:rFonts w:hint="eastAsia"/>
        </w:rPr>
        <w:t>电话</w:t>
      </w:r>
      <w:r>
        <w:t>______________________</w:t>
      </w:r>
      <w:r>
        <w:rPr>
          <w:rFonts w:hint="eastAsia"/>
        </w:rPr>
        <w:t>传真</w:t>
      </w:r>
      <w:bookmarkStart w:id="394" w:name="_Toc244261290"/>
      <w:bookmarkStart w:id="395" w:name="_Toc204592964"/>
      <w:r>
        <w:t>____________</w:t>
      </w:r>
    </w:p>
    <w:p w14:paraId="689111AF" w14:textId="77777777" w:rsidR="00000000" w:rsidRDefault="00F2015C">
      <w:pPr>
        <w:pStyle w:val="aff0"/>
        <w:ind w:firstLineChars="0" w:firstLine="0"/>
        <w:outlineLvl w:val="1"/>
        <w:rPr>
          <w:rStyle w:val="30"/>
          <w:rFonts w:ascii="方正仿宋简体" w:eastAsia="方正仿宋简体" w:hAnsi="方正仿宋简体"/>
          <w:b/>
          <w:sz w:val="32"/>
          <w:szCs w:val="23"/>
        </w:rPr>
      </w:pPr>
      <w:bookmarkStart w:id="396" w:name="_Toc307924182"/>
      <w:r>
        <w:br w:type="page"/>
      </w:r>
      <w:bookmarkStart w:id="397" w:name="_Toc11244"/>
      <w:bookmarkStart w:id="398" w:name="_Toc363134251"/>
      <w:bookmarkStart w:id="399" w:name="_Toc244261294"/>
      <w:bookmarkStart w:id="400" w:name="_Toc363128953"/>
      <w:bookmarkStart w:id="401" w:name="_Toc307924185"/>
      <w:bookmarkStart w:id="402" w:name="_Toc363059663"/>
      <w:bookmarkStart w:id="403" w:name="_Toc363454552"/>
      <w:bookmarkStart w:id="404" w:name="_Toc363127813"/>
      <w:bookmarkStart w:id="405" w:name="_Toc363125359"/>
      <w:bookmarkStart w:id="406" w:name="_Toc204592970"/>
      <w:bookmarkEnd w:id="394"/>
      <w:bookmarkEnd w:id="395"/>
      <w:bookmarkEnd w:id="396"/>
      <w:r>
        <w:rPr>
          <w:rFonts w:hint="eastAsia"/>
        </w:rPr>
        <w:lastRenderedPageBreak/>
        <w:t>格式Ⅳ</w:t>
      </w:r>
      <w:r>
        <w:t>-</w:t>
      </w:r>
      <w:r>
        <w:rPr>
          <w:rFonts w:hint="eastAsia"/>
        </w:rPr>
        <w:t>8</w:t>
      </w:r>
      <w:r>
        <w:t>-</w:t>
      </w:r>
      <w:r>
        <w:rPr>
          <w:rFonts w:hint="eastAsia"/>
        </w:rPr>
        <w:t>2</w:t>
      </w:r>
      <w:r>
        <w:rPr>
          <w:rFonts w:hint="eastAsia"/>
        </w:rPr>
        <w:t>．法律纠纷情况</w:t>
      </w:r>
      <w:bookmarkEnd w:id="397"/>
      <w:bookmarkEnd w:id="398"/>
      <w:bookmarkEnd w:id="399"/>
      <w:bookmarkEnd w:id="400"/>
      <w:bookmarkEnd w:id="401"/>
      <w:bookmarkEnd w:id="402"/>
      <w:bookmarkEnd w:id="403"/>
      <w:bookmarkEnd w:id="404"/>
      <w:bookmarkEnd w:id="405"/>
      <w:bookmarkEnd w:id="406"/>
    </w:p>
    <w:p w14:paraId="206052B3" w14:textId="77777777" w:rsidR="00000000" w:rsidRDefault="00F2015C">
      <w:pPr>
        <w:jc w:val="center"/>
        <w:rPr>
          <w:b/>
          <w:sz w:val="32"/>
          <w:szCs w:val="32"/>
        </w:rPr>
      </w:pPr>
      <w:bookmarkStart w:id="407" w:name="_Toc310252889"/>
      <w:r>
        <w:rPr>
          <w:rFonts w:hint="eastAsia"/>
          <w:b/>
          <w:sz w:val="32"/>
          <w:szCs w:val="32"/>
        </w:rPr>
        <w:t>法律纠纷情况</w:t>
      </w:r>
      <w:bookmarkEnd w:id="407"/>
    </w:p>
    <w:p w14:paraId="2A5154A0" w14:textId="77777777" w:rsidR="00000000" w:rsidRDefault="00F2015C">
      <w:pPr>
        <w:pStyle w:val="aff0"/>
        <w:ind w:firstLineChars="0" w:firstLine="0"/>
      </w:pPr>
      <w:r>
        <w:rPr>
          <w:rFonts w:hint="eastAsia"/>
        </w:rPr>
        <w:t>制造商和代理商应如实填写：</w:t>
      </w:r>
    </w:p>
    <w:p w14:paraId="0D284F6D" w14:textId="77777777" w:rsidR="00000000" w:rsidRDefault="00F2015C">
      <w:pPr>
        <w:pStyle w:val="aff0"/>
        <w:rPr>
          <w:rFonts w:hint="eastAsia"/>
        </w:rPr>
      </w:pPr>
      <w:r>
        <w:rPr>
          <w:rFonts w:hint="eastAsia"/>
        </w:rPr>
        <w:t>一、贵方目前是否正在涉及或面临尚未解决，对贵方影响巨大的诉</w:t>
      </w:r>
      <w:r>
        <w:rPr>
          <w:rFonts w:hint="eastAsia"/>
        </w:rPr>
        <w:t>讼案件？</w:t>
      </w:r>
    </w:p>
    <w:p w14:paraId="5E7BBF25" w14:textId="77777777" w:rsidR="00000000" w:rsidRDefault="00F2015C">
      <w:pPr>
        <w:pStyle w:val="aff0"/>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4C60D145" w14:textId="77777777" w:rsidR="00000000" w:rsidRDefault="00F2015C">
      <w:pPr>
        <w:pStyle w:val="aff0"/>
        <w:ind w:firstLineChars="400" w:firstLine="840"/>
        <w:rPr>
          <w:rFonts w:hint="eastAsia"/>
        </w:rPr>
      </w:pPr>
      <w:r>
        <w:rPr>
          <w:rFonts w:hint="eastAsia"/>
        </w:rPr>
        <w:t>如果有，请简单说明情况：</w:t>
      </w:r>
    </w:p>
    <w:p w14:paraId="3949344F" w14:textId="77777777" w:rsidR="00000000" w:rsidRDefault="00F2015C">
      <w:pPr>
        <w:pStyle w:val="aff0"/>
        <w:rPr>
          <w:rFonts w:hint="eastAsia"/>
        </w:rPr>
      </w:pPr>
    </w:p>
    <w:p w14:paraId="48689849" w14:textId="77777777" w:rsidR="00000000" w:rsidRDefault="00F2015C">
      <w:pPr>
        <w:pStyle w:val="aff0"/>
        <w:rPr>
          <w:rFonts w:hint="eastAsia"/>
        </w:rPr>
      </w:pPr>
      <w:r>
        <w:rPr>
          <w:rFonts w:hint="eastAsia"/>
        </w:rPr>
        <w:t>二、贵公司及分支机构或建议联</w:t>
      </w:r>
      <w:r>
        <w:rPr>
          <w:rFonts w:hint="eastAsia"/>
        </w:rPr>
        <w:t>合供货体的任何成员在过去</w:t>
      </w:r>
      <w:r>
        <w:t>10</w:t>
      </w:r>
      <w:r>
        <w:rPr>
          <w:rFonts w:hint="eastAsia"/>
        </w:rPr>
        <w:t>年中是否涉及任何诉讼案件？</w:t>
      </w:r>
    </w:p>
    <w:p w14:paraId="6FA6FD56" w14:textId="77777777" w:rsidR="00000000" w:rsidRDefault="00F2015C">
      <w:pPr>
        <w:pStyle w:val="aff0"/>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7451BDC1" w14:textId="77777777" w:rsidR="00000000" w:rsidRDefault="00F2015C">
      <w:pPr>
        <w:pStyle w:val="aff0"/>
        <w:ind w:firstLineChars="400" w:firstLine="840"/>
        <w:rPr>
          <w:rFonts w:hint="eastAsia"/>
        </w:rPr>
      </w:pPr>
      <w:r>
        <w:rPr>
          <w:rFonts w:hint="eastAsia"/>
        </w:rPr>
        <w:t>如果是，请写明诉讼案的现状：</w:t>
      </w:r>
    </w:p>
    <w:p w14:paraId="7EE99C81" w14:textId="77777777" w:rsidR="00000000" w:rsidRDefault="00F2015C">
      <w:pPr>
        <w:pStyle w:val="aff0"/>
        <w:ind w:firstLineChars="400" w:firstLine="840"/>
        <w:rPr>
          <w:rFonts w:hint="eastAsia"/>
        </w:rPr>
      </w:pPr>
    </w:p>
    <w:p w14:paraId="632609C1" w14:textId="77777777" w:rsidR="00000000" w:rsidRDefault="00F2015C">
      <w:pPr>
        <w:pStyle w:val="aff0"/>
        <w:ind w:firstLineChars="400" w:firstLine="840"/>
      </w:pPr>
    </w:p>
    <w:p w14:paraId="45512BEC" w14:textId="77777777" w:rsidR="00000000" w:rsidRDefault="00F2015C">
      <w:pPr>
        <w:spacing w:beforeLines="50" w:before="159" w:afterLines="50" w:after="159" w:line="560" w:lineRule="exact"/>
        <w:jc w:val="both"/>
        <w:rPr>
          <w:rFonts w:ascii="方正仿宋简体" w:eastAsia="方正仿宋简体" w:hAnsi="MS Sans Serif"/>
          <w:kern w:val="2"/>
          <w:sz w:val="32"/>
          <w:szCs w:val="32"/>
        </w:rPr>
      </w:pPr>
    </w:p>
    <w:p w14:paraId="560ECB68" w14:textId="77777777" w:rsidR="00000000" w:rsidRDefault="00F2015C">
      <w:pPr>
        <w:pStyle w:val="aff0"/>
        <w:rPr>
          <w:u w:val="single"/>
        </w:rPr>
      </w:pPr>
      <w:r>
        <w:rPr>
          <w:rFonts w:hint="eastAsia"/>
        </w:rPr>
        <w:t>投标人名称（公章）</w:t>
      </w:r>
      <w:r>
        <w:rPr>
          <w:u w:val="single"/>
        </w:rPr>
        <w:t xml:space="preserve">                  </w:t>
      </w:r>
    </w:p>
    <w:p w14:paraId="109E4A59" w14:textId="77777777" w:rsidR="00000000" w:rsidRDefault="00F2015C">
      <w:pPr>
        <w:pStyle w:val="aff0"/>
        <w:rPr>
          <w:rFonts w:hint="eastAsia"/>
        </w:rPr>
      </w:pPr>
      <w:r>
        <w:rPr>
          <w:rFonts w:hint="eastAsia"/>
        </w:rPr>
        <w:t>签字人姓名、职务（印刷字体）：</w:t>
      </w:r>
    </w:p>
    <w:p w14:paraId="2396EB96" w14:textId="77777777" w:rsidR="00000000" w:rsidRDefault="00F2015C">
      <w:pPr>
        <w:pStyle w:val="aff0"/>
      </w:pPr>
    </w:p>
    <w:p w14:paraId="6FD89642" w14:textId="77777777" w:rsidR="00000000" w:rsidRDefault="00F2015C">
      <w:pPr>
        <w:pStyle w:val="aff0"/>
        <w:rPr>
          <w:rFonts w:hint="eastAsia"/>
          <w:u w:val="single"/>
        </w:rPr>
      </w:pPr>
      <w:r>
        <w:rPr>
          <w:rFonts w:hint="eastAsia"/>
        </w:rPr>
        <w:t>签字</w:t>
      </w:r>
      <w:r>
        <w:rPr>
          <w:u w:val="single"/>
        </w:rPr>
        <w:t xml:space="preserve">                               </w:t>
      </w:r>
    </w:p>
    <w:p w14:paraId="630947BA" w14:textId="77777777" w:rsidR="00000000" w:rsidRDefault="00F2015C">
      <w:pPr>
        <w:pStyle w:val="aff0"/>
        <w:rPr>
          <w:rFonts w:hint="eastAsia"/>
        </w:rPr>
      </w:pPr>
    </w:p>
    <w:p w14:paraId="76119E2F" w14:textId="77777777" w:rsidR="00000000" w:rsidRDefault="00F2015C">
      <w:pPr>
        <w:pStyle w:val="aff0"/>
        <w:rPr>
          <w:rFonts w:hint="eastAsia"/>
          <w:u w:val="single"/>
        </w:rPr>
      </w:pPr>
      <w:r>
        <w:rPr>
          <w:rFonts w:hint="eastAsia"/>
        </w:rPr>
        <w:t>地址</w:t>
      </w:r>
      <w:r>
        <w:rPr>
          <w:u w:val="single"/>
        </w:rPr>
        <w:t xml:space="preserve">                               </w:t>
      </w:r>
    </w:p>
    <w:p w14:paraId="1CEE5555" w14:textId="77777777" w:rsidR="00000000" w:rsidRDefault="00F2015C">
      <w:pPr>
        <w:pStyle w:val="aff0"/>
        <w:rPr>
          <w:rFonts w:hint="eastAsia"/>
        </w:rPr>
      </w:pPr>
    </w:p>
    <w:p w14:paraId="7E4C52DA" w14:textId="77777777" w:rsidR="00000000" w:rsidRDefault="00F2015C">
      <w:pPr>
        <w:pStyle w:val="aff0"/>
        <w:rPr>
          <w:rFonts w:hint="eastAsia"/>
          <w:u w:val="single"/>
        </w:rPr>
      </w:pPr>
      <w:r>
        <w:rPr>
          <w:rFonts w:hint="eastAsia"/>
        </w:rPr>
        <w:t>电话</w:t>
      </w:r>
      <w:r>
        <w:rPr>
          <w:u w:val="single"/>
        </w:rPr>
        <w:t xml:space="preserve">                    </w:t>
      </w:r>
      <w:r>
        <w:rPr>
          <w:u w:val="single"/>
        </w:rPr>
        <w:t xml:space="preserve">           </w:t>
      </w:r>
    </w:p>
    <w:p w14:paraId="51135F25" w14:textId="77777777" w:rsidR="00000000" w:rsidRDefault="00F2015C">
      <w:pPr>
        <w:pStyle w:val="aff0"/>
        <w:rPr>
          <w:rFonts w:hint="eastAsia"/>
        </w:rPr>
      </w:pPr>
    </w:p>
    <w:p w14:paraId="6F35E249" w14:textId="77777777" w:rsidR="00000000" w:rsidRDefault="00F2015C">
      <w:pPr>
        <w:pStyle w:val="aff0"/>
        <w:rPr>
          <w:rFonts w:hint="eastAsia"/>
          <w:u w:val="single"/>
        </w:rPr>
      </w:pPr>
      <w:r>
        <w:rPr>
          <w:rFonts w:hint="eastAsia"/>
        </w:rPr>
        <w:t>传真</w:t>
      </w:r>
      <w:r>
        <w:rPr>
          <w:u w:val="single"/>
        </w:rPr>
        <w:t xml:space="preserve">                               </w:t>
      </w:r>
    </w:p>
    <w:p w14:paraId="0136EE2E" w14:textId="77777777" w:rsidR="00000000" w:rsidRDefault="00F2015C">
      <w:pPr>
        <w:pStyle w:val="aff0"/>
        <w:rPr>
          <w:rFonts w:hint="eastAsia"/>
        </w:rPr>
      </w:pPr>
    </w:p>
    <w:p w14:paraId="335BFE4E" w14:textId="77777777" w:rsidR="00000000" w:rsidRDefault="00F2015C">
      <w:pPr>
        <w:pStyle w:val="aff0"/>
        <w:rPr>
          <w:snapToGrid w:val="0"/>
          <w:sz w:val="20"/>
        </w:rPr>
      </w:pPr>
      <w:r>
        <w:rPr>
          <w:rFonts w:hint="eastAsia"/>
        </w:rPr>
        <w:t>邮编</w:t>
      </w:r>
      <w:r>
        <w:rPr>
          <w:u w:val="single"/>
        </w:rPr>
        <w:t xml:space="preserve">    </w:t>
      </w:r>
      <w:r>
        <w:rPr>
          <w:u w:val="single"/>
        </w:rPr>
        <w:t xml:space="preserve">                           </w:t>
      </w:r>
    </w:p>
    <w:p w14:paraId="6B37B486" w14:textId="77777777" w:rsidR="00000000" w:rsidRDefault="00F2015C">
      <w:pPr>
        <w:pStyle w:val="aff0"/>
        <w:rPr>
          <w:rFonts w:hint="eastAsia"/>
          <w:u w:val="single"/>
        </w:rPr>
      </w:pPr>
    </w:p>
    <w:p w14:paraId="53157B3E" w14:textId="77777777" w:rsidR="00000000" w:rsidRDefault="00F2015C">
      <w:pPr>
        <w:pStyle w:val="aff0"/>
        <w:ind w:firstLineChars="0" w:firstLine="0"/>
        <w:outlineLvl w:val="1"/>
        <w:rPr>
          <w:rStyle w:val="30"/>
          <w:rFonts w:ascii="方正仿宋简体" w:eastAsia="方正仿宋简体" w:hAnsi="方正仿宋简体"/>
          <w:b/>
          <w:sz w:val="32"/>
          <w:szCs w:val="23"/>
        </w:rPr>
      </w:pPr>
      <w:r>
        <w:br w:type="page"/>
      </w:r>
      <w:bookmarkStart w:id="408" w:name="_Toc363454553"/>
      <w:bookmarkStart w:id="409" w:name="_Toc363128954"/>
      <w:bookmarkStart w:id="410" w:name="_Toc363125360"/>
      <w:bookmarkStart w:id="411" w:name="_Toc363127814"/>
      <w:bookmarkStart w:id="412" w:name="_Toc9441"/>
      <w:bookmarkStart w:id="413" w:name="_Toc363134252"/>
      <w:bookmarkStart w:id="414" w:name="_Toc363059664"/>
      <w:r>
        <w:rPr>
          <w:rFonts w:hint="eastAsia"/>
        </w:rPr>
        <w:lastRenderedPageBreak/>
        <w:t>格式Ⅳ</w:t>
      </w:r>
      <w:r>
        <w:t>-</w:t>
      </w:r>
      <w:r>
        <w:rPr>
          <w:rFonts w:hint="eastAsia"/>
        </w:rPr>
        <w:t>8</w:t>
      </w:r>
      <w:r>
        <w:t>-</w:t>
      </w:r>
      <w:r>
        <w:rPr>
          <w:rFonts w:hint="eastAsia"/>
        </w:rPr>
        <w:t>3</w:t>
      </w:r>
      <w:r>
        <w:rPr>
          <w:rFonts w:hint="eastAsia"/>
        </w:rPr>
        <w:t>．机密信息接受承诺函</w:t>
      </w:r>
      <w:bookmarkEnd w:id="408"/>
      <w:bookmarkEnd w:id="409"/>
      <w:bookmarkEnd w:id="410"/>
      <w:bookmarkEnd w:id="411"/>
      <w:bookmarkEnd w:id="412"/>
      <w:bookmarkEnd w:id="413"/>
      <w:bookmarkEnd w:id="414"/>
    </w:p>
    <w:p w14:paraId="7A25D3CF" w14:textId="77777777" w:rsidR="00000000" w:rsidRDefault="00F2015C"/>
    <w:p w14:paraId="183BA7AF" w14:textId="77777777" w:rsidR="00000000" w:rsidRDefault="00F2015C">
      <w:pPr>
        <w:jc w:val="center"/>
        <w:rPr>
          <w:b/>
          <w:sz w:val="32"/>
          <w:szCs w:val="32"/>
        </w:rPr>
      </w:pPr>
      <w:r>
        <w:rPr>
          <w:rFonts w:hint="eastAsia"/>
          <w:b/>
          <w:sz w:val="32"/>
          <w:szCs w:val="32"/>
        </w:rPr>
        <w:t>机密信息接受承诺函</w:t>
      </w:r>
    </w:p>
    <w:p w14:paraId="439CA53D" w14:textId="77777777" w:rsidR="00000000" w:rsidRDefault="00F2015C">
      <w:pPr>
        <w:pStyle w:val="aff0"/>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6B7BE5A1" w14:textId="77777777" w:rsidR="00000000" w:rsidRDefault="00F2015C">
      <w:pPr>
        <w:pStyle w:val="aff0"/>
      </w:pPr>
      <w:r>
        <w:t xml:space="preserve">8.1 </w:t>
      </w:r>
      <w:r>
        <w:rPr>
          <w:rFonts w:hint="eastAsia"/>
        </w:rPr>
        <w:t>机密信息</w:t>
      </w:r>
    </w:p>
    <w:p w14:paraId="0B2554D7" w14:textId="77777777" w:rsidR="00000000" w:rsidRDefault="00F2015C">
      <w:pPr>
        <w:pStyle w:val="aff0"/>
      </w:pPr>
      <w:r>
        <w:rPr>
          <w:rFonts w:hint="eastAsia"/>
        </w:rPr>
        <w:t>本承诺中所称机密信息是指因执行本次招标而直接或间接地</w:t>
      </w:r>
      <w:r>
        <w:rPr>
          <w:rFonts w:hint="eastAsia"/>
        </w:rPr>
        <w:t>接触到的相关组织机构、业务等任何秘密的或专有的信息，包括但不限于以下内容：</w:t>
      </w:r>
    </w:p>
    <w:p w14:paraId="32347F9E" w14:textId="77777777" w:rsidR="00000000" w:rsidRDefault="00F2015C">
      <w:pPr>
        <w:pStyle w:val="aff0"/>
      </w:pPr>
      <w:r>
        <w:t xml:space="preserve">8.1.1 </w:t>
      </w:r>
      <w:r>
        <w:rPr>
          <w:rFonts w:hint="eastAsia"/>
        </w:rPr>
        <w:t>管理经验；</w:t>
      </w:r>
    </w:p>
    <w:p w14:paraId="23109D21" w14:textId="77777777" w:rsidR="00000000" w:rsidRDefault="00F2015C">
      <w:pPr>
        <w:pStyle w:val="aff0"/>
      </w:pPr>
      <w:r>
        <w:t>8.1.</w:t>
      </w:r>
      <w:r>
        <w:t xml:space="preserve">2 </w:t>
      </w:r>
      <w:r>
        <w:rPr>
          <w:rFonts w:hint="eastAsia"/>
        </w:rPr>
        <w:t>业务流程、职员资料及内部公开的财务、生产经营资料及为甲方专有的文件资料；</w:t>
      </w:r>
    </w:p>
    <w:p w14:paraId="4F68AE77" w14:textId="77777777" w:rsidR="00000000" w:rsidRDefault="00F2015C">
      <w:pPr>
        <w:pStyle w:val="aff0"/>
      </w:pPr>
      <w:r>
        <w:t xml:space="preserve">8.2 </w:t>
      </w:r>
      <w:r>
        <w:rPr>
          <w:rFonts w:hint="eastAsia"/>
        </w:rPr>
        <w:t>机密信息的接受的方式</w:t>
      </w:r>
    </w:p>
    <w:p w14:paraId="7DF9DCE6" w14:textId="77777777" w:rsidR="00000000" w:rsidRDefault="00F2015C">
      <w:pPr>
        <w:pStyle w:val="aff0"/>
      </w:pPr>
      <w:r>
        <w:rPr>
          <w:rFonts w:hint="eastAsia"/>
        </w:rPr>
        <w:t>当甲方欲向乙方透露与其项目相关的机密信息时，此信息包括口头、书面或以其它形式的载体透露给乙方的，乙方有责任按照第三条承诺保密的责任。</w:t>
      </w:r>
    </w:p>
    <w:p w14:paraId="759C634E" w14:textId="77777777" w:rsidR="00000000" w:rsidRDefault="00F2015C">
      <w:pPr>
        <w:pStyle w:val="aff0"/>
      </w:pPr>
      <w:r>
        <w:t xml:space="preserve">8.3 </w:t>
      </w:r>
      <w:r>
        <w:rPr>
          <w:rFonts w:hint="eastAsia"/>
        </w:rPr>
        <w:t>乙方的保密责任</w:t>
      </w:r>
    </w:p>
    <w:p w14:paraId="0B9A9C01" w14:textId="77777777" w:rsidR="00000000" w:rsidRDefault="00F2015C">
      <w:pPr>
        <w:pStyle w:val="aff0"/>
      </w:pPr>
      <w:r>
        <w:rPr>
          <w:rFonts w:hint="eastAsia"/>
        </w:rPr>
        <w:t>乙方同意：</w:t>
      </w:r>
    </w:p>
    <w:p w14:paraId="455F7ECC" w14:textId="77777777" w:rsidR="00000000" w:rsidRDefault="00F2015C">
      <w:pPr>
        <w:pStyle w:val="aff0"/>
      </w:pPr>
      <w:r>
        <w:t xml:space="preserve">8.3.1 </w:t>
      </w:r>
      <w:r>
        <w:rPr>
          <w:rFonts w:hint="eastAsia"/>
        </w:rPr>
        <w:t>以谨慎的态度避免泄露、公开或传播甲方的机密信息，就如同使用与此相似的，自己不愿其泄露，公开或传播的信息一样；</w:t>
      </w:r>
    </w:p>
    <w:p w14:paraId="7B9026EE" w14:textId="77777777" w:rsidR="00000000" w:rsidRDefault="00F2015C">
      <w:pPr>
        <w:pStyle w:val="aff0"/>
      </w:pPr>
      <w:r>
        <w:t>8.</w:t>
      </w:r>
      <w:r>
        <w:t xml:space="preserve">3.2 </w:t>
      </w:r>
      <w:r>
        <w:rPr>
          <w:rFonts w:hint="eastAsia"/>
        </w:rPr>
        <w:t>为履行项目之目的或在其它方面为了甲方的利益使用甲方的机密信息。</w:t>
      </w:r>
    </w:p>
    <w:p w14:paraId="64327BF5" w14:textId="77777777" w:rsidR="00000000" w:rsidRDefault="00F2015C">
      <w:pPr>
        <w:pStyle w:val="aff0"/>
      </w:pPr>
      <w:r>
        <w:rPr>
          <w:rFonts w:hint="eastAsia"/>
        </w:rPr>
        <w:t>乙方可以将机密信息透露给：</w:t>
      </w:r>
    </w:p>
    <w:p w14:paraId="7FCA5DD0" w14:textId="77777777" w:rsidR="00000000" w:rsidRDefault="00F2015C">
      <w:pPr>
        <w:pStyle w:val="aff0"/>
      </w:pPr>
      <w:r>
        <w:t>(1)</w:t>
      </w:r>
      <w:r>
        <w:rPr>
          <w:rFonts w:hint="eastAsia"/>
        </w:rPr>
        <w:t>为</w:t>
      </w:r>
      <w:r>
        <w:rPr>
          <w:rFonts w:hint="eastAsia"/>
        </w:rPr>
        <w:t>项目进行必须了解该信息的其本身的雇员及其母公司和子公司的雇员或合作方的本项目组成员；</w:t>
      </w:r>
    </w:p>
    <w:p w14:paraId="117DDF6A" w14:textId="77777777" w:rsidR="00000000" w:rsidRDefault="00F2015C">
      <w:pPr>
        <w:pStyle w:val="aff0"/>
      </w:pPr>
      <w:r>
        <w:t>(2)</w:t>
      </w:r>
      <w:r>
        <w:rPr>
          <w:rFonts w:hint="eastAsia"/>
        </w:rPr>
        <w:t>经甲方事先书面同意的任何其它地方。</w:t>
      </w:r>
    </w:p>
    <w:p w14:paraId="24F099E2" w14:textId="77777777" w:rsidR="00000000" w:rsidRDefault="00F2015C">
      <w:pPr>
        <w:pStyle w:val="aff0"/>
      </w:pPr>
      <w:r>
        <w:t xml:space="preserve">8.4 </w:t>
      </w:r>
      <w:r>
        <w:rPr>
          <w:rFonts w:hint="eastAsia"/>
        </w:rPr>
        <w:t>保密期限</w:t>
      </w:r>
    </w:p>
    <w:p w14:paraId="3D4C4BAB" w14:textId="77777777" w:rsidR="00000000" w:rsidRDefault="00F2015C">
      <w:pPr>
        <w:pStyle w:val="aff0"/>
      </w:pPr>
      <w:r>
        <w:rPr>
          <w:rFonts w:hint="eastAsia"/>
        </w:rPr>
        <w:t>根据本机密信息接受承诺函，由甲方向乙方透露的信息应自本协议中提到的招标之日起五年止。</w:t>
      </w:r>
    </w:p>
    <w:p w14:paraId="32FFAD6C" w14:textId="77777777" w:rsidR="00000000" w:rsidRDefault="00F2015C">
      <w:pPr>
        <w:pStyle w:val="aff0"/>
      </w:pPr>
      <w:r>
        <w:t xml:space="preserve">8.5 </w:t>
      </w:r>
      <w:r>
        <w:rPr>
          <w:rFonts w:hint="eastAsia"/>
        </w:rPr>
        <w:t>乙方不承担保密责任的信息</w:t>
      </w:r>
    </w:p>
    <w:p w14:paraId="15ACDAF5" w14:textId="77777777" w:rsidR="00000000" w:rsidRDefault="00F2015C">
      <w:pPr>
        <w:pStyle w:val="aff0"/>
      </w:pPr>
      <w:r>
        <w:rPr>
          <w:rFonts w:hint="eastAsia"/>
        </w:rPr>
        <w:t>对于下列信息，乙方不承担本机密信息透露协议所规定的保密责任：</w:t>
      </w:r>
    </w:p>
    <w:p w14:paraId="2358B0DD" w14:textId="77777777" w:rsidR="00000000" w:rsidRDefault="00F2015C">
      <w:pPr>
        <w:pStyle w:val="aff0"/>
      </w:pPr>
      <w:r>
        <w:t xml:space="preserve">8.5.1 </w:t>
      </w:r>
      <w:r>
        <w:rPr>
          <w:rFonts w:hint="eastAsia"/>
        </w:rPr>
        <w:t>在不承担保密责任的情况下已获取的信息；</w:t>
      </w:r>
    </w:p>
    <w:p w14:paraId="1C85C92E" w14:textId="77777777" w:rsidR="00000000" w:rsidRDefault="00F2015C">
      <w:pPr>
        <w:pStyle w:val="aff0"/>
      </w:pPr>
      <w:r>
        <w:lastRenderedPageBreak/>
        <w:t xml:space="preserve">8.5.2 </w:t>
      </w:r>
      <w:r>
        <w:rPr>
          <w:rFonts w:hint="eastAsia"/>
        </w:rPr>
        <w:t>乙方独立开发</w:t>
      </w:r>
      <w:r>
        <w:rPr>
          <w:rFonts w:hint="eastAsia"/>
        </w:rPr>
        <w:t>且不涉及透露方的信息；</w:t>
      </w:r>
    </w:p>
    <w:p w14:paraId="5383BAB5" w14:textId="77777777" w:rsidR="00000000" w:rsidRDefault="00F2015C">
      <w:pPr>
        <w:pStyle w:val="aff0"/>
      </w:pPr>
      <w:r>
        <w:t xml:space="preserve">8.5.3 </w:t>
      </w:r>
      <w:r>
        <w:rPr>
          <w:rFonts w:hint="eastAsia"/>
        </w:rPr>
        <w:t>从甲方以外的合法渠道所获得的信息；</w:t>
      </w:r>
    </w:p>
    <w:p w14:paraId="7F9E9927" w14:textId="77777777" w:rsidR="00000000" w:rsidRDefault="00F2015C">
      <w:pPr>
        <w:pStyle w:val="aff0"/>
      </w:pPr>
      <w:r>
        <w:t xml:space="preserve">8.5.4 </w:t>
      </w:r>
      <w:r>
        <w:rPr>
          <w:rFonts w:hint="eastAsia"/>
        </w:rPr>
        <w:t>通过公开渠道而非乙方过失</w:t>
      </w:r>
      <w:r>
        <w:rPr>
          <w:rFonts w:hint="eastAsia"/>
        </w:rPr>
        <w:t>而公开的信息；</w:t>
      </w:r>
    </w:p>
    <w:p w14:paraId="0266607D" w14:textId="77777777" w:rsidR="00000000" w:rsidRDefault="00F2015C">
      <w:pPr>
        <w:pStyle w:val="aff0"/>
      </w:pPr>
      <w:r>
        <w:t xml:space="preserve">8.6 </w:t>
      </w:r>
      <w:r>
        <w:rPr>
          <w:rFonts w:hint="eastAsia"/>
        </w:rPr>
        <w:t>残留信息</w:t>
      </w:r>
    </w:p>
    <w:p w14:paraId="2C903D81" w14:textId="77777777" w:rsidR="00000000" w:rsidRDefault="00F2015C">
      <w:pPr>
        <w:pStyle w:val="aff0"/>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34944A25" w14:textId="77777777" w:rsidR="00000000" w:rsidRDefault="00F2015C">
      <w:pPr>
        <w:pStyle w:val="aff0"/>
      </w:pPr>
      <w:r>
        <w:rPr>
          <w:rFonts w:hint="eastAsia"/>
        </w:rPr>
        <w:t>但是，除非甲方与乙方就残留信息另有规定，乙方不得透露，公开或传播：</w:t>
      </w:r>
    </w:p>
    <w:p w14:paraId="37ED3479" w14:textId="77777777" w:rsidR="00000000" w:rsidRDefault="00F2015C">
      <w:pPr>
        <w:pStyle w:val="aff0"/>
      </w:pPr>
      <w:r>
        <w:t xml:space="preserve">8.6.1 </w:t>
      </w:r>
      <w:r>
        <w:rPr>
          <w:rFonts w:hint="eastAsia"/>
        </w:rPr>
        <w:t>残留信息源；</w:t>
      </w:r>
    </w:p>
    <w:p w14:paraId="2202E74B" w14:textId="77777777" w:rsidR="00000000" w:rsidRDefault="00F2015C">
      <w:pPr>
        <w:pStyle w:val="aff0"/>
      </w:pPr>
      <w:r>
        <w:t xml:space="preserve">8.6.2 </w:t>
      </w:r>
      <w:r>
        <w:rPr>
          <w:rFonts w:hint="eastAsia"/>
        </w:rPr>
        <w:t>甲方的任何财务、统计或个人数据；</w:t>
      </w:r>
    </w:p>
    <w:p w14:paraId="646FD9D9" w14:textId="77777777" w:rsidR="00000000" w:rsidRDefault="00F2015C">
      <w:pPr>
        <w:pStyle w:val="aff0"/>
      </w:pPr>
      <w:r>
        <w:t xml:space="preserve">8.6.3 </w:t>
      </w:r>
      <w:r>
        <w:rPr>
          <w:rFonts w:hint="eastAsia"/>
        </w:rPr>
        <w:t>甲方的业务计</w:t>
      </w:r>
      <w:r>
        <w:rPr>
          <w:rFonts w:hint="eastAsia"/>
        </w:rPr>
        <w:t>划。</w:t>
      </w:r>
    </w:p>
    <w:p w14:paraId="32053D1D" w14:textId="77777777" w:rsidR="00000000" w:rsidRDefault="00F2015C">
      <w:pPr>
        <w:pStyle w:val="aff0"/>
      </w:pPr>
      <w:r>
        <w:t xml:space="preserve">8.7 </w:t>
      </w:r>
      <w:r>
        <w:rPr>
          <w:rFonts w:hint="eastAsia"/>
        </w:rPr>
        <w:t>保密信息的返还</w:t>
      </w:r>
    </w:p>
    <w:p w14:paraId="0E064EDD" w14:textId="77777777" w:rsidR="00000000" w:rsidRDefault="00F2015C">
      <w:pPr>
        <w:pStyle w:val="aff0"/>
      </w:pPr>
      <w:r>
        <w:rPr>
          <w:rFonts w:hint="eastAsia"/>
        </w:rPr>
        <w:t>甲方可以在任何时候，书面要求乙方返还或销毁任何因项目而透露的机密信息及其复制品</w:t>
      </w:r>
      <w:r>
        <w:rPr>
          <w:rFonts w:hint="eastAsia"/>
        </w:rPr>
        <w:t>，乙方应于收到甲方的要求后</w:t>
      </w:r>
      <w:r>
        <w:t>7</w:t>
      </w:r>
      <w:r>
        <w:rPr>
          <w:rFonts w:hint="eastAsia"/>
        </w:rPr>
        <w:t>天内返还或销毁该等机密信息及其复制品。乙方不得直接或间接地故意保留或控制任何机密信息及其复印件。</w:t>
      </w:r>
    </w:p>
    <w:p w14:paraId="230C3925" w14:textId="77777777" w:rsidR="00000000" w:rsidRDefault="00F2015C">
      <w:pPr>
        <w:pStyle w:val="aff0"/>
      </w:pPr>
      <w:r>
        <w:t xml:space="preserve">8.8 </w:t>
      </w:r>
      <w:r>
        <w:rPr>
          <w:rFonts w:hint="eastAsia"/>
        </w:rPr>
        <w:t>不承认条款</w:t>
      </w:r>
    </w:p>
    <w:p w14:paraId="26F91783" w14:textId="77777777" w:rsidR="00000000" w:rsidRDefault="00F2015C">
      <w:pPr>
        <w:pStyle w:val="aff0"/>
      </w:pPr>
      <w:r>
        <w:t xml:space="preserve">8.8.1 </w:t>
      </w:r>
      <w:r>
        <w:rPr>
          <w:rFonts w:hint="eastAsia"/>
        </w:rPr>
        <w:t>甲方仅“按现状”提供信息；</w:t>
      </w:r>
    </w:p>
    <w:p w14:paraId="3D07B29D" w14:textId="77777777" w:rsidR="00000000" w:rsidRDefault="00F2015C">
      <w:pPr>
        <w:pStyle w:val="aff0"/>
      </w:pPr>
      <w:r>
        <w:t xml:space="preserve">8.8.2 </w:t>
      </w:r>
      <w:r>
        <w:rPr>
          <w:rFonts w:hint="eastAsia"/>
        </w:rPr>
        <w:t>甲方对因其透露的信息所引起的任何损害概不承担责任，但甲方明知或应当知道其透露的信息有可能引起任何损害的情况除外；</w:t>
      </w:r>
    </w:p>
    <w:p w14:paraId="6B5C0973" w14:textId="77777777" w:rsidR="00000000" w:rsidRDefault="00F2015C">
      <w:pPr>
        <w:pStyle w:val="aff0"/>
      </w:pPr>
      <w:r>
        <w:t xml:space="preserve">8.8.3 </w:t>
      </w:r>
      <w:r>
        <w:rPr>
          <w:rFonts w:hint="eastAsia"/>
        </w:rPr>
        <w:t>透露载有业务计划的信息仅出于计划的目的。甲方可随时改变或取消计划。使用此类信息的</w:t>
      </w:r>
      <w:r>
        <w:rPr>
          <w:rFonts w:hint="eastAsia"/>
        </w:rPr>
        <w:t>风险应由乙方承担，但甲方明知或应当知道改变或取消其计划有可能为接受方带来损害且为采取合理措施进行补救的情况除</w:t>
      </w:r>
      <w:r>
        <w:rPr>
          <w:rFonts w:hint="eastAsia"/>
        </w:rPr>
        <w:t>外。</w:t>
      </w:r>
    </w:p>
    <w:p w14:paraId="44E36781" w14:textId="77777777" w:rsidR="00000000" w:rsidRDefault="00F2015C">
      <w:pPr>
        <w:pStyle w:val="aff0"/>
      </w:pPr>
      <w:r>
        <w:t xml:space="preserve">8.8.4 </w:t>
      </w:r>
      <w:r>
        <w:rPr>
          <w:rFonts w:hint="eastAsia"/>
        </w:rPr>
        <w:t>本承诺函并不要求任一方透露或接受信息。</w:t>
      </w:r>
    </w:p>
    <w:p w14:paraId="63069AE6" w14:textId="77777777" w:rsidR="00000000" w:rsidRDefault="00F2015C">
      <w:pPr>
        <w:pStyle w:val="aff0"/>
      </w:pPr>
      <w:r>
        <w:t xml:space="preserve">8.9 </w:t>
      </w:r>
      <w:r>
        <w:rPr>
          <w:rFonts w:hint="eastAsia"/>
        </w:rPr>
        <w:t>适用法律</w:t>
      </w:r>
    </w:p>
    <w:p w14:paraId="0F715DFF" w14:textId="77777777" w:rsidR="00000000" w:rsidRDefault="00F2015C">
      <w:pPr>
        <w:pStyle w:val="aff0"/>
      </w:pPr>
      <w:r>
        <w:rPr>
          <w:rFonts w:hint="eastAsia"/>
        </w:rPr>
        <w:t>本承诺函适用中华人民共和国法律。</w:t>
      </w:r>
    </w:p>
    <w:p w14:paraId="0B2FBD75" w14:textId="77777777" w:rsidR="00000000" w:rsidRDefault="00F2015C">
      <w:pPr>
        <w:pStyle w:val="aff0"/>
      </w:pPr>
      <w:r>
        <w:rPr>
          <w:rFonts w:hint="eastAsia"/>
        </w:rPr>
        <w:t>在本次招标期间，如对本承诺函有异议应协商解决，协商不成应提交中国国际经济贸易仲裁委员会，该仲裁判决书是终决的，对甲乙双方均有约束力。</w:t>
      </w:r>
    </w:p>
    <w:p w14:paraId="4183DF5C" w14:textId="77777777" w:rsidR="00000000" w:rsidRDefault="00F2015C">
      <w:pPr>
        <w:ind w:firstLine="420"/>
      </w:pPr>
      <w:r>
        <w:rPr>
          <w:rFonts w:hint="eastAsia"/>
        </w:rPr>
        <w:t>乙</w:t>
      </w:r>
      <w:r>
        <w:t xml:space="preserve">      </w:t>
      </w:r>
      <w:r>
        <w:rPr>
          <w:rFonts w:hint="eastAsia"/>
        </w:rPr>
        <w:t>方：</w:t>
      </w:r>
      <w:r>
        <w:t xml:space="preserve">__________________ </w:t>
      </w:r>
    </w:p>
    <w:p w14:paraId="7B1CAC8D" w14:textId="77777777" w:rsidR="00000000" w:rsidRDefault="00F2015C">
      <w:pPr>
        <w:ind w:firstLine="420"/>
      </w:pPr>
      <w:r>
        <w:rPr>
          <w:rFonts w:hint="eastAsia"/>
        </w:rPr>
        <w:t>负责人签字：</w:t>
      </w:r>
      <w:r>
        <w:t>_________________</w:t>
      </w:r>
    </w:p>
    <w:p w14:paraId="16149F27" w14:textId="77777777" w:rsidR="00000000" w:rsidRDefault="00F2015C">
      <w:pPr>
        <w:ind w:firstLine="420"/>
        <w:rPr>
          <w:rFonts w:ascii="Times New Roman"/>
          <w:b/>
          <w:bCs/>
          <w:sz w:val="29"/>
          <w:szCs w:val="29"/>
        </w:rPr>
      </w:pPr>
      <w:r>
        <w:rPr>
          <w:rFonts w:hint="eastAsia"/>
        </w:rPr>
        <w:t>日</w:t>
      </w:r>
      <w:r>
        <w:t xml:space="preserve">      </w:t>
      </w:r>
      <w:r>
        <w:rPr>
          <w:rFonts w:hint="eastAsia"/>
        </w:rPr>
        <w:t>期：</w:t>
      </w:r>
      <w:r>
        <w:t>_________________</w:t>
      </w:r>
    </w:p>
    <w:p w14:paraId="302A4D72" w14:textId="77777777" w:rsidR="00000000" w:rsidRDefault="00F2015C">
      <w:pPr>
        <w:pStyle w:val="ae"/>
        <w:spacing w:beforeLines="0" w:before="318" w:afterLines="0" w:after="318"/>
        <w:ind w:left="420"/>
      </w:pPr>
      <w:r>
        <w:br w:type="page"/>
      </w:r>
      <w:bookmarkStart w:id="415" w:name="_Toc307924188"/>
      <w:bookmarkStart w:id="416" w:name="_Toc363059666"/>
      <w:bookmarkStart w:id="417" w:name="_Toc363127816"/>
      <w:bookmarkStart w:id="418" w:name="_Toc363128956"/>
      <w:bookmarkStart w:id="419" w:name="_Toc363125362"/>
      <w:bookmarkStart w:id="420" w:name="_Toc16602"/>
      <w:bookmarkStart w:id="421" w:name="_Toc363134254"/>
      <w:bookmarkStart w:id="422" w:name="_Toc363454555"/>
      <w:r>
        <w:rPr>
          <w:rFonts w:hint="eastAsia"/>
        </w:rPr>
        <w:lastRenderedPageBreak/>
        <w:t>第五章</w:t>
      </w:r>
      <w:r>
        <w:t xml:space="preserve">  </w:t>
      </w:r>
      <w:r>
        <w:rPr>
          <w:rFonts w:hint="eastAsia"/>
        </w:rPr>
        <w:t>合同专用条款</w:t>
      </w:r>
      <w:bookmarkEnd w:id="266"/>
      <w:bookmarkEnd w:id="415"/>
      <w:bookmarkEnd w:id="416"/>
      <w:bookmarkEnd w:id="417"/>
      <w:bookmarkEnd w:id="418"/>
      <w:bookmarkEnd w:id="419"/>
      <w:bookmarkEnd w:id="420"/>
      <w:bookmarkEnd w:id="421"/>
      <w:bookmarkEnd w:id="422"/>
    </w:p>
    <w:p w14:paraId="61E9E3AE" w14:textId="77777777" w:rsidR="00000000" w:rsidRDefault="00F2015C">
      <w:pPr>
        <w:pStyle w:val="aff0"/>
        <w:ind w:firstLineChars="0" w:firstLine="0"/>
        <w:outlineLvl w:val="1"/>
        <w:rPr>
          <w:rFonts w:hAnsi="MS Sans Serif"/>
        </w:rPr>
      </w:pPr>
      <w:bookmarkStart w:id="423" w:name="_Toc363128957"/>
      <w:bookmarkStart w:id="424" w:name="_Toc6421"/>
      <w:bookmarkStart w:id="425" w:name="_Toc363454556"/>
      <w:bookmarkStart w:id="426" w:name="_Toc363125363"/>
      <w:bookmarkStart w:id="427" w:name="_Toc204592926"/>
      <w:bookmarkStart w:id="428" w:name="_Toc363059667"/>
      <w:bookmarkStart w:id="429" w:name="_Toc307924189"/>
      <w:bookmarkStart w:id="430" w:name="_Toc363127817"/>
      <w:bookmarkStart w:id="431" w:name="_Toc244261270"/>
      <w:bookmarkStart w:id="432" w:name="_Toc363134255"/>
      <w:bookmarkStart w:id="433" w:name="_Toc209405317"/>
      <w:r>
        <w:rPr>
          <w:rFonts w:hint="eastAsia"/>
          <w:b/>
        </w:rPr>
        <w:t>格式Ⅴ</w:t>
      </w:r>
      <w:r>
        <w:rPr>
          <w:b/>
        </w:rPr>
        <w:t>-1</w:t>
      </w:r>
      <w:r>
        <w:rPr>
          <w:rFonts w:hint="eastAsia"/>
          <w:b/>
        </w:rPr>
        <w:t>．合同</w:t>
      </w:r>
      <w:bookmarkEnd w:id="423"/>
      <w:bookmarkEnd w:id="425"/>
      <w:bookmarkEnd w:id="426"/>
      <w:bookmarkEnd w:id="427"/>
      <w:bookmarkEnd w:id="428"/>
      <w:bookmarkEnd w:id="429"/>
      <w:bookmarkEnd w:id="430"/>
      <w:bookmarkEnd w:id="431"/>
      <w:bookmarkEnd w:id="432"/>
      <w:r>
        <w:rPr>
          <w:rFonts w:hint="eastAsia"/>
          <w:b/>
        </w:rPr>
        <w:t>专用条款</w:t>
      </w:r>
      <w:bookmarkEnd w:id="424"/>
    </w:p>
    <w:p w14:paraId="64D07F2C" w14:textId="77777777" w:rsidR="00000000" w:rsidRDefault="00F2015C">
      <w:pPr>
        <w:widowControl/>
        <w:spacing w:line="360" w:lineRule="auto"/>
        <w:ind w:firstLineChars="225" w:firstLine="473"/>
        <w:rPr>
          <w:rFonts w:ascii="Times New Roman" w:hint="eastAsia"/>
          <w:color w:val="FF0000"/>
          <w:szCs w:val="21"/>
        </w:rPr>
      </w:pPr>
      <w:bookmarkStart w:id="434" w:name="_Toc307924195"/>
      <w:bookmarkStart w:id="435" w:name="_Toc363128958"/>
      <w:bookmarkStart w:id="436" w:name="_Toc363127818"/>
      <w:bookmarkStart w:id="437" w:name="_Toc363125364"/>
      <w:bookmarkStart w:id="438" w:name="_Toc310252922"/>
      <w:bookmarkStart w:id="439" w:name="_Toc363454557"/>
      <w:bookmarkStart w:id="440" w:name="_Toc363134256"/>
      <w:bookmarkStart w:id="441" w:name="_Toc363059668"/>
      <w:r>
        <w:rPr>
          <w:rFonts w:ascii="Times New Roman" w:hint="eastAsia"/>
          <w:color w:val="FF0000"/>
          <w:szCs w:val="21"/>
        </w:rPr>
        <w:t>1</w:t>
      </w:r>
      <w:r>
        <w:rPr>
          <w:rFonts w:ascii="Times New Roman" w:hint="eastAsia"/>
          <w:color w:val="FF0000"/>
          <w:szCs w:val="21"/>
        </w:rPr>
        <w:t>．结算挂账后，支付</w:t>
      </w:r>
      <w:r>
        <w:rPr>
          <w:rFonts w:ascii="Times New Roman" w:hint="eastAsia"/>
          <w:color w:val="FF0000"/>
          <w:szCs w:val="21"/>
        </w:rPr>
        <w:t>50%</w:t>
      </w:r>
      <w:r>
        <w:rPr>
          <w:rFonts w:ascii="Times New Roman" w:hint="eastAsia"/>
          <w:color w:val="FF0000"/>
          <w:szCs w:val="21"/>
        </w:rPr>
        <w:t>的银行存款、</w:t>
      </w:r>
      <w:r>
        <w:rPr>
          <w:rFonts w:ascii="Times New Roman" w:hint="eastAsia"/>
          <w:color w:val="FF0000"/>
          <w:szCs w:val="21"/>
        </w:rPr>
        <w:t>50%</w:t>
      </w:r>
      <w:r>
        <w:rPr>
          <w:rFonts w:ascii="Times New Roman" w:hint="eastAsia"/>
          <w:color w:val="FF0000"/>
          <w:szCs w:val="21"/>
        </w:rPr>
        <w:t>的承兑汇票，</w:t>
      </w:r>
      <w:r>
        <w:rPr>
          <w:rFonts w:ascii="Times New Roman" w:hint="eastAsia"/>
          <w:color w:val="FF0000"/>
          <w:szCs w:val="21"/>
        </w:rPr>
        <w:t>其中：银行存款的支付期、承兑汇票的出票期不得超过</w:t>
      </w:r>
      <w:r>
        <w:rPr>
          <w:rFonts w:ascii="Times New Roman" w:hint="eastAsia"/>
          <w:color w:val="FF0000"/>
          <w:szCs w:val="21"/>
        </w:rPr>
        <w:t>60</w:t>
      </w:r>
      <w:r>
        <w:rPr>
          <w:rFonts w:ascii="Times New Roman" w:hint="eastAsia"/>
          <w:color w:val="FF0000"/>
          <w:szCs w:val="21"/>
        </w:rPr>
        <w:t>天，承兑汇票的票面期限为</w:t>
      </w:r>
      <w:r>
        <w:rPr>
          <w:rFonts w:ascii="Times New Roman" w:hint="eastAsia"/>
          <w:color w:val="FF0000"/>
          <w:szCs w:val="21"/>
        </w:rPr>
        <w:t>6</w:t>
      </w:r>
      <w:r>
        <w:rPr>
          <w:rFonts w:ascii="Times New Roman" w:hint="eastAsia"/>
          <w:color w:val="FF0000"/>
          <w:szCs w:val="21"/>
        </w:rPr>
        <w:t>个月，出票人为辽河石油勘探局有限公司。</w:t>
      </w:r>
    </w:p>
    <w:p w14:paraId="2DABA994"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2</w:t>
      </w:r>
      <w:r>
        <w:rPr>
          <w:rFonts w:ascii="Times New Roman" w:hint="eastAsia"/>
          <w:color w:val="FF0000"/>
          <w:szCs w:val="21"/>
        </w:rPr>
        <w:t>．质量要求及技术标准：按用户要求执行。出卖人对质量实行三包：修理、更换、退货，因质量问题造成的一切损失由出卖人负责。</w:t>
      </w:r>
    </w:p>
    <w:p w14:paraId="2D957081"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3</w:t>
      </w:r>
      <w:r>
        <w:rPr>
          <w:rFonts w:ascii="Times New Roman" w:hint="eastAsia"/>
          <w:color w:val="FF0000"/>
          <w:szCs w:val="21"/>
        </w:rPr>
        <w:t>．运输费用：由出卖人负责运抵买受人指定地点，期间所发生的全部费用由出卖人承担。</w:t>
      </w:r>
    </w:p>
    <w:p w14:paraId="5909C141"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 xml:space="preserve">4. </w:t>
      </w:r>
      <w:r>
        <w:rPr>
          <w:rFonts w:ascii="Times New Roman" w:hint="eastAsia"/>
          <w:color w:val="FF0000"/>
          <w:szCs w:val="21"/>
        </w:rPr>
        <w:t>包装：出卖人提供纸箱包装，不计费，不回收，产品本体有制造商永久性标识，标识要求</w:t>
      </w:r>
      <w:r>
        <w:rPr>
          <w:rFonts w:ascii="Times New Roman" w:hint="eastAsia"/>
          <w:color w:val="FF0000"/>
          <w:szCs w:val="21"/>
        </w:rPr>
        <w:t>清晰完备。</w:t>
      </w:r>
    </w:p>
    <w:p w14:paraId="6647C3E3"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5</w:t>
      </w:r>
      <w:r>
        <w:rPr>
          <w:rFonts w:ascii="Times New Roman" w:hint="eastAsia"/>
          <w:color w:val="FF0000"/>
          <w:szCs w:val="21"/>
        </w:rPr>
        <w:t>．验收方式：货到后由买受人按合同约定组织验收。</w:t>
      </w:r>
    </w:p>
    <w:p w14:paraId="6A32BD2B"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6</w:t>
      </w:r>
      <w:r>
        <w:rPr>
          <w:rFonts w:ascii="Times New Roman" w:hint="eastAsia"/>
          <w:color w:val="FF0000"/>
          <w:szCs w:val="21"/>
        </w:rPr>
        <w:t>．解决合同纠纷的方式：双方协商或通过买受人住</w:t>
      </w:r>
      <w:r>
        <w:rPr>
          <w:rFonts w:ascii="Times New Roman" w:hint="eastAsia"/>
          <w:color w:val="FF0000"/>
          <w:szCs w:val="21"/>
        </w:rPr>
        <w:t>所地人民法院诉讼解决。</w:t>
      </w:r>
    </w:p>
    <w:p w14:paraId="3790156E"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7.</w:t>
      </w:r>
      <w:r>
        <w:rPr>
          <w:rFonts w:ascii="Times New Roman" w:hint="eastAsia"/>
          <w:color w:val="FF0000"/>
          <w:szCs w:val="21"/>
        </w:rPr>
        <w:t>质量保证</w:t>
      </w:r>
    </w:p>
    <w:p w14:paraId="2D92EBA3"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7.1</w:t>
      </w:r>
      <w:r>
        <w:rPr>
          <w:rFonts w:ascii="Times New Roman" w:hint="eastAsia"/>
          <w:color w:val="FF0000"/>
          <w:szCs w:val="21"/>
        </w:rPr>
        <w:t>买受人有权对产品生产过程进行驻厂监造、入厂见证质控、出厂检验测试，但并不免除出卖人产品质量责任。</w:t>
      </w:r>
    </w:p>
    <w:p w14:paraId="78669B69"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7.2</w:t>
      </w:r>
      <w:r>
        <w:rPr>
          <w:rFonts w:ascii="Times New Roman" w:hint="eastAsia"/>
          <w:color w:val="FF0000"/>
          <w:szCs w:val="21"/>
        </w:rPr>
        <w:t>对于买受人不具备检验能力或者检验周期较长的产品，可由出卖人提供具有法律资质检验机构出具的该批次物资检验合格报告，作为理化检验合格的依据。</w:t>
      </w:r>
    </w:p>
    <w:p w14:paraId="13650B20"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7.3</w:t>
      </w:r>
      <w:r>
        <w:rPr>
          <w:rFonts w:ascii="Times New Roman" w:hint="eastAsia"/>
          <w:color w:val="FF0000"/>
          <w:szCs w:val="21"/>
        </w:rPr>
        <w:t>质量保证期限</w:t>
      </w:r>
    </w:p>
    <w:p w14:paraId="26688765"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7.3.1</w:t>
      </w:r>
      <w:r>
        <w:rPr>
          <w:rFonts w:ascii="Times New Roman" w:hint="eastAsia"/>
          <w:color w:val="FF0000"/>
          <w:szCs w:val="21"/>
        </w:rPr>
        <w:t>质量保证金：成交人承诺的质量保证期写入合同条款。并在合同结算时按合同金额</w:t>
      </w:r>
      <w:r>
        <w:rPr>
          <w:rFonts w:ascii="Times New Roman" w:hint="eastAsia"/>
          <w:color w:val="FF0000"/>
          <w:szCs w:val="21"/>
        </w:rPr>
        <w:t>10%</w:t>
      </w:r>
      <w:r>
        <w:rPr>
          <w:rFonts w:ascii="Times New Roman" w:hint="eastAsia"/>
          <w:color w:val="FF0000"/>
          <w:szCs w:val="21"/>
        </w:rPr>
        <w:t>收取中标人</w:t>
      </w:r>
      <w:r>
        <w:rPr>
          <w:rFonts w:ascii="Times New Roman" w:hint="eastAsia"/>
          <w:color w:val="FF0000"/>
          <w:szCs w:val="21"/>
        </w:rPr>
        <w:t>的质量保证金。</w:t>
      </w:r>
    </w:p>
    <w:p w14:paraId="131EED15"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7.3.2</w:t>
      </w:r>
      <w:r>
        <w:rPr>
          <w:rFonts w:ascii="Times New Roman" w:hint="eastAsia"/>
          <w:color w:val="FF0000"/>
          <w:szCs w:val="21"/>
        </w:rPr>
        <w:t>质量保证期内，由于出卖人的产品质量等责任导致设备停用时，则质量保证期应按实际停用时</w:t>
      </w:r>
      <w:r>
        <w:rPr>
          <w:rFonts w:ascii="Times New Roman" w:hint="eastAsia"/>
          <w:color w:val="FF0000"/>
          <w:szCs w:val="21"/>
        </w:rPr>
        <w:t>间顺延。</w:t>
      </w:r>
    </w:p>
    <w:p w14:paraId="247A0BBB"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 xml:space="preserve">7.3.3 </w:t>
      </w:r>
      <w:r>
        <w:rPr>
          <w:rFonts w:ascii="Times New Roman" w:hint="eastAsia"/>
          <w:color w:val="FF0000"/>
          <w:szCs w:val="21"/>
        </w:rPr>
        <w:t>质量保证期内，出现质量问题，出卖人不能按买受人的要求无偿返修，或返修后质量仍不符合约定的，质量保证金将不再返还。</w:t>
      </w:r>
    </w:p>
    <w:p w14:paraId="7920DB3F"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7.4</w:t>
      </w:r>
      <w:r>
        <w:rPr>
          <w:rFonts w:ascii="Times New Roman" w:hint="eastAsia"/>
          <w:color w:val="FF0000"/>
          <w:szCs w:val="21"/>
        </w:rPr>
        <w:t>如因出卖人产品不符合本合同约定、存在瑕疵或缺陷等问题，买受人可以选择退货、换货或者修理，买受人要求退货时，出卖人应当负责退货。由出卖人承担因退货、换货或者修理发生的相关费用，并承担因此造成的一切损失。</w:t>
      </w:r>
    </w:p>
    <w:p w14:paraId="7C8809AD"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lastRenderedPageBreak/>
        <w:t>7.5</w:t>
      </w:r>
      <w:r>
        <w:rPr>
          <w:rFonts w:ascii="Times New Roman" w:hint="eastAsia"/>
          <w:color w:val="FF0000"/>
          <w:szCs w:val="21"/>
        </w:rPr>
        <w:t>质量保证期内如因出卖人提供的产品（根据实际情况，可以包</w:t>
      </w:r>
      <w:r>
        <w:rPr>
          <w:rFonts w:ascii="Times New Roman" w:hint="eastAsia"/>
          <w:color w:val="FF0000"/>
          <w:szCs w:val="21"/>
        </w:rPr>
        <w:t>括安装服务）出现问题，买受人可以要求出卖人进行修理，修理发生的相关费用由出卖人承担。出卖人不能按买受人的要求</w:t>
      </w:r>
      <w:r>
        <w:rPr>
          <w:rFonts w:ascii="Times New Roman" w:hint="eastAsia"/>
          <w:color w:val="FF0000"/>
          <w:szCs w:val="21"/>
        </w:rPr>
        <w:t>提供维修或维修后仍由于质量原因不能正常运行时，如在第一年内出现质量问题，直接扣除质量保证金；在除第一年外剩余质保期限内出现质量问题时，由出卖人基本存款账户支付同等金额的质量保证金。在产品的合理使用期内，对验收时不能被发现的隐藏质量瑕疵或缺陷，出卖人在约定质保期满后，仍应承担产品质量保证责任。</w:t>
      </w:r>
    </w:p>
    <w:p w14:paraId="09E8338D"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8.</w:t>
      </w:r>
      <w:r>
        <w:rPr>
          <w:rFonts w:ascii="Times New Roman" w:hint="eastAsia"/>
          <w:color w:val="FF0000"/>
          <w:szCs w:val="21"/>
        </w:rPr>
        <w:t>违约责任</w:t>
      </w:r>
    </w:p>
    <w:p w14:paraId="2C0E6BE2"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8.1</w:t>
      </w:r>
      <w:r>
        <w:rPr>
          <w:rFonts w:ascii="Times New Roman" w:hint="eastAsia"/>
          <w:color w:val="FF0000"/>
          <w:szCs w:val="21"/>
        </w:rPr>
        <w:t>出卖人保证所交付标的物不存在产品缺陷或瑕疵（包括物的瑕疵和权利瑕疵），因出卖人产品部分或全</w:t>
      </w:r>
      <w:r>
        <w:rPr>
          <w:rFonts w:ascii="Times New Roman" w:hint="eastAsia"/>
          <w:color w:val="FF0000"/>
          <w:szCs w:val="21"/>
        </w:rPr>
        <w:t>部存在缺陷或瑕疵或不符合合同约定，给买受人造成损失的，出卖人除按约定负责退换货外，还应按损失的情况向买受人支</w:t>
      </w:r>
      <w:r>
        <w:rPr>
          <w:rFonts w:ascii="Times New Roman" w:hint="eastAsia"/>
          <w:color w:val="FF0000"/>
          <w:szCs w:val="21"/>
        </w:rPr>
        <w:t>付相应的违约金。若导致买受人或第三方的人员伤亡、财产损失或其他侵权事件发生，出卖人还应承担全部损害赔偿责任。</w:t>
      </w:r>
    </w:p>
    <w:p w14:paraId="404D97C4"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8.2</w:t>
      </w:r>
      <w:r>
        <w:rPr>
          <w:rFonts w:ascii="Times New Roman" w:hint="eastAsia"/>
          <w:color w:val="FF0000"/>
          <w:szCs w:val="21"/>
        </w:rPr>
        <w:t>买受人对出卖人提供的第三方检验报告进行审查，对提供的产品进行到货质量抽检或质量监督抽检，发现产品质量存在问题或者出具虚假检验报告、检验报告有重大失误的，以及检验报告不能证明产品整体质量合格的，要对该批次产品进行退货，已经使用的产品必须进行更换处理，并由出卖人承担因质量问题对买受人造成的损</w:t>
      </w:r>
      <w:r>
        <w:rPr>
          <w:rFonts w:ascii="Times New Roman" w:hint="eastAsia"/>
          <w:color w:val="FF0000"/>
          <w:szCs w:val="21"/>
        </w:rPr>
        <w:t>失。同时对出卖人进行停止供货或者清退等追加处罚。</w:t>
      </w:r>
    </w:p>
    <w:p w14:paraId="7BC40BCC"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8.3</w:t>
      </w:r>
      <w:r>
        <w:rPr>
          <w:rFonts w:ascii="Times New Roman" w:hint="eastAsia"/>
          <w:color w:val="FF0000"/>
          <w:szCs w:val="21"/>
        </w:rPr>
        <w:t>出卖人未按合同约定交货，或需要出卖人对设备进行安装、</w:t>
      </w:r>
      <w:r>
        <w:rPr>
          <w:rFonts w:ascii="Times New Roman" w:hint="eastAsia"/>
          <w:color w:val="FF0000"/>
          <w:szCs w:val="21"/>
        </w:rPr>
        <w:t>调试、培训和售后服务的，出卖人未履行约定每逾期</w:t>
      </w:r>
      <w:r>
        <w:rPr>
          <w:rFonts w:ascii="Times New Roman" w:hint="eastAsia"/>
          <w:color w:val="FF0000"/>
          <w:szCs w:val="21"/>
        </w:rPr>
        <w:t>1</w:t>
      </w:r>
      <w:r>
        <w:rPr>
          <w:rFonts w:ascii="Times New Roman" w:hint="eastAsia"/>
          <w:color w:val="FF0000"/>
          <w:szCs w:val="21"/>
        </w:rPr>
        <w:t>日（日历日），应向买受人支付货款金额</w:t>
      </w:r>
      <w:r>
        <w:rPr>
          <w:rFonts w:ascii="Times New Roman" w:hint="eastAsia"/>
          <w:color w:val="FF0000"/>
          <w:szCs w:val="21"/>
        </w:rPr>
        <w:t>0.1%</w:t>
      </w:r>
      <w:r>
        <w:rPr>
          <w:rFonts w:ascii="Times New Roman" w:hint="eastAsia"/>
          <w:color w:val="FF0000"/>
          <w:szCs w:val="21"/>
        </w:rPr>
        <w:t>的违约金，给买受人造成损失的出卖人应负责赔偿，逾期</w:t>
      </w:r>
      <w:r>
        <w:rPr>
          <w:rFonts w:ascii="Times New Roman" w:hint="eastAsia"/>
          <w:color w:val="FF0000"/>
          <w:szCs w:val="21"/>
        </w:rPr>
        <w:t xml:space="preserve"> 15 </w:t>
      </w:r>
      <w:r>
        <w:rPr>
          <w:rFonts w:ascii="Times New Roman" w:hint="eastAsia"/>
          <w:color w:val="FF0000"/>
          <w:szCs w:val="21"/>
        </w:rPr>
        <w:t>日未交货，或仍不能完成对设备的安装调试的，买受人有权解除合同。</w:t>
      </w:r>
    </w:p>
    <w:p w14:paraId="2B0589E5"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8.4</w:t>
      </w:r>
      <w:r>
        <w:rPr>
          <w:rFonts w:ascii="Times New Roman" w:hint="eastAsia"/>
          <w:color w:val="FF0000"/>
          <w:szCs w:val="21"/>
        </w:rPr>
        <w:t>出卖人交付的标的物质量不符合约定，因情况紧急，买受人自行或者通过第三人修理标的物后，出卖人应当承担由此发生的费用并赔偿给买受人造成的损失。</w:t>
      </w:r>
    </w:p>
    <w:p w14:paraId="0E87E88A"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8.5</w:t>
      </w:r>
      <w:r>
        <w:rPr>
          <w:rFonts w:ascii="Times New Roman" w:hint="eastAsia"/>
          <w:color w:val="FF0000"/>
          <w:szCs w:val="21"/>
        </w:rPr>
        <w:t>违约金支付方式。因出卖人违约、过错或标</w:t>
      </w:r>
      <w:r>
        <w:rPr>
          <w:rFonts w:ascii="Times New Roman" w:hint="eastAsia"/>
          <w:color w:val="FF0000"/>
          <w:szCs w:val="21"/>
        </w:rPr>
        <w:t>的物质量不符合约定，给买受人造成损失的，在质保期内，违约金直接从质保金扣除；质保金不足以弥补买受人损失的，出</w:t>
      </w:r>
      <w:r>
        <w:rPr>
          <w:rFonts w:ascii="Times New Roman" w:hint="eastAsia"/>
          <w:color w:val="FF0000"/>
          <w:szCs w:val="21"/>
        </w:rPr>
        <w:t>卖人应向买受人弥补扣除质保金后的损失。在质保期外，出卖人应弥补买受人的全部损失。</w:t>
      </w:r>
    </w:p>
    <w:p w14:paraId="0EF0C184"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 xml:space="preserve">8.6 </w:t>
      </w:r>
      <w:r>
        <w:rPr>
          <w:rFonts w:ascii="Times New Roman" w:hint="eastAsia"/>
          <w:color w:val="FF0000"/>
          <w:szCs w:val="21"/>
        </w:rPr>
        <w:t>买受人未按合同约定付款，每逾期一日，应向出卖人支付未付货款金额</w:t>
      </w:r>
      <w:r>
        <w:rPr>
          <w:rFonts w:ascii="Times New Roman" w:hint="eastAsia"/>
          <w:color w:val="FF0000"/>
          <w:szCs w:val="21"/>
        </w:rPr>
        <w:t>0.1%</w:t>
      </w:r>
      <w:r>
        <w:rPr>
          <w:rFonts w:ascii="Times New Roman" w:hint="eastAsia"/>
          <w:color w:val="FF0000"/>
          <w:szCs w:val="21"/>
        </w:rPr>
        <w:t>的违约金。</w:t>
      </w:r>
    </w:p>
    <w:p w14:paraId="453C8E17"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8.7</w:t>
      </w:r>
      <w:r>
        <w:rPr>
          <w:rFonts w:ascii="Times New Roman" w:hint="eastAsia"/>
          <w:color w:val="FF0000"/>
          <w:szCs w:val="21"/>
        </w:rPr>
        <w:t>货物质量不符合约定，且出卖人未按买受人要求采取必要补救措施的，买受人有权要求出卖人支付合同价款</w:t>
      </w:r>
      <w:r>
        <w:rPr>
          <w:rFonts w:ascii="Times New Roman" w:hint="eastAsia"/>
          <w:color w:val="FF0000"/>
          <w:szCs w:val="21"/>
        </w:rPr>
        <w:t xml:space="preserve"> 10 %</w:t>
      </w:r>
      <w:r>
        <w:rPr>
          <w:rFonts w:ascii="Times New Roman" w:hint="eastAsia"/>
          <w:color w:val="FF0000"/>
          <w:szCs w:val="21"/>
        </w:rPr>
        <w:t>的违约金，如给买受人造成损失的，出卖人还应承担赔偿责任。</w:t>
      </w:r>
    </w:p>
    <w:p w14:paraId="3F23D77B"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t>9</w:t>
      </w:r>
      <w:r>
        <w:rPr>
          <w:rFonts w:ascii="Times New Roman" w:hint="eastAsia"/>
          <w:color w:val="FF0000"/>
          <w:szCs w:val="21"/>
        </w:rPr>
        <w:t>、中标人对招标人的电子采购系统</w:t>
      </w:r>
      <w:r>
        <w:rPr>
          <w:rFonts w:ascii="Times New Roman" w:hint="eastAsia"/>
          <w:color w:val="FF0000"/>
          <w:szCs w:val="21"/>
        </w:rPr>
        <w:t>2.0</w:t>
      </w:r>
      <w:r>
        <w:rPr>
          <w:rFonts w:ascii="Times New Roman" w:hint="eastAsia"/>
          <w:color w:val="FF0000"/>
          <w:szCs w:val="21"/>
        </w:rPr>
        <w:t>相关管理要求应给予配合。</w:t>
      </w:r>
    </w:p>
    <w:p w14:paraId="5D0E5C54" w14:textId="77777777" w:rsidR="00000000" w:rsidRDefault="00F2015C">
      <w:pPr>
        <w:widowControl/>
        <w:spacing w:line="360" w:lineRule="auto"/>
        <w:ind w:firstLineChars="225" w:firstLine="473"/>
        <w:rPr>
          <w:rFonts w:ascii="Times New Roman" w:hint="eastAsia"/>
          <w:color w:val="FF0000"/>
          <w:szCs w:val="21"/>
        </w:rPr>
      </w:pPr>
      <w:r>
        <w:rPr>
          <w:rFonts w:ascii="Times New Roman" w:hint="eastAsia"/>
          <w:color w:val="FF0000"/>
          <w:szCs w:val="21"/>
        </w:rPr>
        <w:lastRenderedPageBreak/>
        <w:t>10</w:t>
      </w:r>
      <w:r>
        <w:rPr>
          <w:rFonts w:ascii="Times New Roman" w:hint="eastAsia"/>
          <w:color w:val="FF0000"/>
          <w:szCs w:val="21"/>
        </w:rPr>
        <w:t>、中标人对招标人的国标物联码建设相关管理要求应给予配合，如不予配合，将取消该包别中标资格。</w:t>
      </w:r>
    </w:p>
    <w:p w14:paraId="0AF8E9C5" w14:textId="77777777" w:rsidR="00000000" w:rsidRDefault="00F2015C">
      <w:pPr>
        <w:widowControl/>
        <w:spacing w:line="560" w:lineRule="exact"/>
        <w:ind w:firstLineChars="225" w:firstLine="720"/>
        <w:rPr>
          <w:rFonts w:ascii="方正仿宋简体" w:eastAsia="方正仿宋简体" w:hAnsi="宋体" w:cs="宋体" w:hint="eastAsia"/>
          <w:color w:val="000000"/>
          <w:sz w:val="32"/>
          <w:szCs w:val="32"/>
        </w:rPr>
      </w:pPr>
    </w:p>
    <w:p w14:paraId="0A2CE996" w14:textId="77777777" w:rsidR="00000000" w:rsidRDefault="00F2015C">
      <w:pPr>
        <w:widowControl/>
        <w:spacing w:line="560" w:lineRule="exact"/>
        <w:ind w:firstLineChars="225" w:firstLine="720"/>
        <w:rPr>
          <w:rFonts w:ascii="方正仿宋简体" w:eastAsia="方正仿宋简体" w:hAnsi="宋体" w:cs="宋体" w:hint="eastAsia"/>
          <w:color w:val="000000"/>
          <w:sz w:val="32"/>
          <w:szCs w:val="32"/>
        </w:rPr>
      </w:pPr>
    </w:p>
    <w:p w14:paraId="7809C9C0" w14:textId="77777777" w:rsidR="00000000" w:rsidRDefault="00F2015C">
      <w:pPr>
        <w:widowControl/>
        <w:spacing w:line="560" w:lineRule="exact"/>
        <w:ind w:firstLineChars="225" w:firstLine="720"/>
        <w:rPr>
          <w:rFonts w:ascii="方正仿宋简体" w:eastAsia="方正仿宋简体" w:hAnsi="宋体" w:cs="宋体"/>
          <w:color w:val="000000"/>
          <w:sz w:val="32"/>
          <w:szCs w:val="32"/>
        </w:rPr>
      </w:pPr>
    </w:p>
    <w:p w14:paraId="2A8DB5AD" w14:textId="77777777" w:rsidR="00000000" w:rsidRDefault="00F2015C">
      <w:pPr>
        <w:spacing w:line="360" w:lineRule="auto"/>
        <w:ind w:right="40" w:firstLineChars="200" w:firstLine="420"/>
        <w:rPr>
          <w:rFonts w:ascii="Times New Roman" w:hint="eastAsia"/>
          <w:szCs w:val="21"/>
        </w:rPr>
      </w:pPr>
    </w:p>
    <w:p w14:paraId="197F691E" w14:textId="77777777" w:rsidR="00000000" w:rsidRDefault="00F2015C">
      <w:pPr>
        <w:pStyle w:val="ae"/>
        <w:spacing w:beforeLines="0" w:before="318" w:afterLines="0" w:after="318"/>
        <w:ind w:firstLineChars="800" w:firstLine="2560"/>
        <w:jc w:val="both"/>
        <w:rPr>
          <w:rFonts w:hint="eastAsia"/>
        </w:rPr>
      </w:pPr>
      <w:bookmarkStart w:id="442" w:name="_Toc2526"/>
      <w:r>
        <w:rPr>
          <w:rFonts w:hint="eastAsia"/>
        </w:rPr>
        <w:t>第六</w:t>
      </w:r>
      <w:r>
        <w:rPr>
          <w:rFonts w:hint="eastAsia"/>
        </w:rPr>
        <w:t>章</w:t>
      </w:r>
      <w:r>
        <w:rPr>
          <w:rFonts w:hint="eastAsia"/>
        </w:rPr>
        <w:t xml:space="preserve">  </w:t>
      </w:r>
      <w:r>
        <w:rPr>
          <w:rFonts w:hint="eastAsia"/>
        </w:rPr>
        <w:t>产品需求一览表</w:t>
      </w:r>
      <w:bookmarkEnd w:id="442"/>
    </w:p>
    <w:bookmarkEnd w:id="434"/>
    <w:bookmarkEnd w:id="435"/>
    <w:bookmarkEnd w:id="436"/>
    <w:bookmarkEnd w:id="437"/>
    <w:bookmarkEnd w:id="438"/>
    <w:bookmarkEnd w:id="439"/>
    <w:bookmarkEnd w:id="440"/>
    <w:bookmarkEnd w:id="441"/>
    <w:p w14:paraId="47F07160" w14:textId="77777777" w:rsidR="00000000" w:rsidRDefault="00F2015C">
      <w:pPr>
        <w:pStyle w:val="aff0"/>
      </w:pPr>
      <w:r>
        <w:rPr>
          <w:rFonts w:hint="eastAsia"/>
        </w:rPr>
        <w:t>产品需求一览表详见附件：</w:t>
      </w:r>
      <w:r>
        <w:rPr>
          <w:rFonts w:hint="eastAsia"/>
          <w:b/>
        </w:rPr>
        <w:t>2022</w:t>
      </w:r>
      <w:r>
        <w:rPr>
          <w:rFonts w:hint="eastAsia"/>
          <w:b/>
        </w:rPr>
        <w:t>年</w:t>
      </w:r>
      <w:r w:rsidR="00CD7A07">
        <w:rPr>
          <w:rFonts w:hint="eastAsia"/>
          <w:b/>
        </w:rPr>
        <w:t>09</w:t>
      </w:r>
      <w:r w:rsidR="00CD7A07">
        <w:rPr>
          <w:rFonts w:hint="eastAsia"/>
          <w:b/>
        </w:rPr>
        <w:t>月</w:t>
      </w:r>
      <w:r>
        <w:rPr>
          <w:rFonts w:hint="eastAsia"/>
          <w:b/>
        </w:rPr>
        <w:t>资产需求计划</w:t>
      </w:r>
      <w:r>
        <w:rPr>
          <w:rFonts w:hint="eastAsia"/>
          <w:b/>
        </w:rPr>
        <w:t>38</w:t>
      </w:r>
      <w:r>
        <w:rPr>
          <w:rFonts w:hint="eastAsia"/>
          <w:b/>
        </w:rPr>
        <w:t>大类</w:t>
      </w:r>
      <w:r>
        <w:rPr>
          <w:rFonts w:hint="eastAsia"/>
          <w:b/>
        </w:rPr>
        <w:t>PLC</w:t>
      </w:r>
      <w:r>
        <w:rPr>
          <w:rFonts w:hint="eastAsia"/>
          <w:b/>
        </w:rPr>
        <w:t>自动化控制系统（</w:t>
      </w:r>
      <w:r>
        <w:rPr>
          <w:rFonts w:hint="eastAsia"/>
          <w:b/>
        </w:rPr>
        <w:t>38-29-W</w:t>
      </w:r>
      <w:r>
        <w:rPr>
          <w:rFonts w:hint="eastAsia"/>
          <w:b/>
        </w:rPr>
        <w:t>Ⅱ</w:t>
      </w:r>
      <w:r>
        <w:rPr>
          <w:rFonts w:hint="eastAsia"/>
          <w:b/>
        </w:rPr>
        <w:t>-202209</w:t>
      </w:r>
      <w:r>
        <w:rPr>
          <w:rFonts w:hint="eastAsia"/>
          <w:b/>
        </w:rPr>
        <w:t>包）</w:t>
      </w:r>
      <w:r>
        <w:rPr>
          <w:rFonts w:hint="eastAsia"/>
        </w:rPr>
        <w:t>。</w:t>
      </w:r>
    </w:p>
    <w:bookmarkEnd w:id="433"/>
    <w:p w14:paraId="6E3A42AB" w14:textId="77777777" w:rsidR="00000000" w:rsidRDefault="00F2015C">
      <w:pPr>
        <w:pStyle w:val="afff3"/>
        <w:outlineLvl w:val="1"/>
        <w:rPr>
          <w:rFonts w:hint="eastAsia"/>
          <w:sz w:val="24"/>
          <w:szCs w:val="24"/>
        </w:rPr>
      </w:pPr>
      <w:r>
        <w:rPr>
          <w:rFonts w:ascii="楷体_GB2312" w:eastAsia="楷体_GB2312" w:hAnsi="楷体_GB2312"/>
          <w:bCs/>
          <w:sz w:val="27"/>
          <w:szCs w:val="27"/>
        </w:rPr>
        <w:br w:type="page"/>
      </w:r>
      <w:bookmarkStart w:id="443" w:name="_Toc310252924"/>
      <w:bookmarkStart w:id="444" w:name="_Toc307924196"/>
      <w:bookmarkStart w:id="445" w:name="_Toc209405319"/>
      <w:bookmarkStart w:id="446" w:name="_Toc363127819"/>
      <w:bookmarkStart w:id="447" w:name="_Toc363125365"/>
      <w:bookmarkStart w:id="448" w:name="_Toc363134257"/>
      <w:bookmarkStart w:id="449" w:name="_Toc363128959"/>
      <w:bookmarkStart w:id="450" w:name="_Toc4417"/>
      <w:bookmarkStart w:id="451" w:name="_Toc363454558"/>
      <w:bookmarkStart w:id="452" w:name="_Toc363059669"/>
      <w:bookmarkEnd w:id="263"/>
      <w:bookmarkEnd w:id="265"/>
      <w:bookmarkEnd w:id="267"/>
      <w:bookmarkEnd w:id="268"/>
      <w:bookmarkEnd w:id="269"/>
      <w:bookmarkEnd w:id="270"/>
      <w:bookmarkEnd w:id="271"/>
      <w:bookmarkEnd w:id="272"/>
      <w:r>
        <w:rPr>
          <w:rFonts w:hint="eastAsia"/>
          <w:sz w:val="24"/>
          <w:szCs w:val="24"/>
        </w:rPr>
        <w:lastRenderedPageBreak/>
        <w:t>附件</w:t>
      </w:r>
      <w:r>
        <w:rPr>
          <w:sz w:val="24"/>
          <w:szCs w:val="24"/>
        </w:rPr>
        <w:t>1</w:t>
      </w:r>
      <w:r>
        <w:rPr>
          <w:rFonts w:hint="eastAsia"/>
          <w:sz w:val="24"/>
          <w:szCs w:val="24"/>
        </w:rPr>
        <w:t>-1</w:t>
      </w:r>
      <w:r>
        <w:rPr>
          <w:rFonts w:hint="eastAsia"/>
          <w:sz w:val="24"/>
          <w:szCs w:val="24"/>
        </w:rPr>
        <w:t>：</w:t>
      </w:r>
      <w:bookmarkStart w:id="453" w:name="_Toc307924197"/>
      <w:bookmarkEnd w:id="443"/>
      <w:bookmarkEnd w:id="444"/>
      <w:bookmarkEnd w:id="445"/>
      <w:r>
        <w:rPr>
          <w:rFonts w:hint="eastAsia"/>
          <w:sz w:val="24"/>
          <w:szCs w:val="24"/>
        </w:rPr>
        <w:t>评标方法</w:t>
      </w:r>
      <w:bookmarkStart w:id="454" w:name="_Toc209405338"/>
      <w:bookmarkStart w:id="455" w:name="_Toc208720668"/>
      <w:bookmarkEnd w:id="262"/>
      <w:bookmarkEnd w:id="264"/>
      <w:bookmarkEnd w:id="273"/>
      <w:bookmarkEnd w:id="274"/>
      <w:r>
        <w:rPr>
          <w:rFonts w:hint="eastAsia"/>
          <w:sz w:val="24"/>
          <w:szCs w:val="24"/>
        </w:rPr>
        <w:t>及授标原则</w:t>
      </w:r>
      <w:bookmarkEnd w:id="446"/>
      <w:bookmarkEnd w:id="447"/>
      <w:bookmarkEnd w:id="448"/>
      <w:bookmarkEnd w:id="449"/>
      <w:bookmarkEnd w:id="450"/>
      <w:bookmarkEnd w:id="451"/>
      <w:bookmarkEnd w:id="452"/>
      <w:r>
        <w:rPr>
          <w:rFonts w:hint="eastAsia"/>
          <w:sz w:val="24"/>
          <w:szCs w:val="24"/>
        </w:rPr>
        <w:t xml:space="preserve"> </w:t>
      </w:r>
      <w:bookmarkEnd w:id="453"/>
      <w:r>
        <w:rPr>
          <w:sz w:val="24"/>
          <w:szCs w:val="24"/>
        </w:rPr>
        <w:t xml:space="preserve"> </w:t>
      </w:r>
      <w:bookmarkStart w:id="456" w:name="_Toc208720658"/>
      <w:bookmarkStart w:id="457" w:name="_Toc237363673"/>
      <w:bookmarkStart w:id="458" w:name="_Toc208715948"/>
      <w:bookmarkStart w:id="459" w:name="_Toc209405326"/>
      <w:bookmarkStart w:id="460" w:name="_Toc191716684"/>
      <w:bookmarkStart w:id="461" w:name="_Toc363134258"/>
      <w:bookmarkStart w:id="462" w:name="_Toc120020530"/>
      <w:bookmarkStart w:id="463" w:name="_Toc363125366"/>
      <w:bookmarkStart w:id="464" w:name="_Toc363059670"/>
      <w:bookmarkStart w:id="465" w:name="_Toc120020263"/>
      <w:bookmarkStart w:id="466" w:name="_Toc120019623"/>
      <w:bookmarkStart w:id="467" w:name="_Toc363127820"/>
      <w:bookmarkStart w:id="468" w:name="_Toc120020769"/>
      <w:bookmarkStart w:id="469" w:name="_Toc363128960"/>
      <w:bookmarkStart w:id="470" w:name="_Toc120024396"/>
      <w:bookmarkStart w:id="471" w:name="_Toc307924199"/>
      <w:bookmarkStart w:id="472" w:name="_Toc120019343"/>
      <w:bookmarkStart w:id="473" w:name="_Toc363454559"/>
      <w:bookmarkEnd w:id="454"/>
      <w:bookmarkEnd w:id="455"/>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4C1C8F4F" w14:textId="77777777" w:rsidR="00000000" w:rsidRDefault="00F2015C">
      <w:pPr>
        <w:pStyle w:val="aff0"/>
        <w:rPr>
          <w:rFonts w:hint="eastAsia"/>
          <w:color w:val="FF0000"/>
        </w:rPr>
      </w:pPr>
      <w:r>
        <w:rPr>
          <w:rFonts w:hint="eastAsia"/>
          <w:color w:val="FF0000"/>
        </w:rPr>
        <w:t>本次招标采用综合评估法，综合评估法评审得分采取百分制。主要从商务评分、技术评分和投标报价三方面进行综合评估。（详见附件</w:t>
      </w:r>
      <w:r>
        <w:rPr>
          <w:rFonts w:hint="eastAsia"/>
          <w:color w:val="FF0000"/>
        </w:rPr>
        <w:t>1-5</w:t>
      </w:r>
      <w:r>
        <w:rPr>
          <w:rFonts w:hint="eastAsia"/>
          <w:color w:val="FF0000"/>
        </w:rPr>
        <w:t>评分细则）</w:t>
      </w:r>
    </w:p>
    <w:p w14:paraId="7EB2A6D5" w14:textId="77777777" w:rsidR="00000000" w:rsidRDefault="00F2015C">
      <w:pPr>
        <w:pStyle w:val="aff0"/>
        <w:rPr>
          <w:rFonts w:hint="eastAsia"/>
          <w:color w:val="FF0000"/>
        </w:rPr>
      </w:pPr>
      <w:r>
        <w:rPr>
          <w:rFonts w:hint="eastAsia"/>
          <w:color w:val="FF0000"/>
        </w:rPr>
        <w:t>投标人综合得分</w:t>
      </w:r>
      <w:r>
        <w:rPr>
          <w:rFonts w:hint="eastAsia"/>
          <w:color w:val="FF0000"/>
        </w:rPr>
        <w:t>=</w:t>
      </w:r>
      <w:r>
        <w:rPr>
          <w:rFonts w:hint="eastAsia"/>
          <w:color w:val="FF0000"/>
        </w:rPr>
        <w:t>商务得分</w:t>
      </w:r>
      <w:r>
        <w:rPr>
          <w:rFonts w:hint="eastAsia"/>
          <w:color w:val="FF0000"/>
        </w:rPr>
        <w:t>+</w:t>
      </w:r>
      <w:r>
        <w:rPr>
          <w:rFonts w:hint="eastAsia"/>
          <w:color w:val="FF0000"/>
        </w:rPr>
        <w:t>技术得分</w:t>
      </w:r>
      <w:r>
        <w:rPr>
          <w:rFonts w:hint="eastAsia"/>
          <w:color w:val="FF0000"/>
        </w:rPr>
        <w:t>+</w:t>
      </w:r>
      <w:r>
        <w:rPr>
          <w:rFonts w:hint="eastAsia"/>
          <w:color w:val="FF0000"/>
        </w:rPr>
        <w:t>报价得分，其中商务得分占</w:t>
      </w:r>
      <w:r>
        <w:rPr>
          <w:rFonts w:hint="eastAsia"/>
          <w:color w:val="FF0000"/>
        </w:rPr>
        <w:t>23%</w:t>
      </w:r>
      <w:r>
        <w:rPr>
          <w:rFonts w:hint="eastAsia"/>
          <w:color w:val="FF0000"/>
        </w:rPr>
        <w:t>、技术得分占</w:t>
      </w:r>
      <w:r>
        <w:rPr>
          <w:rFonts w:hint="eastAsia"/>
          <w:color w:val="FF0000"/>
        </w:rPr>
        <w:t>27%</w:t>
      </w:r>
      <w:r>
        <w:rPr>
          <w:rFonts w:hint="eastAsia"/>
          <w:color w:val="FF0000"/>
        </w:rPr>
        <w:t>、报</w:t>
      </w:r>
      <w:r>
        <w:rPr>
          <w:rFonts w:hint="eastAsia"/>
          <w:color w:val="FF0000"/>
        </w:rPr>
        <w:t>价得分占</w:t>
      </w:r>
      <w:r>
        <w:rPr>
          <w:rFonts w:hint="eastAsia"/>
          <w:color w:val="FF0000"/>
        </w:rPr>
        <w:t>50%</w:t>
      </w:r>
      <w:r>
        <w:rPr>
          <w:rFonts w:hint="eastAsia"/>
          <w:color w:val="FF0000"/>
        </w:rPr>
        <w:t>。</w:t>
      </w:r>
    </w:p>
    <w:p w14:paraId="26B7311E" w14:textId="77777777" w:rsidR="00000000" w:rsidRDefault="00F2015C">
      <w:pPr>
        <w:pStyle w:val="aff0"/>
        <w:rPr>
          <w:rFonts w:hint="eastAsia"/>
          <w:color w:val="FF0000"/>
        </w:rPr>
      </w:pPr>
      <w:r>
        <w:rPr>
          <w:rFonts w:hint="eastAsia"/>
          <w:color w:val="FF0000"/>
        </w:rPr>
        <w:t>根据《中国石油天然气集团有限公司投标人失信行为管理办法（试行）》，投标人失信分未达到</w:t>
      </w:r>
      <w:r>
        <w:rPr>
          <w:rFonts w:hint="eastAsia"/>
          <w:color w:val="FF0000"/>
        </w:rPr>
        <w:t>8</w:t>
      </w:r>
      <w:r>
        <w:rPr>
          <w:rFonts w:hint="eastAsia"/>
          <w:color w:val="FF0000"/>
        </w:rPr>
        <w:t>分时</w:t>
      </w:r>
      <w:r>
        <w:rPr>
          <w:rFonts w:hint="eastAsia"/>
          <w:color w:val="FF0000"/>
        </w:rPr>
        <w:t>，采用如下公式计算商务得分：</w:t>
      </w:r>
      <w:r>
        <w:rPr>
          <w:rFonts w:hint="eastAsia"/>
          <w:color w:val="FF0000"/>
        </w:rPr>
        <w:t xml:space="preserve"> </w:t>
      </w:r>
    </w:p>
    <w:p w14:paraId="5CE40990" w14:textId="77777777" w:rsidR="00000000" w:rsidRDefault="00F2015C">
      <w:pPr>
        <w:pStyle w:val="aff0"/>
        <w:rPr>
          <w:rFonts w:hint="eastAsia"/>
          <w:color w:val="FF0000"/>
        </w:rPr>
      </w:pPr>
      <w:r>
        <w:rPr>
          <w:rFonts w:hint="eastAsia"/>
          <w:color w:val="FF0000"/>
        </w:rPr>
        <w:t>商务得分</w:t>
      </w:r>
      <w:r>
        <w:rPr>
          <w:rFonts w:hint="eastAsia"/>
          <w:color w:val="FF0000"/>
        </w:rPr>
        <w:t>=</w:t>
      </w:r>
      <w:r>
        <w:rPr>
          <w:rFonts w:hint="eastAsia"/>
          <w:color w:val="FF0000"/>
        </w:rPr>
        <w:t>商务评分</w:t>
      </w:r>
      <w:r>
        <w:rPr>
          <w:rFonts w:hint="eastAsia"/>
          <w:color w:val="FF0000"/>
        </w:rPr>
        <w:t>-</w:t>
      </w:r>
      <w:r>
        <w:rPr>
          <w:rFonts w:hint="eastAsia"/>
          <w:color w:val="FF0000"/>
        </w:rPr>
        <w:t>失信扣分，失信扣分计算公式如下：失信扣分</w:t>
      </w:r>
      <w:r>
        <w:rPr>
          <w:rFonts w:hint="eastAsia"/>
          <w:color w:val="FF0000"/>
        </w:rPr>
        <w:t>=</w:t>
      </w:r>
      <w:r>
        <w:rPr>
          <w:rFonts w:hint="eastAsia"/>
          <w:color w:val="FF0000"/>
        </w:rPr>
        <w:t>商务分值</w:t>
      </w:r>
      <w:r>
        <w:rPr>
          <w:rFonts w:hint="eastAsia"/>
          <w:color w:val="FF0000"/>
        </w:rPr>
        <w:t>*</w:t>
      </w:r>
      <w:r>
        <w:rPr>
          <w:rFonts w:hint="eastAsia"/>
          <w:color w:val="FF0000"/>
        </w:rPr>
        <w:t>失信权重</w:t>
      </w:r>
      <w:r>
        <w:rPr>
          <w:rFonts w:hint="eastAsia"/>
          <w:color w:val="FF0000"/>
        </w:rPr>
        <w:t>*</w:t>
      </w:r>
      <w:r>
        <w:rPr>
          <w:rFonts w:hint="eastAsia"/>
          <w:color w:val="FF0000"/>
        </w:rPr>
        <w:t>失信分</w:t>
      </w:r>
      <w:r>
        <w:rPr>
          <w:rFonts w:hint="eastAsia"/>
          <w:color w:val="FF0000"/>
        </w:rPr>
        <w:t>/10</w:t>
      </w:r>
    </w:p>
    <w:p w14:paraId="334FC5F6" w14:textId="77777777" w:rsidR="00000000" w:rsidRDefault="00F2015C">
      <w:pPr>
        <w:pStyle w:val="aff0"/>
        <w:rPr>
          <w:rFonts w:hint="eastAsia"/>
          <w:color w:val="FF0000"/>
        </w:rPr>
      </w:pPr>
      <w:r>
        <w:rPr>
          <w:rFonts w:hint="eastAsia"/>
          <w:color w:val="FF0000"/>
        </w:rPr>
        <w:t>其中失信权重为</w:t>
      </w:r>
      <w:r>
        <w:rPr>
          <w:rFonts w:hint="eastAsia"/>
          <w:color w:val="FF0000"/>
        </w:rPr>
        <w:t>10%</w:t>
      </w:r>
    </w:p>
    <w:p w14:paraId="166A3062" w14:textId="77777777" w:rsidR="00000000" w:rsidRDefault="00F2015C">
      <w:pPr>
        <w:pStyle w:val="aff0"/>
        <w:rPr>
          <w:rFonts w:hint="eastAsia"/>
          <w:color w:val="FF0000"/>
        </w:rPr>
      </w:pPr>
      <w:r>
        <w:rPr>
          <w:rFonts w:hint="eastAsia"/>
          <w:color w:val="FF0000"/>
        </w:rPr>
        <w:t>投标人失信分以中国石油招标投标网发布的失信行为信息为准。</w:t>
      </w:r>
    </w:p>
    <w:p w14:paraId="02CED40E" w14:textId="77777777" w:rsidR="00000000" w:rsidRDefault="00F2015C">
      <w:pPr>
        <w:pStyle w:val="aff0"/>
        <w:rPr>
          <w:rFonts w:hint="eastAsia"/>
          <w:color w:val="FF0000"/>
        </w:rPr>
      </w:pPr>
      <w:bookmarkStart w:id="474" w:name="_Toc69305668"/>
      <w:bookmarkStart w:id="475" w:name="_Toc88493486"/>
      <w:r>
        <w:rPr>
          <w:rFonts w:hint="eastAsia"/>
          <w:color w:val="FF0000"/>
        </w:rPr>
        <w:t>一、价格</w:t>
      </w:r>
      <w:bookmarkEnd w:id="474"/>
      <w:bookmarkEnd w:id="475"/>
    </w:p>
    <w:p w14:paraId="53A9D641" w14:textId="77777777" w:rsidR="00000000" w:rsidRDefault="00F2015C">
      <w:pPr>
        <w:pStyle w:val="aff0"/>
        <w:rPr>
          <w:rFonts w:hint="eastAsia"/>
          <w:color w:val="FF0000"/>
        </w:rPr>
      </w:pPr>
      <w:r>
        <w:rPr>
          <w:rFonts w:hint="eastAsia"/>
          <w:color w:val="FF0000"/>
        </w:rPr>
        <w:t>1</w:t>
      </w:r>
      <w:r>
        <w:rPr>
          <w:rFonts w:hint="eastAsia"/>
          <w:color w:val="FF0000"/>
        </w:rPr>
        <w:t>、最高投标限价的确定</w:t>
      </w:r>
    </w:p>
    <w:p w14:paraId="358D6C29" w14:textId="77777777" w:rsidR="00000000" w:rsidRDefault="00F2015C">
      <w:pPr>
        <w:pStyle w:val="aff0"/>
        <w:rPr>
          <w:rFonts w:hint="eastAsia"/>
          <w:color w:val="FF0000"/>
        </w:rPr>
      </w:pPr>
      <w:r>
        <w:rPr>
          <w:rFonts w:hint="eastAsia"/>
          <w:color w:val="FF0000"/>
        </w:rPr>
        <w:t>由物资采购价格管理相关部门依据市场调研情况于采购方案批复后</w:t>
      </w:r>
      <w:r>
        <w:rPr>
          <w:rFonts w:hint="eastAsia"/>
          <w:color w:val="FF0000"/>
        </w:rPr>
        <w:t>5</w:t>
      </w:r>
      <w:r>
        <w:rPr>
          <w:rFonts w:hint="eastAsia"/>
          <w:color w:val="FF0000"/>
        </w:rPr>
        <w:t>个工作日内按规定程序完成最高投标限价制定。</w:t>
      </w:r>
    </w:p>
    <w:p w14:paraId="0D7B24A2" w14:textId="77777777" w:rsidR="00000000" w:rsidRDefault="00F2015C">
      <w:pPr>
        <w:pStyle w:val="aff0"/>
        <w:rPr>
          <w:rFonts w:hint="eastAsia"/>
          <w:color w:val="FF0000"/>
        </w:rPr>
      </w:pPr>
      <w:r>
        <w:rPr>
          <w:rFonts w:hint="eastAsia"/>
          <w:color w:val="FF0000"/>
        </w:rPr>
        <w:t>2</w:t>
      </w:r>
      <w:r>
        <w:rPr>
          <w:rFonts w:hint="eastAsia"/>
          <w:color w:val="FF0000"/>
        </w:rPr>
        <w:t>、投标人报价有效性的确定</w:t>
      </w:r>
    </w:p>
    <w:p w14:paraId="4839161F" w14:textId="77777777" w:rsidR="00000000" w:rsidRDefault="00F2015C">
      <w:pPr>
        <w:pStyle w:val="aff0"/>
        <w:rPr>
          <w:rFonts w:hint="eastAsia"/>
          <w:color w:val="FF0000"/>
        </w:rPr>
      </w:pPr>
      <w:r>
        <w:rPr>
          <w:rFonts w:hint="eastAsia"/>
          <w:color w:val="FF0000"/>
        </w:rPr>
        <w:t>投标人需对本包物资报出综合到货</w:t>
      </w:r>
      <w:r>
        <w:rPr>
          <w:rFonts w:hint="eastAsia"/>
          <w:color w:val="FF0000"/>
        </w:rPr>
        <w:t>含税价格</w:t>
      </w:r>
      <w:r>
        <w:rPr>
          <w:rFonts w:hint="eastAsia"/>
          <w:color w:val="FF0000"/>
        </w:rPr>
        <w:t>,</w:t>
      </w:r>
      <w:r>
        <w:rPr>
          <w:rFonts w:hint="eastAsia"/>
          <w:color w:val="FF0000"/>
        </w:rPr>
        <w:t>并且要报出分项物资综合到货含税价格和使用的品牌。同时各投标人应在投标报价的同时填报投标人自已产品的</w:t>
      </w:r>
      <w:r>
        <w:rPr>
          <w:rFonts w:hint="eastAsia"/>
          <w:color w:val="FF0000"/>
        </w:rPr>
        <w:t>具体型号规格，以方便中标通知书的填写和后续加码，如不填写具体型号规格，则为无效投标。</w:t>
      </w:r>
    </w:p>
    <w:p w14:paraId="511270BD" w14:textId="77777777" w:rsidR="00000000" w:rsidRDefault="00F2015C">
      <w:pPr>
        <w:pStyle w:val="aff0"/>
        <w:rPr>
          <w:rFonts w:hint="eastAsia"/>
          <w:color w:val="FF0000"/>
        </w:rPr>
      </w:pPr>
      <w:r>
        <w:rPr>
          <w:rFonts w:hint="eastAsia"/>
          <w:color w:val="FF0000"/>
        </w:rPr>
        <w:t>投标人该项物资投标报价不高于最高投标限价且不低于成本价为有效报价。如果投标人该项物资报价为超出最高限价、无报价或零报价，则该项物资报价为无效报价，该投标人的投标将被否决。</w:t>
      </w:r>
    </w:p>
    <w:p w14:paraId="4B7BD575" w14:textId="77777777" w:rsidR="00000000" w:rsidRDefault="00F2015C">
      <w:pPr>
        <w:pStyle w:val="aff0"/>
        <w:rPr>
          <w:rFonts w:hint="eastAsia"/>
          <w:color w:val="FF0000"/>
        </w:rPr>
      </w:pPr>
      <w:r>
        <w:rPr>
          <w:rFonts w:hint="eastAsia"/>
          <w:color w:val="FF0000"/>
        </w:rPr>
        <w:t>评标委员会在评审过程中，如果认为某投标人的报价明显低于其他投标人报价的，应当要求该投标人做出书面说明并提供相关证明。投标人不能合理说明或者不能提供</w:t>
      </w:r>
      <w:r>
        <w:rPr>
          <w:rFonts w:hint="eastAsia"/>
          <w:color w:val="FF0000"/>
        </w:rPr>
        <w:t>相关证明材料的，评标委员会可认定该投标人以低于成本价竞标，否决其投标。</w:t>
      </w:r>
    </w:p>
    <w:p w14:paraId="68B8B854" w14:textId="77777777" w:rsidR="00000000" w:rsidRDefault="00F2015C">
      <w:pPr>
        <w:pStyle w:val="aff0"/>
        <w:rPr>
          <w:rFonts w:hint="eastAsia"/>
          <w:color w:val="FF0000"/>
        </w:rPr>
      </w:pPr>
      <w:r>
        <w:rPr>
          <w:rFonts w:hint="eastAsia"/>
          <w:color w:val="FF0000"/>
        </w:rPr>
        <w:t>3</w:t>
      </w:r>
      <w:r>
        <w:rPr>
          <w:rFonts w:hint="eastAsia"/>
          <w:color w:val="FF0000"/>
        </w:rPr>
        <w:t>、评标基准价的确定</w:t>
      </w:r>
    </w:p>
    <w:p w14:paraId="11844BA8" w14:textId="77777777" w:rsidR="00000000" w:rsidRDefault="00F2015C">
      <w:pPr>
        <w:pStyle w:val="aff0"/>
        <w:rPr>
          <w:rFonts w:hint="eastAsia"/>
          <w:color w:val="FF0000"/>
        </w:rPr>
      </w:pPr>
      <w:r>
        <w:rPr>
          <w:rFonts w:hint="eastAsia"/>
          <w:color w:val="FF0000"/>
        </w:rPr>
        <w:t>若初审合格的有</w:t>
      </w:r>
      <w:r>
        <w:rPr>
          <w:rFonts w:hint="eastAsia"/>
          <w:color w:val="FF0000"/>
        </w:rPr>
        <w:t>效投标人≤</w:t>
      </w:r>
      <w:r>
        <w:rPr>
          <w:rFonts w:hint="eastAsia"/>
          <w:color w:val="FF0000"/>
        </w:rPr>
        <w:t>5</w:t>
      </w:r>
      <w:r>
        <w:rPr>
          <w:rFonts w:hint="eastAsia"/>
          <w:color w:val="FF0000"/>
        </w:rPr>
        <w:t>家时，单项物资评标基准价取该项物资初审合格的投标人有效报价平均值；若有效投标人＞</w:t>
      </w:r>
      <w:r>
        <w:rPr>
          <w:rFonts w:hint="eastAsia"/>
          <w:color w:val="FF0000"/>
        </w:rPr>
        <w:t>5</w:t>
      </w:r>
      <w:r>
        <w:rPr>
          <w:rFonts w:hint="eastAsia"/>
          <w:color w:val="FF0000"/>
        </w:rPr>
        <w:t>家时，在有效投标价中去掉最高值和最低值，单项物资评标基准价取该项物资初审合格的投标人有效报价平均值。</w:t>
      </w:r>
    </w:p>
    <w:p w14:paraId="1B57170B" w14:textId="77777777" w:rsidR="00000000" w:rsidRDefault="00F2015C">
      <w:pPr>
        <w:pStyle w:val="aff0"/>
        <w:rPr>
          <w:rFonts w:hint="eastAsia"/>
          <w:color w:val="FF0000"/>
        </w:rPr>
      </w:pPr>
      <w:r>
        <w:rPr>
          <w:rFonts w:hint="eastAsia"/>
          <w:color w:val="FF0000"/>
        </w:rPr>
        <w:t>4</w:t>
      </w:r>
      <w:r>
        <w:rPr>
          <w:rFonts w:hint="eastAsia"/>
          <w:color w:val="FF0000"/>
        </w:rPr>
        <w:t>、投标人报价得分</w:t>
      </w:r>
    </w:p>
    <w:p w14:paraId="771BBE82" w14:textId="77777777" w:rsidR="00000000" w:rsidRDefault="00F2015C">
      <w:pPr>
        <w:pStyle w:val="aff0"/>
        <w:rPr>
          <w:rFonts w:hint="eastAsia"/>
          <w:color w:val="FF0000"/>
        </w:rPr>
      </w:pPr>
      <w:r>
        <w:rPr>
          <w:rFonts w:hint="eastAsia"/>
          <w:color w:val="FF0000"/>
        </w:rPr>
        <w:lastRenderedPageBreak/>
        <w:t>投标人报价得分＝投标人单项物资报价得分之和÷该包别总项数。</w:t>
      </w:r>
    </w:p>
    <w:p w14:paraId="7E68864C" w14:textId="77777777" w:rsidR="00000000" w:rsidRDefault="00F2015C">
      <w:pPr>
        <w:pStyle w:val="aff0"/>
        <w:rPr>
          <w:rFonts w:hint="eastAsia"/>
          <w:color w:val="FF0000"/>
        </w:rPr>
      </w:pPr>
      <w:r>
        <w:rPr>
          <w:rFonts w:hint="eastAsia"/>
          <w:color w:val="FF0000"/>
        </w:rPr>
        <w:t>投标人单项物资有效报价得分计算方法：投标报价等于评标基准价时，得分等于基准分</w:t>
      </w:r>
      <w:r>
        <w:rPr>
          <w:rFonts w:hint="eastAsia"/>
          <w:color w:val="FF0000"/>
        </w:rPr>
        <w:t>45</w:t>
      </w:r>
      <w:r>
        <w:rPr>
          <w:rFonts w:hint="eastAsia"/>
          <w:color w:val="FF0000"/>
        </w:rPr>
        <w:t>。报价每高于评标基准价</w:t>
      </w:r>
      <w:r>
        <w:rPr>
          <w:rFonts w:hint="eastAsia"/>
          <w:color w:val="FF0000"/>
        </w:rPr>
        <w:t>1%</w:t>
      </w:r>
      <w:r>
        <w:rPr>
          <w:rFonts w:hint="eastAsia"/>
          <w:color w:val="FF0000"/>
        </w:rPr>
        <w:t>（四舍五入），则在基准</w:t>
      </w:r>
      <w:r>
        <w:rPr>
          <w:rFonts w:hint="eastAsia"/>
          <w:color w:val="FF0000"/>
        </w:rPr>
        <w:t>分的基础上减</w:t>
      </w:r>
      <w:r>
        <w:rPr>
          <w:rFonts w:hint="eastAsia"/>
          <w:color w:val="FF0000"/>
        </w:rPr>
        <w:t>1</w:t>
      </w:r>
      <w:r>
        <w:rPr>
          <w:rFonts w:hint="eastAsia"/>
          <w:color w:val="FF0000"/>
        </w:rPr>
        <w:t>分；若投标人报价低于评标基准价，报价每低于评标基准价</w:t>
      </w:r>
      <w:r>
        <w:rPr>
          <w:rFonts w:hint="eastAsia"/>
          <w:color w:val="FF0000"/>
        </w:rPr>
        <w:t>1%</w:t>
      </w:r>
      <w:r>
        <w:rPr>
          <w:rFonts w:hint="eastAsia"/>
          <w:color w:val="FF0000"/>
        </w:rPr>
        <w:t>（四舍五入），则在基准分的基础上加</w:t>
      </w:r>
      <w:r>
        <w:rPr>
          <w:rFonts w:hint="eastAsia"/>
          <w:color w:val="FF0000"/>
        </w:rPr>
        <w:t>1</w:t>
      </w:r>
      <w:r>
        <w:rPr>
          <w:rFonts w:hint="eastAsia"/>
          <w:color w:val="FF0000"/>
        </w:rPr>
        <w:t>分</w:t>
      </w:r>
      <w:r>
        <w:rPr>
          <w:rFonts w:hint="eastAsia"/>
          <w:color w:val="FF0000"/>
        </w:rPr>
        <w:t>，直到加至满分为止；在报价低于评标基准价</w:t>
      </w:r>
      <w:r>
        <w:rPr>
          <w:rFonts w:hint="eastAsia"/>
          <w:color w:val="FF0000"/>
        </w:rPr>
        <w:t>5%</w:t>
      </w:r>
      <w:r>
        <w:rPr>
          <w:rFonts w:hint="eastAsia"/>
          <w:color w:val="FF0000"/>
        </w:rPr>
        <w:t>之后，在基准分基础上每低于</w:t>
      </w:r>
      <w:r>
        <w:rPr>
          <w:rFonts w:hint="eastAsia"/>
          <w:color w:val="FF0000"/>
        </w:rPr>
        <w:t>1%</w:t>
      </w:r>
      <w:r>
        <w:rPr>
          <w:rFonts w:hint="eastAsia"/>
          <w:color w:val="FF0000"/>
        </w:rPr>
        <w:t>（四舍五入）减</w:t>
      </w:r>
      <w:r>
        <w:rPr>
          <w:rFonts w:hint="eastAsia"/>
          <w:color w:val="FF0000"/>
        </w:rPr>
        <w:t>1</w:t>
      </w:r>
      <w:r>
        <w:rPr>
          <w:rFonts w:hint="eastAsia"/>
          <w:color w:val="FF0000"/>
        </w:rPr>
        <w:t>分，直到减至为零为止。</w:t>
      </w:r>
    </w:p>
    <w:p w14:paraId="0AF5023B" w14:textId="77777777" w:rsidR="00000000" w:rsidRDefault="00F2015C">
      <w:pPr>
        <w:pStyle w:val="aff0"/>
        <w:rPr>
          <w:rFonts w:hint="eastAsia"/>
          <w:color w:val="FF0000"/>
        </w:rPr>
      </w:pPr>
      <w:bookmarkStart w:id="476" w:name="_Toc88493487"/>
      <w:bookmarkStart w:id="477" w:name="_Toc69305669"/>
      <w:r>
        <w:rPr>
          <w:rFonts w:hint="eastAsia"/>
          <w:color w:val="FF0000"/>
        </w:rPr>
        <w:t>二、授标原则</w:t>
      </w:r>
      <w:bookmarkEnd w:id="476"/>
      <w:bookmarkEnd w:id="477"/>
    </w:p>
    <w:p w14:paraId="74634535" w14:textId="77777777" w:rsidR="00000000" w:rsidRDefault="00F2015C">
      <w:pPr>
        <w:pStyle w:val="aff0"/>
        <w:rPr>
          <w:rFonts w:hint="eastAsia"/>
          <w:color w:val="FF0000"/>
        </w:rPr>
      </w:pPr>
      <w:r>
        <w:rPr>
          <w:rFonts w:hint="eastAsia"/>
          <w:color w:val="FF0000"/>
        </w:rPr>
        <w:t>1</w:t>
      </w:r>
      <w:r>
        <w:rPr>
          <w:rFonts w:hint="eastAsia"/>
          <w:color w:val="FF0000"/>
        </w:rPr>
        <w:t>、中标人的确定</w:t>
      </w:r>
    </w:p>
    <w:p w14:paraId="1F62EFCD" w14:textId="77777777" w:rsidR="00000000" w:rsidRDefault="00F2015C">
      <w:pPr>
        <w:pStyle w:val="aff0"/>
        <w:rPr>
          <w:rFonts w:hint="eastAsia"/>
          <w:color w:val="FF0000"/>
        </w:rPr>
      </w:pPr>
      <w:r>
        <w:rPr>
          <w:rFonts w:hint="eastAsia"/>
          <w:color w:val="FF0000"/>
        </w:rPr>
        <w:t>按照投标人综合得分由高到低进行排序，原则上排名第一的中标候选人为中标人。</w:t>
      </w:r>
    </w:p>
    <w:p w14:paraId="31965487" w14:textId="77777777" w:rsidR="00000000" w:rsidRDefault="00F2015C">
      <w:pPr>
        <w:pStyle w:val="aff0"/>
        <w:rPr>
          <w:rFonts w:hint="eastAsia"/>
          <w:color w:val="FF0000"/>
        </w:rPr>
      </w:pPr>
      <w:r>
        <w:rPr>
          <w:rFonts w:hint="eastAsia"/>
          <w:color w:val="FF0000"/>
        </w:rPr>
        <w:t>如果出现中标候选人综合得分出现并列的情况，则技术得分高者优先；如果技术得分也相同，则报价得分高者优先，如果报价得分也相同，则销售业绩得分高者优先，如果销售业绩得分也相同，则重新进行招标</w:t>
      </w:r>
      <w:r>
        <w:rPr>
          <w:rFonts w:hint="eastAsia"/>
          <w:color w:val="FF0000"/>
        </w:rPr>
        <w:t>。</w:t>
      </w:r>
    </w:p>
    <w:p w14:paraId="6F359CB3" w14:textId="77777777" w:rsidR="00000000" w:rsidRDefault="00F2015C">
      <w:pPr>
        <w:pStyle w:val="aff0"/>
        <w:rPr>
          <w:rFonts w:hint="eastAsia"/>
          <w:color w:val="FF0000"/>
        </w:rPr>
      </w:pPr>
      <w:r>
        <w:rPr>
          <w:rFonts w:hint="eastAsia"/>
          <w:color w:val="FF0000"/>
        </w:rPr>
        <w:t>2</w:t>
      </w:r>
      <w:r>
        <w:rPr>
          <w:rFonts w:hint="eastAsia"/>
          <w:color w:val="FF0000"/>
        </w:rPr>
        <w:t>、中标价格的确定</w:t>
      </w:r>
    </w:p>
    <w:p w14:paraId="76C9812D" w14:textId="77777777" w:rsidR="00000000" w:rsidRDefault="00F2015C">
      <w:pPr>
        <w:pStyle w:val="aff0"/>
        <w:rPr>
          <w:rFonts w:hint="eastAsia"/>
          <w:color w:val="FF0000"/>
        </w:rPr>
      </w:pPr>
      <w:r>
        <w:rPr>
          <w:rFonts w:hint="eastAsia"/>
          <w:color w:val="FF0000"/>
        </w:rPr>
        <w:t>中标人的投标报价为中标价格。</w:t>
      </w:r>
    </w:p>
    <w:p w14:paraId="2B6D88D2" w14:textId="77777777" w:rsidR="00000000" w:rsidRDefault="00F2015C">
      <w:pPr>
        <w:pStyle w:val="aff0"/>
        <w:rPr>
          <w:rFonts w:hint="eastAsia"/>
          <w:color w:val="FF0000"/>
        </w:rPr>
      </w:pPr>
      <w:r>
        <w:rPr>
          <w:rFonts w:hint="eastAsia"/>
          <w:color w:val="FF0000"/>
        </w:rPr>
        <w:t>3</w:t>
      </w:r>
      <w:r>
        <w:rPr>
          <w:rFonts w:hint="eastAsia"/>
          <w:color w:val="FF0000"/>
        </w:rPr>
        <w:t>、中标通知书的发放</w:t>
      </w:r>
    </w:p>
    <w:p w14:paraId="2426A24E" w14:textId="77777777" w:rsidR="00000000" w:rsidRDefault="00F2015C">
      <w:pPr>
        <w:pStyle w:val="aff0"/>
        <w:rPr>
          <w:rFonts w:hint="eastAsia"/>
          <w:color w:val="FF0000"/>
        </w:rPr>
      </w:pPr>
      <w:r>
        <w:rPr>
          <w:rFonts w:hint="eastAsia"/>
          <w:color w:val="FF0000"/>
        </w:rPr>
        <w:t>招标中心发放的中标通知书，应标明</w:t>
      </w:r>
      <w:r>
        <w:rPr>
          <w:rFonts w:hint="eastAsia"/>
          <w:color w:val="FF0000"/>
        </w:rPr>
        <w:t>投标人所投产品的相关承诺信息。自中标通知书发放之日起一个月内，中标人应完成市场准入相关手续的办理，否则视为自动放弃中标资格。特殊情况可适当延长办理期限。</w:t>
      </w:r>
    </w:p>
    <w:p w14:paraId="792D3EC8" w14:textId="77777777" w:rsidR="00000000" w:rsidRDefault="00F2015C">
      <w:pPr>
        <w:pStyle w:val="aff0"/>
        <w:rPr>
          <w:rFonts w:hint="eastAsia"/>
          <w:color w:val="FF0000"/>
        </w:rPr>
      </w:pPr>
      <w:r>
        <w:rPr>
          <w:rFonts w:hint="eastAsia"/>
          <w:color w:val="FF0000"/>
        </w:rPr>
        <w:t>4</w:t>
      </w:r>
      <w:r>
        <w:rPr>
          <w:rFonts w:hint="eastAsia"/>
          <w:color w:val="FF0000"/>
        </w:rPr>
        <w:t>、中标结果有效期</w:t>
      </w:r>
    </w:p>
    <w:p w14:paraId="57CE848D" w14:textId="77777777" w:rsidR="00000000" w:rsidRDefault="00F2015C">
      <w:pPr>
        <w:pStyle w:val="aff0"/>
        <w:rPr>
          <w:rFonts w:hint="eastAsia"/>
          <w:color w:val="FF0000"/>
        </w:rPr>
      </w:pPr>
      <w:r>
        <w:rPr>
          <w:rFonts w:hint="eastAsia"/>
          <w:color w:val="FF0000"/>
        </w:rPr>
        <w:t>此次中标结果一次性有效，有效期至本项目实施结束。</w:t>
      </w:r>
    </w:p>
    <w:p w14:paraId="28C005D7" w14:textId="77777777" w:rsidR="00000000" w:rsidRDefault="00F2015C">
      <w:pPr>
        <w:pStyle w:val="aff0"/>
        <w:rPr>
          <w:rFonts w:hint="eastAsia"/>
        </w:rPr>
      </w:pPr>
    </w:p>
    <w:p w14:paraId="69ACE32B" w14:textId="77777777" w:rsidR="00000000" w:rsidRDefault="00F2015C">
      <w:pPr>
        <w:pStyle w:val="aff0"/>
        <w:rPr>
          <w:rFonts w:hint="eastAsia"/>
        </w:rPr>
      </w:pPr>
    </w:p>
    <w:p w14:paraId="2893CF33" w14:textId="77777777" w:rsidR="00000000" w:rsidRDefault="00F2015C">
      <w:pPr>
        <w:widowControl/>
        <w:spacing w:line="560" w:lineRule="exact"/>
        <w:ind w:firstLineChars="200" w:firstLine="480"/>
        <w:rPr>
          <w:rFonts w:hint="eastAsia"/>
          <w:sz w:val="24"/>
          <w:szCs w:val="24"/>
        </w:rPr>
      </w:pPr>
    </w:p>
    <w:p w14:paraId="4980A48E" w14:textId="77777777" w:rsidR="00000000" w:rsidRDefault="00F2015C">
      <w:pPr>
        <w:widowControl/>
        <w:spacing w:line="560" w:lineRule="exact"/>
        <w:ind w:firstLineChars="200" w:firstLine="480"/>
        <w:rPr>
          <w:rFonts w:hint="eastAsia"/>
          <w:sz w:val="24"/>
          <w:szCs w:val="24"/>
        </w:rPr>
      </w:pPr>
    </w:p>
    <w:p w14:paraId="6735AAEF" w14:textId="77777777" w:rsidR="00000000" w:rsidRDefault="00F2015C">
      <w:pPr>
        <w:widowControl/>
        <w:spacing w:line="560" w:lineRule="exact"/>
        <w:ind w:firstLineChars="200" w:firstLine="480"/>
        <w:rPr>
          <w:rFonts w:hint="eastAsia"/>
          <w:sz w:val="24"/>
          <w:szCs w:val="24"/>
        </w:rPr>
      </w:pPr>
    </w:p>
    <w:p w14:paraId="10EB7A61" w14:textId="77777777" w:rsidR="00000000" w:rsidRDefault="00F2015C">
      <w:pPr>
        <w:widowControl/>
        <w:spacing w:line="560" w:lineRule="exact"/>
        <w:ind w:firstLineChars="200" w:firstLine="480"/>
        <w:rPr>
          <w:rFonts w:hint="eastAsia"/>
          <w:sz w:val="24"/>
          <w:szCs w:val="24"/>
        </w:rPr>
      </w:pPr>
    </w:p>
    <w:p w14:paraId="34C28FC4" w14:textId="77777777" w:rsidR="00000000" w:rsidRDefault="00F2015C">
      <w:pPr>
        <w:widowControl/>
        <w:spacing w:line="560" w:lineRule="exact"/>
        <w:ind w:firstLineChars="200" w:firstLine="480"/>
        <w:rPr>
          <w:rFonts w:hint="eastAsia"/>
          <w:sz w:val="24"/>
          <w:szCs w:val="24"/>
        </w:rPr>
      </w:pPr>
    </w:p>
    <w:p w14:paraId="27121258" w14:textId="77777777" w:rsidR="00000000" w:rsidRDefault="00F2015C">
      <w:pPr>
        <w:widowControl/>
        <w:spacing w:line="560" w:lineRule="exact"/>
        <w:ind w:firstLineChars="200" w:firstLine="480"/>
        <w:rPr>
          <w:rFonts w:hint="eastAsia"/>
          <w:sz w:val="24"/>
          <w:szCs w:val="24"/>
        </w:rPr>
      </w:pPr>
    </w:p>
    <w:p w14:paraId="7B568006" w14:textId="77777777" w:rsidR="00000000" w:rsidRDefault="00F2015C">
      <w:pPr>
        <w:pStyle w:val="afff3"/>
        <w:outlineLvl w:val="1"/>
        <w:rPr>
          <w:rFonts w:hint="eastAsia"/>
          <w:sz w:val="24"/>
          <w:szCs w:val="24"/>
        </w:rPr>
      </w:pPr>
      <w:bookmarkStart w:id="478" w:name="_Toc21533"/>
      <w:r>
        <w:rPr>
          <w:rFonts w:hint="eastAsia"/>
          <w:sz w:val="24"/>
          <w:szCs w:val="24"/>
        </w:rPr>
        <w:lastRenderedPageBreak/>
        <w:t>附件</w:t>
      </w:r>
      <w:r>
        <w:rPr>
          <w:rFonts w:hint="eastAsia"/>
          <w:sz w:val="24"/>
          <w:szCs w:val="24"/>
        </w:rPr>
        <w:t>1-2</w:t>
      </w:r>
      <w:r>
        <w:rPr>
          <w:rFonts w:hint="eastAsia"/>
          <w:sz w:val="24"/>
          <w:szCs w:val="24"/>
        </w:rPr>
        <w:t>：商务关键条款</w:t>
      </w:r>
      <w:bookmarkEnd w:id="478"/>
    </w:p>
    <w:p w14:paraId="407A6003" w14:textId="77777777" w:rsidR="00000000" w:rsidRDefault="00F2015C">
      <w:pPr>
        <w:pStyle w:val="aff0"/>
        <w:rPr>
          <w:rFonts w:ascii="宋体" w:hAnsi="宋体" w:cs="宋体" w:hint="eastAsia"/>
        </w:rPr>
      </w:pPr>
      <w:r>
        <w:rPr>
          <w:rFonts w:ascii="宋体" w:hAnsi="宋体" w:cs="宋体" w:hint="eastAsia"/>
        </w:rPr>
        <w:t>*1.</w:t>
      </w:r>
      <w:r>
        <w:rPr>
          <w:rFonts w:ascii="宋体" w:hAnsi="宋体" w:cs="宋体" w:hint="eastAsia"/>
        </w:rPr>
        <w:tab/>
      </w:r>
      <w:r>
        <w:rPr>
          <w:rFonts w:ascii="宋体" w:hAnsi="宋体" w:cs="宋体" w:hint="eastAsia"/>
        </w:rPr>
        <w:t>法定代表人身份证明或法定代表人授权委托书：投标文件中未提供有效法定代表人身份证明或法定代表人授权委托书的将被视作非响应性而予以拒绝</w:t>
      </w:r>
      <w:r>
        <w:rPr>
          <w:rFonts w:ascii="宋体" w:hAnsi="宋体" w:cs="宋体" w:hint="eastAsia"/>
        </w:rPr>
        <w:t>。</w:t>
      </w:r>
    </w:p>
    <w:p w14:paraId="31C23A6B" w14:textId="77777777" w:rsidR="00000000" w:rsidRDefault="00F2015C">
      <w:pPr>
        <w:pStyle w:val="aff0"/>
        <w:rPr>
          <w:rFonts w:ascii="宋体" w:hAnsi="宋体" w:cs="宋体" w:hint="eastAsia"/>
        </w:rPr>
      </w:pPr>
      <w:r>
        <w:rPr>
          <w:rFonts w:ascii="宋体" w:hAnsi="宋体" w:cs="宋体" w:hint="eastAsia"/>
        </w:rPr>
        <w:t>*2.</w:t>
      </w:r>
      <w:r>
        <w:rPr>
          <w:rFonts w:ascii="宋体" w:hAnsi="宋体" w:cs="宋体" w:hint="eastAsia"/>
        </w:rPr>
        <w:tab/>
      </w:r>
      <w:r>
        <w:rPr>
          <w:rFonts w:ascii="宋体" w:hAnsi="宋体" w:cs="宋体" w:hint="eastAsia"/>
        </w:rPr>
        <w:t>投标文件签署：投标文件未经投标单位盖章和单位负责人签字的。</w:t>
      </w:r>
    </w:p>
    <w:p w14:paraId="0347E0DC" w14:textId="77777777" w:rsidR="00000000" w:rsidRDefault="00F2015C">
      <w:pPr>
        <w:pStyle w:val="aff0"/>
        <w:rPr>
          <w:rFonts w:ascii="宋体" w:hAnsi="宋体" w:cs="宋体" w:hint="eastAsia"/>
        </w:rPr>
      </w:pPr>
      <w:r>
        <w:rPr>
          <w:rFonts w:ascii="宋体" w:hAnsi="宋体" w:cs="宋体" w:hint="eastAsia"/>
        </w:rPr>
        <w:t>*3.</w:t>
      </w:r>
      <w:r>
        <w:rPr>
          <w:rFonts w:ascii="宋体" w:hAnsi="宋体" w:cs="宋体" w:hint="eastAsia"/>
        </w:rPr>
        <w:tab/>
      </w:r>
      <w:r>
        <w:rPr>
          <w:rFonts w:ascii="宋体" w:hAnsi="宋体" w:cs="宋体" w:hint="eastAsia"/>
        </w:rPr>
        <w:t>投标人资格：投标人未满足招标</w:t>
      </w:r>
      <w:r>
        <w:rPr>
          <w:rFonts w:ascii="宋体" w:hAnsi="宋体" w:cs="宋体" w:hint="eastAsia"/>
        </w:rPr>
        <w:t>文件资格要求的投标将予以拒绝。</w:t>
      </w:r>
    </w:p>
    <w:p w14:paraId="7789FE0F" w14:textId="77777777" w:rsidR="00000000" w:rsidRDefault="00F2015C">
      <w:pPr>
        <w:pStyle w:val="aff0"/>
        <w:rPr>
          <w:rFonts w:ascii="宋体" w:hAnsi="宋体" w:cs="宋体" w:hint="eastAsia"/>
        </w:rPr>
      </w:pPr>
      <w:r>
        <w:rPr>
          <w:rFonts w:ascii="宋体" w:hAnsi="宋体" w:cs="宋体" w:hint="eastAsia"/>
        </w:rPr>
        <w:t>*</w:t>
      </w:r>
      <w:r>
        <w:rPr>
          <w:rFonts w:ascii="宋体" w:hAnsi="宋体" w:cs="宋体" w:hint="eastAsia"/>
          <w:lang w:val="en-GB"/>
        </w:rPr>
        <w:t>4</w:t>
      </w:r>
      <w:r>
        <w:rPr>
          <w:rFonts w:ascii="宋体" w:hAnsi="宋体" w:cs="宋体" w:hint="eastAsia"/>
        </w:rPr>
        <w:t>.</w:t>
      </w:r>
      <w:r>
        <w:rPr>
          <w:rFonts w:ascii="宋体" w:hAnsi="宋体" w:cs="宋体" w:hint="eastAsia"/>
        </w:rPr>
        <w:tab/>
      </w:r>
      <w:r>
        <w:rPr>
          <w:rFonts w:ascii="宋体" w:hAnsi="宋体" w:cs="宋体" w:hint="eastAsia"/>
        </w:rPr>
        <w:t>投标书：未提交投标书，或未按投标书格式要求响应的，将视为非响应性投标而予以拒绝。</w:t>
      </w:r>
    </w:p>
    <w:p w14:paraId="03E470C1" w14:textId="77777777" w:rsidR="00000000" w:rsidRDefault="00F2015C">
      <w:pPr>
        <w:pStyle w:val="aff0"/>
        <w:rPr>
          <w:rFonts w:ascii="宋体" w:hAnsi="宋体" w:cs="宋体" w:hint="eastAsia"/>
        </w:rPr>
      </w:pPr>
      <w:r>
        <w:rPr>
          <w:rFonts w:ascii="宋体" w:hAnsi="宋体" w:cs="宋体" w:hint="eastAsia"/>
        </w:rPr>
        <w:t>*5.</w:t>
      </w:r>
      <w:r>
        <w:rPr>
          <w:rFonts w:ascii="宋体" w:hAnsi="宋体" w:cs="宋体" w:hint="eastAsia"/>
        </w:rPr>
        <w:tab/>
      </w:r>
      <w:r>
        <w:rPr>
          <w:rFonts w:ascii="宋体" w:hAnsi="宋体" w:cs="宋体" w:hint="eastAsia"/>
        </w:rPr>
        <w:t>投标有效期：有效期短于投标人须知规定天数的投标将被视作非响应性而予以拒绝。</w:t>
      </w:r>
    </w:p>
    <w:p w14:paraId="6DC6447F" w14:textId="77777777" w:rsidR="00000000" w:rsidRDefault="00F2015C">
      <w:pPr>
        <w:pStyle w:val="aff0"/>
        <w:rPr>
          <w:rFonts w:ascii="宋体" w:hAnsi="宋体" w:cs="宋体" w:hint="eastAsia"/>
        </w:rPr>
      </w:pPr>
      <w:r>
        <w:rPr>
          <w:rFonts w:ascii="宋体" w:hAnsi="宋体" w:cs="宋体" w:hint="eastAsia"/>
        </w:rPr>
        <w:t>*6.</w:t>
      </w:r>
      <w:r>
        <w:rPr>
          <w:rFonts w:ascii="宋体" w:hAnsi="宋体" w:cs="宋体" w:hint="eastAsia"/>
        </w:rPr>
        <w:tab/>
      </w:r>
      <w:r>
        <w:rPr>
          <w:rFonts w:ascii="宋体" w:hAnsi="宋体" w:cs="宋体" w:hint="eastAsia"/>
        </w:rPr>
        <w:t>投标保证金：没有按照招标文件的规定递交投标保证金的，投标将予以拒绝。</w:t>
      </w:r>
    </w:p>
    <w:p w14:paraId="6A3EB8AA" w14:textId="77777777" w:rsidR="00000000" w:rsidRDefault="00F2015C">
      <w:pPr>
        <w:pStyle w:val="aff0"/>
        <w:rPr>
          <w:rFonts w:ascii="宋体" w:hAnsi="宋体" w:cs="宋体" w:hint="eastAsia"/>
          <w:lang w:val="en-GB"/>
        </w:rPr>
      </w:pPr>
      <w:r>
        <w:rPr>
          <w:rFonts w:ascii="宋体" w:hAnsi="宋体" w:cs="宋体" w:hint="eastAsia"/>
        </w:rPr>
        <w:t xml:space="preserve">*7. </w:t>
      </w:r>
      <w:r>
        <w:rPr>
          <w:rFonts w:ascii="宋体" w:hAnsi="宋体" w:cs="宋体" w:hint="eastAsia"/>
        </w:rPr>
        <w:t>交货期或交货地点不满足招标文件要求的否决其投标。</w:t>
      </w:r>
    </w:p>
    <w:p w14:paraId="033F4DC5" w14:textId="77777777" w:rsidR="00000000" w:rsidRDefault="00F2015C">
      <w:pPr>
        <w:pStyle w:val="aff0"/>
        <w:rPr>
          <w:rFonts w:ascii="宋体" w:hAnsi="宋体" w:cs="宋体" w:hint="eastAsia"/>
        </w:rPr>
      </w:pPr>
      <w:r>
        <w:rPr>
          <w:rFonts w:ascii="宋体" w:hAnsi="宋体" w:cs="宋体" w:hint="eastAsia"/>
        </w:rPr>
        <w:t>*8.</w:t>
      </w:r>
      <w:r>
        <w:rPr>
          <w:rFonts w:ascii="宋体" w:hAnsi="宋体" w:cs="宋体" w:hint="eastAsia"/>
        </w:rPr>
        <w:tab/>
      </w:r>
      <w:r>
        <w:rPr>
          <w:rFonts w:ascii="宋体" w:hAnsi="宋体" w:cs="宋体" w:hint="eastAsia"/>
        </w:rPr>
        <w:t>投标报价：不接受具有附加条件的报价。</w:t>
      </w:r>
    </w:p>
    <w:p w14:paraId="2E972348" w14:textId="77777777" w:rsidR="00000000" w:rsidRDefault="00F2015C">
      <w:pPr>
        <w:pStyle w:val="aff0"/>
        <w:rPr>
          <w:rFonts w:ascii="宋体" w:hAnsi="宋体" w:cs="宋体" w:hint="eastAsia"/>
        </w:rPr>
      </w:pPr>
      <w:r>
        <w:rPr>
          <w:rFonts w:ascii="宋体" w:hAnsi="宋体" w:cs="宋体" w:hint="eastAsia"/>
        </w:rPr>
        <w:t>*9.</w:t>
      </w:r>
      <w:r>
        <w:rPr>
          <w:rFonts w:ascii="宋体" w:hAnsi="宋体" w:cs="宋体" w:hint="eastAsia"/>
        </w:rPr>
        <w:tab/>
      </w:r>
      <w:r>
        <w:rPr>
          <w:rFonts w:ascii="宋体" w:hAnsi="宋体" w:cs="宋体" w:hint="eastAsia"/>
        </w:rPr>
        <w:t>仲裁、适</w:t>
      </w:r>
      <w:r>
        <w:rPr>
          <w:rFonts w:ascii="宋体" w:hAnsi="宋体" w:cs="宋体" w:hint="eastAsia"/>
        </w:rPr>
        <w:t>用法律和税则：未满足招标文件规定的，其投标将被拒绝。</w:t>
      </w:r>
    </w:p>
    <w:p w14:paraId="77315B25" w14:textId="77777777" w:rsidR="00000000" w:rsidRDefault="00F2015C">
      <w:pPr>
        <w:pStyle w:val="aff0"/>
        <w:rPr>
          <w:rFonts w:hint="eastAsia"/>
        </w:rPr>
      </w:pPr>
      <w:r>
        <w:rPr>
          <w:rFonts w:ascii="宋体" w:hAnsi="宋体" w:cs="宋体" w:hint="eastAsia"/>
        </w:rPr>
        <w:t>*10.</w:t>
      </w:r>
      <w:r>
        <w:rPr>
          <w:rFonts w:ascii="宋体" w:hAnsi="宋体" w:cs="宋体" w:hint="eastAsia"/>
        </w:rPr>
        <w:t>法律、法规：投标</w:t>
      </w:r>
      <w:r>
        <w:rPr>
          <w:rFonts w:hint="eastAsia"/>
        </w:rPr>
        <w:t>人有串通投标、弄虚作假等违法行</w:t>
      </w:r>
      <w:r>
        <w:rPr>
          <w:rFonts w:hint="eastAsia"/>
        </w:rPr>
        <w:t>为，不予返还其投标保证金，投标将被拒绝。</w:t>
      </w:r>
    </w:p>
    <w:p w14:paraId="3B82910E" w14:textId="77777777" w:rsidR="00000000" w:rsidRDefault="00F2015C">
      <w:pPr>
        <w:pStyle w:val="aff0"/>
        <w:rPr>
          <w:rFonts w:ascii="宋体" w:hAnsi="宋体" w:hint="eastAsia"/>
        </w:rPr>
      </w:pPr>
      <w:r>
        <w:rPr>
          <w:rFonts w:ascii="宋体" w:hAnsi="宋体"/>
        </w:rPr>
        <w:t>*1</w:t>
      </w:r>
      <w:r>
        <w:rPr>
          <w:rFonts w:ascii="宋体" w:hAnsi="宋体" w:hint="eastAsia"/>
        </w:rPr>
        <w:t>1.</w:t>
      </w:r>
      <w:r>
        <w:rPr>
          <w:rFonts w:ascii="宋体" w:hAnsi="宋体" w:hint="eastAsia"/>
        </w:rPr>
        <w:t>其它</w:t>
      </w:r>
    </w:p>
    <w:p w14:paraId="1B038E3F" w14:textId="77777777" w:rsidR="00000000" w:rsidRDefault="00F2015C">
      <w:pPr>
        <w:pStyle w:val="aff0"/>
        <w:rPr>
          <w:rFonts w:ascii="宋体" w:hAnsi="宋体" w:hint="eastAsia"/>
        </w:rPr>
      </w:pPr>
      <w:r>
        <w:rPr>
          <w:rFonts w:ascii="宋体" w:hAnsi="宋体"/>
        </w:rPr>
        <w:t>1</w:t>
      </w:r>
      <w:r>
        <w:rPr>
          <w:rFonts w:ascii="宋体" w:hAnsi="宋体" w:hint="eastAsia"/>
        </w:rPr>
        <w:t>1</w:t>
      </w:r>
      <w:r>
        <w:rPr>
          <w:rFonts w:ascii="宋体" w:hAnsi="宋体"/>
        </w:rPr>
        <w:t>.</w:t>
      </w:r>
      <w:r>
        <w:rPr>
          <w:rFonts w:ascii="宋体" w:hAnsi="宋体" w:hint="eastAsia"/>
        </w:rP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7274B74A" w14:textId="77777777" w:rsidR="00000000" w:rsidRDefault="00F2015C">
      <w:pPr>
        <w:pStyle w:val="aff0"/>
        <w:rPr>
          <w:rFonts w:ascii="宋体" w:hAnsi="宋体" w:hint="eastAsia"/>
        </w:rPr>
      </w:pPr>
      <w:r>
        <w:rPr>
          <w:rFonts w:ascii="宋体" w:hAnsi="宋体" w:hint="eastAsia"/>
        </w:rPr>
        <w:t>12.1</w:t>
      </w:r>
      <w:r>
        <w:rPr>
          <w:rFonts w:ascii="宋体" w:hAnsi="宋体" w:hint="eastAsia"/>
        </w:rPr>
        <w:t>否决投标情形</w:t>
      </w:r>
    </w:p>
    <w:p w14:paraId="02A878C3" w14:textId="77777777" w:rsidR="00000000" w:rsidRDefault="00F2015C">
      <w:pPr>
        <w:widowControl/>
        <w:spacing w:line="360" w:lineRule="auto"/>
        <w:ind w:firstLineChars="200" w:firstLine="420"/>
        <w:rPr>
          <w:rFonts w:hAnsi="宋体" w:hint="eastAsia"/>
          <w:szCs w:val="21"/>
        </w:rPr>
      </w:pPr>
      <w:r>
        <w:rPr>
          <w:rFonts w:hAnsi="宋体" w:hint="eastAsia"/>
          <w:szCs w:val="21"/>
        </w:rPr>
        <w:t>招投标过程中的否决投标情形应严格按照《中华人民共和国招标投标法》和《中华人民共和国招标投标法实施条例》的相关规定执行，但下列条款应予以重点注意</w:t>
      </w:r>
      <w:r>
        <w:rPr>
          <w:rFonts w:hAnsi="宋体" w:hint="eastAsia"/>
          <w:szCs w:val="21"/>
        </w:rPr>
        <w:t>：</w:t>
      </w:r>
    </w:p>
    <w:p w14:paraId="142D9374"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1</w:t>
      </w:r>
      <w:r>
        <w:rPr>
          <w:rFonts w:hAnsi="宋体" w:hint="eastAsia"/>
          <w:color w:val="FF0000"/>
          <w:szCs w:val="21"/>
        </w:rPr>
        <w:t>、投标人之间协商投标报价等投标文件的实质性内容；</w:t>
      </w:r>
    </w:p>
    <w:p w14:paraId="337E8EFA"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2</w:t>
      </w:r>
      <w:r>
        <w:rPr>
          <w:rFonts w:hAnsi="宋体" w:hint="eastAsia"/>
          <w:color w:val="FF0000"/>
          <w:szCs w:val="21"/>
        </w:rPr>
        <w:t>、投标人之间约定部分投标人放弃投标或者中标；</w:t>
      </w:r>
    </w:p>
    <w:p w14:paraId="193FE264"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3</w:t>
      </w:r>
      <w:r>
        <w:rPr>
          <w:rFonts w:hAnsi="宋体" w:hint="eastAsia"/>
          <w:color w:val="FF0000"/>
          <w:szCs w:val="21"/>
        </w:rPr>
        <w:t>、</w:t>
      </w:r>
      <w:r>
        <w:rPr>
          <w:rFonts w:hAnsi="宋体" w:hint="eastAsia"/>
          <w:color w:val="FF0000"/>
          <w:szCs w:val="21"/>
        </w:rPr>
        <w:t>不同投标人的投标文件异常一致、投标报价呈规律性差异或者出现两家（含两家）以上投标人各项报价完全一致（含最高限价）；</w:t>
      </w:r>
    </w:p>
    <w:p w14:paraId="42DCDA70"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4</w:t>
      </w:r>
      <w:r>
        <w:rPr>
          <w:rFonts w:hAnsi="宋体" w:hint="eastAsia"/>
          <w:color w:val="FF0000"/>
          <w:szCs w:val="21"/>
        </w:rPr>
        <w:t>、不同投标人的投标保证金从同一单位或者个人的账户转出；</w:t>
      </w:r>
    </w:p>
    <w:p w14:paraId="2DB4D8CD"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5</w:t>
      </w:r>
      <w:r>
        <w:rPr>
          <w:rFonts w:hAnsi="宋体" w:hint="eastAsia"/>
          <w:color w:val="FF0000"/>
          <w:szCs w:val="21"/>
        </w:rPr>
        <w:t>、投标文件没有对招标文件的实质性要求和条件（特别是技术和质量要求）作出响应。</w:t>
      </w:r>
    </w:p>
    <w:p w14:paraId="0DEDE959"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6</w:t>
      </w:r>
      <w:r>
        <w:rPr>
          <w:rFonts w:hAnsi="宋体" w:hint="eastAsia"/>
          <w:color w:val="FF0000"/>
          <w:szCs w:val="21"/>
        </w:rPr>
        <w:t>、投标人的单位负责人为同一人或者存在控股、管理关系的不同单位，不得同时参加投标。</w:t>
      </w:r>
    </w:p>
    <w:p w14:paraId="7B1DA9A2"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7</w:t>
      </w:r>
      <w:r>
        <w:rPr>
          <w:rFonts w:hAnsi="宋体" w:hint="eastAsia"/>
          <w:color w:val="FF0000"/>
          <w:szCs w:val="21"/>
        </w:rPr>
        <w:t>、投标人要保证投标文件中提供的各项资质、质量、业绩等证明文件的真</w:t>
      </w:r>
      <w:r>
        <w:rPr>
          <w:rFonts w:hAnsi="宋体" w:hint="eastAsia"/>
          <w:color w:val="FF0000"/>
          <w:szCs w:val="21"/>
        </w:rPr>
        <w:t>实性，在投标现场准备原件备查。评标委员会将通过电话咨询、网站查询、现场考察等方式核查投标文件中提供资料</w:t>
      </w:r>
      <w:r>
        <w:rPr>
          <w:rFonts w:hAnsi="宋体" w:hint="eastAsia"/>
          <w:color w:val="FF0000"/>
          <w:szCs w:val="21"/>
        </w:rPr>
        <w:lastRenderedPageBreak/>
        <w:t>的真实</w:t>
      </w:r>
      <w:r>
        <w:rPr>
          <w:rFonts w:hAnsi="宋体" w:hint="eastAsia"/>
          <w:color w:val="FF0000"/>
          <w:szCs w:val="21"/>
        </w:rPr>
        <w:t>性，一旦查实投标人弄虚作假，将否决其投标或取消其中标资格。</w:t>
      </w:r>
    </w:p>
    <w:p w14:paraId="3C01B5CC" w14:textId="77777777" w:rsidR="00000000" w:rsidRDefault="00F2015C">
      <w:pPr>
        <w:pStyle w:val="aff0"/>
        <w:rPr>
          <w:rFonts w:ascii="宋体" w:hAnsi="宋体" w:hint="eastAsia"/>
        </w:rPr>
      </w:pPr>
      <w:r>
        <w:rPr>
          <w:rFonts w:ascii="宋体" w:hAnsi="宋体" w:hint="eastAsia"/>
          <w:color w:val="FF0000"/>
        </w:rPr>
        <w:t>8</w:t>
      </w:r>
      <w:r>
        <w:rPr>
          <w:rFonts w:ascii="宋体" w:hAnsi="宋体" w:hint="eastAsia"/>
          <w:color w:val="FF0000"/>
        </w:rPr>
        <w:t>、投标人需对《合规承诺书》中要求作出承诺，如投标人未提供或提供与要求不一致的《合规承诺书》，将做否决投标处理。《合规承诺书》要求详见附件</w:t>
      </w:r>
      <w:r>
        <w:rPr>
          <w:rFonts w:ascii="宋体" w:hAnsi="宋体" w:hint="eastAsia"/>
          <w:color w:val="FF0000"/>
        </w:rPr>
        <w:t>5</w:t>
      </w:r>
      <w:r>
        <w:rPr>
          <w:rFonts w:ascii="宋体" w:hAnsi="宋体" w:hint="eastAsia"/>
          <w:color w:val="FF0000"/>
        </w:rPr>
        <w:t>。</w:t>
      </w:r>
    </w:p>
    <w:p w14:paraId="28A81606" w14:textId="77777777" w:rsidR="00000000" w:rsidRDefault="00F2015C">
      <w:pPr>
        <w:pStyle w:val="aff0"/>
        <w:rPr>
          <w:rFonts w:ascii="宋体" w:hAnsi="宋体" w:hint="eastAsia"/>
        </w:rPr>
      </w:pPr>
      <w:r>
        <w:rPr>
          <w:rFonts w:ascii="宋体" w:hAnsi="宋体" w:hint="eastAsia"/>
        </w:rPr>
        <w:t>12.2</w:t>
      </w:r>
      <w:r>
        <w:rPr>
          <w:rFonts w:ascii="宋体" w:hAnsi="宋体" w:hint="eastAsia"/>
        </w:rPr>
        <w:t>国家法律法规和本招标文件规定的其它构成商务否决投标的条款</w:t>
      </w:r>
    </w:p>
    <w:p w14:paraId="53619F86" w14:textId="77777777" w:rsidR="00000000" w:rsidRDefault="00F2015C">
      <w:pPr>
        <w:pStyle w:val="afff3"/>
        <w:outlineLvl w:val="1"/>
        <w:rPr>
          <w:rFonts w:hint="eastAsia"/>
          <w:b/>
          <w:sz w:val="24"/>
          <w:szCs w:val="24"/>
        </w:rPr>
      </w:pPr>
      <w:bookmarkStart w:id="479" w:name="_Toc363454560"/>
      <w:bookmarkStart w:id="480" w:name="_Toc410479116"/>
      <w:bookmarkStart w:id="481" w:name="_Toc363127821"/>
      <w:bookmarkStart w:id="482" w:name="_Toc363128961"/>
      <w:bookmarkStart w:id="483" w:name="_Toc363125367"/>
      <w:bookmarkStart w:id="484" w:name="_Toc363134259"/>
      <w:bookmarkStart w:id="485" w:name="_Toc15787"/>
      <w:bookmarkStart w:id="486" w:name="_Toc363059671"/>
      <w:r>
        <w:rPr>
          <w:rFonts w:hint="eastAsia"/>
          <w:sz w:val="24"/>
          <w:szCs w:val="24"/>
        </w:rPr>
        <w:t>附件</w:t>
      </w:r>
      <w:r>
        <w:rPr>
          <w:sz w:val="24"/>
          <w:szCs w:val="24"/>
        </w:rPr>
        <w:t>1-</w:t>
      </w:r>
      <w:r>
        <w:rPr>
          <w:rFonts w:hint="eastAsia"/>
          <w:sz w:val="24"/>
          <w:szCs w:val="24"/>
        </w:rPr>
        <w:t>3</w:t>
      </w:r>
      <w:r>
        <w:rPr>
          <w:rFonts w:hint="eastAsia"/>
          <w:sz w:val="24"/>
          <w:szCs w:val="24"/>
        </w:rPr>
        <w:t>：技术关键条款</w:t>
      </w:r>
      <w:bookmarkEnd w:id="479"/>
      <w:bookmarkEnd w:id="480"/>
      <w:bookmarkEnd w:id="481"/>
      <w:bookmarkEnd w:id="482"/>
      <w:bookmarkEnd w:id="483"/>
      <w:bookmarkEnd w:id="484"/>
      <w:bookmarkEnd w:id="485"/>
      <w:bookmarkEnd w:id="486"/>
    </w:p>
    <w:p w14:paraId="6331AC1F" w14:textId="77777777" w:rsidR="00000000" w:rsidRDefault="00F2015C">
      <w:pPr>
        <w:spacing w:line="360" w:lineRule="auto"/>
        <w:ind w:firstLineChars="300" w:firstLine="630"/>
        <w:rPr>
          <w:rFonts w:hAnsi="宋体"/>
          <w:szCs w:val="21"/>
        </w:rPr>
      </w:pPr>
      <w:r>
        <w:rPr>
          <w:rFonts w:hint="eastAsia"/>
        </w:rPr>
        <w:t>*1.</w:t>
      </w:r>
      <w:r>
        <w:rPr>
          <w:rFonts w:hAnsi="宋体" w:hint="eastAsia"/>
          <w:szCs w:val="21"/>
        </w:rPr>
        <w:t xml:space="preserve"> </w:t>
      </w:r>
      <w:r>
        <w:rPr>
          <w:rFonts w:hAnsi="宋体" w:hint="eastAsia"/>
          <w:szCs w:val="21"/>
        </w:rPr>
        <w:t>投标产品执行标准或技术响应文件不满足招标文件中规定的技术规格书的投标人将视为非响应性投标而予以拒绝。</w:t>
      </w:r>
    </w:p>
    <w:p w14:paraId="03A5164E" w14:textId="77777777" w:rsidR="00000000" w:rsidRDefault="00F2015C">
      <w:pPr>
        <w:spacing w:line="360" w:lineRule="auto"/>
        <w:ind w:firstLineChars="300" w:firstLine="630"/>
        <w:rPr>
          <w:rFonts w:hint="eastAsia"/>
          <w:szCs w:val="21"/>
        </w:rPr>
      </w:pPr>
      <w:r>
        <w:rPr>
          <w:rFonts w:hint="eastAsia"/>
        </w:rPr>
        <w:t>*2.</w:t>
      </w:r>
      <w:r>
        <w:rPr>
          <w:rFonts w:hint="eastAsia"/>
          <w:szCs w:val="21"/>
        </w:rPr>
        <w:t>技术条款响应</w:t>
      </w:r>
      <w:r>
        <w:rPr>
          <w:rFonts w:hint="eastAsia"/>
          <w:szCs w:val="21"/>
        </w:rPr>
        <w:t>/</w:t>
      </w:r>
      <w:r>
        <w:rPr>
          <w:rFonts w:hint="eastAsia"/>
          <w:szCs w:val="21"/>
        </w:rPr>
        <w:t>偏离表</w:t>
      </w:r>
    </w:p>
    <w:p w14:paraId="6F55572B" w14:textId="77777777" w:rsidR="00000000" w:rsidRDefault="00F2015C">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w:t>
      </w:r>
      <w:r>
        <w:rPr>
          <w:rFonts w:hAnsi="宋体" w:hint="eastAsia"/>
          <w:szCs w:val="21"/>
        </w:rPr>
        <w:t>/</w:t>
      </w:r>
      <w:r>
        <w:rPr>
          <w:rFonts w:hAnsi="宋体" w:hint="eastAsia"/>
          <w:szCs w:val="21"/>
        </w:rPr>
        <w:t>偏离表，或未按投标书格式要求响应的，将视为非响应性投标而予</w:t>
      </w:r>
      <w:r>
        <w:rPr>
          <w:rFonts w:hAnsi="宋体" w:hint="eastAsia"/>
          <w:szCs w:val="21"/>
        </w:rPr>
        <w:t>以拒绝。</w:t>
      </w:r>
    </w:p>
    <w:p w14:paraId="37FE0C99" w14:textId="77777777" w:rsidR="00000000" w:rsidRDefault="00F2015C">
      <w:pPr>
        <w:pStyle w:val="afff3"/>
        <w:outlineLvl w:val="1"/>
        <w:rPr>
          <w:rFonts w:hint="eastAsia"/>
          <w:b/>
          <w:sz w:val="24"/>
          <w:szCs w:val="24"/>
        </w:rPr>
      </w:pPr>
      <w:bookmarkStart w:id="487" w:name="_Toc14960"/>
      <w:r>
        <w:rPr>
          <w:rFonts w:hint="eastAsia"/>
          <w:sz w:val="24"/>
          <w:szCs w:val="24"/>
        </w:rPr>
        <w:t>附件</w:t>
      </w:r>
      <w:r>
        <w:rPr>
          <w:sz w:val="24"/>
          <w:szCs w:val="24"/>
        </w:rPr>
        <w:t>1-</w:t>
      </w:r>
      <w:r>
        <w:rPr>
          <w:rFonts w:hint="eastAsia"/>
          <w:sz w:val="24"/>
          <w:szCs w:val="24"/>
        </w:rPr>
        <w:t>4</w:t>
      </w:r>
      <w:r>
        <w:rPr>
          <w:rFonts w:hint="eastAsia"/>
          <w:sz w:val="24"/>
          <w:szCs w:val="24"/>
        </w:rPr>
        <w:t>：其他条款</w:t>
      </w:r>
      <w:bookmarkEnd w:id="487"/>
    </w:p>
    <w:p w14:paraId="28362CB7" w14:textId="77777777" w:rsidR="00000000" w:rsidRDefault="00F2015C">
      <w:pPr>
        <w:spacing w:line="360" w:lineRule="auto"/>
        <w:ind w:firstLineChars="200" w:firstLine="420"/>
        <w:rPr>
          <w:rFonts w:hAnsi="宋体"/>
          <w:szCs w:val="21"/>
        </w:rPr>
      </w:pPr>
      <w:r>
        <w:rPr>
          <w:rFonts w:hAnsi="宋体" w:hint="eastAsia"/>
          <w:szCs w:val="21"/>
        </w:rPr>
        <w:t>一、失信情形</w:t>
      </w:r>
    </w:p>
    <w:p w14:paraId="415E27DF" w14:textId="77777777" w:rsidR="00000000" w:rsidRDefault="00F2015C">
      <w:pPr>
        <w:pStyle w:val="aff0"/>
        <w:rPr>
          <w:rFonts w:ascii="方正仿宋简体" w:eastAsia="方正仿宋简体" w:hAnsi="仿宋" w:cs="仿宋" w:hint="eastAsia"/>
          <w:bCs/>
          <w:sz w:val="32"/>
          <w:szCs w:val="32"/>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w:t>
      </w:r>
      <w:r>
        <w:rPr>
          <w:rFonts w:ascii="宋体" w:hAnsi="宋体" w:hint="eastAsia"/>
          <w:color w:val="FF0000"/>
        </w:rPr>
        <w:t>过程。</w:t>
      </w:r>
    </w:p>
    <w:p w14:paraId="542C631D" w14:textId="77777777" w:rsidR="00000000" w:rsidRDefault="00F2015C">
      <w:pPr>
        <w:pStyle w:val="aff0"/>
        <w:rPr>
          <w:rFonts w:ascii="宋体" w:hAnsi="宋体" w:hint="eastAsia"/>
        </w:rPr>
      </w:pPr>
      <w:r>
        <w:rPr>
          <w:rFonts w:ascii="宋体" w:hAnsi="宋体" w:hint="eastAsia"/>
        </w:rPr>
        <w:t>二、</w:t>
      </w:r>
      <w:r>
        <w:rPr>
          <w:rFonts w:ascii="宋体" w:hAnsi="宋体" w:hint="eastAsia"/>
        </w:rPr>
        <w:t xml:space="preserve"> </w:t>
      </w:r>
      <w:r>
        <w:rPr>
          <w:rFonts w:ascii="宋体" w:hAnsi="宋体" w:hint="eastAsia"/>
        </w:rPr>
        <w:t>处罚情形</w:t>
      </w:r>
    </w:p>
    <w:p w14:paraId="45E325DA" w14:textId="77777777" w:rsidR="00000000" w:rsidRDefault="00F2015C">
      <w:pPr>
        <w:spacing w:line="360" w:lineRule="auto"/>
        <w:ind w:firstLineChars="200" w:firstLine="420"/>
        <w:rPr>
          <w:rFonts w:hAnsi="宋体"/>
          <w:szCs w:val="21"/>
        </w:rPr>
      </w:pPr>
      <w:bookmarkStart w:id="488" w:name="_Toc363127823"/>
      <w:bookmarkStart w:id="489" w:name="_Toc363454562"/>
      <w:bookmarkStart w:id="490" w:name="_Toc363059673"/>
      <w:bookmarkStart w:id="491" w:name="_Toc363134261"/>
      <w:bookmarkStart w:id="492" w:name="_Toc363128963"/>
      <w:bookmarkStart w:id="493" w:name="_Toc363125369"/>
      <w:r>
        <w:rPr>
          <w:rFonts w:hAnsi="宋体" w:hint="eastAsia"/>
          <w:szCs w:val="21"/>
        </w:rPr>
        <w:t>招投标过程及中标后供货过程中的供应商违规行为处罚严格按照《辽河油田公司物资采购供应商</w:t>
      </w:r>
      <w:r>
        <w:rPr>
          <w:rFonts w:hAnsi="宋体" w:hint="eastAsia"/>
          <w:szCs w:val="21"/>
        </w:rPr>
        <w:t>违规行为处罚规定（试行）》的相关规定执行，但下列条款应予以重点注意：</w:t>
      </w:r>
    </w:p>
    <w:p w14:paraId="362FFFA0"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1</w:t>
      </w:r>
      <w:r>
        <w:rPr>
          <w:rFonts w:hAnsi="宋体" w:hint="eastAsia"/>
          <w:color w:val="FF0000"/>
          <w:szCs w:val="21"/>
        </w:rPr>
        <w:t>、为配合其他供应商中标，投标文件中明显漏报、少报或不报有得分项的资质资料的；</w:t>
      </w:r>
    </w:p>
    <w:p w14:paraId="6A6E7863"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2</w:t>
      </w:r>
      <w:r>
        <w:rPr>
          <w:rFonts w:hAnsi="宋体" w:hint="eastAsia"/>
          <w:color w:val="FF0000"/>
          <w:szCs w:val="21"/>
        </w:rPr>
        <w:t>、无正当理由不及时签订合同；</w:t>
      </w:r>
    </w:p>
    <w:p w14:paraId="2B0D50F2"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3</w:t>
      </w:r>
      <w:r>
        <w:rPr>
          <w:rFonts w:hAnsi="宋体" w:hint="eastAsia"/>
          <w:color w:val="FF0000"/>
          <w:szCs w:val="21"/>
        </w:rPr>
        <w:t>、无正当理由延期供货；</w:t>
      </w:r>
    </w:p>
    <w:p w14:paraId="38E72BBB"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4</w:t>
      </w:r>
      <w:r>
        <w:rPr>
          <w:rFonts w:hAnsi="宋体" w:hint="eastAsia"/>
          <w:color w:val="FF0000"/>
          <w:szCs w:val="21"/>
        </w:rPr>
        <w:t>、中标后无正当理由不向用户供货或不遵守投标文件相应条款；</w:t>
      </w:r>
    </w:p>
    <w:p w14:paraId="17857A48"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5</w:t>
      </w:r>
      <w:r>
        <w:rPr>
          <w:rFonts w:hAnsi="宋体" w:hint="eastAsia"/>
          <w:color w:val="FF0000"/>
          <w:szCs w:val="21"/>
        </w:rPr>
        <w:t>、不按投标文件质量要求供货、向用户提供假冒伪劣产品或产品存在重大质量问题，造成重大质量事故和财产损失的，除扣除质量保证金和赔偿损失外，</w:t>
      </w:r>
      <w:r>
        <w:rPr>
          <w:rFonts w:hAnsi="宋体" w:hint="eastAsia"/>
          <w:color w:val="FF0000"/>
          <w:szCs w:val="21"/>
        </w:rPr>
        <w:t>还要开除出辽河油田物资市场。同时，相关科室要对供货过程进行质量检查及监督，对使用过程进行质量跟踪；</w:t>
      </w:r>
    </w:p>
    <w:p w14:paraId="76B0CB5C"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6</w:t>
      </w:r>
      <w:r>
        <w:rPr>
          <w:rFonts w:hAnsi="宋体" w:hint="eastAsia"/>
          <w:color w:val="FF0000"/>
          <w:szCs w:val="21"/>
        </w:rPr>
        <w:t>、到货</w:t>
      </w:r>
      <w:r>
        <w:rPr>
          <w:rFonts w:hAnsi="宋体" w:hint="eastAsia"/>
          <w:color w:val="FF0000"/>
          <w:szCs w:val="21"/>
        </w:rPr>
        <w:t>物资使用过程中非人为原因出现质量问题，影响正常生产；</w:t>
      </w:r>
    </w:p>
    <w:p w14:paraId="777672E4"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7</w:t>
      </w:r>
      <w:r>
        <w:rPr>
          <w:rFonts w:hAnsi="宋体" w:hint="eastAsia"/>
          <w:color w:val="FF0000"/>
          <w:szCs w:val="21"/>
        </w:rPr>
        <w:t>、质量保证、售后服务未达到招标文件或合同要求。</w:t>
      </w:r>
    </w:p>
    <w:p w14:paraId="16229961" w14:textId="77777777" w:rsidR="00000000" w:rsidRDefault="00F2015C">
      <w:pPr>
        <w:spacing w:line="360" w:lineRule="auto"/>
        <w:ind w:firstLineChars="200" w:firstLine="420"/>
        <w:rPr>
          <w:rFonts w:hAnsi="宋体" w:hint="eastAsia"/>
          <w:szCs w:val="21"/>
        </w:rPr>
      </w:pPr>
      <w:r>
        <w:rPr>
          <w:rFonts w:hAnsi="宋体" w:hint="eastAsia"/>
          <w:szCs w:val="21"/>
        </w:rPr>
        <w:lastRenderedPageBreak/>
        <w:t>三、异议与投诉</w:t>
      </w:r>
    </w:p>
    <w:p w14:paraId="4862DE27"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w:t>
      </w:r>
      <w:r>
        <w:rPr>
          <w:rFonts w:hAnsi="宋体" w:hint="eastAsia"/>
          <w:color w:val="FF0000"/>
          <w:szCs w:val="21"/>
        </w:rPr>
        <w:t>予接收。</w:t>
      </w:r>
    </w:p>
    <w:p w14:paraId="13F155B0"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评标结果异议的提出</w:t>
      </w:r>
    </w:p>
    <w:p w14:paraId="2C70FA69"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投标人或其他利害关系人对招标项目评标结果提出异议应当提交异议函和必要的证明性材</w:t>
      </w:r>
      <w:r>
        <w:rPr>
          <w:rFonts w:hAnsi="宋体" w:hint="eastAsia"/>
          <w:color w:val="FF0000"/>
          <w:szCs w:val="21"/>
        </w:rPr>
        <w:t>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05434DD6"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评标结果异议的答复</w:t>
      </w:r>
    </w:p>
    <w:p w14:paraId="020DCD5C"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w:t>
      </w:r>
      <w:r>
        <w:rPr>
          <w:rFonts w:hAnsi="宋体" w:hint="eastAsia"/>
          <w:color w:val="FF0000"/>
          <w:szCs w:val="21"/>
        </w:rPr>
        <w:t>难的异议，招标人、评审专家应当配合招标中心进行答复。</w:t>
      </w:r>
    </w:p>
    <w:p w14:paraId="668BE1E4"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投诉处理</w:t>
      </w:r>
    </w:p>
    <w:p w14:paraId="1F65CCC3"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 xml:space="preserve">   </w:t>
      </w:r>
      <w:r>
        <w:rPr>
          <w:rFonts w:hAnsi="宋体" w:hint="eastAsia"/>
          <w:color w:val="FF0000"/>
          <w:szCs w:val="21"/>
        </w:rPr>
        <w:t>投诉应当有明确的请求和必要的证明材料，</w:t>
      </w:r>
      <w:r>
        <w:rPr>
          <w:rFonts w:hAnsi="宋体" w:hint="eastAsia"/>
          <w:color w:val="FF0000"/>
          <w:szCs w:val="21"/>
        </w:rPr>
        <w:t>且投诉事项不得超出所提异议的范围。投诉处理按照集团公司、油田公司相关管理规定执行。投诉人书面申请撤回投诉的，应当终止投诉处理程序。</w:t>
      </w:r>
    </w:p>
    <w:p w14:paraId="1F6D12A8"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不当异议与投诉</w:t>
      </w:r>
    </w:p>
    <w:p w14:paraId="36718B40"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投标人缺乏事实依据，提供虚假材料或者以非法手段取得证明材料，进行的恶意异议（投诉），或者不配合招标人、相关部门在处理异议（投诉）过程中取证等行为按照《中国石油天然气集团有限公司投标人失信行为管理办法（试行）》进行失信扣分与处理。</w:t>
      </w:r>
    </w:p>
    <w:p w14:paraId="3CF7F662"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无效异议与投诉</w:t>
      </w:r>
    </w:p>
    <w:p w14:paraId="0FB3E92B"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①投标人</w:t>
      </w:r>
      <w:r>
        <w:rPr>
          <w:rFonts w:hAnsi="宋体" w:hint="eastAsia"/>
          <w:color w:val="FF0000"/>
          <w:szCs w:val="21"/>
        </w:rPr>
        <w:t>1</w:t>
      </w:r>
      <w:r>
        <w:rPr>
          <w:rFonts w:hAnsi="宋体" w:hint="eastAsia"/>
          <w:color w:val="FF0000"/>
          <w:szCs w:val="21"/>
        </w:rPr>
        <w:t>2</w:t>
      </w:r>
      <w:r>
        <w:rPr>
          <w:rFonts w:hAnsi="宋体" w:hint="eastAsia"/>
          <w:color w:val="FF0000"/>
          <w:szCs w:val="21"/>
        </w:rPr>
        <w:t>个月内</w:t>
      </w:r>
      <w:r>
        <w:rPr>
          <w:rFonts w:hAnsi="宋体" w:hint="eastAsia"/>
          <w:color w:val="FF0000"/>
          <w:szCs w:val="21"/>
        </w:rPr>
        <w:t>2</w:t>
      </w:r>
      <w:r>
        <w:rPr>
          <w:rFonts w:hAnsi="宋体" w:hint="eastAsia"/>
          <w:color w:val="FF0000"/>
          <w:szCs w:val="21"/>
        </w:rPr>
        <w:t>次异议无效的由招标中心形成书面材料上报采购管理部，列入不良行为记录名单，禁止其</w:t>
      </w:r>
      <w:r>
        <w:rPr>
          <w:rFonts w:hAnsi="宋体" w:hint="eastAsia"/>
          <w:color w:val="FF0000"/>
          <w:szCs w:val="21"/>
        </w:rPr>
        <w:t>1</w:t>
      </w:r>
      <w:r>
        <w:rPr>
          <w:rFonts w:hAnsi="宋体" w:hint="eastAsia"/>
          <w:color w:val="FF0000"/>
          <w:szCs w:val="21"/>
        </w:rPr>
        <w:t>至</w:t>
      </w:r>
      <w:r>
        <w:rPr>
          <w:rFonts w:hAnsi="宋体" w:hint="eastAsia"/>
          <w:color w:val="FF0000"/>
          <w:szCs w:val="21"/>
        </w:rPr>
        <w:t>2</w:t>
      </w:r>
      <w:r>
        <w:rPr>
          <w:rFonts w:hAnsi="宋体" w:hint="eastAsia"/>
          <w:color w:val="FF0000"/>
          <w:szCs w:val="21"/>
        </w:rPr>
        <w:t>年参加辽河油田</w:t>
      </w:r>
      <w:r>
        <w:rPr>
          <w:rFonts w:hAnsi="宋体" w:hint="eastAsia"/>
          <w:color w:val="FF0000"/>
          <w:szCs w:val="21"/>
        </w:rPr>
        <w:t>公司招标等采购活动。</w:t>
      </w:r>
    </w:p>
    <w:p w14:paraId="0404C8C1"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②对于投标人</w:t>
      </w:r>
      <w:r>
        <w:rPr>
          <w:rFonts w:hAnsi="宋体" w:hint="eastAsia"/>
          <w:color w:val="FF0000"/>
          <w:szCs w:val="21"/>
        </w:rPr>
        <w:t>12</w:t>
      </w:r>
      <w:r>
        <w:rPr>
          <w:rFonts w:hAnsi="宋体" w:hint="eastAsia"/>
          <w:color w:val="FF0000"/>
          <w:szCs w:val="21"/>
        </w:rPr>
        <w:t>个月内</w:t>
      </w:r>
      <w:r>
        <w:rPr>
          <w:rFonts w:hAnsi="宋体" w:hint="eastAsia"/>
          <w:color w:val="FF0000"/>
          <w:szCs w:val="21"/>
        </w:rPr>
        <w:t>2</w:t>
      </w:r>
      <w:r>
        <w:rPr>
          <w:rFonts w:hAnsi="宋体" w:hint="eastAsia"/>
          <w:color w:val="FF0000"/>
          <w:szCs w:val="21"/>
        </w:rPr>
        <w:t>次投诉查无实据的，由采购管理部列入不良行为记录名单，禁止其</w:t>
      </w:r>
      <w:r>
        <w:rPr>
          <w:rFonts w:hAnsi="宋体" w:hint="eastAsia"/>
          <w:color w:val="FF0000"/>
          <w:szCs w:val="21"/>
        </w:rPr>
        <w:t>2</w:t>
      </w:r>
      <w:r>
        <w:rPr>
          <w:rFonts w:hAnsi="宋体" w:hint="eastAsia"/>
          <w:color w:val="FF0000"/>
          <w:szCs w:val="21"/>
        </w:rPr>
        <w:t>至</w:t>
      </w:r>
      <w:r>
        <w:rPr>
          <w:rFonts w:hAnsi="宋体" w:hint="eastAsia"/>
          <w:color w:val="FF0000"/>
          <w:szCs w:val="21"/>
        </w:rPr>
        <w:t>3</w:t>
      </w:r>
      <w:r>
        <w:rPr>
          <w:rFonts w:hAnsi="宋体" w:hint="eastAsia"/>
          <w:color w:val="FF0000"/>
          <w:szCs w:val="21"/>
        </w:rPr>
        <w:t>年参加辽河油田公司招标等采购活动。</w:t>
      </w:r>
    </w:p>
    <w:p w14:paraId="46963515" w14:textId="77777777" w:rsidR="00000000" w:rsidRDefault="00F2015C">
      <w:pPr>
        <w:spacing w:line="360" w:lineRule="auto"/>
        <w:ind w:firstLineChars="200" w:firstLine="420"/>
        <w:rPr>
          <w:rFonts w:hAnsi="宋体" w:hint="eastAsia"/>
          <w:color w:val="FF0000"/>
          <w:szCs w:val="21"/>
        </w:rPr>
      </w:pPr>
      <w:r>
        <w:rPr>
          <w:rFonts w:hAnsi="宋体" w:hint="eastAsia"/>
          <w:color w:val="FF0000"/>
          <w:szCs w:val="21"/>
        </w:rPr>
        <w:t>对于已经取得辽河油田物资采购准入资质的供应商有以上不当异议（投诉）、无效异议（投诉）情形的，除禁止其参加辽河油田公司招标等采购活动外，还将禁止其</w:t>
      </w:r>
      <w:r>
        <w:rPr>
          <w:rFonts w:hAnsi="宋体" w:hint="eastAsia"/>
          <w:color w:val="FF0000"/>
          <w:szCs w:val="21"/>
        </w:rPr>
        <w:t>6-12</w:t>
      </w:r>
      <w:r>
        <w:rPr>
          <w:rFonts w:hAnsi="宋体" w:hint="eastAsia"/>
          <w:color w:val="FF0000"/>
          <w:szCs w:val="21"/>
        </w:rPr>
        <w:t>个月的物资采购准入资格。</w:t>
      </w:r>
    </w:p>
    <w:p w14:paraId="0B7F3D79" w14:textId="77777777" w:rsidR="00000000" w:rsidRDefault="00F2015C">
      <w:pPr>
        <w:spacing w:line="360" w:lineRule="auto"/>
        <w:rPr>
          <w:rFonts w:hAnsi="宋体" w:cs="宋体" w:hint="eastAsia"/>
          <w:b/>
          <w:bCs/>
          <w:szCs w:val="21"/>
        </w:rPr>
      </w:pPr>
      <w:r>
        <w:rPr>
          <w:rFonts w:hAnsi="宋体" w:hint="eastAsia"/>
          <w:szCs w:val="21"/>
        </w:rPr>
        <w:br w:type="page"/>
      </w:r>
      <w:r>
        <w:rPr>
          <w:rFonts w:hAnsi="宋体" w:cs="宋体" w:hint="eastAsia"/>
          <w:b/>
          <w:bCs/>
          <w:szCs w:val="21"/>
        </w:rPr>
        <w:lastRenderedPageBreak/>
        <w:t>附件</w:t>
      </w:r>
      <w:r>
        <w:rPr>
          <w:rFonts w:hAnsi="宋体" w:cs="宋体" w:hint="eastAsia"/>
          <w:b/>
          <w:bCs/>
          <w:szCs w:val="21"/>
        </w:rPr>
        <w:t>1-5</w:t>
      </w:r>
      <w:r>
        <w:rPr>
          <w:rFonts w:hAnsi="宋体" w:cs="宋体" w:hint="eastAsia"/>
          <w:b/>
          <w:bCs/>
          <w:szCs w:val="21"/>
        </w:rPr>
        <w:t>：</w:t>
      </w:r>
      <w:r>
        <w:rPr>
          <w:rFonts w:hAnsi="宋体" w:cs="宋体" w:hint="eastAsia"/>
          <w:b/>
          <w:bCs/>
          <w:szCs w:val="21"/>
        </w:rPr>
        <w:t>2022</w:t>
      </w:r>
      <w:r>
        <w:rPr>
          <w:rFonts w:hAnsi="宋体" w:cs="宋体" w:hint="eastAsia"/>
          <w:b/>
          <w:bCs/>
          <w:szCs w:val="21"/>
        </w:rPr>
        <w:t>年</w:t>
      </w:r>
      <w:r w:rsidR="00CD7A07">
        <w:rPr>
          <w:rFonts w:hAnsi="宋体" w:cs="宋体" w:hint="eastAsia"/>
          <w:b/>
          <w:bCs/>
          <w:szCs w:val="21"/>
        </w:rPr>
        <w:t>09月</w:t>
      </w:r>
      <w:r>
        <w:rPr>
          <w:rFonts w:hAnsi="宋体" w:cs="宋体" w:hint="eastAsia"/>
          <w:b/>
          <w:bCs/>
          <w:szCs w:val="21"/>
        </w:rPr>
        <w:t>资产需求计划</w:t>
      </w:r>
      <w:r>
        <w:rPr>
          <w:rFonts w:hAnsi="宋体" w:cs="宋体" w:hint="eastAsia"/>
          <w:b/>
          <w:bCs/>
          <w:szCs w:val="21"/>
        </w:rPr>
        <w:t>38</w:t>
      </w:r>
      <w:r>
        <w:rPr>
          <w:rFonts w:hAnsi="宋体" w:cs="宋体" w:hint="eastAsia"/>
          <w:b/>
          <w:bCs/>
          <w:szCs w:val="21"/>
        </w:rPr>
        <w:t>大类</w:t>
      </w:r>
      <w:r>
        <w:rPr>
          <w:rFonts w:hAnsi="宋体" w:cs="宋体" w:hint="eastAsia"/>
          <w:b/>
          <w:bCs/>
          <w:szCs w:val="21"/>
        </w:rPr>
        <w:t>PLC</w:t>
      </w:r>
      <w:r>
        <w:rPr>
          <w:rFonts w:hAnsi="宋体" w:cs="宋体" w:hint="eastAsia"/>
          <w:b/>
          <w:bCs/>
          <w:szCs w:val="21"/>
        </w:rPr>
        <w:t>自动化控制系统（</w:t>
      </w:r>
      <w:r>
        <w:rPr>
          <w:rFonts w:hAnsi="宋体" w:cs="宋体" w:hint="eastAsia"/>
          <w:b/>
          <w:bCs/>
          <w:szCs w:val="21"/>
        </w:rPr>
        <w:t>38-2</w:t>
      </w:r>
      <w:r>
        <w:rPr>
          <w:rFonts w:hAnsi="宋体" w:cs="宋体" w:hint="eastAsia"/>
          <w:b/>
          <w:bCs/>
          <w:szCs w:val="21"/>
        </w:rPr>
        <w:t>9-W</w:t>
      </w:r>
      <w:r>
        <w:rPr>
          <w:rFonts w:hAnsi="宋体" w:cs="宋体" w:hint="eastAsia"/>
          <w:b/>
          <w:bCs/>
          <w:szCs w:val="21"/>
        </w:rPr>
        <w:t>Ⅱ</w:t>
      </w:r>
      <w:r>
        <w:rPr>
          <w:rFonts w:hAnsi="宋体" w:cs="宋体" w:hint="eastAsia"/>
          <w:b/>
          <w:bCs/>
          <w:szCs w:val="21"/>
        </w:rPr>
        <w:t>-202209</w:t>
      </w:r>
      <w:r>
        <w:rPr>
          <w:rFonts w:hAnsi="宋体" w:cs="宋体" w:hint="eastAsia"/>
          <w:b/>
          <w:bCs/>
          <w:szCs w:val="21"/>
        </w:rPr>
        <w:t>包）招标评分细则</w:t>
      </w:r>
    </w:p>
    <w:p w14:paraId="2B661271" w14:textId="77777777" w:rsidR="00000000" w:rsidRDefault="00F2015C">
      <w:pPr>
        <w:pStyle w:val="afff3"/>
        <w:outlineLvl w:val="1"/>
        <w:rPr>
          <w:rFonts w:ascii="宋体" w:eastAsia="宋体" w:cs="宋体" w:hint="eastAsia"/>
          <w:b/>
          <w:bCs/>
          <w:sz w:val="21"/>
          <w:szCs w:val="21"/>
        </w:rPr>
      </w:pPr>
      <w:bookmarkStart w:id="494" w:name="_Toc14408"/>
      <w:r>
        <w:rPr>
          <w:rFonts w:ascii="宋体" w:eastAsia="宋体" w:cs="宋体" w:hint="eastAsia"/>
          <w:b/>
          <w:bCs/>
          <w:sz w:val="21"/>
          <w:szCs w:val="21"/>
        </w:rPr>
        <w:t>附件</w:t>
      </w:r>
      <w:r>
        <w:rPr>
          <w:rFonts w:ascii="宋体" w:eastAsia="宋体" w:cs="宋体" w:hint="eastAsia"/>
          <w:b/>
          <w:bCs/>
          <w:sz w:val="21"/>
          <w:szCs w:val="21"/>
        </w:rPr>
        <w:t>1</w:t>
      </w:r>
      <w:r>
        <w:rPr>
          <w:rFonts w:ascii="宋体" w:eastAsia="宋体" w:cs="宋体" w:hint="eastAsia"/>
          <w:b/>
          <w:bCs/>
          <w:sz w:val="21"/>
          <w:szCs w:val="21"/>
        </w:rPr>
        <w:t>：</w:t>
      </w:r>
      <w:bookmarkEnd w:id="488"/>
      <w:bookmarkEnd w:id="489"/>
      <w:bookmarkEnd w:id="490"/>
      <w:bookmarkEnd w:id="491"/>
      <w:bookmarkEnd w:id="492"/>
      <w:bookmarkEnd w:id="493"/>
      <w:r>
        <w:rPr>
          <w:rFonts w:ascii="宋体" w:eastAsia="宋体" w:cs="宋体" w:hint="eastAsia"/>
          <w:b/>
          <w:bCs/>
          <w:sz w:val="21"/>
          <w:szCs w:val="21"/>
        </w:rPr>
        <w:t>2022</w:t>
      </w:r>
      <w:r>
        <w:rPr>
          <w:rFonts w:ascii="宋体" w:eastAsia="宋体" w:cs="宋体" w:hint="eastAsia"/>
          <w:b/>
          <w:bCs/>
          <w:sz w:val="21"/>
          <w:szCs w:val="21"/>
        </w:rPr>
        <w:t>年</w:t>
      </w:r>
      <w:r w:rsidR="00CD7A07">
        <w:rPr>
          <w:rFonts w:ascii="宋体" w:eastAsia="宋体" w:cs="宋体" w:hint="eastAsia"/>
          <w:b/>
          <w:bCs/>
          <w:sz w:val="21"/>
          <w:szCs w:val="21"/>
        </w:rPr>
        <w:t>09月</w:t>
      </w:r>
      <w:r>
        <w:rPr>
          <w:rFonts w:ascii="宋体" w:eastAsia="宋体" w:cs="宋体" w:hint="eastAsia"/>
          <w:b/>
          <w:bCs/>
          <w:sz w:val="21"/>
          <w:szCs w:val="21"/>
        </w:rPr>
        <w:t>资产需求计划</w:t>
      </w:r>
      <w:r>
        <w:rPr>
          <w:rFonts w:ascii="宋体" w:eastAsia="宋体" w:cs="宋体" w:hint="eastAsia"/>
          <w:b/>
          <w:bCs/>
          <w:sz w:val="21"/>
          <w:szCs w:val="21"/>
        </w:rPr>
        <w:t>38</w:t>
      </w:r>
      <w:r>
        <w:rPr>
          <w:rFonts w:ascii="宋体" w:eastAsia="宋体" w:cs="宋体" w:hint="eastAsia"/>
          <w:b/>
          <w:bCs/>
          <w:sz w:val="21"/>
          <w:szCs w:val="21"/>
        </w:rPr>
        <w:t>大类</w:t>
      </w:r>
      <w:r>
        <w:rPr>
          <w:rFonts w:ascii="宋体" w:eastAsia="宋体" w:cs="宋体" w:hint="eastAsia"/>
          <w:b/>
          <w:bCs/>
          <w:sz w:val="21"/>
          <w:szCs w:val="21"/>
        </w:rPr>
        <w:t>PLC</w:t>
      </w:r>
      <w:r>
        <w:rPr>
          <w:rFonts w:ascii="宋体" w:eastAsia="宋体" w:cs="宋体" w:hint="eastAsia"/>
          <w:b/>
          <w:bCs/>
          <w:sz w:val="21"/>
          <w:szCs w:val="21"/>
        </w:rPr>
        <w:t>自动化控制系统（</w:t>
      </w:r>
      <w:r>
        <w:rPr>
          <w:rFonts w:ascii="宋体" w:eastAsia="宋体" w:cs="宋体" w:hint="eastAsia"/>
          <w:b/>
          <w:bCs/>
          <w:sz w:val="21"/>
          <w:szCs w:val="21"/>
        </w:rPr>
        <w:t>3</w:t>
      </w:r>
      <w:r>
        <w:rPr>
          <w:rFonts w:ascii="宋体" w:eastAsia="宋体" w:cs="宋体" w:hint="eastAsia"/>
          <w:b/>
          <w:bCs/>
          <w:sz w:val="21"/>
          <w:szCs w:val="21"/>
        </w:rPr>
        <w:t>8-29-W</w:t>
      </w:r>
      <w:r>
        <w:rPr>
          <w:rFonts w:ascii="宋体" w:eastAsia="宋体" w:cs="宋体" w:hint="eastAsia"/>
          <w:b/>
          <w:bCs/>
          <w:sz w:val="21"/>
          <w:szCs w:val="21"/>
        </w:rPr>
        <w:t>Ⅱ</w:t>
      </w:r>
      <w:r>
        <w:rPr>
          <w:rFonts w:ascii="宋体" w:eastAsia="宋体" w:cs="宋体" w:hint="eastAsia"/>
          <w:b/>
          <w:bCs/>
          <w:sz w:val="21"/>
          <w:szCs w:val="21"/>
        </w:rPr>
        <w:t>-202209</w:t>
      </w:r>
      <w:r>
        <w:rPr>
          <w:rFonts w:ascii="宋体" w:eastAsia="宋体" w:cs="宋体" w:hint="eastAsia"/>
          <w:b/>
          <w:bCs/>
          <w:sz w:val="21"/>
          <w:szCs w:val="21"/>
        </w:rPr>
        <w:t>包）招标明细表</w:t>
      </w:r>
      <w:bookmarkEnd w:id="494"/>
    </w:p>
    <w:p w14:paraId="05DE3778" w14:textId="77777777" w:rsidR="00000000" w:rsidRDefault="00F2015C">
      <w:pPr>
        <w:pStyle w:val="afff3"/>
        <w:outlineLvl w:val="1"/>
        <w:rPr>
          <w:rFonts w:ascii="宋体" w:eastAsia="宋体" w:cs="宋体" w:hint="eastAsia"/>
          <w:b/>
          <w:bCs/>
          <w:sz w:val="21"/>
          <w:szCs w:val="21"/>
        </w:rPr>
      </w:pPr>
      <w:bookmarkStart w:id="495" w:name="_Toc16631"/>
      <w:r>
        <w:rPr>
          <w:rFonts w:ascii="宋体" w:eastAsia="宋体" w:cs="宋体" w:hint="eastAsia"/>
          <w:b/>
          <w:bCs/>
          <w:sz w:val="21"/>
          <w:szCs w:val="21"/>
        </w:rPr>
        <w:t>附件</w:t>
      </w:r>
      <w:r>
        <w:rPr>
          <w:rFonts w:ascii="宋体" w:eastAsia="宋体" w:cs="宋体" w:hint="eastAsia"/>
          <w:b/>
          <w:bCs/>
          <w:sz w:val="21"/>
          <w:szCs w:val="21"/>
        </w:rPr>
        <w:t>2</w:t>
      </w:r>
      <w:r>
        <w:rPr>
          <w:rFonts w:ascii="宋体" w:eastAsia="宋体" w:cs="宋体" w:hint="eastAsia"/>
          <w:b/>
          <w:bCs/>
          <w:sz w:val="21"/>
          <w:szCs w:val="21"/>
        </w:rPr>
        <w:t>：</w:t>
      </w:r>
      <w:r>
        <w:rPr>
          <w:rFonts w:ascii="宋体" w:eastAsia="宋体" w:cs="宋体" w:hint="eastAsia"/>
          <w:b/>
          <w:bCs/>
          <w:sz w:val="21"/>
          <w:szCs w:val="21"/>
        </w:rPr>
        <w:t>2022</w:t>
      </w:r>
      <w:r>
        <w:rPr>
          <w:rFonts w:ascii="宋体" w:eastAsia="宋体" w:cs="宋体" w:hint="eastAsia"/>
          <w:b/>
          <w:bCs/>
          <w:sz w:val="21"/>
          <w:szCs w:val="21"/>
        </w:rPr>
        <w:t>年</w:t>
      </w:r>
      <w:r w:rsidR="00CD7A07">
        <w:rPr>
          <w:rFonts w:ascii="宋体" w:eastAsia="宋体" w:cs="宋体" w:hint="eastAsia"/>
          <w:b/>
          <w:bCs/>
          <w:sz w:val="21"/>
          <w:szCs w:val="21"/>
        </w:rPr>
        <w:t>09月</w:t>
      </w:r>
      <w:r>
        <w:rPr>
          <w:rFonts w:ascii="宋体" w:eastAsia="宋体" w:cs="宋体" w:hint="eastAsia"/>
          <w:b/>
          <w:bCs/>
          <w:sz w:val="21"/>
          <w:szCs w:val="21"/>
        </w:rPr>
        <w:t>资产需求计划</w:t>
      </w:r>
      <w:r>
        <w:rPr>
          <w:rFonts w:ascii="宋体" w:eastAsia="宋体" w:cs="宋体" w:hint="eastAsia"/>
          <w:b/>
          <w:bCs/>
          <w:sz w:val="21"/>
          <w:szCs w:val="21"/>
        </w:rPr>
        <w:t>38</w:t>
      </w:r>
      <w:r>
        <w:rPr>
          <w:rFonts w:ascii="宋体" w:eastAsia="宋体" w:cs="宋体" w:hint="eastAsia"/>
          <w:b/>
          <w:bCs/>
          <w:sz w:val="21"/>
          <w:szCs w:val="21"/>
        </w:rPr>
        <w:t>大类</w:t>
      </w:r>
      <w:r>
        <w:rPr>
          <w:rFonts w:ascii="宋体" w:eastAsia="宋体" w:cs="宋体" w:hint="eastAsia"/>
          <w:b/>
          <w:bCs/>
          <w:sz w:val="21"/>
          <w:szCs w:val="21"/>
        </w:rPr>
        <w:t>PLC</w:t>
      </w:r>
      <w:r>
        <w:rPr>
          <w:rFonts w:ascii="宋体" w:eastAsia="宋体" w:cs="宋体" w:hint="eastAsia"/>
          <w:b/>
          <w:bCs/>
          <w:sz w:val="21"/>
          <w:szCs w:val="21"/>
        </w:rPr>
        <w:t>自动化控制系统（</w:t>
      </w:r>
      <w:r>
        <w:rPr>
          <w:rFonts w:ascii="宋体" w:eastAsia="宋体" w:cs="宋体" w:hint="eastAsia"/>
          <w:b/>
          <w:bCs/>
          <w:sz w:val="21"/>
          <w:szCs w:val="21"/>
        </w:rPr>
        <w:t>38-29-W</w:t>
      </w:r>
      <w:r>
        <w:rPr>
          <w:rFonts w:ascii="宋体" w:eastAsia="宋体" w:cs="宋体" w:hint="eastAsia"/>
          <w:b/>
          <w:bCs/>
          <w:sz w:val="21"/>
          <w:szCs w:val="21"/>
        </w:rPr>
        <w:t>Ⅱ</w:t>
      </w:r>
      <w:r>
        <w:rPr>
          <w:rFonts w:ascii="宋体" w:eastAsia="宋体" w:cs="宋体" w:hint="eastAsia"/>
          <w:b/>
          <w:bCs/>
          <w:sz w:val="21"/>
          <w:szCs w:val="21"/>
        </w:rPr>
        <w:t>-202209</w:t>
      </w:r>
      <w:r>
        <w:rPr>
          <w:rFonts w:ascii="宋体" w:eastAsia="宋体" w:cs="宋体" w:hint="eastAsia"/>
          <w:b/>
          <w:bCs/>
          <w:sz w:val="21"/>
          <w:szCs w:val="21"/>
        </w:rPr>
        <w:t>包）招标最高限价表</w:t>
      </w:r>
      <w:bookmarkEnd w:id="495"/>
    </w:p>
    <w:p w14:paraId="3902B5D5" w14:textId="77777777" w:rsidR="00000000" w:rsidRDefault="00F2015C">
      <w:pPr>
        <w:pStyle w:val="afff3"/>
        <w:outlineLvl w:val="1"/>
        <w:rPr>
          <w:rFonts w:ascii="宋体" w:eastAsia="宋体" w:cs="宋体" w:hint="eastAsia"/>
          <w:b/>
          <w:bCs/>
          <w:sz w:val="21"/>
          <w:szCs w:val="21"/>
        </w:rPr>
      </w:pPr>
      <w:bookmarkStart w:id="496" w:name="_Toc17457"/>
      <w:r>
        <w:rPr>
          <w:rFonts w:ascii="宋体" w:eastAsia="宋体" w:cs="宋体" w:hint="eastAsia"/>
          <w:b/>
          <w:bCs/>
          <w:sz w:val="21"/>
          <w:szCs w:val="21"/>
        </w:rPr>
        <w:t>附件</w:t>
      </w:r>
      <w:r>
        <w:rPr>
          <w:rFonts w:ascii="宋体" w:eastAsia="宋体" w:cs="宋体" w:hint="eastAsia"/>
          <w:b/>
          <w:bCs/>
          <w:sz w:val="21"/>
          <w:szCs w:val="21"/>
        </w:rPr>
        <w:t>3</w:t>
      </w:r>
      <w:r>
        <w:rPr>
          <w:rFonts w:ascii="宋体" w:eastAsia="宋体" w:cs="宋体" w:hint="eastAsia"/>
          <w:b/>
          <w:bCs/>
          <w:sz w:val="21"/>
          <w:szCs w:val="21"/>
        </w:rPr>
        <w:t>：</w:t>
      </w:r>
      <w:r>
        <w:rPr>
          <w:rFonts w:ascii="宋体" w:eastAsia="宋体" w:cs="宋体" w:hint="eastAsia"/>
          <w:b/>
          <w:bCs/>
          <w:sz w:val="21"/>
          <w:szCs w:val="21"/>
        </w:rPr>
        <w:t>2022</w:t>
      </w:r>
      <w:r>
        <w:rPr>
          <w:rFonts w:ascii="宋体" w:eastAsia="宋体" w:cs="宋体" w:hint="eastAsia"/>
          <w:b/>
          <w:bCs/>
          <w:sz w:val="21"/>
          <w:szCs w:val="21"/>
        </w:rPr>
        <w:t>年</w:t>
      </w:r>
      <w:r w:rsidR="00CD7A07">
        <w:rPr>
          <w:rFonts w:ascii="宋体" w:eastAsia="宋体" w:cs="宋体" w:hint="eastAsia"/>
          <w:b/>
          <w:bCs/>
          <w:sz w:val="21"/>
          <w:szCs w:val="21"/>
        </w:rPr>
        <w:t>09月</w:t>
      </w:r>
      <w:r>
        <w:rPr>
          <w:rFonts w:ascii="宋体" w:eastAsia="宋体" w:cs="宋体" w:hint="eastAsia"/>
          <w:b/>
          <w:bCs/>
          <w:sz w:val="21"/>
          <w:szCs w:val="21"/>
        </w:rPr>
        <w:t>资产需求计划</w:t>
      </w:r>
      <w:r>
        <w:rPr>
          <w:rFonts w:ascii="宋体" w:eastAsia="宋体" w:cs="宋体" w:hint="eastAsia"/>
          <w:b/>
          <w:bCs/>
          <w:sz w:val="21"/>
          <w:szCs w:val="21"/>
        </w:rPr>
        <w:t>38</w:t>
      </w:r>
      <w:r>
        <w:rPr>
          <w:rFonts w:ascii="宋体" w:eastAsia="宋体" w:cs="宋体" w:hint="eastAsia"/>
          <w:b/>
          <w:bCs/>
          <w:sz w:val="21"/>
          <w:szCs w:val="21"/>
        </w:rPr>
        <w:t>大类</w:t>
      </w:r>
      <w:r>
        <w:rPr>
          <w:rFonts w:ascii="宋体" w:eastAsia="宋体" w:cs="宋体" w:hint="eastAsia"/>
          <w:b/>
          <w:bCs/>
          <w:sz w:val="21"/>
          <w:szCs w:val="21"/>
        </w:rPr>
        <w:t>PLC</w:t>
      </w:r>
      <w:r>
        <w:rPr>
          <w:rFonts w:ascii="宋体" w:eastAsia="宋体" w:cs="宋体" w:hint="eastAsia"/>
          <w:b/>
          <w:bCs/>
          <w:sz w:val="21"/>
          <w:szCs w:val="21"/>
        </w:rPr>
        <w:t>自动化控制系统（</w:t>
      </w:r>
      <w:r>
        <w:rPr>
          <w:rFonts w:ascii="宋体" w:eastAsia="宋体" w:cs="宋体" w:hint="eastAsia"/>
          <w:b/>
          <w:bCs/>
          <w:sz w:val="21"/>
          <w:szCs w:val="21"/>
        </w:rPr>
        <w:t>38-29-W</w:t>
      </w:r>
      <w:r>
        <w:rPr>
          <w:rFonts w:ascii="宋体" w:eastAsia="宋体" w:cs="宋体" w:hint="eastAsia"/>
          <w:b/>
          <w:bCs/>
          <w:sz w:val="21"/>
          <w:szCs w:val="21"/>
        </w:rPr>
        <w:t>Ⅱ</w:t>
      </w:r>
      <w:r>
        <w:rPr>
          <w:rFonts w:ascii="宋体" w:eastAsia="宋体" w:cs="宋体" w:hint="eastAsia"/>
          <w:b/>
          <w:bCs/>
          <w:sz w:val="21"/>
          <w:szCs w:val="21"/>
        </w:rPr>
        <w:t>-202209</w:t>
      </w:r>
      <w:r>
        <w:rPr>
          <w:rFonts w:ascii="宋体" w:eastAsia="宋体" w:cs="宋体" w:hint="eastAsia"/>
          <w:b/>
          <w:bCs/>
          <w:sz w:val="21"/>
          <w:szCs w:val="21"/>
        </w:rPr>
        <w:t>包）招标报价表</w:t>
      </w:r>
      <w:bookmarkEnd w:id="496"/>
    </w:p>
    <w:p w14:paraId="380691E8" w14:textId="77777777" w:rsidR="00000000" w:rsidRDefault="00F2015C">
      <w:pPr>
        <w:pStyle w:val="afff3"/>
        <w:outlineLvl w:val="1"/>
        <w:rPr>
          <w:rFonts w:ascii="宋体" w:eastAsia="宋体" w:cs="宋体" w:hint="eastAsia"/>
          <w:b/>
          <w:bCs/>
          <w:sz w:val="21"/>
          <w:szCs w:val="21"/>
        </w:rPr>
      </w:pPr>
      <w:bookmarkStart w:id="497" w:name="_Toc14046"/>
      <w:r>
        <w:rPr>
          <w:rFonts w:ascii="宋体" w:eastAsia="宋体" w:cs="宋体" w:hint="eastAsia"/>
          <w:b/>
          <w:bCs/>
          <w:sz w:val="21"/>
          <w:szCs w:val="21"/>
        </w:rPr>
        <w:t>附件</w:t>
      </w:r>
      <w:r>
        <w:rPr>
          <w:rFonts w:ascii="宋体" w:eastAsia="宋体" w:cs="宋体" w:hint="eastAsia"/>
          <w:b/>
          <w:bCs/>
          <w:sz w:val="21"/>
          <w:szCs w:val="21"/>
        </w:rPr>
        <w:t>4</w:t>
      </w:r>
      <w:r>
        <w:rPr>
          <w:rFonts w:ascii="宋体" w:eastAsia="宋体" w:cs="宋体" w:hint="eastAsia"/>
          <w:b/>
          <w:bCs/>
          <w:sz w:val="21"/>
          <w:szCs w:val="21"/>
        </w:rPr>
        <w:t>：</w:t>
      </w:r>
      <w:r>
        <w:rPr>
          <w:rFonts w:ascii="宋体" w:eastAsia="宋体" w:cs="宋体" w:hint="eastAsia"/>
          <w:b/>
          <w:bCs/>
          <w:sz w:val="21"/>
          <w:szCs w:val="21"/>
        </w:rPr>
        <w:t>2022</w:t>
      </w:r>
      <w:r>
        <w:rPr>
          <w:rFonts w:ascii="宋体" w:eastAsia="宋体" w:cs="宋体" w:hint="eastAsia"/>
          <w:b/>
          <w:bCs/>
          <w:sz w:val="21"/>
          <w:szCs w:val="21"/>
        </w:rPr>
        <w:t>年</w:t>
      </w:r>
      <w:r w:rsidR="00CD7A07">
        <w:rPr>
          <w:rFonts w:ascii="宋体" w:eastAsia="宋体" w:cs="宋体" w:hint="eastAsia"/>
          <w:b/>
          <w:bCs/>
          <w:sz w:val="21"/>
          <w:szCs w:val="21"/>
        </w:rPr>
        <w:t>09月</w:t>
      </w:r>
      <w:r>
        <w:rPr>
          <w:rFonts w:ascii="宋体" w:eastAsia="宋体" w:cs="宋体" w:hint="eastAsia"/>
          <w:b/>
          <w:bCs/>
          <w:sz w:val="21"/>
          <w:szCs w:val="21"/>
        </w:rPr>
        <w:t>资产需求计划</w:t>
      </w:r>
      <w:r>
        <w:rPr>
          <w:rFonts w:ascii="宋体" w:eastAsia="宋体" w:cs="宋体" w:hint="eastAsia"/>
          <w:b/>
          <w:bCs/>
          <w:sz w:val="21"/>
          <w:szCs w:val="21"/>
        </w:rPr>
        <w:t>38</w:t>
      </w:r>
      <w:r>
        <w:rPr>
          <w:rFonts w:ascii="宋体" w:eastAsia="宋体" w:cs="宋体" w:hint="eastAsia"/>
          <w:b/>
          <w:bCs/>
          <w:sz w:val="21"/>
          <w:szCs w:val="21"/>
        </w:rPr>
        <w:t>大类</w:t>
      </w:r>
      <w:r>
        <w:rPr>
          <w:rFonts w:ascii="宋体" w:eastAsia="宋体" w:cs="宋体" w:hint="eastAsia"/>
          <w:b/>
          <w:bCs/>
          <w:sz w:val="21"/>
          <w:szCs w:val="21"/>
        </w:rPr>
        <w:t>PLC</w:t>
      </w:r>
      <w:r>
        <w:rPr>
          <w:rFonts w:ascii="宋体" w:eastAsia="宋体" w:cs="宋体" w:hint="eastAsia"/>
          <w:b/>
          <w:bCs/>
          <w:sz w:val="21"/>
          <w:szCs w:val="21"/>
        </w:rPr>
        <w:t>自动化控制系统（</w:t>
      </w:r>
      <w:r>
        <w:rPr>
          <w:rFonts w:ascii="宋体" w:eastAsia="宋体" w:cs="宋体" w:hint="eastAsia"/>
          <w:b/>
          <w:bCs/>
          <w:sz w:val="21"/>
          <w:szCs w:val="21"/>
        </w:rPr>
        <w:t>38-29-W</w:t>
      </w:r>
      <w:r>
        <w:rPr>
          <w:rFonts w:ascii="宋体" w:eastAsia="宋体" w:cs="宋体" w:hint="eastAsia"/>
          <w:b/>
          <w:bCs/>
          <w:sz w:val="21"/>
          <w:szCs w:val="21"/>
        </w:rPr>
        <w:t>Ⅱ</w:t>
      </w:r>
      <w:r>
        <w:rPr>
          <w:rFonts w:ascii="宋体" w:eastAsia="宋体" w:cs="宋体" w:hint="eastAsia"/>
          <w:b/>
          <w:bCs/>
          <w:sz w:val="21"/>
          <w:szCs w:val="21"/>
        </w:rPr>
        <w:t>-202209</w:t>
      </w:r>
      <w:r>
        <w:rPr>
          <w:rFonts w:ascii="宋体" w:eastAsia="宋体" w:cs="宋体" w:hint="eastAsia"/>
          <w:b/>
          <w:bCs/>
          <w:sz w:val="21"/>
          <w:szCs w:val="21"/>
        </w:rPr>
        <w:t>包）招标技术要求</w:t>
      </w:r>
      <w:bookmarkEnd w:id="497"/>
    </w:p>
    <w:p w14:paraId="6F184FD7" w14:textId="77777777" w:rsidR="00000000" w:rsidRDefault="00F2015C">
      <w:pPr>
        <w:pStyle w:val="afff3"/>
        <w:outlineLvl w:val="1"/>
        <w:rPr>
          <w:rFonts w:ascii="宋体" w:eastAsia="宋体" w:cs="宋体" w:hint="eastAsia"/>
          <w:b/>
          <w:bCs/>
          <w:sz w:val="21"/>
          <w:szCs w:val="21"/>
        </w:rPr>
      </w:pPr>
      <w:bookmarkStart w:id="498" w:name="_Toc11577"/>
      <w:r>
        <w:rPr>
          <w:rFonts w:ascii="宋体" w:eastAsia="宋体" w:cs="宋体" w:hint="eastAsia"/>
          <w:b/>
          <w:bCs/>
          <w:sz w:val="21"/>
          <w:szCs w:val="21"/>
        </w:rPr>
        <w:t>附件</w:t>
      </w:r>
      <w:r>
        <w:rPr>
          <w:rFonts w:ascii="宋体" w:eastAsia="宋体" w:cs="宋体" w:hint="eastAsia"/>
          <w:b/>
          <w:bCs/>
          <w:sz w:val="21"/>
          <w:szCs w:val="21"/>
        </w:rPr>
        <w:t>5</w:t>
      </w:r>
      <w:r>
        <w:rPr>
          <w:rFonts w:ascii="宋体" w:eastAsia="宋体" w:cs="宋体" w:hint="eastAsia"/>
          <w:b/>
          <w:bCs/>
          <w:sz w:val="21"/>
          <w:szCs w:val="21"/>
        </w:rPr>
        <w:t>：</w:t>
      </w:r>
      <w:r>
        <w:rPr>
          <w:rFonts w:ascii="宋体" w:eastAsia="宋体" w:cs="宋体" w:hint="eastAsia"/>
          <w:b/>
          <w:bCs/>
          <w:sz w:val="21"/>
          <w:szCs w:val="21"/>
        </w:rPr>
        <w:t>2022</w:t>
      </w:r>
      <w:r>
        <w:rPr>
          <w:rFonts w:ascii="宋体" w:eastAsia="宋体" w:cs="宋体" w:hint="eastAsia"/>
          <w:b/>
          <w:bCs/>
          <w:sz w:val="21"/>
          <w:szCs w:val="21"/>
        </w:rPr>
        <w:t>年</w:t>
      </w:r>
      <w:r w:rsidR="00CD7A07">
        <w:rPr>
          <w:rFonts w:ascii="宋体" w:eastAsia="宋体" w:cs="宋体" w:hint="eastAsia"/>
          <w:b/>
          <w:bCs/>
          <w:sz w:val="21"/>
          <w:szCs w:val="21"/>
        </w:rPr>
        <w:t>09月</w:t>
      </w:r>
      <w:r>
        <w:rPr>
          <w:rFonts w:ascii="宋体" w:eastAsia="宋体" w:cs="宋体" w:hint="eastAsia"/>
          <w:b/>
          <w:bCs/>
          <w:sz w:val="21"/>
          <w:szCs w:val="21"/>
        </w:rPr>
        <w:t>资产需求计划</w:t>
      </w:r>
      <w:r>
        <w:rPr>
          <w:rFonts w:ascii="宋体" w:eastAsia="宋体" w:cs="宋体" w:hint="eastAsia"/>
          <w:b/>
          <w:bCs/>
          <w:sz w:val="21"/>
          <w:szCs w:val="21"/>
        </w:rPr>
        <w:t>38</w:t>
      </w:r>
      <w:r>
        <w:rPr>
          <w:rFonts w:ascii="宋体" w:eastAsia="宋体" w:cs="宋体" w:hint="eastAsia"/>
          <w:b/>
          <w:bCs/>
          <w:sz w:val="21"/>
          <w:szCs w:val="21"/>
        </w:rPr>
        <w:t>大类</w:t>
      </w:r>
      <w:r>
        <w:rPr>
          <w:rFonts w:ascii="宋体" w:eastAsia="宋体" w:cs="宋体" w:hint="eastAsia"/>
          <w:b/>
          <w:bCs/>
          <w:sz w:val="21"/>
          <w:szCs w:val="21"/>
        </w:rPr>
        <w:t>PLC</w:t>
      </w:r>
      <w:r>
        <w:rPr>
          <w:rFonts w:ascii="宋体" w:eastAsia="宋体" w:cs="宋体" w:hint="eastAsia"/>
          <w:b/>
          <w:bCs/>
          <w:sz w:val="21"/>
          <w:szCs w:val="21"/>
        </w:rPr>
        <w:t>自动化控制系统（</w:t>
      </w:r>
      <w:r>
        <w:rPr>
          <w:rFonts w:ascii="宋体" w:eastAsia="宋体" w:cs="宋体" w:hint="eastAsia"/>
          <w:b/>
          <w:bCs/>
          <w:sz w:val="21"/>
          <w:szCs w:val="21"/>
        </w:rPr>
        <w:t>38-29-W</w:t>
      </w:r>
      <w:r>
        <w:rPr>
          <w:rFonts w:ascii="宋体" w:eastAsia="宋体" w:cs="宋体" w:hint="eastAsia"/>
          <w:b/>
          <w:bCs/>
          <w:sz w:val="21"/>
          <w:szCs w:val="21"/>
        </w:rPr>
        <w:t>Ⅱ</w:t>
      </w:r>
      <w:r>
        <w:rPr>
          <w:rFonts w:ascii="宋体" w:eastAsia="宋体" w:cs="宋体" w:hint="eastAsia"/>
          <w:b/>
          <w:bCs/>
          <w:sz w:val="21"/>
          <w:szCs w:val="21"/>
        </w:rPr>
        <w:t>-202209</w:t>
      </w:r>
      <w:r>
        <w:rPr>
          <w:rFonts w:ascii="宋体" w:eastAsia="宋体" w:cs="宋体" w:hint="eastAsia"/>
          <w:b/>
          <w:bCs/>
          <w:sz w:val="21"/>
          <w:szCs w:val="21"/>
        </w:rPr>
        <w:t>包）招标合规承诺书</w:t>
      </w:r>
      <w:bookmarkEnd w:id="498"/>
    </w:p>
    <w:p w14:paraId="12BBCDCA" w14:textId="77777777" w:rsidR="00000000" w:rsidRDefault="00F2015C">
      <w:pPr>
        <w:pStyle w:val="afff3"/>
        <w:outlineLvl w:val="1"/>
        <w:rPr>
          <w:rFonts w:ascii="宋体" w:eastAsia="宋体" w:hint="eastAsia"/>
          <w:color w:val="FF0000"/>
          <w:sz w:val="21"/>
          <w:szCs w:val="21"/>
        </w:rPr>
      </w:pPr>
    </w:p>
    <w:p w14:paraId="49D27A66" w14:textId="77777777" w:rsidR="00000000" w:rsidRDefault="00F2015C">
      <w:pPr>
        <w:pStyle w:val="afff3"/>
        <w:outlineLvl w:val="1"/>
        <w:rPr>
          <w:rFonts w:ascii="宋体" w:eastAsia="宋体" w:hint="eastAsia"/>
          <w:color w:val="FF0000"/>
          <w:sz w:val="21"/>
          <w:szCs w:val="21"/>
        </w:rPr>
      </w:pPr>
    </w:p>
    <w:p w14:paraId="2AAE87DA" w14:textId="77777777" w:rsidR="00000000" w:rsidRDefault="00F2015C">
      <w:pPr>
        <w:pStyle w:val="afff3"/>
        <w:outlineLvl w:val="1"/>
        <w:rPr>
          <w:rFonts w:ascii="宋体" w:eastAsia="宋体" w:hint="eastAsia"/>
          <w:color w:val="FF0000"/>
          <w:sz w:val="21"/>
          <w:szCs w:val="21"/>
        </w:rPr>
      </w:pPr>
    </w:p>
    <w:p w14:paraId="049E8626" w14:textId="77777777" w:rsidR="00000000" w:rsidRDefault="00F2015C">
      <w:pPr>
        <w:pStyle w:val="afff3"/>
        <w:outlineLvl w:val="1"/>
        <w:rPr>
          <w:rFonts w:ascii="宋体" w:eastAsia="宋体" w:hint="eastAsia"/>
          <w:color w:val="FF0000"/>
          <w:sz w:val="21"/>
          <w:szCs w:val="21"/>
        </w:rPr>
      </w:pPr>
    </w:p>
    <w:p w14:paraId="508D0C03" w14:textId="77777777" w:rsidR="00000000" w:rsidRDefault="00F2015C">
      <w:pPr>
        <w:pStyle w:val="afff3"/>
        <w:outlineLvl w:val="1"/>
        <w:rPr>
          <w:rFonts w:ascii="宋体" w:eastAsia="宋体" w:hint="eastAsia"/>
          <w:color w:val="FF0000"/>
          <w:sz w:val="21"/>
          <w:szCs w:val="21"/>
        </w:rPr>
      </w:pPr>
    </w:p>
    <w:p w14:paraId="4E12AF5F" w14:textId="77777777" w:rsidR="00000000" w:rsidRDefault="00F2015C">
      <w:pPr>
        <w:pStyle w:val="afff3"/>
        <w:outlineLvl w:val="1"/>
        <w:rPr>
          <w:rFonts w:ascii="宋体" w:eastAsia="宋体" w:hint="eastAsia"/>
          <w:color w:val="FF0000"/>
          <w:sz w:val="21"/>
          <w:szCs w:val="21"/>
        </w:rPr>
      </w:pPr>
    </w:p>
    <w:p w14:paraId="3DDEB903" w14:textId="77777777" w:rsidR="00000000" w:rsidRDefault="00F2015C">
      <w:pPr>
        <w:pStyle w:val="afff3"/>
        <w:outlineLvl w:val="1"/>
        <w:rPr>
          <w:rFonts w:ascii="宋体" w:eastAsia="宋体" w:hint="eastAsia"/>
          <w:color w:val="FF0000"/>
          <w:sz w:val="21"/>
          <w:szCs w:val="21"/>
        </w:rPr>
      </w:pPr>
    </w:p>
    <w:p w14:paraId="246C7857" w14:textId="77777777" w:rsidR="00000000" w:rsidRDefault="00F2015C">
      <w:pPr>
        <w:pStyle w:val="afff3"/>
        <w:outlineLvl w:val="1"/>
        <w:rPr>
          <w:rFonts w:ascii="宋体" w:eastAsia="宋体" w:hint="eastAsia"/>
          <w:color w:val="FF0000"/>
          <w:sz w:val="21"/>
          <w:szCs w:val="21"/>
        </w:rPr>
      </w:pPr>
    </w:p>
    <w:p w14:paraId="705169AF" w14:textId="77777777" w:rsidR="00000000" w:rsidRDefault="00F2015C">
      <w:pPr>
        <w:pStyle w:val="afff3"/>
        <w:outlineLvl w:val="1"/>
        <w:rPr>
          <w:rFonts w:ascii="宋体" w:eastAsia="宋体" w:hint="eastAsia"/>
          <w:color w:val="FF0000"/>
          <w:sz w:val="21"/>
          <w:szCs w:val="21"/>
        </w:rPr>
      </w:pPr>
    </w:p>
    <w:p w14:paraId="7E5054BC" w14:textId="77777777" w:rsidR="00000000" w:rsidRDefault="00F2015C">
      <w:pPr>
        <w:pStyle w:val="afff3"/>
        <w:outlineLvl w:val="1"/>
        <w:rPr>
          <w:rFonts w:ascii="宋体" w:eastAsia="宋体" w:hint="eastAsia"/>
          <w:color w:val="FF0000"/>
          <w:sz w:val="21"/>
          <w:szCs w:val="21"/>
        </w:rPr>
      </w:pPr>
    </w:p>
    <w:p w14:paraId="6ACF9B5E" w14:textId="77777777" w:rsidR="00000000" w:rsidRDefault="00F2015C">
      <w:pPr>
        <w:pStyle w:val="afff3"/>
        <w:outlineLvl w:val="1"/>
        <w:rPr>
          <w:rFonts w:ascii="宋体" w:eastAsia="宋体" w:hint="eastAsia"/>
          <w:color w:val="FF0000"/>
          <w:sz w:val="21"/>
          <w:szCs w:val="21"/>
        </w:rPr>
      </w:pPr>
    </w:p>
    <w:p w14:paraId="398854B8" w14:textId="77777777" w:rsidR="00000000" w:rsidRDefault="00F2015C">
      <w:pPr>
        <w:pStyle w:val="afff3"/>
        <w:outlineLvl w:val="1"/>
        <w:rPr>
          <w:rFonts w:ascii="宋体" w:eastAsia="宋体" w:hint="eastAsia"/>
          <w:color w:val="FF0000"/>
          <w:sz w:val="21"/>
          <w:szCs w:val="21"/>
        </w:rPr>
      </w:pPr>
    </w:p>
    <w:p w14:paraId="3E26DC27" w14:textId="77777777" w:rsidR="00000000" w:rsidRDefault="00F2015C">
      <w:pPr>
        <w:pStyle w:val="afff3"/>
        <w:outlineLvl w:val="1"/>
        <w:rPr>
          <w:rFonts w:ascii="宋体" w:eastAsia="宋体" w:hint="eastAsia"/>
          <w:color w:val="FF0000"/>
          <w:sz w:val="21"/>
          <w:szCs w:val="21"/>
        </w:rPr>
      </w:pPr>
    </w:p>
    <w:p w14:paraId="73D89EAE" w14:textId="77777777" w:rsidR="00000000" w:rsidRDefault="00F2015C">
      <w:pPr>
        <w:pStyle w:val="afff3"/>
        <w:outlineLvl w:val="1"/>
        <w:rPr>
          <w:rFonts w:ascii="宋体" w:eastAsia="宋体" w:hint="eastAsia"/>
          <w:color w:val="FF0000"/>
          <w:sz w:val="21"/>
          <w:szCs w:val="21"/>
        </w:rPr>
      </w:pPr>
    </w:p>
    <w:p w14:paraId="584C633C" w14:textId="77777777" w:rsidR="00000000" w:rsidRDefault="00F2015C">
      <w:pPr>
        <w:pStyle w:val="afff3"/>
        <w:outlineLvl w:val="1"/>
        <w:rPr>
          <w:rFonts w:ascii="宋体" w:eastAsia="宋体" w:hint="eastAsia"/>
          <w:color w:val="FF0000"/>
          <w:sz w:val="21"/>
          <w:szCs w:val="21"/>
        </w:rPr>
      </w:pPr>
    </w:p>
    <w:p w14:paraId="0587CF8A" w14:textId="77777777" w:rsidR="00000000" w:rsidRDefault="00F2015C">
      <w:pPr>
        <w:pStyle w:val="afff3"/>
        <w:outlineLvl w:val="1"/>
        <w:rPr>
          <w:rFonts w:ascii="宋体" w:eastAsia="宋体" w:hint="eastAsia"/>
          <w:color w:val="FF0000"/>
          <w:sz w:val="21"/>
          <w:szCs w:val="21"/>
        </w:rPr>
      </w:pPr>
    </w:p>
    <w:p w14:paraId="46319356" w14:textId="77777777" w:rsidR="00F73AAE" w:rsidRDefault="00F73AAE">
      <w:pPr>
        <w:pStyle w:val="afff3"/>
        <w:outlineLvl w:val="1"/>
        <w:rPr>
          <w:rFonts w:ascii="宋体" w:eastAsia="宋体" w:hint="eastAsia"/>
          <w:color w:val="FF0000"/>
          <w:sz w:val="21"/>
          <w:szCs w:val="21"/>
        </w:rPr>
      </w:pPr>
    </w:p>
    <w:sectPr w:rsidR="00F73AAE">
      <w:headerReference w:type="default" r:id="rId18"/>
      <w:footerReference w:type="default" r:id="rId19"/>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C652" w14:textId="77777777" w:rsidR="00F2015C" w:rsidRDefault="00F2015C">
      <w:pPr>
        <w:spacing w:line="240" w:lineRule="auto"/>
      </w:pPr>
      <w:r>
        <w:separator/>
      </w:r>
    </w:p>
  </w:endnote>
  <w:endnote w:type="continuationSeparator" w:id="0">
    <w:p w14:paraId="184534F2" w14:textId="77777777" w:rsidR="00F2015C" w:rsidRDefault="00F20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9EAF" w14:textId="0B422F45" w:rsidR="00000000" w:rsidRDefault="00DB5BD7">
    <w:pPr>
      <w:pStyle w:val="af5"/>
    </w:pPr>
    <w:r>
      <w:rPr>
        <w:noProof/>
      </w:rPr>
      <mc:AlternateContent>
        <mc:Choice Requires="wps">
          <w:drawing>
            <wp:anchor distT="0" distB="0" distL="114300" distR="114300" simplePos="0" relativeHeight="251660288" behindDoc="0" locked="0" layoutInCell="1" allowOverlap="1" wp14:anchorId="31EF4329" wp14:editId="349D2286">
              <wp:simplePos x="0" y="0"/>
              <wp:positionH relativeFrom="margin">
                <wp:align>center</wp:align>
              </wp:positionH>
              <wp:positionV relativeFrom="paragraph">
                <wp:posOffset>0</wp:posOffset>
              </wp:positionV>
              <wp:extent cx="57785" cy="131445"/>
              <wp:effectExtent l="0" t="0" r="635" b="0"/>
              <wp:wrapNone/>
              <wp:docPr id="6"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47025" w14:textId="77777777" w:rsidR="00000000" w:rsidRDefault="00F2015C">
                          <w:pPr>
                            <w:pStyle w:val="af5"/>
                            <w:spacing w:line="240" w:lineRule="auto"/>
                            <w:jc w:val="center"/>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rPr>
                            <w:t>2</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F4329" id="_x0000_t202" coordsize="21600,21600" o:spt="202" path="m,l,21600r21600,l21600,xe">
              <v:stroke joinstyle="miter"/>
              <v:path gradientshapeok="t" o:connecttype="rect"/>
            </v:shapetype>
            <v:shape id="文本框 7"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31E47025" w14:textId="77777777" w:rsidR="00000000" w:rsidRDefault="00F2015C">
                    <w:pPr>
                      <w:pStyle w:val="af5"/>
                      <w:spacing w:line="240" w:lineRule="auto"/>
                      <w:jc w:val="center"/>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rPr>
                      <w:t>2</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F5CC" w14:textId="51343166" w:rsidR="00000000" w:rsidRDefault="00DB5BD7">
    <w:pPr>
      <w:pStyle w:val="af5"/>
      <w:jc w:val="center"/>
    </w:pPr>
    <w:r>
      <w:rPr>
        <w:noProof/>
      </w:rPr>
      <mc:AlternateContent>
        <mc:Choice Requires="wps">
          <w:drawing>
            <wp:anchor distT="0" distB="0" distL="114300" distR="114300" simplePos="0" relativeHeight="251655168" behindDoc="0" locked="0" layoutInCell="1" allowOverlap="1" wp14:anchorId="42F048D9" wp14:editId="5158A80F">
              <wp:simplePos x="0" y="0"/>
              <wp:positionH relativeFrom="margin">
                <wp:align>center</wp:align>
              </wp:positionH>
              <wp:positionV relativeFrom="paragraph">
                <wp:posOffset>0</wp:posOffset>
              </wp:positionV>
              <wp:extent cx="64135" cy="200025"/>
              <wp:effectExtent l="0" t="0" r="0" b="4445"/>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40B0F" w14:textId="77777777" w:rsidR="00000000" w:rsidRDefault="00F2015C">
                          <w:pPr>
                            <w:pStyle w:val="af5"/>
                            <w:jc w:val="center"/>
                            <w:rPr>
                              <w:rStyle w:val="a4"/>
                              <w:rFonts w:ascii="Times New Roman" w:hint="eastAsia"/>
                              <w:sz w:val="18"/>
                              <w:szCs w:val="18"/>
                            </w:rPr>
                          </w:pPr>
                          <w:r>
                            <w:fldChar w:fldCharType="begin"/>
                          </w:r>
                          <w:r>
                            <w:rPr>
                              <w:rStyle w:val="a4"/>
                            </w:rPr>
                            <w:instrText xml:space="preserve">PAGE  </w:instrText>
                          </w:r>
                          <w:r>
                            <w:fldChar w:fldCharType="separate"/>
                          </w:r>
                          <w:r>
                            <w:rPr>
                              <w:rStyle w:val="a4"/>
                              <w:lang w:val="en-US" w:eastAsia="zh-CN"/>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F048D9" id="_x0000_t202" coordsize="21600,21600" o:spt="202" path="m,l,21600r21600,l21600,xe">
              <v:stroke joinstyle="miter"/>
              <v:path gradientshapeok="t" o:connecttype="rect"/>
            </v:shapetype>
            <v:shape id="文本框 2" o:spid="_x0000_s1027" type="#_x0000_t202" style="position:absolute;left:0;text-align:left;margin-left:0;margin-top:0;width:5.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" filled="f" stroked="f">
              <v:textbox style="mso-fit-shape-to-text:t" inset="0,0,0,0">
                <w:txbxContent>
                  <w:p w14:paraId="0D940B0F" w14:textId="77777777" w:rsidR="00000000" w:rsidRDefault="00F2015C">
                    <w:pPr>
                      <w:pStyle w:val="af5"/>
                      <w:jc w:val="center"/>
                      <w:rPr>
                        <w:rStyle w:val="a4"/>
                        <w:rFonts w:ascii="Times New Roman" w:hint="eastAsia"/>
                        <w:sz w:val="18"/>
                        <w:szCs w:val="18"/>
                      </w:rPr>
                    </w:pPr>
                    <w:r>
                      <w:fldChar w:fldCharType="begin"/>
                    </w:r>
                    <w:r>
                      <w:rPr>
                        <w:rStyle w:val="a4"/>
                      </w:rPr>
                      <w:instrText xml:space="preserve">PAGE  </w:instrText>
                    </w:r>
                    <w:r>
                      <w:fldChar w:fldCharType="separate"/>
                    </w:r>
                    <w:r>
                      <w:rPr>
                        <w:rStyle w:val="a4"/>
                        <w:lang w:val="en-US" w:eastAsia="zh-CN"/>
                      </w:rPr>
                      <w:t>8</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3496" w14:textId="77777777" w:rsidR="00000000" w:rsidRDefault="00F2015C">
    <w:pPr>
      <w:pStyle w:val="af5"/>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2</w:t>
    </w:r>
    <w:r>
      <w:fldChar w:fldCharType="end"/>
    </w:r>
  </w:p>
  <w:p w14:paraId="17D43FD4" w14:textId="77777777" w:rsidR="00000000" w:rsidRDefault="00F2015C">
    <w:pPr>
      <w:jc w:val="center"/>
      <w:rPr>
        <w:rStyle w:val="a4"/>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C58C" w14:textId="32F9CE0A" w:rsidR="00000000" w:rsidRDefault="00DB5BD7">
    <w:pPr>
      <w:pStyle w:val="af5"/>
      <w:rPr>
        <w:rFonts w:hint="eastAsia"/>
      </w:rPr>
    </w:pPr>
    <w:r>
      <w:rPr>
        <w:noProof/>
      </w:rPr>
      <mc:AlternateContent>
        <mc:Choice Requires="wps">
          <w:drawing>
            <wp:anchor distT="0" distB="0" distL="114300" distR="114300" simplePos="0" relativeHeight="251656192" behindDoc="0" locked="0" layoutInCell="1" allowOverlap="1" wp14:anchorId="17277537" wp14:editId="6600423B">
              <wp:simplePos x="0" y="0"/>
              <wp:positionH relativeFrom="margin">
                <wp:align>center</wp:align>
              </wp:positionH>
              <wp:positionV relativeFrom="paragraph">
                <wp:posOffset>0</wp:posOffset>
              </wp:positionV>
              <wp:extent cx="114935" cy="131445"/>
              <wp:effectExtent l="0" t="0" r="635" b="0"/>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66FB4" w14:textId="77777777" w:rsidR="00000000" w:rsidRDefault="00F2015C">
                          <w:pPr>
                            <w:pStyle w:val="af5"/>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21</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277537" id="_x0000_t202" coordsize="21600,21600" o:spt="202" path="m,l,21600r21600,l21600,xe">
              <v:stroke joinstyle="miter"/>
              <v:path gradientshapeok="t" o:connecttype="rect"/>
            </v:shapetype>
            <v:shape id="文本框 3" o:spid="_x0000_s1028" type="#_x0000_t202" style="position:absolute;margin-left:0;margin-top:0;width:9.0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FUvGxzXAQAAlQMA&#10;AA4AAAAAAAAAAAAAAAAALgIAAGRycy9lMm9Eb2MueG1sUEsBAi0AFAAGAAgAAAAhAAiJARHXAAAA&#10;AwEAAA8AAAAAAAAAAAAAAAAAMQQAAGRycy9kb3ducmV2LnhtbFBLBQYAAAAABAAEAPMAAAA1BQAA&#10;AAA=&#10;" filled="f" stroked="f">
              <v:textbox style="mso-fit-shape-to-text:t" inset="0,0,0,0">
                <w:txbxContent>
                  <w:p w14:paraId="50C66FB4" w14:textId="77777777" w:rsidR="00000000" w:rsidRDefault="00F2015C">
                    <w:pPr>
                      <w:pStyle w:val="af5"/>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21</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F045" w14:textId="59575621" w:rsidR="00000000" w:rsidRDefault="00DB5BD7">
    <w:pPr>
      <w:pStyle w:val="af5"/>
      <w:jc w:val="center"/>
    </w:pPr>
    <w:r>
      <w:rPr>
        <w:noProof/>
      </w:rPr>
      <mc:AlternateContent>
        <mc:Choice Requires="wps">
          <w:drawing>
            <wp:anchor distT="0" distB="0" distL="114300" distR="114300" simplePos="0" relativeHeight="251657216" behindDoc="0" locked="0" layoutInCell="1" allowOverlap="1" wp14:anchorId="5FC8844A" wp14:editId="2DD82D87">
              <wp:simplePos x="0" y="0"/>
              <wp:positionH relativeFrom="margin">
                <wp:align>center</wp:align>
              </wp:positionH>
              <wp:positionV relativeFrom="paragraph">
                <wp:posOffset>0</wp:posOffset>
              </wp:positionV>
              <wp:extent cx="114935" cy="131445"/>
              <wp:effectExtent l="2540" t="0" r="0" b="0"/>
              <wp:wrapNone/>
              <wp:docPr id="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2C8F4" w14:textId="77777777" w:rsidR="00000000" w:rsidRDefault="00F2015C">
                          <w:pPr>
                            <w:pStyle w:val="af5"/>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22</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C8844A" id="_x0000_t202" coordsize="21600,21600" o:spt="202" path="m,l,21600r21600,l21600,xe">
              <v:stroke joinstyle="miter"/>
              <v:path gradientshapeok="t" o:connecttype="rect"/>
            </v:shapetype>
            <v:shape id="文本框 4" o:spid="_x0000_s1029" type="#_x0000_t202" style="position:absolute;left:0;text-align:left;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PzUnMLXAQAAlQMA&#10;AA4AAAAAAAAAAAAAAAAALgIAAGRycy9lMm9Eb2MueG1sUEsBAi0AFAAGAAgAAAAhAAiJARHXAAAA&#10;AwEAAA8AAAAAAAAAAAAAAAAAMQQAAGRycy9kb3ducmV2LnhtbFBLBQYAAAAABAAEAPMAAAA1BQAA&#10;AAA=&#10;" filled="f" stroked="f">
              <v:textbox style="mso-fit-shape-to-text:t" inset="0,0,0,0">
                <w:txbxContent>
                  <w:p w14:paraId="1D12C8F4" w14:textId="77777777" w:rsidR="00000000" w:rsidRDefault="00F2015C">
                    <w:pPr>
                      <w:pStyle w:val="af5"/>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22</w:t>
                    </w:r>
                    <w:r>
                      <w:rPr>
                        <w:rFonts w:ascii="Times New Roman"/>
                        <w:sz w:val="18"/>
                        <w:szCs w:val="18"/>
                      </w:rPr>
                      <w:fldChar w:fldCharType="end"/>
                    </w:r>
                  </w:p>
                </w:txbxContent>
              </v:textbox>
              <w10:wrap anchorx="margin"/>
            </v:shape>
          </w:pict>
        </mc:Fallback>
      </mc:AlternateContent>
    </w:r>
    <w:r w:rsidR="00F2015C">
      <w:fldChar w:fldCharType="begin"/>
    </w:r>
    <w:r w:rsidR="00F2015C">
      <w:rPr>
        <w:rStyle w:val="a4"/>
      </w:rPr>
      <w:instrText xml:space="preserve"> PAGE </w:instrText>
    </w:r>
    <w:r w:rsidR="00F2015C">
      <w:fldChar w:fldCharType="separate"/>
    </w:r>
    <w:r w:rsidR="00F2015C">
      <w:rPr>
        <w:rStyle w:val="a4"/>
        <w:lang w:val="en-US" w:eastAsia="zh-CN"/>
      </w:rPr>
      <w:t>22</w:t>
    </w:r>
    <w:r w:rsidR="00F2015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54CA" w14:textId="77777777" w:rsidR="00000000" w:rsidRDefault="00F2015C">
    <w:pPr>
      <w:pStyle w:val="af5"/>
      <w:framePr w:wrap="around" w:vAnchor="text" w:hAnchor="margin" w:xAlign="center" w:y="1"/>
      <w:spacing w:line="240" w:lineRule="auto"/>
      <w:rPr>
        <w:rStyle w:val="a4"/>
        <w:rFonts w:ascii="Times New Roman" w:hint="eastAsia"/>
        <w:sz w:val="18"/>
        <w:szCs w:val="18"/>
      </w:rPr>
    </w:pPr>
  </w:p>
  <w:p w14:paraId="63BBA41E" w14:textId="4DF7DFA5" w:rsidR="00000000" w:rsidRDefault="00DB5BD7">
    <w:pPr>
      <w:pStyle w:val="af5"/>
      <w:jc w:val="center"/>
    </w:pPr>
    <w:r>
      <w:rPr>
        <w:noProof/>
      </w:rPr>
      <mc:AlternateContent>
        <mc:Choice Requires="wps">
          <w:drawing>
            <wp:anchor distT="0" distB="0" distL="114300" distR="114300" simplePos="0" relativeHeight="251658240" behindDoc="0" locked="0" layoutInCell="1" allowOverlap="1" wp14:anchorId="2A87E566" wp14:editId="55CA53A6">
              <wp:simplePos x="0" y="0"/>
              <wp:positionH relativeFrom="margin">
                <wp:align>center</wp:align>
              </wp:positionH>
              <wp:positionV relativeFrom="paragraph">
                <wp:posOffset>0</wp:posOffset>
              </wp:positionV>
              <wp:extent cx="127635" cy="200025"/>
              <wp:effectExtent l="1905" t="0" r="3810" b="4445"/>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1D6C5" w14:textId="77777777" w:rsidR="00000000" w:rsidRDefault="00F2015C">
                          <w:pPr>
                            <w:pStyle w:val="af5"/>
                            <w:jc w:val="center"/>
                          </w:pPr>
                          <w:r>
                            <w:fldChar w:fldCharType="begin"/>
                          </w:r>
                          <w:r>
                            <w:rPr>
                              <w:rStyle w:val="a4"/>
                            </w:rPr>
                            <w:instrText xml:space="preserve"> PAGE </w:instrText>
                          </w:r>
                          <w:r>
                            <w:fldChar w:fldCharType="separate"/>
                          </w:r>
                          <w:r>
                            <w:rPr>
                              <w:rStyle w:val="a4"/>
                              <w:lang w:val="en-US" w:eastAsia="zh-CN"/>
                            </w:rPr>
                            <w:t>23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87E566" id="_x0000_t202" coordsize="21600,21600" o:spt="202" path="m,l,21600r21600,l21600,xe">
              <v:stroke joinstyle="miter"/>
              <v:path gradientshapeok="t" o:connecttype="rect"/>
            </v:shapetype>
            <v:shape id="文本框 5" o:spid="_x0000_s1030" type="#_x0000_t202" style="position:absolute;left:0;text-align:left;margin-left:0;margin-top:0;width:10.05pt;height:15.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" filled="f" stroked="f">
              <v:textbox style="mso-fit-shape-to-text:t" inset="0,0,0,0">
                <w:txbxContent>
                  <w:p w14:paraId="3A21D6C5" w14:textId="77777777" w:rsidR="00000000" w:rsidRDefault="00F2015C">
                    <w:pPr>
                      <w:pStyle w:val="af5"/>
                      <w:jc w:val="center"/>
                    </w:pPr>
                    <w:r>
                      <w:fldChar w:fldCharType="begin"/>
                    </w:r>
                    <w:r>
                      <w:rPr>
                        <w:rStyle w:val="a4"/>
                      </w:rPr>
                      <w:instrText xml:space="preserve"> PAGE </w:instrText>
                    </w:r>
                    <w:r>
                      <w:fldChar w:fldCharType="separate"/>
                    </w:r>
                    <w:r>
                      <w:rPr>
                        <w:rStyle w:val="a4"/>
                        <w:lang w:val="en-US" w:eastAsia="zh-CN"/>
                      </w:rPr>
                      <w:t>23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97A9" w14:textId="03D4672E" w:rsidR="00000000" w:rsidRDefault="00DB5BD7">
    <w:pPr>
      <w:spacing w:line="240" w:lineRule="auto"/>
    </w:pPr>
    <w:r>
      <w:rPr>
        <w:noProof/>
      </w:rPr>
      <mc:AlternateContent>
        <mc:Choice Requires="wps">
          <w:drawing>
            <wp:anchor distT="0" distB="0" distL="114300" distR="114300" simplePos="0" relativeHeight="251659264" behindDoc="0" locked="0" layoutInCell="1" allowOverlap="1" wp14:anchorId="3A783DB7" wp14:editId="1DFCBC66">
              <wp:simplePos x="0" y="0"/>
              <wp:positionH relativeFrom="margin">
                <wp:align>center</wp:align>
              </wp:positionH>
              <wp:positionV relativeFrom="paragraph">
                <wp:posOffset>0</wp:posOffset>
              </wp:positionV>
              <wp:extent cx="114935" cy="131445"/>
              <wp:effectExtent l="0" t="3810" r="635"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A5C48" w14:textId="77777777" w:rsidR="00000000" w:rsidRDefault="00F2015C">
                          <w:pPr>
                            <w:pStyle w:val="af5"/>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34</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783DB7" id="_x0000_t202" coordsize="21600,21600" o:spt="202" path="m,l,21600r21600,l21600,xe">
              <v:stroke joinstyle="miter"/>
              <v:path gradientshapeok="t" o:connecttype="rect"/>
            </v:shapetype>
            <v:shape id="文本框 6" o:spid="_x0000_s1031"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0EEA5C48" w14:textId="77777777" w:rsidR="00000000" w:rsidRDefault="00F2015C">
                    <w:pPr>
                      <w:pStyle w:val="af5"/>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34</w:t>
                    </w:r>
                    <w:r>
                      <w:rPr>
                        <w:rFonts w:ascii="Times New Roman"/>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EB78" w14:textId="77777777" w:rsidR="00F2015C" w:rsidRDefault="00F2015C">
      <w:pPr>
        <w:spacing w:line="240" w:lineRule="auto"/>
      </w:pPr>
      <w:r>
        <w:separator/>
      </w:r>
    </w:p>
  </w:footnote>
  <w:footnote w:type="continuationSeparator" w:id="0">
    <w:p w14:paraId="748F8CF4" w14:textId="77777777" w:rsidR="00F2015C" w:rsidRDefault="00F201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4115" w14:textId="77777777" w:rsidR="00000000" w:rsidRDefault="00F2015C">
    <w:pPr>
      <w:pStyle w:val="afb"/>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C051" w14:textId="77777777" w:rsidR="00000000" w:rsidRDefault="00F2015C">
    <w:pPr>
      <w:pStyle w:val="af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2"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98049457">
    <w:abstractNumId w:val="2"/>
  </w:num>
  <w:num w:numId="2" w16cid:durableId="1479882857">
    <w:abstractNumId w:val="1"/>
  </w:num>
  <w:num w:numId="3" w16cid:durableId="1385833199">
    <w:abstractNumId w:val="0"/>
  </w:num>
  <w:num w:numId="4" w16cid:durableId="1529102053">
    <w:abstractNumId w:val="4"/>
  </w:num>
  <w:num w:numId="5" w16cid:durableId="506214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0C60"/>
    <w:rsid w:val="00002FCE"/>
    <w:rsid w:val="00012A23"/>
    <w:rsid w:val="00012FD8"/>
    <w:rsid w:val="00015629"/>
    <w:rsid w:val="00016B3E"/>
    <w:rsid w:val="00020482"/>
    <w:rsid w:val="00020F80"/>
    <w:rsid w:val="00020FC1"/>
    <w:rsid w:val="0002208B"/>
    <w:rsid w:val="000220DA"/>
    <w:rsid w:val="00023473"/>
    <w:rsid w:val="0002435C"/>
    <w:rsid w:val="0002479C"/>
    <w:rsid w:val="00025988"/>
    <w:rsid w:val="00026732"/>
    <w:rsid w:val="0002713B"/>
    <w:rsid w:val="00027865"/>
    <w:rsid w:val="0003177D"/>
    <w:rsid w:val="00031D20"/>
    <w:rsid w:val="0003331F"/>
    <w:rsid w:val="0003364D"/>
    <w:rsid w:val="00033B38"/>
    <w:rsid w:val="0003540B"/>
    <w:rsid w:val="00036726"/>
    <w:rsid w:val="000427E6"/>
    <w:rsid w:val="000430B1"/>
    <w:rsid w:val="00044E86"/>
    <w:rsid w:val="000452C5"/>
    <w:rsid w:val="0004698E"/>
    <w:rsid w:val="00047714"/>
    <w:rsid w:val="000504B6"/>
    <w:rsid w:val="00050771"/>
    <w:rsid w:val="00050874"/>
    <w:rsid w:val="00051983"/>
    <w:rsid w:val="00052675"/>
    <w:rsid w:val="0005556C"/>
    <w:rsid w:val="00056360"/>
    <w:rsid w:val="000564F0"/>
    <w:rsid w:val="0005718B"/>
    <w:rsid w:val="0006108E"/>
    <w:rsid w:val="000611AD"/>
    <w:rsid w:val="000631DA"/>
    <w:rsid w:val="00064865"/>
    <w:rsid w:val="000655C4"/>
    <w:rsid w:val="000663A1"/>
    <w:rsid w:val="000709EA"/>
    <w:rsid w:val="00076770"/>
    <w:rsid w:val="000775AD"/>
    <w:rsid w:val="00077E08"/>
    <w:rsid w:val="00080807"/>
    <w:rsid w:val="00081ABC"/>
    <w:rsid w:val="00082362"/>
    <w:rsid w:val="000832B2"/>
    <w:rsid w:val="00083AB2"/>
    <w:rsid w:val="00085E44"/>
    <w:rsid w:val="00087CC6"/>
    <w:rsid w:val="00090F1E"/>
    <w:rsid w:val="000918FA"/>
    <w:rsid w:val="00093C5F"/>
    <w:rsid w:val="000959F2"/>
    <w:rsid w:val="00096173"/>
    <w:rsid w:val="00096298"/>
    <w:rsid w:val="00097937"/>
    <w:rsid w:val="000A3C44"/>
    <w:rsid w:val="000A5CDC"/>
    <w:rsid w:val="000B26FD"/>
    <w:rsid w:val="000B2B24"/>
    <w:rsid w:val="000B31C8"/>
    <w:rsid w:val="000B4DF3"/>
    <w:rsid w:val="000B636A"/>
    <w:rsid w:val="000B69CB"/>
    <w:rsid w:val="000B77C6"/>
    <w:rsid w:val="000B7862"/>
    <w:rsid w:val="000B7E88"/>
    <w:rsid w:val="000B7F38"/>
    <w:rsid w:val="000C0CC6"/>
    <w:rsid w:val="000C18A3"/>
    <w:rsid w:val="000C2D03"/>
    <w:rsid w:val="000C2DF6"/>
    <w:rsid w:val="000C31DA"/>
    <w:rsid w:val="000C4716"/>
    <w:rsid w:val="000C5469"/>
    <w:rsid w:val="000C65F8"/>
    <w:rsid w:val="000C701E"/>
    <w:rsid w:val="000C7CC1"/>
    <w:rsid w:val="000D06DB"/>
    <w:rsid w:val="000D3631"/>
    <w:rsid w:val="000D3E69"/>
    <w:rsid w:val="000D40F5"/>
    <w:rsid w:val="000D63A8"/>
    <w:rsid w:val="000D6CEF"/>
    <w:rsid w:val="000E1C5F"/>
    <w:rsid w:val="000E3816"/>
    <w:rsid w:val="000E579E"/>
    <w:rsid w:val="000E61FB"/>
    <w:rsid w:val="000E68D6"/>
    <w:rsid w:val="000E7908"/>
    <w:rsid w:val="000F0E15"/>
    <w:rsid w:val="000F1355"/>
    <w:rsid w:val="000F1BC6"/>
    <w:rsid w:val="00102558"/>
    <w:rsid w:val="0010374C"/>
    <w:rsid w:val="00106662"/>
    <w:rsid w:val="00106F11"/>
    <w:rsid w:val="00110AEB"/>
    <w:rsid w:val="00112508"/>
    <w:rsid w:val="001132C3"/>
    <w:rsid w:val="00114936"/>
    <w:rsid w:val="00116C4D"/>
    <w:rsid w:val="00117397"/>
    <w:rsid w:val="00117F5E"/>
    <w:rsid w:val="00120161"/>
    <w:rsid w:val="00120436"/>
    <w:rsid w:val="00121C3F"/>
    <w:rsid w:val="001247A2"/>
    <w:rsid w:val="00124C23"/>
    <w:rsid w:val="00126F10"/>
    <w:rsid w:val="001271EB"/>
    <w:rsid w:val="001308EA"/>
    <w:rsid w:val="00132350"/>
    <w:rsid w:val="00133091"/>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44E"/>
    <w:rsid w:val="00157E17"/>
    <w:rsid w:val="00157EC3"/>
    <w:rsid w:val="00161E9F"/>
    <w:rsid w:val="001672CD"/>
    <w:rsid w:val="001702E2"/>
    <w:rsid w:val="00171477"/>
    <w:rsid w:val="001736C6"/>
    <w:rsid w:val="001740AD"/>
    <w:rsid w:val="00174200"/>
    <w:rsid w:val="00175858"/>
    <w:rsid w:val="00176D01"/>
    <w:rsid w:val="00177BB8"/>
    <w:rsid w:val="00180606"/>
    <w:rsid w:val="00181008"/>
    <w:rsid w:val="0018117F"/>
    <w:rsid w:val="001817A0"/>
    <w:rsid w:val="0018317D"/>
    <w:rsid w:val="0018367E"/>
    <w:rsid w:val="00184044"/>
    <w:rsid w:val="001867F2"/>
    <w:rsid w:val="0018720D"/>
    <w:rsid w:val="001902C5"/>
    <w:rsid w:val="0019228C"/>
    <w:rsid w:val="001954F9"/>
    <w:rsid w:val="001972E8"/>
    <w:rsid w:val="001A0CCE"/>
    <w:rsid w:val="001A393C"/>
    <w:rsid w:val="001A4C67"/>
    <w:rsid w:val="001A5682"/>
    <w:rsid w:val="001A6BA2"/>
    <w:rsid w:val="001B0021"/>
    <w:rsid w:val="001B01FC"/>
    <w:rsid w:val="001B0787"/>
    <w:rsid w:val="001B2D14"/>
    <w:rsid w:val="001B44B2"/>
    <w:rsid w:val="001B66D7"/>
    <w:rsid w:val="001C5969"/>
    <w:rsid w:val="001C5F32"/>
    <w:rsid w:val="001D29DD"/>
    <w:rsid w:val="001D46B0"/>
    <w:rsid w:val="001D725C"/>
    <w:rsid w:val="001E0357"/>
    <w:rsid w:val="001E11BE"/>
    <w:rsid w:val="001E1CB4"/>
    <w:rsid w:val="001E37A7"/>
    <w:rsid w:val="001E4230"/>
    <w:rsid w:val="001E4BD8"/>
    <w:rsid w:val="001E5BBF"/>
    <w:rsid w:val="001F3406"/>
    <w:rsid w:val="00204195"/>
    <w:rsid w:val="002046D9"/>
    <w:rsid w:val="00205BB9"/>
    <w:rsid w:val="00207162"/>
    <w:rsid w:val="002076A6"/>
    <w:rsid w:val="00207B19"/>
    <w:rsid w:val="00210C9A"/>
    <w:rsid w:val="00214529"/>
    <w:rsid w:val="00216193"/>
    <w:rsid w:val="002166CB"/>
    <w:rsid w:val="00217354"/>
    <w:rsid w:val="002210F7"/>
    <w:rsid w:val="002221B2"/>
    <w:rsid w:val="0022237E"/>
    <w:rsid w:val="0022426A"/>
    <w:rsid w:val="00224847"/>
    <w:rsid w:val="002260D7"/>
    <w:rsid w:val="00230A58"/>
    <w:rsid w:val="00231EE9"/>
    <w:rsid w:val="0023230F"/>
    <w:rsid w:val="002347CA"/>
    <w:rsid w:val="002355C1"/>
    <w:rsid w:val="002412FF"/>
    <w:rsid w:val="00242264"/>
    <w:rsid w:val="00244E43"/>
    <w:rsid w:val="002454B5"/>
    <w:rsid w:val="002457E2"/>
    <w:rsid w:val="00245D29"/>
    <w:rsid w:val="00245D58"/>
    <w:rsid w:val="002465AB"/>
    <w:rsid w:val="00260380"/>
    <w:rsid w:val="002619E1"/>
    <w:rsid w:val="00261D2D"/>
    <w:rsid w:val="00263B2B"/>
    <w:rsid w:val="00263B58"/>
    <w:rsid w:val="00264219"/>
    <w:rsid w:val="00266BB3"/>
    <w:rsid w:val="002671B5"/>
    <w:rsid w:val="00270001"/>
    <w:rsid w:val="00271CC0"/>
    <w:rsid w:val="002740A9"/>
    <w:rsid w:val="002744C1"/>
    <w:rsid w:val="002759E0"/>
    <w:rsid w:val="00275ADE"/>
    <w:rsid w:val="00276DF2"/>
    <w:rsid w:val="002811AB"/>
    <w:rsid w:val="00282F06"/>
    <w:rsid w:val="0028342F"/>
    <w:rsid w:val="00284186"/>
    <w:rsid w:val="00284701"/>
    <w:rsid w:val="00285522"/>
    <w:rsid w:val="00285584"/>
    <w:rsid w:val="00287634"/>
    <w:rsid w:val="002876AE"/>
    <w:rsid w:val="0028782D"/>
    <w:rsid w:val="00290284"/>
    <w:rsid w:val="00292699"/>
    <w:rsid w:val="002931F8"/>
    <w:rsid w:val="002957FF"/>
    <w:rsid w:val="00295E0F"/>
    <w:rsid w:val="00297C33"/>
    <w:rsid w:val="002A22E3"/>
    <w:rsid w:val="002A2893"/>
    <w:rsid w:val="002B1C1E"/>
    <w:rsid w:val="002B2D6E"/>
    <w:rsid w:val="002B2DCC"/>
    <w:rsid w:val="002B559F"/>
    <w:rsid w:val="002B7489"/>
    <w:rsid w:val="002C23D3"/>
    <w:rsid w:val="002C4D3E"/>
    <w:rsid w:val="002C4EF3"/>
    <w:rsid w:val="002C6CDF"/>
    <w:rsid w:val="002C71C5"/>
    <w:rsid w:val="002C795D"/>
    <w:rsid w:val="002C79B2"/>
    <w:rsid w:val="002D1331"/>
    <w:rsid w:val="002D20C8"/>
    <w:rsid w:val="002D3FD5"/>
    <w:rsid w:val="002D77E7"/>
    <w:rsid w:val="002E01E0"/>
    <w:rsid w:val="002E11BF"/>
    <w:rsid w:val="002E22E5"/>
    <w:rsid w:val="002E4558"/>
    <w:rsid w:val="002E6D71"/>
    <w:rsid w:val="002F0A50"/>
    <w:rsid w:val="002F3554"/>
    <w:rsid w:val="002F440B"/>
    <w:rsid w:val="002F458A"/>
    <w:rsid w:val="002F4DA9"/>
    <w:rsid w:val="002F62B2"/>
    <w:rsid w:val="002F7272"/>
    <w:rsid w:val="002F76CB"/>
    <w:rsid w:val="002F7F7B"/>
    <w:rsid w:val="003020E9"/>
    <w:rsid w:val="00302C14"/>
    <w:rsid w:val="00303443"/>
    <w:rsid w:val="0030412F"/>
    <w:rsid w:val="003123AA"/>
    <w:rsid w:val="003125BD"/>
    <w:rsid w:val="0031380E"/>
    <w:rsid w:val="003144D3"/>
    <w:rsid w:val="00316545"/>
    <w:rsid w:val="0031672B"/>
    <w:rsid w:val="00316E26"/>
    <w:rsid w:val="0031797C"/>
    <w:rsid w:val="00320347"/>
    <w:rsid w:val="00321791"/>
    <w:rsid w:val="00323412"/>
    <w:rsid w:val="00323B46"/>
    <w:rsid w:val="00325E2B"/>
    <w:rsid w:val="00331BF7"/>
    <w:rsid w:val="003335FC"/>
    <w:rsid w:val="00335610"/>
    <w:rsid w:val="003369FC"/>
    <w:rsid w:val="003408EB"/>
    <w:rsid w:val="0034363A"/>
    <w:rsid w:val="00350477"/>
    <w:rsid w:val="003513E9"/>
    <w:rsid w:val="0035637E"/>
    <w:rsid w:val="003573AE"/>
    <w:rsid w:val="003641CB"/>
    <w:rsid w:val="00364F2B"/>
    <w:rsid w:val="00366C7F"/>
    <w:rsid w:val="003670FC"/>
    <w:rsid w:val="00370E51"/>
    <w:rsid w:val="003715D6"/>
    <w:rsid w:val="00371711"/>
    <w:rsid w:val="00373F5D"/>
    <w:rsid w:val="0037535A"/>
    <w:rsid w:val="00375417"/>
    <w:rsid w:val="003766DD"/>
    <w:rsid w:val="00380E20"/>
    <w:rsid w:val="00381641"/>
    <w:rsid w:val="00381ACC"/>
    <w:rsid w:val="00382363"/>
    <w:rsid w:val="00382509"/>
    <w:rsid w:val="003844F8"/>
    <w:rsid w:val="00384FAE"/>
    <w:rsid w:val="00385A63"/>
    <w:rsid w:val="00386EA7"/>
    <w:rsid w:val="00390D18"/>
    <w:rsid w:val="00391390"/>
    <w:rsid w:val="003935CB"/>
    <w:rsid w:val="003A092C"/>
    <w:rsid w:val="003A0E2A"/>
    <w:rsid w:val="003A16D0"/>
    <w:rsid w:val="003A1F4E"/>
    <w:rsid w:val="003A3EE4"/>
    <w:rsid w:val="003A58D8"/>
    <w:rsid w:val="003B057A"/>
    <w:rsid w:val="003B0749"/>
    <w:rsid w:val="003B320F"/>
    <w:rsid w:val="003B492E"/>
    <w:rsid w:val="003B75A1"/>
    <w:rsid w:val="003B7F99"/>
    <w:rsid w:val="003C48E1"/>
    <w:rsid w:val="003C70A6"/>
    <w:rsid w:val="003D2AE4"/>
    <w:rsid w:val="003D2C65"/>
    <w:rsid w:val="003D303B"/>
    <w:rsid w:val="003D3515"/>
    <w:rsid w:val="003D398A"/>
    <w:rsid w:val="003D7749"/>
    <w:rsid w:val="003E043D"/>
    <w:rsid w:val="003E135C"/>
    <w:rsid w:val="003E1D9D"/>
    <w:rsid w:val="003E335C"/>
    <w:rsid w:val="003E341F"/>
    <w:rsid w:val="003E51AE"/>
    <w:rsid w:val="003E57EE"/>
    <w:rsid w:val="003E5803"/>
    <w:rsid w:val="003E7B74"/>
    <w:rsid w:val="003F2867"/>
    <w:rsid w:val="003F3255"/>
    <w:rsid w:val="003F594C"/>
    <w:rsid w:val="003F6993"/>
    <w:rsid w:val="00400E79"/>
    <w:rsid w:val="00401A52"/>
    <w:rsid w:val="004055E2"/>
    <w:rsid w:val="004061F5"/>
    <w:rsid w:val="00414D80"/>
    <w:rsid w:val="004158EE"/>
    <w:rsid w:val="00417EF0"/>
    <w:rsid w:val="00417F36"/>
    <w:rsid w:val="004221E0"/>
    <w:rsid w:val="004228EE"/>
    <w:rsid w:val="00422C16"/>
    <w:rsid w:val="004230E3"/>
    <w:rsid w:val="004233E4"/>
    <w:rsid w:val="00425378"/>
    <w:rsid w:val="00425E9E"/>
    <w:rsid w:val="00432953"/>
    <w:rsid w:val="00436445"/>
    <w:rsid w:val="004371FE"/>
    <w:rsid w:val="004408BA"/>
    <w:rsid w:val="00445AC6"/>
    <w:rsid w:val="00450DC6"/>
    <w:rsid w:val="00450E83"/>
    <w:rsid w:val="004516A1"/>
    <w:rsid w:val="00454978"/>
    <w:rsid w:val="0045565E"/>
    <w:rsid w:val="00457006"/>
    <w:rsid w:val="0046021A"/>
    <w:rsid w:val="004646BB"/>
    <w:rsid w:val="0046636F"/>
    <w:rsid w:val="00466CB9"/>
    <w:rsid w:val="004672C3"/>
    <w:rsid w:val="00467EE3"/>
    <w:rsid w:val="0047306F"/>
    <w:rsid w:val="00475166"/>
    <w:rsid w:val="00477269"/>
    <w:rsid w:val="00481A8B"/>
    <w:rsid w:val="00482AB5"/>
    <w:rsid w:val="00483795"/>
    <w:rsid w:val="00484BD6"/>
    <w:rsid w:val="0048535E"/>
    <w:rsid w:val="00491A6C"/>
    <w:rsid w:val="00492105"/>
    <w:rsid w:val="0049228D"/>
    <w:rsid w:val="00492356"/>
    <w:rsid w:val="004945A1"/>
    <w:rsid w:val="00496977"/>
    <w:rsid w:val="00497180"/>
    <w:rsid w:val="00497FB9"/>
    <w:rsid w:val="004A14E8"/>
    <w:rsid w:val="004A435B"/>
    <w:rsid w:val="004A7E87"/>
    <w:rsid w:val="004B0E38"/>
    <w:rsid w:val="004B17B5"/>
    <w:rsid w:val="004B443A"/>
    <w:rsid w:val="004B496F"/>
    <w:rsid w:val="004B5DE5"/>
    <w:rsid w:val="004B61F2"/>
    <w:rsid w:val="004B6BC1"/>
    <w:rsid w:val="004C0A19"/>
    <w:rsid w:val="004C5E3B"/>
    <w:rsid w:val="004D2C3D"/>
    <w:rsid w:val="004D3426"/>
    <w:rsid w:val="004D4510"/>
    <w:rsid w:val="004D5637"/>
    <w:rsid w:val="004D67C8"/>
    <w:rsid w:val="004D7A4A"/>
    <w:rsid w:val="004E0324"/>
    <w:rsid w:val="004E7E84"/>
    <w:rsid w:val="004F0D4A"/>
    <w:rsid w:val="004F161E"/>
    <w:rsid w:val="004F4ED8"/>
    <w:rsid w:val="004F64F5"/>
    <w:rsid w:val="004F6ECF"/>
    <w:rsid w:val="00504EF4"/>
    <w:rsid w:val="00506330"/>
    <w:rsid w:val="00507D58"/>
    <w:rsid w:val="0051343F"/>
    <w:rsid w:val="0051424C"/>
    <w:rsid w:val="00516DA3"/>
    <w:rsid w:val="00517770"/>
    <w:rsid w:val="00520349"/>
    <w:rsid w:val="005223D5"/>
    <w:rsid w:val="005228DC"/>
    <w:rsid w:val="005234E4"/>
    <w:rsid w:val="00523D6F"/>
    <w:rsid w:val="00526EAB"/>
    <w:rsid w:val="005277BD"/>
    <w:rsid w:val="0053057E"/>
    <w:rsid w:val="00530D18"/>
    <w:rsid w:val="005318FB"/>
    <w:rsid w:val="00531BDC"/>
    <w:rsid w:val="005323A7"/>
    <w:rsid w:val="005327DB"/>
    <w:rsid w:val="00533B23"/>
    <w:rsid w:val="00533C38"/>
    <w:rsid w:val="00534566"/>
    <w:rsid w:val="00535E28"/>
    <w:rsid w:val="0053666B"/>
    <w:rsid w:val="0053760C"/>
    <w:rsid w:val="005378B7"/>
    <w:rsid w:val="00540D63"/>
    <w:rsid w:val="00541932"/>
    <w:rsid w:val="005421FA"/>
    <w:rsid w:val="00543CB9"/>
    <w:rsid w:val="00544FE1"/>
    <w:rsid w:val="0054630F"/>
    <w:rsid w:val="00546EF9"/>
    <w:rsid w:val="0054715B"/>
    <w:rsid w:val="0054761D"/>
    <w:rsid w:val="00552CCC"/>
    <w:rsid w:val="00554303"/>
    <w:rsid w:val="00557227"/>
    <w:rsid w:val="00557E4F"/>
    <w:rsid w:val="00560B36"/>
    <w:rsid w:val="005625CA"/>
    <w:rsid w:val="00566172"/>
    <w:rsid w:val="00566772"/>
    <w:rsid w:val="00566FC5"/>
    <w:rsid w:val="0056762C"/>
    <w:rsid w:val="0057540B"/>
    <w:rsid w:val="00577CE8"/>
    <w:rsid w:val="00580B7B"/>
    <w:rsid w:val="0058298C"/>
    <w:rsid w:val="0058458C"/>
    <w:rsid w:val="005846C8"/>
    <w:rsid w:val="00584E85"/>
    <w:rsid w:val="005857C7"/>
    <w:rsid w:val="00586B54"/>
    <w:rsid w:val="0059426E"/>
    <w:rsid w:val="0059456B"/>
    <w:rsid w:val="00594A10"/>
    <w:rsid w:val="00595788"/>
    <w:rsid w:val="00596773"/>
    <w:rsid w:val="00596A33"/>
    <w:rsid w:val="005A2794"/>
    <w:rsid w:val="005A27C0"/>
    <w:rsid w:val="005A2A83"/>
    <w:rsid w:val="005A2E33"/>
    <w:rsid w:val="005A2F70"/>
    <w:rsid w:val="005A41A1"/>
    <w:rsid w:val="005A4361"/>
    <w:rsid w:val="005A6A86"/>
    <w:rsid w:val="005A7DE4"/>
    <w:rsid w:val="005B0682"/>
    <w:rsid w:val="005B1197"/>
    <w:rsid w:val="005B154D"/>
    <w:rsid w:val="005B2172"/>
    <w:rsid w:val="005C0EE9"/>
    <w:rsid w:val="005C11FA"/>
    <w:rsid w:val="005C18E1"/>
    <w:rsid w:val="005C1E49"/>
    <w:rsid w:val="005C3281"/>
    <w:rsid w:val="005C3568"/>
    <w:rsid w:val="005D1C7D"/>
    <w:rsid w:val="005D21BE"/>
    <w:rsid w:val="005D23F9"/>
    <w:rsid w:val="005D26BE"/>
    <w:rsid w:val="005D2F3F"/>
    <w:rsid w:val="005D47B1"/>
    <w:rsid w:val="005D5E68"/>
    <w:rsid w:val="005D62D3"/>
    <w:rsid w:val="005D6ED0"/>
    <w:rsid w:val="005E28CF"/>
    <w:rsid w:val="005E3BDB"/>
    <w:rsid w:val="005E52A4"/>
    <w:rsid w:val="005E618C"/>
    <w:rsid w:val="005E7046"/>
    <w:rsid w:val="005E7165"/>
    <w:rsid w:val="005E756D"/>
    <w:rsid w:val="005F08E8"/>
    <w:rsid w:val="005F09EF"/>
    <w:rsid w:val="005F1AA2"/>
    <w:rsid w:val="005F1C1A"/>
    <w:rsid w:val="005F2F65"/>
    <w:rsid w:val="005F3EBE"/>
    <w:rsid w:val="005F5326"/>
    <w:rsid w:val="005F566D"/>
    <w:rsid w:val="005F6F21"/>
    <w:rsid w:val="005F77D2"/>
    <w:rsid w:val="0060016C"/>
    <w:rsid w:val="006011D0"/>
    <w:rsid w:val="006032B7"/>
    <w:rsid w:val="006046B3"/>
    <w:rsid w:val="0060754E"/>
    <w:rsid w:val="006077B9"/>
    <w:rsid w:val="006133CF"/>
    <w:rsid w:val="00614075"/>
    <w:rsid w:val="00614088"/>
    <w:rsid w:val="00615513"/>
    <w:rsid w:val="00615D6B"/>
    <w:rsid w:val="006177F1"/>
    <w:rsid w:val="006224F4"/>
    <w:rsid w:val="00630CEA"/>
    <w:rsid w:val="00632C29"/>
    <w:rsid w:val="00632CC4"/>
    <w:rsid w:val="00633088"/>
    <w:rsid w:val="006338AE"/>
    <w:rsid w:val="00635454"/>
    <w:rsid w:val="00635A4D"/>
    <w:rsid w:val="00636C82"/>
    <w:rsid w:val="00636EC7"/>
    <w:rsid w:val="00637118"/>
    <w:rsid w:val="006371E7"/>
    <w:rsid w:val="00640E10"/>
    <w:rsid w:val="0064100C"/>
    <w:rsid w:val="0064623A"/>
    <w:rsid w:val="006517F9"/>
    <w:rsid w:val="00653A67"/>
    <w:rsid w:val="00655A39"/>
    <w:rsid w:val="0065646F"/>
    <w:rsid w:val="006577E6"/>
    <w:rsid w:val="00660DC3"/>
    <w:rsid w:val="00666C88"/>
    <w:rsid w:val="006708FD"/>
    <w:rsid w:val="00670AD6"/>
    <w:rsid w:val="00670D00"/>
    <w:rsid w:val="0067106A"/>
    <w:rsid w:val="00676381"/>
    <w:rsid w:val="00677626"/>
    <w:rsid w:val="006815A3"/>
    <w:rsid w:val="006824AD"/>
    <w:rsid w:val="006843DA"/>
    <w:rsid w:val="00685051"/>
    <w:rsid w:val="00685E41"/>
    <w:rsid w:val="00686D2D"/>
    <w:rsid w:val="00687C4E"/>
    <w:rsid w:val="00694349"/>
    <w:rsid w:val="00694D13"/>
    <w:rsid w:val="00695B60"/>
    <w:rsid w:val="006A0B42"/>
    <w:rsid w:val="006A10D8"/>
    <w:rsid w:val="006A3108"/>
    <w:rsid w:val="006A32B0"/>
    <w:rsid w:val="006A5374"/>
    <w:rsid w:val="006B04DA"/>
    <w:rsid w:val="006B1526"/>
    <w:rsid w:val="006B292F"/>
    <w:rsid w:val="006B46BF"/>
    <w:rsid w:val="006B47F5"/>
    <w:rsid w:val="006B4AF3"/>
    <w:rsid w:val="006B4EEC"/>
    <w:rsid w:val="006B67FA"/>
    <w:rsid w:val="006B6C5C"/>
    <w:rsid w:val="006C3D76"/>
    <w:rsid w:val="006C5E0B"/>
    <w:rsid w:val="006C5F88"/>
    <w:rsid w:val="006C5FB7"/>
    <w:rsid w:val="006D0083"/>
    <w:rsid w:val="006D0295"/>
    <w:rsid w:val="006D0D9C"/>
    <w:rsid w:val="006D1EA5"/>
    <w:rsid w:val="006D5713"/>
    <w:rsid w:val="006D6009"/>
    <w:rsid w:val="006E00E9"/>
    <w:rsid w:val="006E19C4"/>
    <w:rsid w:val="006E39FC"/>
    <w:rsid w:val="006E4419"/>
    <w:rsid w:val="006E4733"/>
    <w:rsid w:val="006E4FB2"/>
    <w:rsid w:val="006E6C52"/>
    <w:rsid w:val="006E7633"/>
    <w:rsid w:val="006F0A4F"/>
    <w:rsid w:val="006F1647"/>
    <w:rsid w:val="006F4558"/>
    <w:rsid w:val="006F51D4"/>
    <w:rsid w:val="006F5DC7"/>
    <w:rsid w:val="006F60A7"/>
    <w:rsid w:val="006F7CD1"/>
    <w:rsid w:val="006F7D98"/>
    <w:rsid w:val="006F7EF1"/>
    <w:rsid w:val="00700311"/>
    <w:rsid w:val="00700EA2"/>
    <w:rsid w:val="007010C9"/>
    <w:rsid w:val="00703998"/>
    <w:rsid w:val="00703BB6"/>
    <w:rsid w:val="00703E02"/>
    <w:rsid w:val="00707AE7"/>
    <w:rsid w:val="00711DD7"/>
    <w:rsid w:val="00712F88"/>
    <w:rsid w:val="0071310C"/>
    <w:rsid w:val="00713A49"/>
    <w:rsid w:val="00714D35"/>
    <w:rsid w:val="00714F11"/>
    <w:rsid w:val="0071587C"/>
    <w:rsid w:val="00717FAB"/>
    <w:rsid w:val="007208F2"/>
    <w:rsid w:val="00720AD8"/>
    <w:rsid w:val="00721438"/>
    <w:rsid w:val="00721ADA"/>
    <w:rsid w:val="00726034"/>
    <w:rsid w:val="00727196"/>
    <w:rsid w:val="007276C4"/>
    <w:rsid w:val="00730B6F"/>
    <w:rsid w:val="007337F3"/>
    <w:rsid w:val="00734C2C"/>
    <w:rsid w:val="00736BDD"/>
    <w:rsid w:val="007370BD"/>
    <w:rsid w:val="00737690"/>
    <w:rsid w:val="00740DD6"/>
    <w:rsid w:val="00743079"/>
    <w:rsid w:val="00745CB5"/>
    <w:rsid w:val="007475BD"/>
    <w:rsid w:val="0074761B"/>
    <w:rsid w:val="00751BE2"/>
    <w:rsid w:val="0075229E"/>
    <w:rsid w:val="00752388"/>
    <w:rsid w:val="00753369"/>
    <w:rsid w:val="00754116"/>
    <w:rsid w:val="00754427"/>
    <w:rsid w:val="00754C54"/>
    <w:rsid w:val="0075599C"/>
    <w:rsid w:val="007569AA"/>
    <w:rsid w:val="007608D8"/>
    <w:rsid w:val="00760B5E"/>
    <w:rsid w:val="0076211F"/>
    <w:rsid w:val="007631BF"/>
    <w:rsid w:val="00763FA8"/>
    <w:rsid w:val="00764B48"/>
    <w:rsid w:val="007670F1"/>
    <w:rsid w:val="0077044D"/>
    <w:rsid w:val="00772670"/>
    <w:rsid w:val="00775664"/>
    <w:rsid w:val="00777F7C"/>
    <w:rsid w:val="007806F2"/>
    <w:rsid w:val="00780CAB"/>
    <w:rsid w:val="00782FFF"/>
    <w:rsid w:val="007839E0"/>
    <w:rsid w:val="007905AE"/>
    <w:rsid w:val="00794B93"/>
    <w:rsid w:val="00795D39"/>
    <w:rsid w:val="0079614E"/>
    <w:rsid w:val="007965D9"/>
    <w:rsid w:val="00796DD7"/>
    <w:rsid w:val="007974CF"/>
    <w:rsid w:val="007A1938"/>
    <w:rsid w:val="007A5062"/>
    <w:rsid w:val="007A5938"/>
    <w:rsid w:val="007A7F00"/>
    <w:rsid w:val="007B286F"/>
    <w:rsid w:val="007B2C0A"/>
    <w:rsid w:val="007B3224"/>
    <w:rsid w:val="007B4D7F"/>
    <w:rsid w:val="007B4E20"/>
    <w:rsid w:val="007B58F4"/>
    <w:rsid w:val="007B5EE9"/>
    <w:rsid w:val="007B6809"/>
    <w:rsid w:val="007C33CA"/>
    <w:rsid w:val="007C3FB2"/>
    <w:rsid w:val="007C7163"/>
    <w:rsid w:val="007D158D"/>
    <w:rsid w:val="007D21E9"/>
    <w:rsid w:val="007D24A7"/>
    <w:rsid w:val="007D346E"/>
    <w:rsid w:val="007D5B03"/>
    <w:rsid w:val="007D753A"/>
    <w:rsid w:val="007E1BEE"/>
    <w:rsid w:val="007E5DD9"/>
    <w:rsid w:val="007E7107"/>
    <w:rsid w:val="007E7EB1"/>
    <w:rsid w:val="007F2316"/>
    <w:rsid w:val="007F26EF"/>
    <w:rsid w:val="007F4235"/>
    <w:rsid w:val="00800CC9"/>
    <w:rsid w:val="00802F61"/>
    <w:rsid w:val="0080410B"/>
    <w:rsid w:val="00805EFF"/>
    <w:rsid w:val="0080695B"/>
    <w:rsid w:val="00806EBA"/>
    <w:rsid w:val="008070FA"/>
    <w:rsid w:val="0080771C"/>
    <w:rsid w:val="0081357F"/>
    <w:rsid w:val="008138CF"/>
    <w:rsid w:val="008139BC"/>
    <w:rsid w:val="008200A9"/>
    <w:rsid w:val="0082157D"/>
    <w:rsid w:val="00821CD1"/>
    <w:rsid w:val="00822026"/>
    <w:rsid w:val="00822817"/>
    <w:rsid w:val="0082301A"/>
    <w:rsid w:val="0082379C"/>
    <w:rsid w:val="00824131"/>
    <w:rsid w:val="008245BA"/>
    <w:rsid w:val="00826875"/>
    <w:rsid w:val="00826C9B"/>
    <w:rsid w:val="00827086"/>
    <w:rsid w:val="00830492"/>
    <w:rsid w:val="0083140A"/>
    <w:rsid w:val="00831604"/>
    <w:rsid w:val="00832895"/>
    <w:rsid w:val="00832BDF"/>
    <w:rsid w:val="00834C96"/>
    <w:rsid w:val="00836B9E"/>
    <w:rsid w:val="008377B8"/>
    <w:rsid w:val="008435AC"/>
    <w:rsid w:val="00843BE9"/>
    <w:rsid w:val="00844665"/>
    <w:rsid w:val="008546CB"/>
    <w:rsid w:val="008603F4"/>
    <w:rsid w:val="008617CF"/>
    <w:rsid w:val="00863E33"/>
    <w:rsid w:val="00864D7E"/>
    <w:rsid w:val="00866231"/>
    <w:rsid w:val="00866C42"/>
    <w:rsid w:val="008725EA"/>
    <w:rsid w:val="0087504E"/>
    <w:rsid w:val="00875ECB"/>
    <w:rsid w:val="00877A49"/>
    <w:rsid w:val="00877E37"/>
    <w:rsid w:val="00880E6B"/>
    <w:rsid w:val="008818C0"/>
    <w:rsid w:val="00881D5A"/>
    <w:rsid w:val="008821DE"/>
    <w:rsid w:val="00883896"/>
    <w:rsid w:val="00884B16"/>
    <w:rsid w:val="00884DFA"/>
    <w:rsid w:val="008856EB"/>
    <w:rsid w:val="00885D33"/>
    <w:rsid w:val="008864AC"/>
    <w:rsid w:val="00886A0A"/>
    <w:rsid w:val="00893390"/>
    <w:rsid w:val="00893D79"/>
    <w:rsid w:val="008964B7"/>
    <w:rsid w:val="00896BB5"/>
    <w:rsid w:val="008A122C"/>
    <w:rsid w:val="008A19E4"/>
    <w:rsid w:val="008A49DD"/>
    <w:rsid w:val="008A4A29"/>
    <w:rsid w:val="008A6139"/>
    <w:rsid w:val="008B282E"/>
    <w:rsid w:val="008B3470"/>
    <w:rsid w:val="008B4EF6"/>
    <w:rsid w:val="008B6C0F"/>
    <w:rsid w:val="008C0E4C"/>
    <w:rsid w:val="008C6CE1"/>
    <w:rsid w:val="008C71D6"/>
    <w:rsid w:val="008C72C7"/>
    <w:rsid w:val="008D0334"/>
    <w:rsid w:val="008D3828"/>
    <w:rsid w:val="008D592F"/>
    <w:rsid w:val="008D606C"/>
    <w:rsid w:val="008D64A1"/>
    <w:rsid w:val="008D6C88"/>
    <w:rsid w:val="008D7EAB"/>
    <w:rsid w:val="008E3E9D"/>
    <w:rsid w:val="008E4242"/>
    <w:rsid w:val="008E4C39"/>
    <w:rsid w:val="008E4EBB"/>
    <w:rsid w:val="008E644F"/>
    <w:rsid w:val="008E649D"/>
    <w:rsid w:val="008E6935"/>
    <w:rsid w:val="008E7C49"/>
    <w:rsid w:val="008F08C6"/>
    <w:rsid w:val="008F1436"/>
    <w:rsid w:val="008F34AC"/>
    <w:rsid w:val="008F4CC4"/>
    <w:rsid w:val="008F5420"/>
    <w:rsid w:val="00901D2C"/>
    <w:rsid w:val="009021D1"/>
    <w:rsid w:val="009024D2"/>
    <w:rsid w:val="009039EF"/>
    <w:rsid w:val="009040AB"/>
    <w:rsid w:val="00907991"/>
    <w:rsid w:val="00907F94"/>
    <w:rsid w:val="00913924"/>
    <w:rsid w:val="00914EE1"/>
    <w:rsid w:val="00915442"/>
    <w:rsid w:val="0091548A"/>
    <w:rsid w:val="009154AC"/>
    <w:rsid w:val="009158F4"/>
    <w:rsid w:val="00917C37"/>
    <w:rsid w:val="00917C3D"/>
    <w:rsid w:val="00923222"/>
    <w:rsid w:val="00923BB6"/>
    <w:rsid w:val="00925081"/>
    <w:rsid w:val="00925BDD"/>
    <w:rsid w:val="00927F3B"/>
    <w:rsid w:val="0093143E"/>
    <w:rsid w:val="00931833"/>
    <w:rsid w:val="0093216A"/>
    <w:rsid w:val="0093238D"/>
    <w:rsid w:val="009323A9"/>
    <w:rsid w:val="0093348D"/>
    <w:rsid w:val="00933787"/>
    <w:rsid w:val="00934704"/>
    <w:rsid w:val="00935349"/>
    <w:rsid w:val="00941EC1"/>
    <w:rsid w:val="009426A5"/>
    <w:rsid w:val="00943A68"/>
    <w:rsid w:val="0094429C"/>
    <w:rsid w:val="00946343"/>
    <w:rsid w:val="00947342"/>
    <w:rsid w:val="00947571"/>
    <w:rsid w:val="0095465A"/>
    <w:rsid w:val="0095702E"/>
    <w:rsid w:val="00963C3B"/>
    <w:rsid w:val="009641C2"/>
    <w:rsid w:val="00965B08"/>
    <w:rsid w:val="00966382"/>
    <w:rsid w:val="009669EF"/>
    <w:rsid w:val="009716D2"/>
    <w:rsid w:val="00972575"/>
    <w:rsid w:val="009728EA"/>
    <w:rsid w:val="00972C65"/>
    <w:rsid w:val="00973A82"/>
    <w:rsid w:val="00974980"/>
    <w:rsid w:val="0097586D"/>
    <w:rsid w:val="009761A0"/>
    <w:rsid w:val="00980FF7"/>
    <w:rsid w:val="00981087"/>
    <w:rsid w:val="00982CE4"/>
    <w:rsid w:val="00983DA5"/>
    <w:rsid w:val="00983E38"/>
    <w:rsid w:val="00985226"/>
    <w:rsid w:val="00986CCE"/>
    <w:rsid w:val="0099093C"/>
    <w:rsid w:val="009918B9"/>
    <w:rsid w:val="00993147"/>
    <w:rsid w:val="00993388"/>
    <w:rsid w:val="00994379"/>
    <w:rsid w:val="0099439C"/>
    <w:rsid w:val="00994CAE"/>
    <w:rsid w:val="00996CB6"/>
    <w:rsid w:val="009A0040"/>
    <w:rsid w:val="009A2677"/>
    <w:rsid w:val="009A35C8"/>
    <w:rsid w:val="009A5012"/>
    <w:rsid w:val="009A54DB"/>
    <w:rsid w:val="009A613F"/>
    <w:rsid w:val="009A65AF"/>
    <w:rsid w:val="009A6F23"/>
    <w:rsid w:val="009A7386"/>
    <w:rsid w:val="009B048D"/>
    <w:rsid w:val="009B13B2"/>
    <w:rsid w:val="009B2EF0"/>
    <w:rsid w:val="009B4288"/>
    <w:rsid w:val="009B439E"/>
    <w:rsid w:val="009C10F5"/>
    <w:rsid w:val="009C1556"/>
    <w:rsid w:val="009C4014"/>
    <w:rsid w:val="009C761A"/>
    <w:rsid w:val="009D00D9"/>
    <w:rsid w:val="009D0811"/>
    <w:rsid w:val="009D0C3B"/>
    <w:rsid w:val="009D4F22"/>
    <w:rsid w:val="009E178A"/>
    <w:rsid w:val="009E3AB3"/>
    <w:rsid w:val="009E4323"/>
    <w:rsid w:val="009E4B3F"/>
    <w:rsid w:val="009E53E1"/>
    <w:rsid w:val="009E594E"/>
    <w:rsid w:val="009F0631"/>
    <w:rsid w:val="009F0773"/>
    <w:rsid w:val="009F1B80"/>
    <w:rsid w:val="009F1D06"/>
    <w:rsid w:val="009F498E"/>
    <w:rsid w:val="009F58C3"/>
    <w:rsid w:val="009F7906"/>
    <w:rsid w:val="00A0576D"/>
    <w:rsid w:val="00A12EB7"/>
    <w:rsid w:val="00A137C8"/>
    <w:rsid w:val="00A1587D"/>
    <w:rsid w:val="00A164D2"/>
    <w:rsid w:val="00A20097"/>
    <w:rsid w:val="00A221B4"/>
    <w:rsid w:val="00A25103"/>
    <w:rsid w:val="00A26F13"/>
    <w:rsid w:val="00A2798C"/>
    <w:rsid w:val="00A3028E"/>
    <w:rsid w:val="00A3051C"/>
    <w:rsid w:val="00A3127A"/>
    <w:rsid w:val="00A36494"/>
    <w:rsid w:val="00A372FF"/>
    <w:rsid w:val="00A404EC"/>
    <w:rsid w:val="00A40E1B"/>
    <w:rsid w:val="00A43356"/>
    <w:rsid w:val="00A438A8"/>
    <w:rsid w:val="00A44768"/>
    <w:rsid w:val="00A44C6C"/>
    <w:rsid w:val="00A456F2"/>
    <w:rsid w:val="00A46529"/>
    <w:rsid w:val="00A46841"/>
    <w:rsid w:val="00A471D6"/>
    <w:rsid w:val="00A50069"/>
    <w:rsid w:val="00A508DF"/>
    <w:rsid w:val="00A50CD3"/>
    <w:rsid w:val="00A52F6E"/>
    <w:rsid w:val="00A54090"/>
    <w:rsid w:val="00A551C1"/>
    <w:rsid w:val="00A55E97"/>
    <w:rsid w:val="00A55FD6"/>
    <w:rsid w:val="00A57165"/>
    <w:rsid w:val="00A61D8E"/>
    <w:rsid w:val="00A65492"/>
    <w:rsid w:val="00A665D6"/>
    <w:rsid w:val="00A66E1F"/>
    <w:rsid w:val="00A7371D"/>
    <w:rsid w:val="00A76371"/>
    <w:rsid w:val="00A76563"/>
    <w:rsid w:val="00A76826"/>
    <w:rsid w:val="00A7701C"/>
    <w:rsid w:val="00A7745E"/>
    <w:rsid w:val="00A81A1F"/>
    <w:rsid w:val="00A82931"/>
    <w:rsid w:val="00A84EC1"/>
    <w:rsid w:val="00A8551C"/>
    <w:rsid w:val="00A85A76"/>
    <w:rsid w:val="00A866B6"/>
    <w:rsid w:val="00A87D64"/>
    <w:rsid w:val="00A92C2E"/>
    <w:rsid w:val="00A92DC6"/>
    <w:rsid w:val="00A943FE"/>
    <w:rsid w:val="00A9774C"/>
    <w:rsid w:val="00AA3147"/>
    <w:rsid w:val="00AA354B"/>
    <w:rsid w:val="00AA410A"/>
    <w:rsid w:val="00AA58CD"/>
    <w:rsid w:val="00AA58ED"/>
    <w:rsid w:val="00AB2CF5"/>
    <w:rsid w:val="00AB7CA5"/>
    <w:rsid w:val="00AC3872"/>
    <w:rsid w:val="00AC42B0"/>
    <w:rsid w:val="00AC6042"/>
    <w:rsid w:val="00AC6FC1"/>
    <w:rsid w:val="00AC7111"/>
    <w:rsid w:val="00AC734E"/>
    <w:rsid w:val="00AC75AE"/>
    <w:rsid w:val="00AD04F2"/>
    <w:rsid w:val="00AD1B12"/>
    <w:rsid w:val="00AD3479"/>
    <w:rsid w:val="00AD6330"/>
    <w:rsid w:val="00AE59DF"/>
    <w:rsid w:val="00AE5F9C"/>
    <w:rsid w:val="00AF31EB"/>
    <w:rsid w:val="00AF37F2"/>
    <w:rsid w:val="00AF39AB"/>
    <w:rsid w:val="00AF62DD"/>
    <w:rsid w:val="00AF69AD"/>
    <w:rsid w:val="00AF6B1A"/>
    <w:rsid w:val="00B01880"/>
    <w:rsid w:val="00B03CBB"/>
    <w:rsid w:val="00B03CCA"/>
    <w:rsid w:val="00B04378"/>
    <w:rsid w:val="00B05E7C"/>
    <w:rsid w:val="00B07351"/>
    <w:rsid w:val="00B12285"/>
    <w:rsid w:val="00B13EFD"/>
    <w:rsid w:val="00B14EC1"/>
    <w:rsid w:val="00B165A8"/>
    <w:rsid w:val="00B20627"/>
    <w:rsid w:val="00B206AE"/>
    <w:rsid w:val="00B22B53"/>
    <w:rsid w:val="00B232F2"/>
    <w:rsid w:val="00B24FAB"/>
    <w:rsid w:val="00B26324"/>
    <w:rsid w:val="00B276C7"/>
    <w:rsid w:val="00B30937"/>
    <w:rsid w:val="00B3484E"/>
    <w:rsid w:val="00B35D75"/>
    <w:rsid w:val="00B366D0"/>
    <w:rsid w:val="00B36A74"/>
    <w:rsid w:val="00B379F3"/>
    <w:rsid w:val="00B37E76"/>
    <w:rsid w:val="00B40E1D"/>
    <w:rsid w:val="00B41F0D"/>
    <w:rsid w:val="00B42698"/>
    <w:rsid w:val="00B4290B"/>
    <w:rsid w:val="00B454E6"/>
    <w:rsid w:val="00B4576A"/>
    <w:rsid w:val="00B45EF5"/>
    <w:rsid w:val="00B473F4"/>
    <w:rsid w:val="00B47E9C"/>
    <w:rsid w:val="00B47F35"/>
    <w:rsid w:val="00B51962"/>
    <w:rsid w:val="00B51EF3"/>
    <w:rsid w:val="00B5287A"/>
    <w:rsid w:val="00B5483E"/>
    <w:rsid w:val="00B54B8B"/>
    <w:rsid w:val="00B56E3B"/>
    <w:rsid w:val="00B64931"/>
    <w:rsid w:val="00B6587C"/>
    <w:rsid w:val="00B67B2F"/>
    <w:rsid w:val="00B7003B"/>
    <w:rsid w:val="00B7050A"/>
    <w:rsid w:val="00B71629"/>
    <w:rsid w:val="00B72637"/>
    <w:rsid w:val="00B72809"/>
    <w:rsid w:val="00B728DB"/>
    <w:rsid w:val="00B72C19"/>
    <w:rsid w:val="00B73C6C"/>
    <w:rsid w:val="00B7472D"/>
    <w:rsid w:val="00B755C1"/>
    <w:rsid w:val="00B759FF"/>
    <w:rsid w:val="00B77628"/>
    <w:rsid w:val="00B80A19"/>
    <w:rsid w:val="00B8177A"/>
    <w:rsid w:val="00B82421"/>
    <w:rsid w:val="00B86AF2"/>
    <w:rsid w:val="00B86BCE"/>
    <w:rsid w:val="00B90AD5"/>
    <w:rsid w:val="00B9188A"/>
    <w:rsid w:val="00B91B2A"/>
    <w:rsid w:val="00B930BE"/>
    <w:rsid w:val="00BA0935"/>
    <w:rsid w:val="00BA1B83"/>
    <w:rsid w:val="00BA438F"/>
    <w:rsid w:val="00BA525F"/>
    <w:rsid w:val="00BA5301"/>
    <w:rsid w:val="00BA5B2C"/>
    <w:rsid w:val="00BA6CBF"/>
    <w:rsid w:val="00BB01E1"/>
    <w:rsid w:val="00BB3843"/>
    <w:rsid w:val="00BB4496"/>
    <w:rsid w:val="00BB44B2"/>
    <w:rsid w:val="00BB4BAE"/>
    <w:rsid w:val="00BB7685"/>
    <w:rsid w:val="00BC0222"/>
    <w:rsid w:val="00BC5575"/>
    <w:rsid w:val="00BC7E27"/>
    <w:rsid w:val="00BD11EC"/>
    <w:rsid w:val="00BD2427"/>
    <w:rsid w:val="00BD31CA"/>
    <w:rsid w:val="00BD3F3D"/>
    <w:rsid w:val="00BD47AC"/>
    <w:rsid w:val="00BD4B7E"/>
    <w:rsid w:val="00BD4F41"/>
    <w:rsid w:val="00BD51F0"/>
    <w:rsid w:val="00BD5800"/>
    <w:rsid w:val="00BD5C60"/>
    <w:rsid w:val="00BE13E9"/>
    <w:rsid w:val="00BE26DB"/>
    <w:rsid w:val="00BE37CB"/>
    <w:rsid w:val="00BE3FDC"/>
    <w:rsid w:val="00BE61EF"/>
    <w:rsid w:val="00BE6242"/>
    <w:rsid w:val="00BE7B5D"/>
    <w:rsid w:val="00BE7F62"/>
    <w:rsid w:val="00BF0BE9"/>
    <w:rsid w:val="00BF1117"/>
    <w:rsid w:val="00BF190D"/>
    <w:rsid w:val="00BF2668"/>
    <w:rsid w:val="00BF391A"/>
    <w:rsid w:val="00BF5FC8"/>
    <w:rsid w:val="00BF678F"/>
    <w:rsid w:val="00BF7EEF"/>
    <w:rsid w:val="00C007CF"/>
    <w:rsid w:val="00C01976"/>
    <w:rsid w:val="00C0482E"/>
    <w:rsid w:val="00C04E56"/>
    <w:rsid w:val="00C10A7A"/>
    <w:rsid w:val="00C116EF"/>
    <w:rsid w:val="00C11FD0"/>
    <w:rsid w:val="00C149C8"/>
    <w:rsid w:val="00C16501"/>
    <w:rsid w:val="00C210BE"/>
    <w:rsid w:val="00C23B35"/>
    <w:rsid w:val="00C266CA"/>
    <w:rsid w:val="00C268C0"/>
    <w:rsid w:val="00C31B44"/>
    <w:rsid w:val="00C3430D"/>
    <w:rsid w:val="00C40335"/>
    <w:rsid w:val="00C429D9"/>
    <w:rsid w:val="00C43020"/>
    <w:rsid w:val="00C4501E"/>
    <w:rsid w:val="00C45D4B"/>
    <w:rsid w:val="00C46B00"/>
    <w:rsid w:val="00C46E68"/>
    <w:rsid w:val="00C513B4"/>
    <w:rsid w:val="00C5169C"/>
    <w:rsid w:val="00C529C7"/>
    <w:rsid w:val="00C53A63"/>
    <w:rsid w:val="00C5557C"/>
    <w:rsid w:val="00C5767E"/>
    <w:rsid w:val="00C57DB4"/>
    <w:rsid w:val="00C6082E"/>
    <w:rsid w:val="00C615BC"/>
    <w:rsid w:val="00C66626"/>
    <w:rsid w:val="00C668B9"/>
    <w:rsid w:val="00C66C00"/>
    <w:rsid w:val="00C679ED"/>
    <w:rsid w:val="00C7047E"/>
    <w:rsid w:val="00C73EE0"/>
    <w:rsid w:val="00C743E2"/>
    <w:rsid w:val="00C77257"/>
    <w:rsid w:val="00C81657"/>
    <w:rsid w:val="00C817AF"/>
    <w:rsid w:val="00C82477"/>
    <w:rsid w:val="00C82BD0"/>
    <w:rsid w:val="00C84743"/>
    <w:rsid w:val="00C866D8"/>
    <w:rsid w:val="00C87031"/>
    <w:rsid w:val="00C9197D"/>
    <w:rsid w:val="00C92898"/>
    <w:rsid w:val="00C94EBE"/>
    <w:rsid w:val="00C968E6"/>
    <w:rsid w:val="00CA0B4D"/>
    <w:rsid w:val="00CA11DD"/>
    <w:rsid w:val="00CA3583"/>
    <w:rsid w:val="00CA5093"/>
    <w:rsid w:val="00CA7DBF"/>
    <w:rsid w:val="00CB18DC"/>
    <w:rsid w:val="00CB32C6"/>
    <w:rsid w:val="00CB3D42"/>
    <w:rsid w:val="00CB4096"/>
    <w:rsid w:val="00CB49E6"/>
    <w:rsid w:val="00CB607F"/>
    <w:rsid w:val="00CB6E05"/>
    <w:rsid w:val="00CC06D1"/>
    <w:rsid w:val="00CC08CB"/>
    <w:rsid w:val="00CC1674"/>
    <w:rsid w:val="00CC2303"/>
    <w:rsid w:val="00CC3118"/>
    <w:rsid w:val="00CC32EC"/>
    <w:rsid w:val="00CC386A"/>
    <w:rsid w:val="00CC4A5C"/>
    <w:rsid w:val="00CC5522"/>
    <w:rsid w:val="00CC6CBE"/>
    <w:rsid w:val="00CD0028"/>
    <w:rsid w:val="00CD10E1"/>
    <w:rsid w:val="00CD12FD"/>
    <w:rsid w:val="00CD45A5"/>
    <w:rsid w:val="00CD5D42"/>
    <w:rsid w:val="00CD60A7"/>
    <w:rsid w:val="00CD66AB"/>
    <w:rsid w:val="00CD69B2"/>
    <w:rsid w:val="00CD7521"/>
    <w:rsid w:val="00CD7A07"/>
    <w:rsid w:val="00CE1739"/>
    <w:rsid w:val="00CE3371"/>
    <w:rsid w:val="00CE6E8E"/>
    <w:rsid w:val="00CE7D68"/>
    <w:rsid w:val="00CF0BFB"/>
    <w:rsid w:val="00CF1F93"/>
    <w:rsid w:val="00D003D4"/>
    <w:rsid w:val="00D0556C"/>
    <w:rsid w:val="00D0616F"/>
    <w:rsid w:val="00D12679"/>
    <w:rsid w:val="00D12742"/>
    <w:rsid w:val="00D12B86"/>
    <w:rsid w:val="00D14F9F"/>
    <w:rsid w:val="00D157F3"/>
    <w:rsid w:val="00D168A6"/>
    <w:rsid w:val="00D21873"/>
    <w:rsid w:val="00D23486"/>
    <w:rsid w:val="00D253D5"/>
    <w:rsid w:val="00D336BC"/>
    <w:rsid w:val="00D37047"/>
    <w:rsid w:val="00D3749B"/>
    <w:rsid w:val="00D37894"/>
    <w:rsid w:val="00D428F7"/>
    <w:rsid w:val="00D43D9F"/>
    <w:rsid w:val="00D5196F"/>
    <w:rsid w:val="00D52100"/>
    <w:rsid w:val="00D53108"/>
    <w:rsid w:val="00D53761"/>
    <w:rsid w:val="00D54EB7"/>
    <w:rsid w:val="00D55B29"/>
    <w:rsid w:val="00D577A3"/>
    <w:rsid w:val="00D61C9F"/>
    <w:rsid w:val="00D61F2F"/>
    <w:rsid w:val="00D63970"/>
    <w:rsid w:val="00D64B05"/>
    <w:rsid w:val="00D65514"/>
    <w:rsid w:val="00D71D38"/>
    <w:rsid w:val="00D75B44"/>
    <w:rsid w:val="00D81D5F"/>
    <w:rsid w:val="00D82786"/>
    <w:rsid w:val="00D82B19"/>
    <w:rsid w:val="00D85292"/>
    <w:rsid w:val="00D87EA6"/>
    <w:rsid w:val="00D87EB5"/>
    <w:rsid w:val="00D904AC"/>
    <w:rsid w:val="00D957FC"/>
    <w:rsid w:val="00D95CA3"/>
    <w:rsid w:val="00D96510"/>
    <w:rsid w:val="00DA37AD"/>
    <w:rsid w:val="00DA3A08"/>
    <w:rsid w:val="00DA51AD"/>
    <w:rsid w:val="00DA578D"/>
    <w:rsid w:val="00DA6523"/>
    <w:rsid w:val="00DA7C54"/>
    <w:rsid w:val="00DB50FB"/>
    <w:rsid w:val="00DB56CD"/>
    <w:rsid w:val="00DB5BD7"/>
    <w:rsid w:val="00DB5C47"/>
    <w:rsid w:val="00DB5C5E"/>
    <w:rsid w:val="00DB658B"/>
    <w:rsid w:val="00DC057C"/>
    <w:rsid w:val="00DC1503"/>
    <w:rsid w:val="00DC1EE1"/>
    <w:rsid w:val="00DC609B"/>
    <w:rsid w:val="00DD0F29"/>
    <w:rsid w:val="00DD1DB2"/>
    <w:rsid w:val="00DD46A9"/>
    <w:rsid w:val="00DD5651"/>
    <w:rsid w:val="00DE0BFF"/>
    <w:rsid w:val="00DF4A1B"/>
    <w:rsid w:val="00DF5E7A"/>
    <w:rsid w:val="00DF7C91"/>
    <w:rsid w:val="00E00E31"/>
    <w:rsid w:val="00E0235B"/>
    <w:rsid w:val="00E0288C"/>
    <w:rsid w:val="00E067B0"/>
    <w:rsid w:val="00E076B7"/>
    <w:rsid w:val="00E0775A"/>
    <w:rsid w:val="00E079D6"/>
    <w:rsid w:val="00E10AB6"/>
    <w:rsid w:val="00E114DB"/>
    <w:rsid w:val="00E1202F"/>
    <w:rsid w:val="00E12A2B"/>
    <w:rsid w:val="00E15A63"/>
    <w:rsid w:val="00E1600D"/>
    <w:rsid w:val="00E17B4F"/>
    <w:rsid w:val="00E205DB"/>
    <w:rsid w:val="00E206A2"/>
    <w:rsid w:val="00E20B9C"/>
    <w:rsid w:val="00E216EB"/>
    <w:rsid w:val="00E22AD3"/>
    <w:rsid w:val="00E23011"/>
    <w:rsid w:val="00E24438"/>
    <w:rsid w:val="00E30342"/>
    <w:rsid w:val="00E317AF"/>
    <w:rsid w:val="00E31D43"/>
    <w:rsid w:val="00E324EC"/>
    <w:rsid w:val="00E32848"/>
    <w:rsid w:val="00E32A1F"/>
    <w:rsid w:val="00E338D5"/>
    <w:rsid w:val="00E34971"/>
    <w:rsid w:val="00E34B53"/>
    <w:rsid w:val="00E36605"/>
    <w:rsid w:val="00E37F93"/>
    <w:rsid w:val="00E42C86"/>
    <w:rsid w:val="00E45F31"/>
    <w:rsid w:val="00E460E0"/>
    <w:rsid w:val="00E47789"/>
    <w:rsid w:val="00E47A0C"/>
    <w:rsid w:val="00E50BCD"/>
    <w:rsid w:val="00E518B2"/>
    <w:rsid w:val="00E5248D"/>
    <w:rsid w:val="00E53855"/>
    <w:rsid w:val="00E55C50"/>
    <w:rsid w:val="00E55FA6"/>
    <w:rsid w:val="00E5649B"/>
    <w:rsid w:val="00E604C2"/>
    <w:rsid w:val="00E61525"/>
    <w:rsid w:val="00E62FCC"/>
    <w:rsid w:val="00E63A94"/>
    <w:rsid w:val="00E65018"/>
    <w:rsid w:val="00E656E4"/>
    <w:rsid w:val="00E66340"/>
    <w:rsid w:val="00E664AA"/>
    <w:rsid w:val="00E71F00"/>
    <w:rsid w:val="00E76198"/>
    <w:rsid w:val="00E80160"/>
    <w:rsid w:val="00E8233C"/>
    <w:rsid w:val="00E8324A"/>
    <w:rsid w:val="00E9369B"/>
    <w:rsid w:val="00E94D1D"/>
    <w:rsid w:val="00E9557D"/>
    <w:rsid w:val="00E958D0"/>
    <w:rsid w:val="00E96EDC"/>
    <w:rsid w:val="00E9701F"/>
    <w:rsid w:val="00EA2317"/>
    <w:rsid w:val="00EA2887"/>
    <w:rsid w:val="00EA711E"/>
    <w:rsid w:val="00EB022A"/>
    <w:rsid w:val="00EB228D"/>
    <w:rsid w:val="00EB4DEA"/>
    <w:rsid w:val="00EC120B"/>
    <w:rsid w:val="00EC244E"/>
    <w:rsid w:val="00EC3136"/>
    <w:rsid w:val="00EC3B32"/>
    <w:rsid w:val="00EC52BE"/>
    <w:rsid w:val="00EC77A0"/>
    <w:rsid w:val="00EC7FD4"/>
    <w:rsid w:val="00ED0986"/>
    <w:rsid w:val="00ED2051"/>
    <w:rsid w:val="00ED71C0"/>
    <w:rsid w:val="00EF20E6"/>
    <w:rsid w:val="00EF2F00"/>
    <w:rsid w:val="00EF3D95"/>
    <w:rsid w:val="00EF4DFD"/>
    <w:rsid w:val="00EF686A"/>
    <w:rsid w:val="00F00BFA"/>
    <w:rsid w:val="00F014EE"/>
    <w:rsid w:val="00F0165A"/>
    <w:rsid w:val="00F02E06"/>
    <w:rsid w:val="00F05DDA"/>
    <w:rsid w:val="00F06B76"/>
    <w:rsid w:val="00F0726C"/>
    <w:rsid w:val="00F07851"/>
    <w:rsid w:val="00F1149F"/>
    <w:rsid w:val="00F13BFF"/>
    <w:rsid w:val="00F2015C"/>
    <w:rsid w:val="00F21AF5"/>
    <w:rsid w:val="00F23451"/>
    <w:rsid w:val="00F2561B"/>
    <w:rsid w:val="00F300B6"/>
    <w:rsid w:val="00F3040F"/>
    <w:rsid w:val="00F326BB"/>
    <w:rsid w:val="00F3324A"/>
    <w:rsid w:val="00F36AB3"/>
    <w:rsid w:val="00F40997"/>
    <w:rsid w:val="00F40CC6"/>
    <w:rsid w:val="00F41E10"/>
    <w:rsid w:val="00F427FD"/>
    <w:rsid w:val="00F47FC4"/>
    <w:rsid w:val="00F55553"/>
    <w:rsid w:val="00F55896"/>
    <w:rsid w:val="00F565B7"/>
    <w:rsid w:val="00F565DD"/>
    <w:rsid w:val="00F5738B"/>
    <w:rsid w:val="00F57D30"/>
    <w:rsid w:val="00F61BAD"/>
    <w:rsid w:val="00F61E3D"/>
    <w:rsid w:val="00F64D52"/>
    <w:rsid w:val="00F669F6"/>
    <w:rsid w:val="00F722B0"/>
    <w:rsid w:val="00F731D0"/>
    <w:rsid w:val="00F73AAE"/>
    <w:rsid w:val="00F73B52"/>
    <w:rsid w:val="00F7510C"/>
    <w:rsid w:val="00F75D4A"/>
    <w:rsid w:val="00F76850"/>
    <w:rsid w:val="00F76A43"/>
    <w:rsid w:val="00F7745C"/>
    <w:rsid w:val="00F8462E"/>
    <w:rsid w:val="00F867B5"/>
    <w:rsid w:val="00F9051A"/>
    <w:rsid w:val="00F908B6"/>
    <w:rsid w:val="00F90F40"/>
    <w:rsid w:val="00F9148F"/>
    <w:rsid w:val="00F919A1"/>
    <w:rsid w:val="00F9283E"/>
    <w:rsid w:val="00F936F4"/>
    <w:rsid w:val="00F94CE6"/>
    <w:rsid w:val="00F958BE"/>
    <w:rsid w:val="00F97901"/>
    <w:rsid w:val="00FA14B7"/>
    <w:rsid w:val="00FA24E0"/>
    <w:rsid w:val="00FA437B"/>
    <w:rsid w:val="00FA44A5"/>
    <w:rsid w:val="00FA6F85"/>
    <w:rsid w:val="00FB0F4D"/>
    <w:rsid w:val="00FB1037"/>
    <w:rsid w:val="00FB2647"/>
    <w:rsid w:val="00FB50BD"/>
    <w:rsid w:val="00FB6186"/>
    <w:rsid w:val="00FB7EE1"/>
    <w:rsid w:val="00FC1E7C"/>
    <w:rsid w:val="00FC2754"/>
    <w:rsid w:val="00FC2E69"/>
    <w:rsid w:val="00FC7F01"/>
    <w:rsid w:val="00FD02C4"/>
    <w:rsid w:val="00FD1C2C"/>
    <w:rsid w:val="00FD3075"/>
    <w:rsid w:val="00FD6194"/>
    <w:rsid w:val="00FD6657"/>
    <w:rsid w:val="00FD687E"/>
    <w:rsid w:val="00FE004E"/>
    <w:rsid w:val="00FE2C93"/>
    <w:rsid w:val="00FE767F"/>
    <w:rsid w:val="00FF1660"/>
    <w:rsid w:val="00FF1D35"/>
    <w:rsid w:val="00FF2CAA"/>
    <w:rsid w:val="00FF582F"/>
    <w:rsid w:val="00FF5953"/>
    <w:rsid w:val="00FF5FC6"/>
    <w:rsid w:val="01310DB1"/>
    <w:rsid w:val="0286296E"/>
    <w:rsid w:val="03B52646"/>
    <w:rsid w:val="04112068"/>
    <w:rsid w:val="049A7D6A"/>
    <w:rsid w:val="04F145CE"/>
    <w:rsid w:val="06610871"/>
    <w:rsid w:val="06706BEB"/>
    <w:rsid w:val="08F00521"/>
    <w:rsid w:val="0DDE25A2"/>
    <w:rsid w:val="10AD1B28"/>
    <w:rsid w:val="118107EC"/>
    <w:rsid w:val="12FC7FA3"/>
    <w:rsid w:val="15EC2E82"/>
    <w:rsid w:val="16D11094"/>
    <w:rsid w:val="17CC2E20"/>
    <w:rsid w:val="19926FEA"/>
    <w:rsid w:val="1A41528A"/>
    <w:rsid w:val="1A9A485B"/>
    <w:rsid w:val="1A9D64CB"/>
    <w:rsid w:val="1E0D3F16"/>
    <w:rsid w:val="1EE92A0A"/>
    <w:rsid w:val="215D3FF8"/>
    <w:rsid w:val="218D2597"/>
    <w:rsid w:val="21A33AB3"/>
    <w:rsid w:val="22641803"/>
    <w:rsid w:val="234109EA"/>
    <w:rsid w:val="272A2AE1"/>
    <w:rsid w:val="279071BC"/>
    <w:rsid w:val="28777734"/>
    <w:rsid w:val="28EB7B9F"/>
    <w:rsid w:val="29331576"/>
    <w:rsid w:val="296230A8"/>
    <w:rsid w:val="2A222620"/>
    <w:rsid w:val="2ACF4BB1"/>
    <w:rsid w:val="2BC30F7F"/>
    <w:rsid w:val="2D0F4397"/>
    <w:rsid w:val="2D322741"/>
    <w:rsid w:val="2E13101B"/>
    <w:rsid w:val="2E7974B7"/>
    <w:rsid w:val="2E983C62"/>
    <w:rsid w:val="2ED83795"/>
    <w:rsid w:val="2FF213C5"/>
    <w:rsid w:val="32732AE6"/>
    <w:rsid w:val="3393440F"/>
    <w:rsid w:val="35C95A77"/>
    <w:rsid w:val="36037F1D"/>
    <w:rsid w:val="384021F0"/>
    <w:rsid w:val="3959032C"/>
    <w:rsid w:val="39EB1FF5"/>
    <w:rsid w:val="3C783917"/>
    <w:rsid w:val="3D987EB0"/>
    <w:rsid w:val="3E6F2166"/>
    <w:rsid w:val="3F5D4D94"/>
    <w:rsid w:val="44886262"/>
    <w:rsid w:val="46AB13EF"/>
    <w:rsid w:val="46F82EFC"/>
    <w:rsid w:val="472E6455"/>
    <w:rsid w:val="475B7046"/>
    <w:rsid w:val="4A962D77"/>
    <w:rsid w:val="4C541A9C"/>
    <w:rsid w:val="4D5814C5"/>
    <w:rsid w:val="4F2B57E0"/>
    <w:rsid w:val="4F7943B3"/>
    <w:rsid w:val="4F801231"/>
    <w:rsid w:val="52E032F3"/>
    <w:rsid w:val="53255593"/>
    <w:rsid w:val="53BB6A93"/>
    <w:rsid w:val="53E7659A"/>
    <w:rsid w:val="55EE1191"/>
    <w:rsid w:val="566D478F"/>
    <w:rsid w:val="56B96B45"/>
    <w:rsid w:val="56D27B85"/>
    <w:rsid w:val="578B2AC0"/>
    <w:rsid w:val="5823004A"/>
    <w:rsid w:val="5B65728C"/>
    <w:rsid w:val="5D137AF5"/>
    <w:rsid w:val="5E682E98"/>
    <w:rsid w:val="60797966"/>
    <w:rsid w:val="60D066D2"/>
    <w:rsid w:val="61E75C52"/>
    <w:rsid w:val="620B290B"/>
    <w:rsid w:val="63383D8A"/>
    <w:rsid w:val="63802B32"/>
    <w:rsid w:val="63BD3AFD"/>
    <w:rsid w:val="63E121EA"/>
    <w:rsid w:val="64F9592E"/>
    <w:rsid w:val="6517117A"/>
    <w:rsid w:val="65967D70"/>
    <w:rsid w:val="68547057"/>
    <w:rsid w:val="68FF1B1D"/>
    <w:rsid w:val="6A0E5532"/>
    <w:rsid w:val="6CE65004"/>
    <w:rsid w:val="6D004F35"/>
    <w:rsid w:val="6E66750E"/>
    <w:rsid w:val="6F76465E"/>
    <w:rsid w:val="6F7E3EFA"/>
    <w:rsid w:val="701F49B9"/>
    <w:rsid w:val="725551A9"/>
    <w:rsid w:val="749967E6"/>
    <w:rsid w:val="75E8537D"/>
    <w:rsid w:val="76C56469"/>
    <w:rsid w:val="794C2CEF"/>
    <w:rsid w:val="799C6444"/>
    <w:rsid w:val="799D2CAE"/>
    <w:rsid w:val="7A6B7C1A"/>
    <w:rsid w:val="7ADC46E5"/>
    <w:rsid w:val="7C4D3CB4"/>
    <w:rsid w:val="7C7B5CBC"/>
    <w:rsid w:val="7CD0556F"/>
    <w:rsid w:val="7E605D03"/>
    <w:rsid w:val="7F8E7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553B0"/>
  <w15:chartTrackingRefBased/>
  <w15:docId w15:val="{3AADCA9E-A2F4-4741-9FF9-235EB6D9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hAnsi="Times New Roman"/>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rPr>
      <w:rFonts w:cs="Times New Roman"/>
    </w:rPr>
  </w:style>
  <w:style w:type="character" w:customStyle="1" w:styleId="a5">
    <w:name w:val="文档结构图 字符"/>
    <w:link w:val="a6"/>
    <w:rPr>
      <w:rFonts w:ascii="宋体" w:eastAsia="宋体" w:hAnsi="Times New Roman" w:cs="Times New Roman"/>
      <w:kern w:val="0"/>
      <w:sz w:val="20"/>
      <w:szCs w:val="20"/>
      <w:shd w:val="clear" w:color="auto" w:fill="000080"/>
    </w:rPr>
  </w:style>
  <w:style w:type="character" w:customStyle="1" w:styleId="80">
    <w:name w:val="标题 8 字符"/>
    <w:link w:val="8"/>
    <w:rPr>
      <w:rFonts w:ascii="Arial Narrow" w:eastAsia="宋体" w:hAnsi="Arial Narrow" w:cs="Times New Roman"/>
      <w:kern w:val="0"/>
      <w:sz w:val="20"/>
      <w:szCs w:val="20"/>
    </w:rPr>
  </w:style>
  <w:style w:type="character" w:customStyle="1" w:styleId="a7">
    <w:name w:val="脚注文本 字符"/>
    <w:link w:val="a8"/>
    <w:rPr>
      <w:rFonts w:ascii="宋体" w:eastAsia="宋体" w:hAnsi="Times New Roman" w:cs="Times New Roman"/>
      <w:kern w:val="0"/>
      <w:sz w:val="20"/>
      <w:szCs w:val="20"/>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a9">
    <w:name w:val="批注框文本 字符"/>
    <w:link w:val="aa"/>
    <w:rPr>
      <w:rFonts w:ascii="宋体" w:eastAsia="宋体" w:hAnsi="Times New Roman" w:cs="Times New Roman"/>
      <w:kern w:val="0"/>
      <w:sz w:val="18"/>
      <w:szCs w:val="18"/>
    </w:rPr>
  </w:style>
  <w:style w:type="character" w:styleId="ab">
    <w:name w:val="Hyperlink"/>
    <w:uiPriority w:val="99"/>
    <w:rPr>
      <w:rFonts w:cs="Times New Roman"/>
      <w:color w:val="000000"/>
      <w:u w:val="none"/>
    </w:rPr>
  </w:style>
  <w:style w:type="character" w:customStyle="1" w:styleId="ac">
    <w:name w:val="日期 字符"/>
    <w:link w:val="ad"/>
    <w:rPr>
      <w:rFonts w:ascii="宋体" w:eastAsia="宋体" w:hAnsi="Times New Roman" w:cs="Times New Roman"/>
      <w:kern w:val="0"/>
      <w:sz w:val="20"/>
      <w:szCs w:val="20"/>
    </w:rPr>
  </w:style>
  <w:style w:type="character" w:customStyle="1" w:styleId="CharChar">
    <w:name w:val="标题一、 Char Char"/>
    <w:link w:val="ae"/>
    <w:rPr>
      <w:rFonts w:ascii="黑体" w:eastAsia="黑体"/>
      <w:kern w:val="2"/>
      <w:sz w:val="32"/>
      <w:szCs w:val="32"/>
      <w:lang w:val="en-US" w:eastAsia="zh-CN" w:bidi="ar-SA"/>
    </w:rPr>
  </w:style>
  <w:style w:type="character" w:customStyle="1" w:styleId="af">
    <w:name w:val="称呼 字符"/>
    <w:link w:val="af0"/>
    <w:rPr>
      <w:rFonts w:ascii="楷体" w:eastAsia="楷体" w:hAnsi="Times New Roman" w:cs="Times New Roman"/>
      <w:spacing w:val="20"/>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grame">
    <w:name w:val="grame"/>
    <w:rPr>
      <w:rFonts w:cs="Times New Roman"/>
    </w:rPr>
  </w:style>
  <w:style w:type="character" w:styleId="af1">
    <w:name w:val="Strong"/>
    <w:qFormat/>
    <w:rPr>
      <w:rFonts w:cs="Times New Roman"/>
      <w:b/>
      <w:bCs/>
    </w:rPr>
  </w:style>
  <w:style w:type="character" w:customStyle="1" w:styleId="af2">
    <w:name w:val="纯文本 字符"/>
    <w:link w:val="af3"/>
    <w:rPr>
      <w:rFonts w:ascii="宋体" w:eastAsia="宋体" w:hAnsi="Courier New" w:cs="Times New Roman"/>
      <w:sz w:val="21"/>
      <w:szCs w:val="21"/>
    </w:rPr>
  </w:style>
  <w:style w:type="character" w:customStyle="1" w:styleId="af4">
    <w:name w:val="页脚 字符"/>
    <w:link w:val="af5"/>
    <w:rPr>
      <w:rFonts w:ascii="宋体" w:eastAsia="宋体" w:hAnsi="Times New Roman" w:cs="Times New Roman"/>
      <w:kern w:val="0"/>
      <w:sz w:val="20"/>
      <w:szCs w:val="20"/>
    </w:rPr>
  </w:style>
  <w:style w:type="character" w:customStyle="1" w:styleId="af6">
    <w:name w:val="批注主题 字符"/>
    <w:link w:val="af7"/>
    <w:rPr>
      <w:rFonts w:ascii="Times New Roman" w:eastAsia="宋体" w:hAnsi="Times New Roman" w:cs="Times New Roman"/>
      <w:b/>
      <w:bCs/>
      <w:sz w:val="24"/>
      <w:szCs w:val="24"/>
    </w:rPr>
  </w:style>
  <w:style w:type="character" w:customStyle="1" w:styleId="af8">
    <w:name w:val="标题 字符"/>
    <w:link w:val="af9"/>
    <w:rPr>
      <w:rFonts w:ascii="Times New Roman" w:eastAsia="宋体" w:hAnsi="Times New Roman" w:cs="Times New Roman"/>
      <w:sz w:val="20"/>
      <w:szCs w:val="20"/>
    </w:rPr>
  </w:style>
  <w:style w:type="character" w:customStyle="1" w:styleId="afa">
    <w:name w:val="页眉 字符"/>
    <w:link w:val="afb"/>
    <w:rPr>
      <w:rFonts w:ascii="宋体" w:eastAsia="宋体" w:hAnsi="Times New Roman" w:cs="Times New Roman"/>
      <w:kern w:val="0"/>
      <w:sz w:val="18"/>
      <w:szCs w:val="18"/>
    </w:rPr>
  </w:style>
  <w:style w:type="character" w:styleId="afc">
    <w:name w:val="annotation reference"/>
    <w:rPr>
      <w:rFonts w:cs="Times New Roman"/>
      <w:sz w:val="21"/>
      <w:szCs w:val="21"/>
    </w:rPr>
  </w:style>
  <w:style w:type="character" w:customStyle="1" w:styleId="afd">
    <w:name w:val="正文文本缩进 字符"/>
    <w:link w:val="afe"/>
    <w:rPr>
      <w:rFonts w:ascii="宋体" w:eastAsia="宋体" w:hAnsi="Times New Roman" w:cs="Times New Roman"/>
      <w:kern w:val="0"/>
      <w:sz w:val="20"/>
      <w:szCs w:val="20"/>
    </w:rPr>
  </w:style>
  <w:style w:type="character" w:styleId="aff">
    <w:name w:val="Emphasis"/>
    <w:qFormat/>
    <w:rPr>
      <w:i w:val="0"/>
      <w:iCs w:val="0"/>
      <w:color w:val="CC000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CharChar0">
    <w:name w:val="中文正文、 Char Char"/>
    <w:link w:val="aff0"/>
    <w:rPr>
      <w:rFonts w:ascii="Times New Roman" w:eastAsia="宋体" w:hAnsi="Times New Roman" w:cs="Times New Roman"/>
      <w:sz w:val="21"/>
      <w:szCs w:val="21"/>
    </w:rPr>
  </w:style>
  <w:style w:type="character" w:customStyle="1" w:styleId="aff1">
    <w:name w:val="副标题 字符"/>
    <w:link w:val="aff2"/>
    <w:rPr>
      <w:rFonts w:ascii="Times New Roman" w:eastAsia="宋体" w:hAnsi="Times New Roman" w:cs="Times New Roman"/>
      <w:b/>
      <w:sz w:val="20"/>
      <w:szCs w:val="20"/>
    </w:rPr>
  </w:style>
  <w:style w:type="character" w:styleId="aff3">
    <w:name w:val="FollowedHyperlink"/>
    <w:rPr>
      <w:rFonts w:cs="Times New Roman"/>
      <w:color w:val="800080"/>
      <w:u w:val="single"/>
    </w:rPr>
  </w:style>
  <w:style w:type="character" w:customStyle="1" w:styleId="aff4">
    <w:name w:val="正文文本 字符"/>
    <w:link w:val="aff5"/>
    <w:rPr>
      <w:rFonts w:ascii="Times New Roman" w:eastAsia="宋体" w:hAnsi="Times New Roman" w:cs="Times New Roman"/>
      <w:spacing w:val="4"/>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2CharChar">
    <w:name w:val="标题 2 Char Char"/>
    <w:rPr>
      <w:rFonts w:ascii="Cambria" w:eastAsia="宋体" w:hAnsi="Cambria" w:cs="Times New Roman"/>
      <w:b/>
      <w:bCs/>
      <w:kern w:val="0"/>
      <w:sz w:val="32"/>
      <w:szCs w:val="32"/>
    </w:rPr>
  </w:style>
  <w:style w:type="character" w:customStyle="1" w:styleId="ask-title">
    <w:name w:val="ask-title"/>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ff6">
    <w:name w:val="尾注文本 字符"/>
    <w:link w:val="aff7"/>
    <w:rPr>
      <w:rFonts w:ascii="CG Times (W1)" w:eastAsia="宋体" w:hAnsi="CG Times (W1)" w:cs="Times New Roman"/>
      <w:kern w:val="0"/>
      <w:sz w:val="20"/>
      <w:szCs w:val="20"/>
    </w:rPr>
  </w:style>
  <w:style w:type="character" w:customStyle="1" w:styleId="aff8">
    <w:name w:val="批注文字 字符"/>
    <w:link w:val="aff9"/>
    <w:rPr>
      <w:rFonts w:ascii="Times New Roman" w:eastAsia="宋体" w:hAnsi="Times New Roman" w:cs="Times New Roman"/>
      <w:sz w:val="21"/>
      <w:szCs w:val="21"/>
    </w:rPr>
  </w:style>
  <w:style w:type="character" w:customStyle="1" w:styleId="90">
    <w:name w:val="标题 9 字符"/>
    <w:link w:val="9"/>
    <w:rPr>
      <w:rFonts w:ascii="Arial Narrow" w:eastAsia="宋体" w:hAnsi="Arial Narrow"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33">
    <w:name w:val="正文文本 3 字符"/>
    <w:link w:val="34"/>
    <w:rPr>
      <w:rFonts w:ascii="CG Times (W1)" w:eastAsia="宋体" w:hAnsi="CG Times (W1)" w:cs="Times New Roman"/>
      <w:kern w:val="0"/>
      <w:sz w:val="20"/>
      <w:szCs w:val="20"/>
    </w:rPr>
  </w:style>
  <w:style w:type="character" w:customStyle="1" w:styleId="23">
    <w:name w:val="正文文本缩进 2 字符"/>
    <w:link w:val="24"/>
    <w:rPr>
      <w:rFonts w:ascii="宋体" w:eastAsia="宋体" w:hAnsi="Times New Roman" w:cs="Times New Roman"/>
      <w:color w:val="333399"/>
      <w:kern w:val="0"/>
      <w:sz w:val="20"/>
      <w:szCs w:val="20"/>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styleId="af7">
    <w:name w:val="annotation subject"/>
    <w:basedOn w:val="aff9"/>
    <w:next w:val="aff9"/>
    <w:link w:val="af6"/>
    <w:rPr>
      <w:b/>
      <w:bCs/>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styleId="afb">
    <w:name w:val="header"/>
    <w:basedOn w:val="a"/>
    <w:link w:val="afa"/>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f9">
    <w:name w:val="annotation text"/>
    <w:basedOn w:val="a"/>
    <w:link w:val="aff8"/>
    <w:pPr>
      <w:autoSpaceDE/>
      <w:autoSpaceDN/>
      <w:adjustRightInd/>
      <w:spacing w:line="240" w:lineRule="auto"/>
    </w:pPr>
    <w:rPr>
      <w:rFonts w:ascii="Times New Roman"/>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styleId="affa">
    <w:name w:val="caption"/>
    <w:basedOn w:val="a"/>
    <w:next w:val="a"/>
    <w:qFormat/>
    <w:pPr>
      <w:spacing w:before="60" w:after="60" w:line="240" w:lineRule="atLeast"/>
      <w:jc w:val="center"/>
    </w:pPr>
    <w:rPr>
      <w:rFonts w:ascii="Arial" w:hAnsi="Arial"/>
      <w:b/>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affb">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fc">
    <w:name w:val="插页、"/>
    <w:basedOn w:val="1"/>
    <w:pPr>
      <w:spacing w:before="0" w:line="360" w:lineRule="auto"/>
      <w:jc w:val="center"/>
    </w:pPr>
    <w:rPr>
      <w:rFonts w:ascii="黑体" w:eastAsia="黑体" w:hAnsi="宋体"/>
      <w:bCs/>
      <w:kern w:val="2"/>
      <w:sz w:val="48"/>
      <w:szCs w:val="48"/>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styleId="af5">
    <w:name w:val="footer"/>
    <w:basedOn w:val="a"/>
    <w:link w:val="af4"/>
    <w:qFormat/>
    <w:pPr>
      <w:tabs>
        <w:tab w:val="center" w:pos="4320"/>
        <w:tab w:val="right" w:pos="8640"/>
      </w:tabs>
    </w:pPr>
    <w:rPr>
      <w:sz w:val="20"/>
    </w:rPr>
  </w:style>
  <w:style w:type="paragraph" w:customStyle="1" w:styleId="affd">
    <w:name w:val="表内容"/>
    <w:pPr>
      <w:widowControl w:val="0"/>
      <w:adjustRightInd w:val="0"/>
      <w:snapToGrid w:val="0"/>
      <w:spacing w:line="500" w:lineRule="exact"/>
      <w:jc w:val="center"/>
      <w:textAlignment w:val="baseline"/>
    </w:pPr>
    <w:rPr>
      <w:rFonts w:ascii="宋体" w:hAnsi="Times New Roman"/>
      <w:sz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styleId="aa">
    <w:name w:val="Balloon Text"/>
    <w:basedOn w:val="a"/>
    <w:link w:val="a9"/>
    <w:rPr>
      <w:sz w:val="18"/>
      <w:szCs w:val="18"/>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e">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styleId="24">
    <w:name w:val="Body Text Indent 2"/>
    <w:basedOn w:val="a"/>
    <w:link w:val="23"/>
    <w:pPr>
      <w:overflowPunct w:val="0"/>
      <w:topLinePunct/>
      <w:autoSpaceDE/>
      <w:autoSpaceDN/>
      <w:ind w:firstLine="426"/>
      <w:jc w:val="both"/>
    </w:pPr>
    <w:rPr>
      <w:color w:val="333399"/>
      <w:sz w:val="20"/>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ff">
    <w:name w:val="Normal (Web)"/>
    <w:basedOn w:val="a"/>
    <w:pPr>
      <w:widowControl/>
      <w:overflowPunct w:val="0"/>
      <w:spacing w:line="240" w:lineRule="auto"/>
      <w:textAlignment w:val="baseline"/>
    </w:pPr>
    <w:rPr>
      <w:rFonts w:ascii="Times New Roman"/>
      <w:sz w:val="24"/>
      <w:szCs w:val="24"/>
    </w:rPr>
  </w:style>
  <w:style w:type="paragraph" w:styleId="TOC4">
    <w:name w:val="toc 4"/>
    <w:basedOn w:val="a"/>
    <w:next w:val="a"/>
    <w:pPr>
      <w:ind w:left="630"/>
    </w:pPr>
    <w:rPr>
      <w:rFonts w:ascii="Times New Roman"/>
      <w:sz w:val="18"/>
      <w:szCs w:val="1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a6">
    <w:name w:val="Document Map"/>
    <w:basedOn w:val="a"/>
    <w:link w:val="a5"/>
    <w:pPr>
      <w:shd w:val="clear" w:color="auto" w:fill="000080"/>
    </w:pPr>
    <w:rPr>
      <w:sz w:val="20"/>
      <w:shd w:val="clear" w:color="auto" w:fill="000080"/>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styleId="TOC7">
    <w:name w:val="toc 7"/>
    <w:basedOn w:val="a"/>
    <w:next w:val="a"/>
    <w:pPr>
      <w:ind w:left="1260"/>
    </w:pPr>
    <w:rPr>
      <w:rFonts w:ascii="Times New Roman"/>
      <w:sz w:val="18"/>
      <w:szCs w:val="1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aff0">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fff0">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styleId="afff2">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TOC8">
    <w:name w:val="toc 8"/>
    <w:basedOn w:val="a"/>
    <w:next w:val="a"/>
    <w:pPr>
      <w:ind w:left="1470"/>
    </w:pPr>
    <w:rPr>
      <w:rFonts w:ascii="Times New Roman"/>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0">
    <w:name w:val="Salutation"/>
    <w:basedOn w:val="a"/>
    <w:next w:val="a"/>
    <w:link w:val="af"/>
    <w:pPr>
      <w:widowControl/>
      <w:overflowPunct w:val="0"/>
      <w:spacing w:line="240" w:lineRule="auto"/>
      <w:textAlignment w:val="baseline"/>
    </w:pPr>
    <w:rPr>
      <w:rFonts w:ascii="楷体" w:eastAsia="楷体"/>
      <w:spacing w:val="20"/>
      <w:sz w:val="20"/>
    </w:rPr>
  </w:style>
  <w:style w:type="paragraph" w:styleId="TOC9">
    <w:name w:val="toc 9"/>
    <w:basedOn w:val="a"/>
    <w:next w:val="a"/>
    <w:pPr>
      <w:ind w:left="1680"/>
    </w:pPr>
    <w:rPr>
      <w:rFonts w:ascii="Times New Roman"/>
      <w:sz w:val="18"/>
      <w:szCs w:val="18"/>
    </w:rPr>
  </w:style>
  <w:style w:type="paragraph" w:customStyle="1" w:styleId="ae">
    <w:name w:val="标题一、"/>
    <w:basedOn w:val="a"/>
    <w:link w:val="CharChar"/>
    <w:pPr>
      <w:autoSpaceDE/>
      <w:autoSpaceDN/>
      <w:adjustRightInd/>
      <w:spacing w:beforeLines="100" w:before="312" w:afterLines="100" w:after="312" w:line="360" w:lineRule="auto"/>
      <w:jc w:val="center"/>
      <w:outlineLvl w:val="0"/>
    </w:pPr>
    <w:rPr>
      <w:rFonts w:ascii="黑体" w:eastAsia="黑体" w:hAnsi="Calibri"/>
      <w:kern w:val="2"/>
      <w:sz w:val="32"/>
      <w:szCs w:val="32"/>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styleId="af9">
    <w:name w:val="Title"/>
    <w:basedOn w:val="a"/>
    <w:link w:val="af8"/>
    <w:qFormat/>
    <w:pPr>
      <w:autoSpaceDE/>
      <w:autoSpaceDN/>
      <w:adjustRightInd/>
      <w:spacing w:line="240" w:lineRule="auto"/>
      <w:jc w:val="center"/>
    </w:pPr>
    <w:rPr>
      <w:rFonts w:ascii="Times New Roman"/>
      <w:sz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styleId="a8">
    <w:name w:val="footnote text"/>
    <w:basedOn w:val="a"/>
    <w:link w:val="a7"/>
    <w:rPr>
      <w:sz w:val="20"/>
    </w:rPr>
  </w:style>
  <w:style w:type="paragraph" w:styleId="aff2">
    <w:name w:val="Subtitle"/>
    <w:basedOn w:val="a"/>
    <w:link w:val="aff1"/>
    <w:qFormat/>
    <w:pPr>
      <w:autoSpaceDE/>
      <w:autoSpaceDN/>
      <w:adjustRightInd/>
      <w:spacing w:line="240" w:lineRule="auto"/>
      <w:jc w:val="center"/>
    </w:pPr>
    <w:rPr>
      <w:rFonts w:ascii="Times New Roman"/>
      <w:b/>
      <w:sz w:val="20"/>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f7">
    <w:name w:val="endnote text"/>
    <w:basedOn w:val="a"/>
    <w:link w:val="aff6"/>
    <w:pPr>
      <w:autoSpaceDE/>
      <w:autoSpaceDN/>
      <w:adjustRightInd/>
      <w:spacing w:line="240" w:lineRule="auto"/>
    </w:pPr>
    <w:rPr>
      <w:rFonts w:ascii="CG Times (W1)" w:hAnsi="CG Times (W1)"/>
      <w:sz w:val="20"/>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kd">
    <w:name w:val="kd"/>
    <w:basedOn w:val="a"/>
    <w:pPr>
      <w:spacing w:line="240" w:lineRule="auto"/>
      <w:ind w:left="720" w:hanging="720"/>
      <w:jc w:val="both"/>
    </w:pPr>
    <w:rPr>
      <w:position w:val="-9"/>
      <w:sz w:val="24"/>
    </w:rPr>
  </w:style>
  <w:style w:type="paragraph" w:styleId="afe">
    <w:name w:val="Body Text Indent"/>
    <w:basedOn w:val="a"/>
    <w:link w:val="afd"/>
    <w:pPr>
      <w:ind w:firstLineChars="202" w:firstLine="424"/>
      <w:jc w:val="both"/>
    </w:pPr>
    <w:rPr>
      <w:sz w:val="20"/>
    </w:rPr>
  </w:style>
  <w:style w:type="paragraph" w:styleId="af3">
    <w:name w:val="Plain Text"/>
    <w:basedOn w:val="a"/>
    <w:link w:val="af2"/>
    <w:pPr>
      <w:autoSpaceDE/>
      <w:autoSpaceDN/>
      <w:adjustRightInd/>
      <w:spacing w:line="240" w:lineRule="auto"/>
      <w:jc w:val="both"/>
    </w:pPr>
    <w:rPr>
      <w:rFonts w:hAnsi="Courier New"/>
      <w:szCs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styleId="TOC6">
    <w:name w:val="toc 6"/>
    <w:basedOn w:val="a"/>
    <w:next w:val="a"/>
    <w:pPr>
      <w:ind w:left="1050"/>
    </w:pPr>
    <w:rPr>
      <w:rFonts w:ascii="Times New Roman"/>
      <w:sz w:val="18"/>
      <w:szCs w:val="18"/>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22">
    <w:name w:val="Body Text 2"/>
    <w:basedOn w:val="a"/>
    <w:link w:val="21"/>
    <w:rPr>
      <w:rFonts w:ascii="Arial Narrow" w:eastAsia="PMingLiU" w:hAnsi="Arial Narrow"/>
      <w:sz w:val="20"/>
      <w:lang w:eastAsia="zh-TW"/>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styleId="ad">
    <w:name w:val="Date"/>
    <w:basedOn w:val="a"/>
    <w:next w:val="a"/>
    <w:link w:val="ac"/>
    <w:pPr>
      <w:jc w:val="both"/>
    </w:pPr>
    <w:rPr>
      <w:sz w:val="20"/>
    </w:rPr>
  </w:style>
  <w:style w:type="paragraph" w:styleId="TOC5">
    <w:name w:val="toc 5"/>
    <w:basedOn w:val="a"/>
    <w:next w:val="a"/>
    <w:pPr>
      <w:ind w:left="840"/>
    </w:pPr>
    <w:rPr>
      <w:rFonts w:ascii="Times New Roman"/>
      <w:sz w:val="18"/>
      <w:szCs w:val="18"/>
    </w:rPr>
  </w:style>
  <w:style w:type="paragraph" w:customStyle="1" w:styleId="afff3">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afff4">
    <w:name w:val="题目"/>
    <w:basedOn w:val="a"/>
    <w:pPr>
      <w:autoSpaceDE/>
      <w:autoSpaceDN/>
      <w:adjustRightInd/>
      <w:spacing w:line="240" w:lineRule="auto"/>
      <w:jc w:val="center"/>
    </w:pPr>
    <w:rPr>
      <w:rFonts w:ascii="Times New Roman"/>
      <w:b/>
      <w:bCs/>
      <w:kern w:val="2"/>
      <w:sz w:val="24"/>
      <w:szCs w:val="24"/>
    </w:rPr>
  </w:style>
  <w:style w:type="paragraph" w:styleId="TOC1">
    <w:name w:val="toc 1"/>
    <w:basedOn w:val="a"/>
    <w:next w:val="a"/>
    <w:uiPriority w:val="39"/>
    <w:pPr>
      <w:spacing w:before="120" w:after="120"/>
    </w:pPr>
    <w:rPr>
      <w:rFonts w:ascii="Times New Roman"/>
      <w:b/>
      <w:bCs/>
      <w:caps/>
      <w:sz w:val="20"/>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styleId="afff5">
    <w:name w:val="Block Text"/>
    <w:basedOn w:val="a"/>
    <w:pPr>
      <w:overflowPunct w:val="0"/>
      <w:topLinePunct/>
      <w:autoSpaceDE/>
      <w:autoSpaceDN/>
      <w:ind w:left="113" w:right="113"/>
      <w:jc w:val="center"/>
    </w:p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styleId="aff5">
    <w:name w:val="Body Text"/>
    <w:basedOn w:val="a"/>
    <w:link w:val="aff4"/>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Normal1">
    <w:name w:val="Normal1"/>
    <w:pPr>
      <w:widowControl w:val="0"/>
      <w:adjustRightInd w:val="0"/>
      <w:spacing w:line="360" w:lineRule="atLeast"/>
      <w:textAlignment w:val="baseline"/>
    </w:pPr>
    <w:rPr>
      <w:rFonts w:ascii="宋体" w:hAnsi="Times New Roman"/>
      <w:sz w:val="34"/>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afff6">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hliuc2@petrochina.com.cn"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lhliuc2@petrochina.com.cn" TargetMode="Externa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www.cnpcbidding.com"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4289</Words>
  <Characters>24449</Characters>
  <Application>Microsoft Office Word</Application>
  <DocSecurity>0</DocSecurity>
  <Lines>203</Lines>
  <Paragraphs>57</Paragraphs>
  <ScaleCrop>false</ScaleCrop>
  <Company>Microsoft</Company>
  <LinksUpToDate>false</LinksUpToDate>
  <CharactersWithSpaces>28681</CharactersWithSpaces>
  <SharedDoc>false</SharedDoc>
  <HLinks>
    <vt:vector size="318" baseType="variant">
      <vt:variant>
        <vt:i4>4784249</vt:i4>
      </vt:variant>
      <vt:variant>
        <vt:i4>309</vt:i4>
      </vt:variant>
      <vt:variant>
        <vt:i4>0</vt:i4>
      </vt:variant>
      <vt:variant>
        <vt:i4>5</vt:i4>
      </vt:variant>
      <vt:variant>
        <vt:lpwstr>mailto:lhliuc2@petrochina.com.cn</vt:lpwstr>
      </vt:variant>
      <vt:variant>
        <vt:lpwstr/>
      </vt:variant>
      <vt:variant>
        <vt:i4>4784249</vt:i4>
      </vt:variant>
      <vt:variant>
        <vt:i4>306</vt:i4>
      </vt:variant>
      <vt:variant>
        <vt:i4>0</vt:i4>
      </vt:variant>
      <vt:variant>
        <vt:i4>5</vt:i4>
      </vt:variant>
      <vt:variant>
        <vt:lpwstr>mailto:lhliuc2@petrochina.com.cn</vt:lpwstr>
      </vt:variant>
      <vt:variant>
        <vt:lpwstr/>
      </vt:variant>
      <vt:variant>
        <vt:i4>4063359</vt:i4>
      </vt:variant>
      <vt:variant>
        <vt:i4>303</vt:i4>
      </vt:variant>
      <vt:variant>
        <vt:i4>0</vt:i4>
      </vt:variant>
      <vt:variant>
        <vt:i4>5</vt:i4>
      </vt:variant>
      <vt:variant>
        <vt:lpwstr>http://www.cnpcbidding.com/</vt:lpwstr>
      </vt:variant>
      <vt:variant>
        <vt:lpwstr/>
      </vt:variant>
      <vt:variant>
        <vt:i4>1114164</vt:i4>
      </vt:variant>
      <vt:variant>
        <vt:i4>296</vt:i4>
      </vt:variant>
      <vt:variant>
        <vt:i4>0</vt:i4>
      </vt:variant>
      <vt:variant>
        <vt:i4>5</vt:i4>
      </vt:variant>
      <vt:variant>
        <vt:lpwstr/>
      </vt:variant>
      <vt:variant>
        <vt:lpwstr>_Toc11577</vt:lpwstr>
      </vt:variant>
      <vt:variant>
        <vt:i4>1507377</vt:i4>
      </vt:variant>
      <vt:variant>
        <vt:i4>290</vt:i4>
      </vt:variant>
      <vt:variant>
        <vt:i4>0</vt:i4>
      </vt:variant>
      <vt:variant>
        <vt:i4>5</vt:i4>
      </vt:variant>
      <vt:variant>
        <vt:lpwstr/>
      </vt:variant>
      <vt:variant>
        <vt:lpwstr>_Toc14046</vt:lpwstr>
      </vt:variant>
      <vt:variant>
        <vt:i4>1376309</vt:i4>
      </vt:variant>
      <vt:variant>
        <vt:i4>284</vt:i4>
      </vt:variant>
      <vt:variant>
        <vt:i4>0</vt:i4>
      </vt:variant>
      <vt:variant>
        <vt:i4>5</vt:i4>
      </vt:variant>
      <vt:variant>
        <vt:lpwstr/>
      </vt:variant>
      <vt:variant>
        <vt:lpwstr>_Toc17457</vt:lpwstr>
      </vt:variant>
      <vt:variant>
        <vt:i4>1179703</vt:i4>
      </vt:variant>
      <vt:variant>
        <vt:i4>278</vt:i4>
      </vt:variant>
      <vt:variant>
        <vt:i4>0</vt:i4>
      </vt:variant>
      <vt:variant>
        <vt:i4>5</vt:i4>
      </vt:variant>
      <vt:variant>
        <vt:lpwstr/>
      </vt:variant>
      <vt:variant>
        <vt:lpwstr>_Toc16631</vt:lpwstr>
      </vt:variant>
      <vt:variant>
        <vt:i4>1245237</vt:i4>
      </vt:variant>
      <vt:variant>
        <vt:i4>272</vt:i4>
      </vt:variant>
      <vt:variant>
        <vt:i4>0</vt:i4>
      </vt:variant>
      <vt:variant>
        <vt:i4>5</vt:i4>
      </vt:variant>
      <vt:variant>
        <vt:lpwstr/>
      </vt:variant>
      <vt:variant>
        <vt:lpwstr>_Toc14408</vt:lpwstr>
      </vt:variant>
      <vt:variant>
        <vt:i4>1376312</vt:i4>
      </vt:variant>
      <vt:variant>
        <vt:i4>266</vt:i4>
      </vt:variant>
      <vt:variant>
        <vt:i4>0</vt:i4>
      </vt:variant>
      <vt:variant>
        <vt:i4>5</vt:i4>
      </vt:variant>
      <vt:variant>
        <vt:lpwstr/>
      </vt:variant>
      <vt:variant>
        <vt:lpwstr>_Toc14960</vt:lpwstr>
      </vt:variant>
      <vt:variant>
        <vt:i4>1703990</vt:i4>
      </vt:variant>
      <vt:variant>
        <vt:i4>260</vt:i4>
      </vt:variant>
      <vt:variant>
        <vt:i4>0</vt:i4>
      </vt:variant>
      <vt:variant>
        <vt:i4>5</vt:i4>
      </vt:variant>
      <vt:variant>
        <vt:lpwstr/>
      </vt:variant>
      <vt:variant>
        <vt:lpwstr>_Toc15787</vt:lpwstr>
      </vt:variant>
      <vt:variant>
        <vt:i4>1376311</vt:i4>
      </vt:variant>
      <vt:variant>
        <vt:i4>254</vt:i4>
      </vt:variant>
      <vt:variant>
        <vt:i4>0</vt:i4>
      </vt:variant>
      <vt:variant>
        <vt:i4>5</vt:i4>
      </vt:variant>
      <vt:variant>
        <vt:lpwstr/>
      </vt:variant>
      <vt:variant>
        <vt:lpwstr>_Toc21533</vt:lpwstr>
      </vt:variant>
      <vt:variant>
        <vt:i4>1310773</vt:i4>
      </vt:variant>
      <vt:variant>
        <vt:i4>248</vt:i4>
      </vt:variant>
      <vt:variant>
        <vt:i4>0</vt:i4>
      </vt:variant>
      <vt:variant>
        <vt:i4>5</vt:i4>
      </vt:variant>
      <vt:variant>
        <vt:lpwstr/>
      </vt:variant>
      <vt:variant>
        <vt:lpwstr>_Toc4417</vt:lpwstr>
      </vt:variant>
      <vt:variant>
        <vt:i4>1310768</vt:i4>
      </vt:variant>
      <vt:variant>
        <vt:i4>242</vt:i4>
      </vt:variant>
      <vt:variant>
        <vt:i4>0</vt:i4>
      </vt:variant>
      <vt:variant>
        <vt:i4>5</vt:i4>
      </vt:variant>
      <vt:variant>
        <vt:lpwstr/>
      </vt:variant>
      <vt:variant>
        <vt:lpwstr>_Toc2526</vt:lpwstr>
      </vt:variant>
      <vt:variant>
        <vt:i4>1179700</vt:i4>
      </vt:variant>
      <vt:variant>
        <vt:i4>236</vt:i4>
      </vt:variant>
      <vt:variant>
        <vt:i4>0</vt:i4>
      </vt:variant>
      <vt:variant>
        <vt:i4>5</vt:i4>
      </vt:variant>
      <vt:variant>
        <vt:lpwstr/>
      </vt:variant>
      <vt:variant>
        <vt:lpwstr>_Toc6421</vt:lpwstr>
      </vt:variant>
      <vt:variant>
        <vt:i4>1114167</vt:i4>
      </vt:variant>
      <vt:variant>
        <vt:i4>230</vt:i4>
      </vt:variant>
      <vt:variant>
        <vt:i4>0</vt:i4>
      </vt:variant>
      <vt:variant>
        <vt:i4>5</vt:i4>
      </vt:variant>
      <vt:variant>
        <vt:lpwstr/>
      </vt:variant>
      <vt:variant>
        <vt:lpwstr>_Toc16602</vt:lpwstr>
      </vt:variant>
      <vt:variant>
        <vt:i4>1179709</vt:i4>
      </vt:variant>
      <vt:variant>
        <vt:i4>224</vt:i4>
      </vt:variant>
      <vt:variant>
        <vt:i4>0</vt:i4>
      </vt:variant>
      <vt:variant>
        <vt:i4>5</vt:i4>
      </vt:variant>
      <vt:variant>
        <vt:lpwstr/>
      </vt:variant>
      <vt:variant>
        <vt:lpwstr>_Toc9441</vt:lpwstr>
      </vt:variant>
      <vt:variant>
        <vt:i4>1179699</vt:i4>
      </vt:variant>
      <vt:variant>
        <vt:i4>218</vt:i4>
      </vt:variant>
      <vt:variant>
        <vt:i4>0</vt:i4>
      </vt:variant>
      <vt:variant>
        <vt:i4>5</vt:i4>
      </vt:variant>
      <vt:variant>
        <vt:lpwstr/>
      </vt:variant>
      <vt:variant>
        <vt:lpwstr>_Toc11244</vt:lpwstr>
      </vt:variant>
      <vt:variant>
        <vt:i4>1245242</vt:i4>
      </vt:variant>
      <vt:variant>
        <vt:i4>212</vt:i4>
      </vt:variant>
      <vt:variant>
        <vt:i4>0</vt:i4>
      </vt:variant>
      <vt:variant>
        <vt:i4>5</vt:i4>
      </vt:variant>
      <vt:variant>
        <vt:lpwstr/>
      </vt:variant>
      <vt:variant>
        <vt:lpwstr>_Toc27835</vt:lpwstr>
      </vt:variant>
      <vt:variant>
        <vt:i4>1114164</vt:i4>
      </vt:variant>
      <vt:variant>
        <vt:i4>206</vt:i4>
      </vt:variant>
      <vt:variant>
        <vt:i4>0</vt:i4>
      </vt:variant>
      <vt:variant>
        <vt:i4>5</vt:i4>
      </vt:variant>
      <vt:variant>
        <vt:lpwstr/>
      </vt:variant>
      <vt:variant>
        <vt:lpwstr>_Toc23651</vt:lpwstr>
      </vt:variant>
      <vt:variant>
        <vt:i4>1441846</vt:i4>
      </vt:variant>
      <vt:variant>
        <vt:i4>200</vt:i4>
      </vt:variant>
      <vt:variant>
        <vt:i4>0</vt:i4>
      </vt:variant>
      <vt:variant>
        <vt:i4>5</vt:i4>
      </vt:variant>
      <vt:variant>
        <vt:lpwstr/>
      </vt:variant>
      <vt:variant>
        <vt:lpwstr>_Toc16776</vt:lpwstr>
      </vt:variant>
      <vt:variant>
        <vt:i4>1441850</vt:i4>
      </vt:variant>
      <vt:variant>
        <vt:i4>194</vt:i4>
      </vt:variant>
      <vt:variant>
        <vt:i4>0</vt:i4>
      </vt:variant>
      <vt:variant>
        <vt:i4>5</vt:i4>
      </vt:variant>
      <vt:variant>
        <vt:lpwstr/>
      </vt:variant>
      <vt:variant>
        <vt:lpwstr>_Toc23824</vt:lpwstr>
      </vt:variant>
      <vt:variant>
        <vt:i4>1048634</vt:i4>
      </vt:variant>
      <vt:variant>
        <vt:i4>188</vt:i4>
      </vt:variant>
      <vt:variant>
        <vt:i4>0</vt:i4>
      </vt:variant>
      <vt:variant>
        <vt:i4>5</vt:i4>
      </vt:variant>
      <vt:variant>
        <vt:lpwstr/>
      </vt:variant>
      <vt:variant>
        <vt:lpwstr>_Toc31966</vt:lpwstr>
      </vt:variant>
      <vt:variant>
        <vt:i4>1376315</vt:i4>
      </vt:variant>
      <vt:variant>
        <vt:i4>182</vt:i4>
      </vt:variant>
      <vt:variant>
        <vt:i4>0</vt:i4>
      </vt:variant>
      <vt:variant>
        <vt:i4>5</vt:i4>
      </vt:variant>
      <vt:variant>
        <vt:lpwstr/>
      </vt:variant>
      <vt:variant>
        <vt:lpwstr>_Toc25977</vt:lpwstr>
      </vt:variant>
      <vt:variant>
        <vt:i4>2031664</vt:i4>
      </vt:variant>
      <vt:variant>
        <vt:i4>176</vt:i4>
      </vt:variant>
      <vt:variant>
        <vt:i4>0</vt:i4>
      </vt:variant>
      <vt:variant>
        <vt:i4>5</vt:i4>
      </vt:variant>
      <vt:variant>
        <vt:lpwstr/>
      </vt:variant>
      <vt:variant>
        <vt:lpwstr>_Toc10180</vt:lpwstr>
      </vt:variant>
      <vt:variant>
        <vt:i4>1310768</vt:i4>
      </vt:variant>
      <vt:variant>
        <vt:i4>170</vt:i4>
      </vt:variant>
      <vt:variant>
        <vt:i4>0</vt:i4>
      </vt:variant>
      <vt:variant>
        <vt:i4>5</vt:i4>
      </vt:variant>
      <vt:variant>
        <vt:lpwstr/>
      </vt:variant>
      <vt:variant>
        <vt:lpwstr>_Toc22211</vt:lpwstr>
      </vt:variant>
      <vt:variant>
        <vt:i4>1441843</vt:i4>
      </vt:variant>
      <vt:variant>
        <vt:i4>164</vt:i4>
      </vt:variant>
      <vt:variant>
        <vt:i4>0</vt:i4>
      </vt:variant>
      <vt:variant>
        <vt:i4>5</vt:i4>
      </vt:variant>
      <vt:variant>
        <vt:lpwstr/>
      </vt:variant>
      <vt:variant>
        <vt:lpwstr>_Toc16274</vt:lpwstr>
      </vt:variant>
      <vt:variant>
        <vt:i4>1114164</vt:i4>
      </vt:variant>
      <vt:variant>
        <vt:i4>158</vt:i4>
      </vt:variant>
      <vt:variant>
        <vt:i4>0</vt:i4>
      </vt:variant>
      <vt:variant>
        <vt:i4>5</vt:i4>
      </vt:variant>
      <vt:variant>
        <vt:lpwstr/>
      </vt:variant>
      <vt:variant>
        <vt:lpwstr>_Toc32742</vt:lpwstr>
      </vt:variant>
      <vt:variant>
        <vt:i4>1769524</vt:i4>
      </vt:variant>
      <vt:variant>
        <vt:i4>152</vt:i4>
      </vt:variant>
      <vt:variant>
        <vt:i4>0</vt:i4>
      </vt:variant>
      <vt:variant>
        <vt:i4>5</vt:i4>
      </vt:variant>
      <vt:variant>
        <vt:lpwstr/>
      </vt:variant>
      <vt:variant>
        <vt:lpwstr>_Toc25696</vt:lpwstr>
      </vt:variant>
      <vt:variant>
        <vt:i4>1376306</vt:i4>
      </vt:variant>
      <vt:variant>
        <vt:i4>146</vt:i4>
      </vt:variant>
      <vt:variant>
        <vt:i4>0</vt:i4>
      </vt:variant>
      <vt:variant>
        <vt:i4>5</vt:i4>
      </vt:variant>
      <vt:variant>
        <vt:lpwstr/>
      </vt:variant>
      <vt:variant>
        <vt:lpwstr>_Toc12302</vt:lpwstr>
      </vt:variant>
      <vt:variant>
        <vt:i4>1638453</vt:i4>
      </vt:variant>
      <vt:variant>
        <vt:i4>140</vt:i4>
      </vt:variant>
      <vt:variant>
        <vt:i4>0</vt:i4>
      </vt:variant>
      <vt:variant>
        <vt:i4>5</vt:i4>
      </vt:variant>
      <vt:variant>
        <vt:lpwstr/>
      </vt:variant>
      <vt:variant>
        <vt:lpwstr>_Toc3769</vt:lpwstr>
      </vt:variant>
      <vt:variant>
        <vt:i4>1048628</vt:i4>
      </vt:variant>
      <vt:variant>
        <vt:i4>134</vt:i4>
      </vt:variant>
      <vt:variant>
        <vt:i4>0</vt:i4>
      </vt:variant>
      <vt:variant>
        <vt:i4>5</vt:i4>
      </vt:variant>
      <vt:variant>
        <vt:lpwstr/>
      </vt:variant>
      <vt:variant>
        <vt:lpwstr>_Toc11567</vt:lpwstr>
      </vt:variant>
      <vt:variant>
        <vt:i4>1703992</vt:i4>
      </vt:variant>
      <vt:variant>
        <vt:i4>128</vt:i4>
      </vt:variant>
      <vt:variant>
        <vt:i4>0</vt:i4>
      </vt:variant>
      <vt:variant>
        <vt:i4>5</vt:i4>
      </vt:variant>
      <vt:variant>
        <vt:lpwstr/>
      </vt:variant>
      <vt:variant>
        <vt:lpwstr>_Toc14998</vt:lpwstr>
      </vt:variant>
      <vt:variant>
        <vt:i4>1638450</vt:i4>
      </vt:variant>
      <vt:variant>
        <vt:i4>122</vt:i4>
      </vt:variant>
      <vt:variant>
        <vt:i4>0</vt:i4>
      </vt:variant>
      <vt:variant>
        <vt:i4>5</vt:i4>
      </vt:variant>
      <vt:variant>
        <vt:lpwstr/>
      </vt:variant>
      <vt:variant>
        <vt:lpwstr>_Toc2608</vt:lpwstr>
      </vt:variant>
      <vt:variant>
        <vt:i4>1245238</vt:i4>
      </vt:variant>
      <vt:variant>
        <vt:i4>116</vt:i4>
      </vt:variant>
      <vt:variant>
        <vt:i4>0</vt:i4>
      </vt:variant>
      <vt:variant>
        <vt:i4>5</vt:i4>
      </vt:variant>
      <vt:variant>
        <vt:lpwstr/>
      </vt:variant>
      <vt:variant>
        <vt:lpwstr>_Toc21454</vt:lpwstr>
      </vt:variant>
      <vt:variant>
        <vt:i4>1048630</vt:i4>
      </vt:variant>
      <vt:variant>
        <vt:i4>110</vt:i4>
      </vt:variant>
      <vt:variant>
        <vt:i4>0</vt:i4>
      </vt:variant>
      <vt:variant>
        <vt:i4>5</vt:i4>
      </vt:variant>
      <vt:variant>
        <vt:lpwstr/>
      </vt:variant>
      <vt:variant>
        <vt:lpwstr>_Toc25423</vt:lpwstr>
      </vt:variant>
      <vt:variant>
        <vt:i4>1966130</vt:i4>
      </vt:variant>
      <vt:variant>
        <vt:i4>104</vt:i4>
      </vt:variant>
      <vt:variant>
        <vt:i4>0</vt:i4>
      </vt:variant>
      <vt:variant>
        <vt:i4>5</vt:i4>
      </vt:variant>
      <vt:variant>
        <vt:lpwstr/>
      </vt:variant>
      <vt:variant>
        <vt:lpwstr>_Toc11383</vt:lpwstr>
      </vt:variant>
      <vt:variant>
        <vt:i4>1376308</vt:i4>
      </vt:variant>
      <vt:variant>
        <vt:i4>98</vt:i4>
      </vt:variant>
      <vt:variant>
        <vt:i4>0</vt:i4>
      </vt:variant>
      <vt:variant>
        <vt:i4>5</vt:i4>
      </vt:variant>
      <vt:variant>
        <vt:lpwstr/>
      </vt:variant>
      <vt:variant>
        <vt:lpwstr>_Toc2163</vt:lpwstr>
      </vt:variant>
      <vt:variant>
        <vt:i4>1703988</vt:i4>
      </vt:variant>
      <vt:variant>
        <vt:i4>92</vt:i4>
      </vt:variant>
      <vt:variant>
        <vt:i4>0</vt:i4>
      </vt:variant>
      <vt:variant>
        <vt:i4>5</vt:i4>
      </vt:variant>
      <vt:variant>
        <vt:lpwstr/>
      </vt:variant>
      <vt:variant>
        <vt:lpwstr>_Toc28659</vt:lpwstr>
      </vt:variant>
      <vt:variant>
        <vt:i4>1703989</vt:i4>
      </vt:variant>
      <vt:variant>
        <vt:i4>86</vt:i4>
      </vt:variant>
      <vt:variant>
        <vt:i4>0</vt:i4>
      </vt:variant>
      <vt:variant>
        <vt:i4>5</vt:i4>
      </vt:variant>
      <vt:variant>
        <vt:lpwstr/>
      </vt:variant>
      <vt:variant>
        <vt:lpwstr>_Toc25781</vt:lpwstr>
      </vt:variant>
      <vt:variant>
        <vt:i4>1703986</vt:i4>
      </vt:variant>
      <vt:variant>
        <vt:i4>80</vt:i4>
      </vt:variant>
      <vt:variant>
        <vt:i4>0</vt:i4>
      </vt:variant>
      <vt:variant>
        <vt:i4>5</vt:i4>
      </vt:variant>
      <vt:variant>
        <vt:lpwstr/>
      </vt:variant>
      <vt:variant>
        <vt:lpwstr>_Toc28057</vt:lpwstr>
      </vt:variant>
      <vt:variant>
        <vt:i4>1966128</vt:i4>
      </vt:variant>
      <vt:variant>
        <vt:i4>74</vt:i4>
      </vt:variant>
      <vt:variant>
        <vt:i4>0</vt:i4>
      </vt:variant>
      <vt:variant>
        <vt:i4>5</vt:i4>
      </vt:variant>
      <vt:variant>
        <vt:lpwstr/>
      </vt:variant>
      <vt:variant>
        <vt:lpwstr>_Toc20298</vt:lpwstr>
      </vt:variant>
      <vt:variant>
        <vt:i4>2031668</vt:i4>
      </vt:variant>
      <vt:variant>
        <vt:i4>68</vt:i4>
      </vt:variant>
      <vt:variant>
        <vt:i4>0</vt:i4>
      </vt:variant>
      <vt:variant>
        <vt:i4>5</vt:i4>
      </vt:variant>
      <vt:variant>
        <vt:lpwstr/>
      </vt:variant>
      <vt:variant>
        <vt:lpwstr>_Toc19517</vt:lpwstr>
      </vt:variant>
      <vt:variant>
        <vt:i4>1900599</vt:i4>
      </vt:variant>
      <vt:variant>
        <vt:i4>62</vt:i4>
      </vt:variant>
      <vt:variant>
        <vt:i4>0</vt:i4>
      </vt:variant>
      <vt:variant>
        <vt:i4>5</vt:i4>
      </vt:variant>
      <vt:variant>
        <vt:lpwstr/>
      </vt:variant>
      <vt:variant>
        <vt:lpwstr>_Toc13698</vt:lpwstr>
      </vt:variant>
      <vt:variant>
        <vt:i4>1769525</vt:i4>
      </vt:variant>
      <vt:variant>
        <vt:i4>56</vt:i4>
      </vt:variant>
      <vt:variant>
        <vt:i4>0</vt:i4>
      </vt:variant>
      <vt:variant>
        <vt:i4>5</vt:i4>
      </vt:variant>
      <vt:variant>
        <vt:lpwstr/>
      </vt:variant>
      <vt:variant>
        <vt:lpwstr>_Toc19458</vt:lpwstr>
      </vt:variant>
      <vt:variant>
        <vt:i4>1048624</vt:i4>
      </vt:variant>
      <vt:variant>
        <vt:i4>50</vt:i4>
      </vt:variant>
      <vt:variant>
        <vt:i4>0</vt:i4>
      </vt:variant>
      <vt:variant>
        <vt:i4>5</vt:i4>
      </vt:variant>
      <vt:variant>
        <vt:lpwstr/>
      </vt:variant>
      <vt:variant>
        <vt:lpwstr>_Toc1710</vt:lpwstr>
      </vt:variant>
      <vt:variant>
        <vt:i4>1114168</vt:i4>
      </vt:variant>
      <vt:variant>
        <vt:i4>44</vt:i4>
      </vt:variant>
      <vt:variant>
        <vt:i4>0</vt:i4>
      </vt:variant>
      <vt:variant>
        <vt:i4>5</vt:i4>
      </vt:variant>
      <vt:variant>
        <vt:lpwstr/>
      </vt:variant>
      <vt:variant>
        <vt:lpwstr>_Toc15933</vt:lpwstr>
      </vt:variant>
      <vt:variant>
        <vt:i4>1769528</vt:i4>
      </vt:variant>
      <vt:variant>
        <vt:i4>38</vt:i4>
      </vt:variant>
      <vt:variant>
        <vt:i4>0</vt:i4>
      </vt:variant>
      <vt:variant>
        <vt:i4>5</vt:i4>
      </vt:variant>
      <vt:variant>
        <vt:lpwstr/>
      </vt:variant>
      <vt:variant>
        <vt:lpwstr>_Toc18942</vt:lpwstr>
      </vt:variant>
      <vt:variant>
        <vt:i4>1245233</vt:i4>
      </vt:variant>
      <vt:variant>
        <vt:i4>32</vt:i4>
      </vt:variant>
      <vt:variant>
        <vt:i4>0</vt:i4>
      </vt:variant>
      <vt:variant>
        <vt:i4>5</vt:i4>
      </vt:variant>
      <vt:variant>
        <vt:lpwstr/>
      </vt:variant>
      <vt:variant>
        <vt:lpwstr>_Toc23379</vt:lpwstr>
      </vt:variant>
      <vt:variant>
        <vt:i4>1114174</vt:i4>
      </vt:variant>
      <vt:variant>
        <vt:i4>26</vt:i4>
      </vt:variant>
      <vt:variant>
        <vt:i4>0</vt:i4>
      </vt:variant>
      <vt:variant>
        <vt:i4>5</vt:i4>
      </vt:variant>
      <vt:variant>
        <vt:lpwstr/>
      </vt:variant>
      <vt:variant>
        <vt:lpwstr>_Toc7096</vt:lpwstr>
      </vt:variant>
      <vt:variant>
        <vt:i4>1114165</vt:i4>
      </vt:variant>
      <vt:variant>
        <vt:i4>20</vt:i4>
      </vt:variant>
      <vt:variant>
        <vt:i4>0</vt:i4>
      </vt:variant>
      <vt:variant>
        <vt:i4>5</vt:i4>
      </vt:variant>
      <vt:variant>
        <vt:lpwstr/>
      </vt:variant>
      <vt:variant>
        <vt:lpwstr>_Toc11472</vt:lpwstr>
      </vt:variant>
      <vt:variant>
        <vt:i4>1900593</vt:i4>
      </vt:variant>
      <vt:variant>
        <vt:i4>14</vt:i4>
      </vt:variant>
      <vt:variant>
        <vt:i4>0</vt:i4>
      </vt:variant>
      <vt:variant>
        <vt:i4>5</vt:i4>
      </vt:variant>
      <vt:variant>
        <vt:lpwstr/>
      </vt:variant>
      <vt:variant>
        <vt:lpwstr>_Toc19034</vt:lpwstr>
      </vt:variant>
      <vt:variant>
        <vt:i4>1966128</vt:i4>
      </vt:variant>
      <vt:variant>
        <vt:i4>8</vt:i4>
      </vt:variant>
      <vt:variant>
        <vt:i4>0</vt:i4>
      </vt:variant>
      <vt:variant>
        <vt:i4>5</vt:i4>
      </vt:variant>
      <vt:variant>
        <vt:lpwstr/>
      </vt:variant>
      <vt:variant>
        <vt:lpwstr>_Toc28214</vt:lpwstr>
      </vt:variant>
      <vt:variant>
        <vt:i4>1441846</vt:i4>
      </vt:variant>
      <vt:variant>
        <vt:i4>2</vt:i4>
      </vt:variant>
      <vt:variant>
        <vt:i4>0</vt:i4>
      </vt:variant>
      <vt:variant>
        <vt:i4>5</vt:i4>
      </vt:variant>
      <vt:variant>
        <vt:lpwstr/>
      </vt:variant>
      <vt:variant>
        <vt:lpwstr>_Toc15745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dc:description/>
  <cp:lastModifiedBy>Administrator</cp:lastModifiedBy>
  <cp:revision>2</cp:revision>
  <cp:lastPrinted>2022-09-13T09:47:00Z</cp:lastPrinted>
  <dcterms:created xsi:type="dcterms:W3CDTF">2022-09-23T01:20:00Z</dcterms:created>
  <dcterms:modified xsi:type="dcterms:W3CDTF">2022-09-23T01:20:00Z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