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1.企业营业执照</w:t>
      </w:r>
    </w:p>
    <w:p>
      <w:pPr>
        <w:pStyle w:val="Heading2"/>
        <w:spacing w:line="360" w:lineRule="auto" w:before="0" w:after="0"/>
        <w:ind w:firstLine="420"/>
      </w:pPr>
      <w:r>
        <w:t>2.招标公告中“投标人的资格要求”中应响应的资料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3.附件1-5评分细则中应响应的资料（按顺序响应）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1.技术人员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2.学历证书</w:t>
      </w:r>
    </w:p>
    <w:p>
      <w:pPr>
        <w:pStyle w:val="Heading6"/>
        <w:spacing w:line="360" w:lineRule="auto" w:before="0" w:after="0"/>
        <w:ind w:firstLine="420"/>
      </w:pPr>
      <w:r>
        <w:t>3.劳动合同</w:t>
      </w:r>
    </w:p>
    <w:p>
      <w:pPr>
        <w:pStyle w:val="Heading5"/>
        <w:spacing w:line="360" w:lineRule="auto" w:before="0" w:after="0"/>
        <w:ind w:firstLine="420"/>
      </w:pPr>
      <w:r>
        <w:t>2.技术人员构成表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2.立式钻床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4.液压机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5.锯床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6.设备明细表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3.合格供应商名录</w:t>
      </w:r>
    </w:p>
    <w:p>
      <w:pPr>
        <w:pStyle w:val="Heading5"/>
        <w:spacing w:line="360" w:lineRule="auto" w:before="0" w:after="0"/>
        <w:ind w:firstLine="420"/>
      </w:pPr>
      <w:r>
        <w:t>4.原材料入厂质量控制程序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1.电子万能试验机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2.超声波探伤设备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3.试压泵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4.冲击试验机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5.螺纹量规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5"/>
        <w:spacing w:line="360" w:lineRule="auto" w:before="0" w:after="0"/>
        <w:ind w:firstLine="420"/>
      </w:pPr>
      <w:r>
        <w:t>7.设备明细表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2.检验检测人员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2.劳动合同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1.银行资信证明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3.人员构成表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