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240D" w14:textId="5CE72AFF" w:rsidR="00000000" w:rsidRDefault="00B32275">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0E72D7B1" wp14:editId="7811C608">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1E1AFF5C" w14:textId="77777777" w:rsidR="00000000" w:rsidRDefault="00000000">
      <w:pPr>
        <w:spacing w:line="560" w:lineRule="exact"/>
        <w:rPr>
          <w:rFonts w:ascii="方正仿宋简体" w:eastAsia="方正仿宋简体" w:hAnsi="宋体"/>
          <w:kern w:val="2"/>
          <w:sz w:val="32"/>
          <w:szCs w:val="32"/>
        </w:rPr>
      </w:pPr>
    </w:p>
    <w:p w14:paraId="0CC330FC" w14:textId="77777777" w:rsidR="00000000" w:rsidRDefault="00000000"/>
    <w:p w14:paraId="373AEEBE" w14:textId="77777777" w:rsidR="00000000" w:rsidRDefault="00000000">
      <w:pPr>
        <w:spacing w:line="560" w:lineRule="exact"/>
        <w:rPr>
          <w:sz w:val="20"/>
        </w:rPr>
      </w:pPr>
    </w:p>
    <w:p w14:paraId="6AE5B587"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0971F954" w14:textId="77777777" w:rsidR="00000000" w:rsidRDefault="00000000">
      <w:pPr>
        <w:spacing w:line="560" w:lineRule="exact"/>
        <w:jc w:val="center"/>
        <w:rPr>
          <w:rFonts w:hAnsi="宋体" w:hint="eastAsia"/>
          <w:b/>
          <w:bCs/>
          <w:kern w:val="2"/>
          <w:sz w:val="44"/>
          <w:szCs w:val="44"/>
        </w:rPr>
      </w:pPr>
    </w:p>
    <w:p w14:paraId="7476B399"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2022年二级物资集中采购47大类抽油泵增效工具</w:t>
      </w:r>
    </w:p>
    <w:p w14:paraId="08D4FB9B"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spacing w:val="-20"/>
          <w:kern w:val="2"/>
          <w:sz w:val="28"/>
          <w:szCs w:val="28"/>
        </w:rPr>
        <w:t>（JC2022-WⅡ-47-05包）</w:t>
      </w:r>
    </w:p>
    <w:p w14:paraId="6DC52912" w14:textId="77777777" w:rsidR="00000000" w:rsidRDefault="00000000">
      <w:pPr>
        <w:spacing w:line="560" w:lineRule="exact"/>
        <w:jc w:val="center"/>
        <w:rPr>
          <w:rFonts w:ascii="仿宋_GB2312" w:eastAsia="仿宋_GB2312" w:hAnsi="宋体"/>
          <w:b/>
          <w:color w:val="FF0000"/>
          <w:kern w:val="2"/>
          <w:sz w:val="28"/>
          <w:szCs w:val="28"/>
        </w:rPr>
      </w:pPr>
    </w:p>
    <w:p w14:paraId="3FC5877B"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17EB61E9" w14:textId="77777777" w:rsidR="00000000" w:rsidRDefault="00000000">
      <w:pPr>
        <w:spacing w:line="560" w:lineRule="exact"/>
        <w:rPr>
          <w:rFonts w:ascii="楷体_GB2312" w:eastAsia="楷体_GB2312"/>
          <w:sz w:val="20"/>
        </w:rPr>
      </w:pPr>
    </w:p>
    <w:p w14:paraId="3C17F486"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7E0C7A17"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LHZB2-2022-W042</w:t>
      </w:r>
    </w:p>
    <w:p w14:paraId="3FB4B426"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126FEFF2"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6B54DE18" w14:textId="77777777" w:rsidR="00000000" w:rsidRDefault="00000000">
      <w:pPr>
        <w:spacing w:line="560" w:lineRule="exact"/>
        <w:jc w:val="center"/>
        <w:rPr>
          <w:rFonts w:ascii="楷体_GB2312" w:eastAsia="楷体_GB2312"/>
          <w:b/>
          <w:sz w:val="27"/>
          <w:szCs w:val="27"/>
        </w:rPr>
      </w:pPr>
    </w:p>
    <w:p w14:paraId="31D92DFD" w14:textId="77777777" w:rsidR="00000000" w:rsidRDefault="00000000">
      <w:pPr>
        <w:spacing w:line="560" w:lineRule="exact"/>
        <w:jc w:val="center"/>
        <w:rPr>
          <w:rFonts w:ascii="楷体_GB2312" w:eastAsia="楷体_GB2312" w:hAnsi="Garamond"/>
          <w:sz w:val="27"/>
          <w:szCs w:val="27"/>
        </w:rPr>
      </w:pPr>
    </w:p>
    <w:p w14:paraId="73C612B5" w14:textId="77777777" w:rsidR="00000000" w:rsidRDefault="00000000">
      <w:pPr>
        <w:spacing w:line="560" w:lineRule="exact"/>
        <w:jc w:val="center"/>
        <w:rPr>
          <w:rFonts w:ascii="楷体_GB2312" w:eastAsia="楷体_GB2312" w:hAnsi="Garamond"/>
          <w:sz w:val="27"/>
          <w:szCs w:val="27"/>
        </w:rPr>
      </w:pPr>
    </w:p>
    <w:p w14:paraId="10C894C1" w14:textId="77777777" w:rsidR="00000000" w:rsidRDefault="00000000">
      <w:pPr>
        <w:spacing w:line="560" w:lineRule="exact"/>
        <w:jc w:val="center"/>
        <w:rPr>
          <w:rFonts w:ascii="楷体_GB2312" w:eastAsia="楷体_GB2312" w:hAnsi="Garamond" w:hint="eastAsia"/>
          <w:sz w:val="27"/>
          <w:szCs w:val="27"/>
        </w:rPr>
      </w:pPr>
    </w:p>
    <w:p w14:paraId="79FF7246" w14:textId="77777777" w:rsidR="00000000" w:rsidRDefault="00000000">
      <w:pPr>
        <w:spacing w:line="560" w:lineRule="exact"/>
        <w:jc w:val="center"/>
        <w:rPr>
          <w:rFonts w:ascii="楷体_GB2312" w:eastAsia="楷体_GB2312" w:hAnsi="Garamond" w:hint="eastAsia"/>
          <w:sz w:val="27"/>
          <w:szCs w:val="27"/>
        </w:rPr>
      </w:pPr>
    </w:p>
    <w:p w14:paraId="57CFD02E" w14:textId="77777777" w:rsidR="00000000" w:rsidRDefault="00000000">
      <w:pPr>
        <w:spacing w:line="560" w:lineRule="exact"/>
        <w:rPr>
          <w:rFonts w:ascii="楷体_GB2312" w:eastAsia="楷体_GB2312" w:hAnsi="Arial Narrow"/>
          <w:sz w:val="20"/>
        </w:rPr>
      </w:pPr>
    </w:p>
    <w:p w14:paraId="5A724C27"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6DE04D08"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二○二二年七月二十</w:t>
      </w:r>
      <w:r w:rsidR="00145BBC">
        <w:rPr>
          <w:rFonts w:ascii="仿宋_GB2312" w:eastAsia="仿宋_GB2312" w:hAnsi="宋体" w:hint="eastAsia"/>
          <w:b/>
          <w:color w:val="FF0000"/>
          <w:kern w:val="2"/>
          <w:sz w:val="28"/>
          <w:szCs w:val="28"/>
        </w:rPr>
        <w:t>六</w:t>
      </w:r>
      <w:r>
        <w:rPr>
          <w:rFonts w:ascii="仿宋_GB2312" w:eastAsia="仿宋_GB2312" w:hAnsi="宋体" w:hint="eastAsia"/>
          <w:b/>
          <w:color w:val="FF0000"/>
          <w:kern w:val="2"/>
          <w:sz w:val="28"/>
          <w:szCs w:val="28"/>
        </w:rPr>
        <w:t>日</w:t>
      </w:r>
    </w:p>
    <w:p w14:paraId="50F81614"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5873E5F0"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22212" w:history="1">
        <w:r>
          <w:rPr>
            <w:rFonts w:hint="eastAsia"/>
          </w:rPr>
          <w:t>第一章</w:t>
        </w:r>
        <w:r>
          <w:rPr>
            <w:rFonts w:hint="eastAsia"/>
          </w:rPr>
          <w:t xml:space="preserve"> </w:t>
        </w:r>
        <w:r>
          <w:rPr>
            <w:rFonts w:hint="eastAsia"/>
          </w:rPr>
          <w:t>招标公告</w:t>
        </w:r>
        <w:r>
          <w:tab/>
        </w:r>
        <w:r>
          <w:fldChar w:fldCharType="begin"/>
        </w:r>
        <w:r>
          <w:instrText xml:space="preserve"> PAGEREF _Toc22212 \h </w:instrText>
        </w:r>
        <w:r>
          <w:fldChar w:fldCharType="separate"/>
        </w:r>
        <w:r w:rsidR="00145BBC">
          <w:rPr>
            <w:noProof/>
          </w:rPr>
          <w:t>1</w:t>
        </w:r>
        <w:r>
          <w:fldChar w:fldCharType="end"/>
        </w:r>
      </w:hyperlink>
    </w:p>
    <w:p w14:paraId="71491EDF" w14:textId="77777777" w:rsidR="00000000" w:rsidRDefault="00000000">
      <w:pPr>
        <w:pStyle w:val="TOC2"/>
        <w:tabs>
          <w:tab w:val="clear" w:pos="8949"/>
          <w:tab w:val="right" w:leader="dot" w:pos="8959"/>
        </w:tabs>
      </w:pPr>
      <w:hyperlink w:anchor="_Toc1889" w:history="1">
        <w:r>
          <w:rPr>
            <w:rFonts w:ascii="宋体" w:hAnsi="宋体"/>
            <w:kern w:val="2"/>
            <w:szCs w:val="21"/>
          </w:rPr>
          <w:t>一、招标条件</w:t>
        </w:r>
        <w:r>
          <w:tab/>
        </w:r>
        <w:r>
          <w:fldChar w:fldCharType="begin"/>
        </w:r>
        <w:r>
          <w:instrText xml:space="preserve"> PAGEREF _Toc1889 \h </w:instrText>
        </w:r>
        <w:r>
          <w:fldChar w:fldCharType="separate"/>
        </w:r>
        <w:r w:rsidR="00145BBC">
          <w:rPr>
            <w:noProof/>
          </w:rPr>
          <w:t>1</w:t>
        </w:r>
        <w:r>
          <w:fldChar w:fldCharType="end"/>
        </w:r>
      </w:hyperlink>
    </w:p>
    <w:p w14:paraId="1D32466D" w14:textId="77777777" w:rsidR="00000000" w:rsidRDefault="00000000">
      <w:pPr>
        <w:pStyle w:val="TOC2"/>
        <w:tabs>
          <w:tab w:val="clear" w:pos="8949"/>
          <w:tab w:val="right" w:leader="dot" w:pos="8959"/>
        </w:tabs>
      </w:pPr>
      <w:hyperlink w:anchor="_Toc12864" w:history="1">
        <w:r>
          <w:rPr>
            <w:rFonts w:ascii="宋体" w:hAnsi="宋体" w:hint="eastAsia"/>
            <w:kern w:val="2"/>
            <w:szCs w:val="21"/>
          </w:rPr>
          <w:t>二、项目概况与招标范围</w:t>
        </w:r>
        <w:r>
          <w:tab/>
        </w:r>
        <w:r>
          <w:fldChar w:fldCharType="begin"/>
        </w:r>
        <w:r>
          <w:instrText xml:space="preserve"> PAGEREF _Toc12864 \h </w:instrText>
        </w:r>
        <w:r>
          <w:fldChar w:fldCharType="separate"/>
        </w:r>
        <w:r w:rsidR="00145BBC">
          <w:rPr>
            <w:noProof/>
          </w:rPr>
          <w:t>1</w:t>
        </w:r>
        <w:r>
          <w:fldChar w:fldCharType="end"/>
        </w:r>
      </w:hyperlink>
    </w:p>
    <w:p w14:paraId="2CC48F5A" w14:textId="77777777" w:rsidR="00000000" w:rsidRDefault="00000000">
      <w:pPr>
        <w:pStyle w:val="TOC2"/>
        <w:tabs>
          <w:tab w:val="clear" w:pos="8949"/>
          <w:tab w:val="right" w:leader="dot" w:pos="8959"/>
        </w:tabs>
      </w:pPr>
      <w:hyperlink w:anchor="_Toc13359" w:history="1">
        <w:r>
          <w:rPr>
            <w:rFonts w:ascii="宋体" w:hAnsi="宋体" w:hint="eastAsia"/>
            <w:kern w:val="2"/>
            <w:szCs w:val="21"/>
          </w:rPr>
          <w:t>三、投标人资格要求</w:t>
        </w:r>
        <w:r>
          <w:tab/>
        </w:r>
        <w:r>
          <w:fldChar w:fldCharType="begin"/>
        </w:r>
        <w:r>
          <w:instrText xml:space="preserve"> PAGEREF _Toc13359 \h </w:instrText>
        </w:r>
        <w:r>
          <w:fldChar w:fldCharType="separate"/>
        </w:r>
        <w:r w:rsidR="00145BBC">
          <w:rPr>
            <w:noProof/>
          </w:rPr>
          <w:t>1</w:t>
        </w:r>
        <w:r>
          <w:fldChar w:fldCharType="end"/>
        </w:r>
      </w:hyperlink>
    </w:p>
    <w:p w14:paraId="0BBC3BAD" w14:textId="77777777" w:rsidR="00000000" w:rsidRDefault="00000000">
      <w:pPr>
        <w:pStyle w:val="TOC2"/>
        <w:tabs>
          <w:tab w:val="clear" w:pos="8949"/>
          <w:tab w:val="right" w:leader="dot" w:pos="8959"/>
        </w:tabs>
      </w:pPr>
      <w:hyperlink w:anchor="_Toc15533"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_Toc15533 \h </w:instrText>
        </w:r>
        <w:r>
          <w:fldChar w:fldCharType="separate"/>
        </w:r>
        <w:r w:rsidR="00145BBC">
          <w:rPr>
            <w:noProof/>
          </w:rPr>
          <w:t>2</w:t>
        </w:r>
        <w:r>
          <w:fldChar w:fldCharType="end"/>
        </w:r>
      </w:hyperlink>
    </w:p>
    <w:p w14:paraId="4F4A165E" w14:textId="77777777" w:rsidR="00000000" w:rsidRDefault="00000000">
      <w:pPr>
        <w:pStyle w:val="TOC2"/>
        <w:tabs>
          <w:tab w:val="clear" w:pos="8949"/>
          <w:tab w:val="right" w:leader="dot" w:pos="8959"/>
        </w:tabs>
      </w:pPr>
      <w:hyperlink w:anchor="_Toc30341" w:history="1">
        <w:r>
          <w:rPr>
            <w:rFonts w:ascii="宋体" w:hAnsi="宋体" w:hint="eastAsia"/>
            <w:kern w:val="2"/>
            <w:szCs w:val="21"/>
          </w:rPr>
          <w:t>五、投标文件的递交</w:t>
        </w:r>
        <w:r>
          <w:tab/>
        </w:r>
        <w:r>
          <w:fldChar w:fldCharType="begin"/>
        </w:r>
        <w:r>
          <w:instrText xml:space="preserve"> PAGEREF _Toc30341 \h </w:instrText>
        </w:r>
        <w:r>
          <w:fldChar w:fldCharType="separate"/>
        </w:r>
        <w:r w:rsidR="00145BBC">
          <w:rPr>
            <w:noProof/>
          </w:rPr>
          <w:t>3</w:t>
        </w:r>
        <w:r>
          <w:fldChar w:fldCharType="end"/>
        </w:r>
      </w:hyperlink>
    </w:p>
    <w:p w14:paraId="6848E8AA" w14:textId="77777777" w:rsidR="00000000" w:rsidRDefault="00000000">
      <w:pPr>
        <w:pStyle w:val="TOC2"/>
        <w:tabs>
          <w:tab w:val="clear" w:pos="8949"/>
          <w:tab w:val="right" w:leader="dot" w:pos="8959"/>
        </w:tabs>
      </w:pPr>
      <w:hyperlink w:anchor="_Toc5236"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_Toc5236 \h </w:instrText>
        </w:r>
        <w:r>
          <w:fldChar w:fldCharType="separate"/>
        </w:r>
        <w:r w:rsidR="00145BBC">
          <w:rPr>
            <w:noProof/>
          </w:rPr>
          <w:t>3</w:t>
        </w:r>
        <w:r>
          <w:fldChar w:fldCharType="end"/>
        </w:r>
      </w:hyperlink>
    </w:p>
    <w:p w14:paraId="5012BDC3" w14:textId="77777777" w:rsidR="00000000" w:rsidRDefault="00000000">
      <w:pPr>
        <w:pStyle w:val="TOC2"/>
        <w:tabs>
          <w:tab w:val="clear" w:pos="8949"/>
          <w:tab w:val="right" w:leader="dot" w:pos="8959"/>
        </w:tabs>
      </w:pPr>
      <w:hyperlink w:anchor="_Toc18414" w:history="1">
        <w:r>
          <w:rPr>
            <w:rFonts w:ascii="宋体" w:hAnsi="宋体" w:hint="eastAsia"/>
            <w:kern w:val="2"/>
            <w:szCs w:val="21"/>
          </w:rPr>
          <w:t>七、招标代理服务费</w:t>
        </w:r>
        <w:r>
          <w:tab/>
        </w:r>
        <w:r>
          <w:fldChar w:fldCharType="begin"/>
        </w:r>
        <w:r>
          <w:instrText xml:space="preserve"> PAGEREF _Toc18414 \h </w:instrText>
        </w:r>
        <w:r>
          <w:fldChar w:fldCharType="separate"/>
        </w:r>
        <w:r w:rsidR="00145BBC">
          <w:rPr>
            <w:noProof/>
          </w:rPr>
          <w:t>3</w:t>
        </w:r>
        <w:r>
          <w:fldChar w:fldCharType="end"/>
        </w:r>
      </w:hyperlink>
    </w:p>
    <w:p w14:paraId="7A06D347" w14:textId="77777777" w:rsidR="00000000" w:rsidRDefault="00000000">
      <w:pPr>
        <w:pStyle w:val="TOC2"/>
        <w:tabs>
          <w:tab w:val="clear" w:pos="8949"/>
          <w:tab w:val="right" w:leader="dot" w:pos="8959"/>
        </w:tabs>
      </w:pPr>
      <w:hyperlink w:anchor="_Toc30363" w:history="1">
        <w:r>
          <w:rPr>
            <w:rFonts w:ascii="宋体" w:hAnsi="宋体" w:hint="eastAsia"/>
            <w:kern w:val="2"/>
            <w:szCs w:val="21"/>
          </w:rPr>
          <w:t>八、开标</w:t>
        </w:r>
        <w:r>
          <w:tab/>
        </w:r>
        <w:r>
          <w:fldChar w:fldCharType="begin"/>
        </w:r>
        <w:r>
          <w:instrText xml:space="preserve"> PAGEREF _Toc30363 \h </w:instrText>
        </w:r>
        <w:r>
          <w:fldChar w:fldCharType="separate"/>
        </w:r>
        <w:r w:rsidR="00145BBC">
          <w:rPr>
            <w:noProof/>
          </w:rPr>
          <w:t>3</w:t>
        </w:r>
        <w:r>
          <w:fldChar w:fldCharType="end"/>
        </w:r>
      </w:hyperlink>
    </w:p>
    <w:p w14:paraId="72E44B24" w14:textId="77777777" w:rsidR="00000000" w:rsidRDefault="00000000">
      <w:pPr>
        <w:pStyle w:val="TOC2"/>
        <w:tabs>
          <w:tab w:val="clear" w:pos="8949"/>
          <w:tab w:val="right" w:leader="dot" w:pos="8959"/>
        </w:tabs>
      </w:pPr>
      <w:hyperlink w:anchor="_Toc31863" w:history="1">
        <w:r>
          <w:rPr>
            <w:rFonts w:ascii="宋体" w:hAnsi="宋体" w:hint="eastAsia"/>
            <w:kern w:val="2"/>
            <w:szCs w:val="21"/>
          </w:rPr>
          <w:t>九、联系方式</w:t>
        </w:r>
        <w:r>
          <w:tab/>
        </w:r>
        <w:r>
          <w:fldChar w:fldCharType="begin"/>
        </w:r>
        <w:r>
          <w:instrText xml:space="preserve"> PAGEREF _Toc31863 \h </w:instrText>
        </w:r>
        <w:r>
          <w:fldChar w:fldCharType="separate"/>
        </w:r>
        <w:r w:rsidR="00145BBC">
          <w:rPr>
            <w:noProof/>
          </w:rPr>
          <w:t>4</w:t>
        </w:r>
        <w:r>
          <w:fldChar w:fldCharType="end"/>
        </w:r>
      </w:hyperlink>
    </w:p>
    <w:p w14:paraId="3B23AA20" w14:textId="77777777" w:rsidR="00000000" w:rsidRDefault="00000000">
      <w:pPr>
        <w:pStyle w:val="TOC2"/>
        <w:tabs>
          <w:tab w:val="clear" w:pos="8949"/>
          <w:tab w:val="right" w:leader="dot" w:pos="8959"/>
        </w:tabs>
      </w:pPr>
      <w:hyperlink w:anchor="_Toc11688" w:history="1">
        <w:r>
          <w:rPr>
            <w:rFonts w:ascii="宋体" w:hAnsi="宋体" w:hint="eastAsia"/>
            <w:kern w:val="2"/>
            <w:szCs w:val="21"/>
          </w:rPr>
          <w:t>十、附件</w:t>
        </w:r>
        <w:r>
          <w:tab/>
        </w:r>
        <w:r>
          <w:fldChar w:fldCharType="begin"/>
        </w:r>
        <w:r>
          <w:instrText xml:space="preserve"> PAGEREF _Toc11688 \h </w:instrText>
        </w:r>
        <w:r>
          <w:fldChar w:fldCharType="separate"/>
        </w:r>
        <w:r w:rsidR="00145BBC">
          <w:rPr>
            <w:noProof/>
          </w:rPr>
          <w:t>4</w:t>
        </w:r>
        <w:r>
          <w:fldChar w:fldCharType="end"/>
        </w:r>
      </w:hyperlink>
    </w:p>
    <w:p w14:paraId="624265D0" w14:textId="77777777" w:rsidR="00000000" w:rsidRDefault="00000000">
      <w:pPr>
        <w:pStyle w:val="TOC1"/>
        <w:tabs>
          <w:tab w:val="right" w:leader="dot" w:pos="8959"/>
        </w:tabs>
      </w:pPr>
      <w:hyperlink w:anchor="_Toc10355" w:history="1">
        <w:r>
          <w:rPr>
            <w:rFonts w:hint="eastAsia"/>
          </w:rPr>
          <w:t>第二章</w:t>
        </w:r>
        <w:r>
          <w:t xml:space="preserve"> </w:t>
        </w:r>
        <w:r>
          <w:rPr>
            <w:rFonts w:hint="eastAsia"/>
          </w:rPr>
          <w:t>投标人须知前附表</w:t>
        </w:r>
        <w:r>
          <w:tab/>
        </w:r>
        <w:r>
          <w:fldChar w:fldCharType="begin"/>
        </w:r>
        <w:r>
          <w:instrText xml:space="preserve"> PAGEREF _Toc10355 \h </w:instrText>
        </w:r>
        <w:r>
          <w:fldChar w:fldCharType="separate"/>
        </w:r>
        <w:r w:rsidR="00145BBC">
          <w:rPr>
            <w:noProof/>
          </w:rPr>
          <w:t>4</w:t>
        </w:r>
        <w:r>
          <w:fldChar w:fldCharType="end"/>
        </w:r>
      </w:hyperlink>
    </w:p>
    <w:p w14:paraId="2848D4C0" w14:textId="77777777" w:rsidR="00000000" w:rsidRDefault="00000000">
      <w:pPr>
        <w:pStyle w:val="TOC2"/>
        <w:tabs>
          <w:tab w:val="clear" w:pos="8949"/>
          <w:tab w:val="right" w:leader="dot" w:pos="8959"/>
        </w:tabs>
      </w:pPr>
      <w:hyperlink w:anchor="_Toc18664"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_Toc18664 \h </w:instrText>
        </w:r>
        <w:r>
          <w:fldChar w:fldCharType="separate"/>
        </w:r>
        <w:r w:rsidR="00145BBC">
          <w:rPr>
            <w:noProof/>
          </w:rPr>
          <w:t>5</w:t>
        </w:r>
        <w:r>
          <w:fldChar w:fldCharType="end"/>
        </w:r>
      </w:hyperlink>
    </w:p>
    <w:p w14:paraId="0D168AB7" w14:textId="77777777" w:rsidR="00000000" w:rsidRDefault="00000000">
      <w:pPr>
        <w:pStyle w:val="TOC2"/>
        <w:tabs>
          <w:tab w:val="clear" w:pos="8949"/>
          <w:tab w:val="right" w:leader="dot" w:pos="8959"/>
        </w:tabs>
      </w:pPr>
      <w:hyperlink w:anchor="_Toc16697"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_Toc16697 \h </w:instrText>
        </w:r>
        <w:r>
          <w:fldChar w:fldCharType="separate"/>
        </w:r>
        <w:r w:rsidR="00145BBC">
          <w:rPr>
            <w:noProof/>
          </w:rPr>
          <w:t>5</w:t>
        </w:r>
        <w:r>
          <w:fldChar w:fldCharType="end"/>
        </w:r>
      </w:hyperlink>
    </w:p>
    <w:p w14:paraId="34D45477" w14:textId="77777777" w:rsidR="00000000" w:rsidRDefault="00000000">
      <w:pPr>
        <w:pStyle w:val="TOC2"/>
        <w:tabs>
          <w:tab w:val="clear" w:pos="8949"/>
          <w:tab w:val="right" w:leader="dot" w:pos="8959"/>
        </w:tabs>
      </w:pPr>
      <w:hyperlink w:anchor="_Toc26278"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_Toc26278 \h </w:instrText>
        </w:r>
        <w:r>
          <w:fldChar w:fldCharType="separate"/>
        </w:r>
        <w:r w:rsidR="00145BBC">
          <w:rPr>
            <w:noProof/>
          </w:rPr>
          <w:t>5</w:t>
        </w:r>
        <w:r>
          <w:fldChar w:fldCharType="end"/>
        </w:r>
      </w:hyperlink>
    </w:p>
    <w:p w14:paraId="50B925BB" w14:textId="77777777" w:rsidR="00000000" w:rsidRDefault="00000000">
      <w:pPr>
        <w:pStyle w:val="TOC2"/>
        <w:tabs>
          <w:tab w:val="clear" w:pos="8949"/>
          <w:tab w:val="right" w:leader="dot" w:pos="8959"/>
        </w:tabs>
      </w:pPr>
      <w:hyperlink w:anchor="_Toc14576"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_Toc14576 \h </w:instrText>
        </w:r>
        <w:r>
          <w:fldChar w:fldCharType="separate"/>
        </w:r>
        <w:r w:rsidR="00145BBC">
          <w:rPr>
            <w:noProof/>
          </w:rPr>
          <w:t>7</w:t>
        </w:r>
        <w:r>
          <w:fldChar w:fldCharType="end"/>
        </w:r>
      </w:hyperlink>
    </w:p>
    <w:p w14:paraId="69E9623B" w14:textId="77777777" w:rsidR="00000000" w:rsidRDefault="00000000">
      <w:pPr>
        <w:pStyle w:val="TOC2"/>
        <w:tabs>
          <w:tab w:val="clear" w:pos="8949"/>
          <w:tab w:val="right" w:leader="dot" w:pos="8959"/>
        </w:tabs>
      </w:pPr>
      <w:hyperlink w:anchor="_Toc29008"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_Toc29008 \h </w:instrText>
        </w:r>
        <w:r>
          <w:fldChar w:fldCharType="separate"/>
        </w:r>
        <w:r w:rsidR="00145BBC">
          <w:rPr>
            <w:noProof/>
          </w:rPr>
          <w:t>7</w:t>
        </w:r>
        <w:r>
          <w:fldChar w:fldCharType="end"/>
        </w:r>
      </w:hyperlink>
    </w:p>
    <w:p w14:paraId="396A4F78" w14:textId="77777777" w:rsidR="00000000" w:rsidRDefault="00000000">
      <w:pPr>
        <w:pStyle w:val="TOC2"/>
        <w:tabs>
          <w:tab w:val="clear" w:pos="8949"/>
          <w:tab w:val="right" w:leader="dot" w:pos="8959"/>
        </w:tabs>
      </w:pPr>
      <w:hyperlink w:anchor="_Toc5545"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_Toc5545 \h </w:instrText>
        </w:r>
        <w:r>
          <w:fldChar w:fldCharType="separate"/>
        </w:r>
        <w:r w:rsidR="00145BBC">
          <w:rPr>
            <w:noProof/>
          </w:rPr>
          <w:t>7</w:t>
        </w:r>
        <w:r>
          <w:fldChar w:fldCharType="end"/>
        </w:r>
      </w:hyperlink>
    </w:p>
    <w:p w14:paraId="3E7786DC" w14:textId="77777777" w:rsidR="00000000" w:rsidRDefault="00000000">
      <w:pPr>
        <w:pStyle w:val="TOC1"/>
        <w:tabs>
          <w:tab w:val="right" w:leader="dot" w:pos="8959"/>
        </w:tabs>
      </w:pPr>
      <w:hyperlink w:anchor="_Toc28323" w:history="1">
        <w:r>
          <w:rPr>
            <w:rFonts w:hint="eastAsia"/>
          </w:rPr>
          <w:t>第三章</w:t>
        </w:r>
        <w:r>
          <w:t xml:space="preserve">  </w:t>
        </w:r>
        <w:r>
          <w:rPr>
            <w:rFonts w:hint="eastAsia"/>
          </w:rPr>
          <w:t>投标人须知</w:t>
        </w:r>
        <w:r>
          <w:tab/>
        </w:r>
        <w:r>
          <w:fldChar w:fldCharType="begin"/>
        </w:r>
        <w:r>
          <w:instrText xml:space="preserve"> PAGEREF _Toc28323 \h </w:instrText>
        </w:r>
        <w:r>
          <w:fldChar w:fldCharType="separate"/>
        </w:r>
        <w:r w:rsidR="00145BBC">
          <w:rPr>
            <w:noProof/>
          </w:rPr>
          <w:t>8</w:t>
        </w:r>
        <w:r>
          <w:fldChar w:fldCharType="end"/>
        </w:r>
      </w:hyperlink>
    </w:p>
    <w:p w14:paraId="0A7D7EB7" w14:textId="77777777" w:rsidR="00000000" w:rsidRDefault="00000000">
      <w:pPr>
        <w:pStyle w:val="TOC2"/>
        <w:tabs>
          <w:tab w:val="clear" w:pos="8949"/>
          <w:tab w:val="right" w:leader="dot" w:pos="8959"/>
        </w:tabs>
      </w:pPr>
      <w:hyperlink w:anchor="_Toc18004"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_Toc18004 \h </w:instrText>
        </w:r>
        <w:r>
          <w:fldChar w:fldCharType="separate"/>
        </w:r>
        <w:r w:rsidR="00145BBC">
          <w:rPr>
            <w:noProof/>
          </w:rPr>
          <w:t>8</w:t>
        </w:r>
        <w:r>
          <w:fldChar w:fldCharType="end"/>
        </w:r>
      </w:hyperlink>
    </w:p>
    <w:p w14:paraId="0B72EF53" w14:textId="77777777" w:rsidR="00000000" w:rsidRDefault="00000000">
      <w:pPr>
        <w:pStyle w:val="TOC2"/>
        <w:tabs>
          <w:tab w:val="clear" w:pos="8949"/>
          <w:tab w:val="right" w:leader="dot" w:pos="8959"/>
        </w:tabs>
      </w:pPr>
      <w:hyperlink w:anchor="_Toc14674"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_Toc14674 \h </w:instrText>
        </w:r>
        <w:r>
          <w:fldChar w:fldCharType="separate"/>
        </w:r>
        <w:r w:rsidR="00145BBC">
          <w:rPr>
            <w:noProof/>
          </w:rPr>
          <w:t>8</w:t>
        </w:r>
        <w:r>
          <w:fldChar w:fldCharType="end"/>
        </w:r>
      </w:hyperlink>
    </w:p>
    <w:p w14:paraId="53540982" w14:textId="77777777" w:rsidR="00000000" w:rsidRDefault="00000000">
      <w:pPr>
        <w:pStyle w:val="TOC2"/>
        <w:tabs>
          <w:tab w:val="clear" w:pos="8949"/>
          <w:tab w:val="right" w:leader="dot" w:pos="8959"/>
        </w:tabs>
      </w:pPr>
      <w:hyperlink w:anchor="_Toc19541"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_Toc19541 \h </w:instrText>
        </w:r>
        <w:r>
          <w:fldChar w:fldCharType="separate"/>
        </w:r>
        <w:r w:rsidR="00145BBC">
          <w:rPr>
            <w:noProof/>
          </w:rPr>
          <w:t>9</w:t>
        </w:r>
        <w:r>
          <w:fldChar w:fldCharType="end"/>
        </w:r>
      </w:hyperlink>
    </w:p>
    <w:p w14:paraId="59FDAF92" w14:textId="77777777" w:rsidR="00000000" w:rsidRDefault="00000000">
      <w:pPr>
        <w:pStyle w:val="TOC2"/>
        <w:tabs>
          <w:tab w:val="clear" w:pos="8949"/>
          <w:tab w:val="right" w:leader="dot" w:pos="8959"/>
        </w:tabs>
      </w:pPr>
      <w:hyperlink w:anchor="_Toc196" w:history="1">
        <w:r>
          <w:rPr>
            <w:rFonts w:ascii="宋体" w:hAnsi="宋体" w:hint="eastAsia"/>
            <w:kern w:val="2"/>
            <w:szCs w:val="21"/>
          </w:rPr>
          <w:t>4. 投标</w:t>
        </w:r>
        <w:r>
          <w:tab/>
        </w:r>
        <w:r>
          <w:fldChar w:fldCharType="begin"/>
        </w:r>
        <w:r>
          <w:instrText xml:space="preserve"> PAGEREF _Toc196 \h </w:instrText>
        </w:r>
        <w:r>
          <w:fldChar w:fldCharType="separate"/>
        </w:r>
        <w:r w:rsidR="00145BBC">
          <w:rPr>
            <w:noProof/>
          </w:rPr>
          <w:t>11</w:t>
        </w:r>
        <w:r>
          <w:fldChar w:fldCharType="end"/>
        </w:r>
      </w:hyperlink>
    </w:p>
    <w:p w14:paraId="74454ABA" w14:textId="77777777" w:rsidR="00000000" w:rsidRDefault="00000000">
      <w:pPr>
        <w:pStyle w:val="TOC2"/>
        <w:tabs>
          <w:tab w:val="clear" w:pos="8949"/>
          <w:tab w:val="right" w:leader="dot" w:pos="8959"/>
        </w:tabs>
      </w:pPr>
      <w:hyperlink w:anchor="_Toc18114" w:history="1">
        <w:r>
          <w:rPr>
            <w:rFonts w:ascii="宋体" w:hAnsi="宋体"/>
            <w:kern w:val="2"/>
            <w:szCs w:val="21"/>
          </w:rPr>
          <w:t>5.</w:t>
        </w:r>
        <w:r>
          <w:rPr>
            <w:rFonts w:ascii="宋体" w:hAnsi="宋体" w:hint="eastAsia"/>
            <w:kern w:val="2"/>
            <w:szCs w:val="21"/>
          </w:rPr>
          <w:t>开标</w:t>
        </w:r>
        <w:r>
          <w:tab/>
        </w:r>
        <w:r>
          <w:fldChar w:fldCharType="begin"/>
        </w:r>
        <w:r>
          <w:instrText xml:space="preserve"> PAGEREF _Toc18114 \h </w:instrText>
        </w:r>
        <w:r>
          <w:fldChar w:fldCharType="separate"/>
        </w:r>
        <w:r w:rsidR="00145BBC">
          <w:rPr>
            <w:noProof/>
          </w:rPr>
          <w:t>12</w:t>
        </w:r>
        <w:r>
          <w:fldChar w:fldCharType="end"/>
        </w:r>
      </w:hyperlink>
    </w:p>
    <w:p w14:paraId="2150C7D8" w14:textId="77777777" w:rsidR="00000000" w:rsidRDefault="00000000">
      <w:pPr>
        <w:pStyle w:val="TOC2"/>
        <w:tabs>
          <w:tab w:val="clear" w:pos="8949"/>
          <w:tab w:val="right" w:leader="dot" w:pos="8959"/>
        </w:tabs>
      </w:pPr>
      <w:hyperlink w:anchor="_Toc2009"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_Toc2009 \h </w:instrText>
        </w:r>
        <w:r>
          <w:fldChar w:fldCharType="separate"/>
        </w:r>
        <w:r w:rsidR="00145BBC">
          <w:rPr>
            <w:noProof/>
          </w:rPr>
          <w:t>12</w:t>
        </w:r>
        <w:r>
          <w:fldChar w:fldCharType="end"/>
        </w:r>
      </w:hyperlink>
    </w:p>
    <w:p w14:paraId="330F7021" w14:textId="77777777" w:rsidR="00000000" w:rsidRDefault="00000000">
      <w:pPr>
        <w:pStyle w:val="TOC2"/>
        <w:tabs>
          <w:tab w:val="clear" w:pos="8949"/>
          <w:tab w:val="right" w:leader="dot" w:pos="8959"/>
        </w:tabs>
      </w:pPr>
      <w:hyperlink w:anchor="_Toc5264"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_Toc5264 \h </w:instrText>
        </w:r>
        <w:r>
          <w:fldChar w:fldCharType="separate"/>
        </w:r>
        <w:r w:rsidR="00145BBC">
          <w:rPr>
            <w:noProof/>
          </w:rPr>
          <w:t>14</w:t>
        </w:r>
        <w:r>
          <w:fldChar w:fldCharType="end"/>
        </w:r>
      </w:hyperlink>
    </w:p>
    <w:p w14:paraId="724D607A" w14:textId="77777777" w:rsidR="00000000" w:rsidRDefault="00000000">
      <w:pPr>
        <w:pStyle w:val="TOC1"/>
        <w:tabs>
          <w:tab w:val="right" w:leader="dot" w:pos="8959"/>
        </w:tabs>
      </w:pPr>
      <w:hyperlink w:anchor="_Toc8929" w:history="1">
        <w:r>
          <w:t>第四章</w:t>
        </w:r>
        <w:r>
          <w:t xml:space="preserve"> </w:t>
        </w:r>
        <w:r>
          <w:rPr>
            <w:rFonts w:hint="eastAsia"/>
          </w:rPr>
          <w:t>投标文件样式</w:t>
        </w:r>
        <w:r>
          <w:tab/>
        </w:r>
        <w:r>
          <w:fldChar w:fldCharType="begin"/>
        </w:r>
        <w:r>
          <w:instrText xml:space="preserve"> PAGEREF _Toc8929 \h </w:instrText>
        </w:r>
        <w:r>
          <w:fldChar w:fldCharType="separate"/>
        </w:r>
        <w:r w:rsidR="00145BBC">
          <w:rPr>
            <w:noProof/>
          </w:rPr>
          <w:t>16</w:t>
        </w:r>
        <w:r>
          <w:fldChar w:fldCharType="end"/>
        </w:r>
      </w:hyperlink>
    </w:p>
    <w:p w14:paraId="1D7B14E5" w14:textId="77777777" w:rsidR="00000000" w:rsidRDefault="00000000">
      <w:pPr>
        <w:pStyle w:val="TOC2"/>
        <w:tabs>
          <w:tab w:val="clear" w:pos="8949"/>
          <w:tab w:val="right" w:leader="dot" w:pos="8959"/>
        </w:tabs>
      </w:pPr>
      <w:hyperlink w:anchor="_Toc11585"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_Toc11585 \h </w:instrText>
        </w:r>
        <w:r>
          <w:fldChar w:fldCharType="separate"/>
        </w:r>
        <w:r w:rsidR="00145BBC">
          <w:rPr>
            <w:noProof/>
          </w:rPr>
          <w:t>16</w:t>
        </w:r>
        <w:r>
          <w:fldChar w:fldCharType="end"/>
        </w:r>
      </w:hyperlink>
    </w:p>
    <w:p w14:paraId="15DD5050" w14:textId="77777777" w:rsidR="00000000" w:rsidRDefault="00000000">
      <w:pPr>
        <w:pStyle w:val="TOC2"/>
        <w:tabs>
          <w:tab w:val="clear" w:pos="8949"/>
          <w:tab w:val="right" w:leader="dot" w:pos="8959"/>
        </w:tabs>
      </w:pPr>
      <w:hyperlink w:anchor="_Toc13852"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_Toc13852 \h </w:instrText>
        </w:r>
        <w:r>
          <w:fldChar w:fldCharType="separate"/>
        </w:r>
        <w:r w:rsidR="00145BBC">
          <w:rPr>
            <w:noProof/>
          </w:rPr>
          <w:t>17</w:t>
        </w:r>
        <w:r>
          <w:fldChar w:fldCharType="end"/>
        </w:r>
      </w:hyperlink>
    </w:p>
    <w:p w14:paraId="665ECC9A" w14:textId="77777777" w:rsidR="00000000" w:rsidRDefault="00000000">
      <w:pPr>
        <w:pStyle w:val="TOC2"/>
        <w:tabs>
          <w:tab w:val="clear" w:pos="8949"/>
          <w:tab w:val="right" w:leader="dot" w:pos="8959"/>
        </w:tabs>
      </w:pPr>
      <w:hyperlink w:anchor="_Toc3014" w:history="1">
        <w:r>
          <w:rPr>
            <w:rFonts w:hint="eastAsia"/>
          </w:rPr>
          <w:t>格式Ⅳ</w:t>
        </w:r>
        <w:r>
          <w:rPr>
            <w:rFonts w:hint="eastAsia"/>
          </w:rPr>
          <w:t>-2</w:t>
        </w:r>
        <w:r>
          <w:rPr>
            <w:rFonts w:hint="eastAsia"/>
          </w:rPr>
          <w:t>．投标书格式</w:t>
        </w:r>
        <w:r>
          <w:tab/>
        </w:r>
        <w:r>
          <w:fldChar w:fldCharType="begin"/>
        </w:r>
        <w:r>
          <w:instrText xml:space="preserve"> PAGEREF _Toc3014 \h </w:instrText>
        </w:r>
        <w:r>
          <w:fldChar w:fldCharType="separate"/>
        </w:r>
        <w:r w:rsidR="00145BBC">
          <w:rPr>
            <w:noProof/>
          </w:rPr>
          <w:t>18</w:t>
        </w:r>
        <w:r>
          <w:fldChar w:fldCharType="end"/>
        </w:r>
      </w:hyperlink>
    </w:p>
    <w:p w14:paraId="5DDC0AFB" w14:textId="77777777" w:rsidR="00000000" w:rsidRDefault="00000000">
      <w:pPr>
        <w:pStyle w:val="TOC2"/>
        <w:tabs>
          <w:tab w:val="clear" w:pos="8949"/>
          <w:tab w:val="right" w:leader="dot" w:pos="8959"/>
        </w:tabs>
      </w:pPr>
      <w:hyperlink w:anchor="_Toc16776" w:history="1">
        <w:r>
          <w:rPr>
            <w:rFonts w:hint="eastAsia"/>
          </w:rPr>
          <w:t>格式Ⅳ</w:t>
        </w:r>
        <w:r>
          <w:rPr>
            <w:rFonts w:hint="eastAsia"/>
          </w:rPr>
          <w:t>-3</w:t>
        </w:r>
        <w:r>
          <w:rPr>
            <w:rFonts w:hint="eastAsia"/>
          </w:rPr>
          <w:t>．开标一览表格式</w:t>
        </w:r>
        <w:r>
          <w:tab/>
        </w:r>
        <w:r>
          <w:fldChar w:fldCharType="begin"/>
        </w:r>
        <w:r>
          <w:instrText xml:space="preserve"> PAGEREF _Toc16776 \h </w:instrText>
        </w:r>
        <w:r>
          <w:fldChar w:fldCharType="separate"/>
        </w:r>
        <w:r w:rsidR="00145BBC">
          <w:rPr>
            <w:noProof/>
          </w:rPr>
          <w:t>19</w:t>
        </w:r>
        <w:r>
          <w:fldChar w:fldCharType="end"/>
        </w:r>
      </w:hyperlink>
    </w:p>
    <w:p w14:paraId="5D9E339F" w14:textId="77777777" w:rsidR="00000000" w:rsidRDefault="00000000">
      <w:pPr>
        <w:pStyle w:val="TOC2"/>
        <w:tabs>
          <w:tab w:val="clear" w:pos="8949"/>
          <w:tab w:val="right" w:leader="dot" w:pos="8959"/>
        </w:tabs>
      </w:pPr>
      <w:hyperlink w:anchor="_Toc9653"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_Toc9653 \h </w:instrText>
        </w:r>
        <w:r>
          <w:fldChar w:fldCharType="separate"/>
        </w:r>
        <w:r w:rsidR="00145BBC">
          <w:rPr>
            <w:noProof/>
          </w:rPr>
          <w:t>20</w:t>
        </w:r>
        <w:r>
          <w:fldChar w:fldCharType="end"/>
        </w:r>
      </w:hyperlink>
    </w:p>
    <w:p w14:paraId="192F3EF2" w14:textId="77777777" w:rsidR="00000000" w:rsidRDefault="00000000">
      <w:pPr>
        <w:pStyle w:val="TOC2"/>
        <w:tabs>
          <w:tab w:val="clear" w:pos="8949"/>
          <w:tab w:val="right" w:leader="dot" w:pos="8959"/>
        </w:tabs>
      </w:pPr>
      <w:hyperlink w:anchor="_Toc11203"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_Toc11203 \h </w:instrText>
        </w:r>
        <w:r>
          <w:fldChar w:fldCharType="separate"/>
        </w:r>
        <w:r w:rsidR="00145BBC">
          <w:rPr>
            <w:noProof/>
          </w:rPr>
          <w:t>21</w:t>
        </w:r>
        <w:r>
          <w:fldChar w:fldCharType="end"/>
        </w:r>
      </w:hyperlink>
    </w:p>
    <w:p w14:paraId="448E77C5" w14:textId="77777777" w:rsidR="00000000" w:rsidRDefault="00000000">
      <w:pPr>
        <w:pStyle w:val="TOC2"/>
        <w:tabs>
          <w:tab w:val="clear" w:pos="8949"/>
          <w:tab w:val="right" w:leader="dot" w:pos="8959"/>
        </w:tabs>
      </w:pPr>
      <w:hyperlink w:anchor="_Toc30988"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_Toc30988 \h </w:instrText>
        </w:r>
        <w:r>
          <w:fldChar w:fldCharType="separate"/>
        </w:r>
        <w:r w:rsidR="00145BBC">
          <w:rPr>
            <w:noProof/>
          </w:rPr>
          <w:t>22</w:t>
        </w:r>
        <w:r>
          <w:fldChar w:fldCharType="end"/>
        </w:r>
      </w:hyperlink>
    </w:p>
    <w:p w14:paraId="2895A0B3" w14:textId="77777777" w:rsidR="00000000" w:rsidRDefault="00000000">
      <w:pPr>
        <w:pStyle w:val="TOC2"/>
        <w:tabs>
          <w:tab w:val="clear" w:pos="8949"/>
          <w:tab w:val="right" w:leader="dot" w:pos="8959"/>
        </w:tabs>
      </w:pPr>
      <w:hyperlink w:anchor="_Toc19781"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_Toc19781 \h </w:instrText>
        </w:r>
        <w:r>
          <w:fldChar w:fldCharType="separate"/>
        </w:r>
        <w:r w:rsidR="00145BBC">
          <w:rPr>
            <w:noProof/>
          </w:rPr>
          <w:t>23</w:t>
        </w:r>
        <w:r>
          <w:fldChar w:fldCharType="end"/>
        </w:r>
      </w:hyperlink>
    </w:p>
    <w:p w14:paraId="0F42CE98" w14:textId="77777777" w:rsidR="00000000" w:rsidRDefault="00000000">
      <w:pPr>
        <w:pStyle w:val="TOC2"/>
        <w:tabs>
          <w:tab w:val="clear" w:pos="8949"/>
          <w:tab w:val="right" w:leader="dot" w:pos="8959"/>
        </w:tabs>
      </w:pPr>
      <w:hyperlink w:anchor="_Toc19726" w:history="1">
        <w:r>
          <w:rPr>
            <w:rFonts w:hint="eastAsia"/>
          </w:rPr>
          <w:t>格式Ⅳ</w:t>
        </w:r>
        <w:r>
          <w:t>-</w:t>
        </w:r>
        <w:r>
          <w:rPr>
            <w:rFonts w:hint="eastAsia"/>
          </w:rPr>
          <w:t>8</w:t>
        </w:r>
        <w:r>
          <w:rPr>
            <w:rFonts w:hint="eastAsia"/>
          </w:rPr>
          <w:t>．资格证明文件格式</w:t>
        </w:r>
        <w:r>
          <w:tab/>
        </w:r>
        <w:r>
          <w:fldChar w:fldCharType="begin"/>
        </w:r>
        <w:r>
          <w:instrText xml:space="preserve"> PAGEREF _Toc19726 \h </w:instrText>
        </w:r>
        <w:r>
          <w:fldChar w:fldCharType="separate"/>
        </w:r>
        <w:r w:rsidR="00145BBC">
          <w:rPr>
            <w:noProof/>
          </w:rPr>
          <w:t>24</w:t>
        </w:r>
        <w:r>
          <w:fldChar w:fldCharType="end"/>
        </w:r>
      </w:hyperlink>
    </w:p>
    <w:p w14:paraId="10FC4F59" w14:textId="77777777" w:rsidR="00000000" w:rsidRDefault="00000000">
      <w:pPr>
        <w:pStyle w:val="TOC2"/>
        <w:tabs>
          <w:tab w:val="clear" w:pos="8949"/>
          <w:tab w:val="right" w:leader="dot" w:pos="8959"/>
        </w:tabs>
      </w:pPr>
      <w:hyperlink w:anchor="_Toc1611" w:history="1">
        <w:r>
          <w:rPr>
            <w:rFonts w:hint="eastAsia"/>
          </w:rPr>
          <w:t>格式Ⅳ</w:t>
        </w:r>
        <w:r>
          <w:t>-</w:t>
        </w:r>
        <w:r>
          <w:rPr>
            <w:rFonts w:hint="eastAsia"/>
          </w:rPr>
          <w:t>8</w:t>
        </w:r>
        <w:r>
          <w:t>-1</w:t>
        </w:r>
        <w:r>
          <w:rPr>
            <w:rFonts w:hint="eastAsia"/>
          </w:rPr>
          <w:t>．资格声明格式</w:t>
        </w:r>
        <w:r>
          <w:tab/>
        </w:r>
        <w:r>
          <w:fldChar w:fldCharType="begin"/>
        </w:r>
        <w:r>
          <w:instrText xml:space="preserve"> PAGEREF _Toc1611 \h </w:instrText>
        </w:r>
        <w:r>
          <w:fldChar w:fldCharType="separate"/>
        </w:r>
        <w:r w:rsidR="00145BBC">
          <w:rPr>
            <w:noProof/>
          </w:rPr>
          <w:t>25</w:t>
        </w:r>
        <w:r>
          <w:fldChar w:fldCharType="end"/>
        </w:r>
      </w:hyperlink>
    </w:p>
    <w:p w14:paraId="3A7CD0AA" w14:textId="77777777" w:rsidR="00000000" w:rsidRDefault="00000000">
      <w:pPr>
        <w:pStyle w:val="TOC2"/>
        <w:tabs>
          <w:tab w:val="clear" w:pos="8949"/>
          <w:tab w:val="right" w:leader="dot" w:pos="8959"/>
        </w:tabs>
      </w:pPr>
      <w:hyperlink w:anchor="_Toc26363"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_Toc26363 \h </w:instrText>
        </w:r>
        <w:r>
          <w:fldChar w:fldCharType="separate"/>
        </w:r>
        <w:r w:rsidR="00145BBC">
          <w:rPr>
            <w:noProof/>
          </w:rPr>
          <w:t>26</w:t>
        </w:r>
        <w:r>
          <w:fldChar w:fldCharType="end"/>
        </w:r>
      </w:hyperlink>
    </w:p>
    <w:p w14:paraId="615DE099" w14:textId="77777777" w:rsidR="00000000" w:rsidRDefault="00000000">
      <w:pPr>
        <w:pStyle w:val="TOC2"/>
        <w:tabs>
          <w:tab w:val="clear" w:pos="8949"/>
          <w:tab w:val="right" w:leader="dot" w:pos="8959"/>
        </w:tabs>
      </w:pPr>
      <w:hyperlink w:anchor="_Toc15648"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_Toc15648 \h </w:instrText>
        </w:r>
        <w:r>
          <w:fldChar w:fldCharType="separate"/>
        </w:r>
        <w:r w:rsidR="00145BBC">
          <w:rPr>
            <w:noProof/>
          </w:rPr>
          <w:t>27</w:t>
        </w:r>
        <w:r>
          <w:fldChar w:fldCharType="end"/>
        </w:r>
      </w:hyperlink>
    </w:p>
    <w:p w14:paraId="697E3B6D" w14:textId="77777777" w:rsidR="00000000" w:rsidRDefault="00000000">
      <w:pPr>
        <w:pStyle w:val="TOC1"/>
        <w:tabs>
          <w:tab w:val="right" w:leader="dot" w:pos="8959"/>
        </w:tabs>
      </w:pPr>
      <w:hyperlink w:anchor="_Toc14783" w:history="1">
        <w:r>
          <w:rPr>
            <w:rFonts w:hint="eastAsia"/>
          </w:rPr>
          <w:t>第五章</w:t>
        </w:r>
        <w:r>
          <w:t xml:space="preserve">  </w:t>
        </w:r>
        <w:r>
          <w:rPr>
            <w:rFonts w:hint="eastAsia"/>
          </w:rPr>
          <w:t>合同专用条款</w:t>
        </w:r>
        <w:r>
          <w:tab/>
        </w:r>
        <w:r>
          <w:fldChar w:fldCharType="begin"/>
        </w:r>
        <w:r>
          <w:instrText xml:space="preserve"> PAGEREF _Toc14783 \h </w:instrText>
        </w:r>
        <w:r>
          <w:fldChar w:fldCharType="separate"/>
        </w:r>
        <w:r w:rsidR="00145BBC">
          <w:rPr>
            <w:noProof/>
          </w:rPr>
          <w:t>29</w:t>
        </w:r>
        <w:r>
          <w:fldChar w:fldCharType="end"/>
        </w:r>
      </w:hyperlink>
    </w:p>
    <w:p w14:paraId="2ABAA961" w14:textId="77777777" w:rsidR="00000000" w:rsidRDefault="00000000">
      <w:pPr>
        <w:pStyle w:val="TOC2"/>
        <w:tabs>
          <w:tab w:val="clear" w:pos="8949"/>
          <w:tab w:val="right" w:leader="dot" w:pos="8959"/>
        </w:tabs>
      </w:pPr>
      <w:hyperlink w:anchor="_Toc20395" w:history="1">
        <w:r>
          <w:rPr>
            <w:rFonts w:hint="eastAsia"/>
          </w:rPr>
          <w:t>格式Ⅴ</w:t>
        </w:r>
        <w:r>
          <w:t>-1</w:t>
        </w:r>
        <w:r>
          <w:rPr>
            <w:rFonts w:hint="eastAsia"/>
          </w:rPr>
          <w:t>．合同专用条款</w:t>
        </w:r>
        <w:r>
          <w:tab/>
        </w:r>
        <w:r>
          <w:fldChar w:fldCharType="begin"/>
        </w:r>
        <w:r>
          <w:instrText xml:space="preserve"> PAGEREF _Toc20395 \h </w:instrText>
        </w:r>
        <w:r>
          <w:fldChar w:fldCharType="separate"/>
        </w:r>
        <w:r w:rsidR="00145BBC">
          <w:rPr>
            <w:noProof/>
          </w:rPr>
          <w:t>29</w:t>
        </w:r>
        <w:r>
          <w:fldChar w:fldCharType="end"/>
        </w:r>
      </w:hyperlink>
    </w:p>
    <w:p w14:paraId="5600AD7A" w14:textId="77777777" w:rsidR="00000000" w:rsidRDefault="00000000">
      <w:pPr>
        <w:pStyle w:val="TOC1"/>
        <w:tabs>
          <w:tab w:val="right" w:leader="dot" w:pos="8959"/>
        </w:tabs>
      </w:pPr>
      <w:hyperlink w:anchor="_Toc4031" w:history="1">
        <w:r>
          <w:rPr>
            <w:rFonts w:hint="eastAsia"/>
          </w:rPr>
          <w:t>第六章</w:t>
        </w:r>
        <w:r>
          <w:rPr>
            <w:rFonts w:hint="eastAsia"/>
          </w:rPr>
          <w:t xml:space="preserve">  </w:t>
        </w:r>
        <w:r>
          <w:rPr>
            <w:rFonts w:hint="eastAsia"/>
          </w:rPr>
          <w:t>产品需求一览表</w:t>
        </w:r>
        <w:r>
          <w:tab/>
        </w:r>
        <w:r>
          <w:fldChar w:fldCharType="begin"/>
        </w:r>
        <w:r>
          <w:instrText xml:space="preserve"> PAGEREF _Toc4031 \h </w:instrText>
        </w:r>
        <w:r>
          <w:fldChar w:fldCharType="separate"/>
        </w:r>
        <w:r w:rsidR="00145BBC">
          <w:rPr>
            <w:noProof/>
          </w:rPr>
          <w:t>30</w:t>
        </w:r>
        <w:r>
          <w:fldChar w:fldCharType="end"/>
        </w:r>
      </w:hyperlink>
    </w:p>
    <w:p w14:paraId="730C06D8" w14:textId="77777777" w:rsidR="00000000" w:rsidRDefault="00000000">
      <w:pPr>
        <w:pStyle w:val="TOC1"/>
        <w:tabs>
          <w:tab w:val="right" w:leader="dot" w:pos="8959"/>
        </w:tabs>
      </w:pPr>
      <w:hyperlink w:anchor="_Toc6760"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_Toc6760 \h </w:instrText>
        </w:r>
        <w:r>
          <w:fldChar w:fldCharType="separate"/>
        </w:r>
        <w:r w:rsidR="00145BBC">
          <w:rPr>
            <w:noProof/>
          </w:rPr>
          <w:t>31</w:t>
        </w:r>
        <w:r>
          <w:fldChar w:fldCharType="end"/>
        </w:r>
      </w:hyperlink>
    </w:p>
    <w:p w14:paraId="2F6F9165" w14:textId="77777777" w:rsidR="00000000" w:rsidRDefault="00000000">
      <w:pPr>
        <w:pStyle w:val="TOC1"/>
        <w:tabs>
          <w:tab w:val="right" w:leader="dot" w:pos="8959"/>
        </w:tabs>
      </w:pPr>
      <w:hyperlink w:anchor="_Toc26737" w:history="1">
        <w:r>
          <w:rPr>
            <w:rFonts w:hint="eastAsia"/>
            <w:szCs w:val="24"/>
          </w:rPr>
          <w:t>附件</w:t>
        </w:r>
        <w:r>
          <w:rPr>
            <w:rFonts w:hint="eastAsia"/>
            <w:szCs w:val="24"/>
          </w:rPr>
          <w:t>1-2</w:t>
        </w:r>
        <w:r>
          <w:rPr>
            <w:rFonts w:hint="eastAsia"/>
            <w:szCs w:val="24"/>
          </w:rPr>
          <w:t>：商务关键条款</w:t>
        </w:r>
        <w:r>
          <w:tab/>
        </w:r>
        <w:r>
          <w:fldChar w:fldCharType="begin"/>
        </w:r>
        <w:r>
          <w:instrText xml:space="preserve"> PAGEREF _Toc26737 \h </w:instrText>
        </w:r>
        <w:r>
          <w:fldChar w:fldCharType="separate"/>
        </w:r>
        <w:r w:rsidR="00145BBC">
          <w:rPr>
            <w:noProof/>
          </w:rPr>
          <w:t>34</w:t>
        </w:r>
        <w:r>
          <w:fldChar w:fldCharType="end"/>
        </w:r>
      </w:hyperlink>
    </w:p>
    <w:p w14:paraId="66298C28" w14:textId="77777777" w:rsidR="00000000" w:rsidRDefault="00000000">
      <w:pPr>
        <w:pStyle w:val="TOC1"/>
        <w:tabs>
          <w:tab w:val="right" w:leader="dot" w:pos="8959"/>
        </w:tabs>
      </w:pPr>
      <w:hyperlink w:anchor="_Toc2104"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_Toc2104 \h </w:instrText>
        </w:r>
        <w:r>
          <w:fldChar w:fldCharType="separate"/>
        </w:r>
        <w:r w:rsidR="00145BBC">
          <w:rPr>
            <w:noProof/>
          </w:rPr>
          <w:t>35</w:t>
        </w:r>
        <w:r>
          <w:fldChar w:fldCharType="end"/>
        </w:r>
      </w:hyperlink>
    </w:p>
    <w:p w14:paraId="62F2CAC6" w14:textId="77777777" w:rsidR="00000000" w:rsidRDefault="00000000">
      <w:pPr>
        <w:pStyle w:val="TOC1"/>
        <w:tabs>
          <w:tab w:val="right" w:leader="dot" w:pos="8959"/>
        </w:tabs>
      </w:pPr>
      <w:hyperlink w:anchor="_Toc20331"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_Toc20331 \h </w:instrText>
        </w:r>
        <w:r>
          <w:fldChar w:fldCharType="separate"/>
        </w:r>
        <w:r w:rsidR="00145BBC">
          <w:rPr>
            <w:noProof/>
          </w:rPr>
          <w:t>35</w:t>
        </w:r>
        <w:r>
          <w:fldChar w:fldCharType="end"/>
        </w:r>
      </w:hyperlink>
    </w:p>
    <w:p w14:paraId="1759EB85" w14:textId="77777777" w:rsidR="00000000" w:rsidRDefault="00000000">
      <w:pPr>
        <w:pStyle w:val="TOC1"/>
        <w:tabs>
          <w:tab w:val="right" w:leader="dot" w:pos="8959"/>
        </w:tabs>
      </w:pPr>
      <w:hyperlink w:anchor="_Toc31151"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2022年二级物资集中采购47大类抽油泵增效工具（JC2022-WⅡ-47-05包） 招标评分细则</w:t>
        </w:r>
        <w:r>
          <w:tab/>
        </w:r>
        <w:r>
          <w:fldChar w:fldCharType="begin"/>
        </w:r>
        <w:r>
          <w:instrText xml:space="preserve"> PAGEREF _Toc31151 \h </w:instrText>
        </w:r>
        <w:r>
          <w:fldChar w:fldCharType="separate"/>
        </w:r>
        <w:r w:rsidR="00145BBC">
          <w:rPr>
            <w:noProof/>
          </w:rPr>
          <w:t>37</w:t>
        </w:r>
        <w:r>
          <w:fldChar w:fldCharType="end"/>
        </w:r>
      </w:hyperlink>
    </w:p>
    <w:p w14:paraId="6FACFBC5" w14:textId="77777777" w:rsidR="00000000" w:rsidRDefault="00000000">
      <w:pPr>
        <w:pStyle w:val="TOC1"/>
        <w:tabs>
          <w:tab w:val="right" w:leader="dot" w:pos="8959"/>
        </w:tabs>
      </w:pPr>
      <w:hyperlink w:anchor="_Toc24825" w:history="1">
        <w:r>
          <w:rPr>
            <w:rFonts w:hint="eastAsia"/>
            <w:szCs w:val="21"/>
          </w:rPr>
          <w:t>附件</w:t>
        </w:r>
        <w:r>
          <w:rPr>
            <w:rFonts w:hint="eastAsia"/>
            <w:szCs w:val="21"/>
          </w:rPr>
          <w:t>1</w:t>
        </w:r>
        <w:r>
          <w:rPr>
            <w:rFonts w:hint="eastAsia"/>
            <w:szCs w:val="21"/>
          </w:rPr>
          <w:t>：</w:t>
        </w:r>
        <w:r>
          <w:rPr>
            <w:rFonts w:ascii="宋体" w:hint="eastAsia"/>
            <w:szCs w:val="21"/>
          </w:rPr>
          <w:t>2022年二级物资集中采购47大类抽油泵增效工具（JC2022-WⅡ-47-05包） 招标明细表</w:t>
        </w:r>
        <w:r>
          <w:tab/>
        </w:r>
        <w:r>
          <w:fldChar w:fldCharType="begin"/>
        </w:r>
        <w:r>
          <w:instrText xml:space="preserve"> PAGEREF _Toc24825 \h </w:instrText>
        </w:r>
        <w:r>
          <w:fldChar w:fldCharType="separate"/>
        </w:r>
        <w:r w:rsidR="00145BBC">
          <w:rPr>
            <w:noProof/>
          </w:rPr>
          <w:t>37</w:t>
        </w:r>
        <w:r>
          <w:fldChar w:fldCharType="end"/>
        </w:r>
      </w:hyperlink>
    </w:p>
    <w:p w14:paraId="5A43A615" w14:textId="77777777" w:rsidR="00000000" w:rsidRDefault="00000000">
      <w:pPr>
        <w:pStyle w:val="TOC1"/>
        <w:tabs>
          <w:tab w:val="right" w:leader="dot" w:pos="8959"/>
        </w:tabs>
      </w:pPr>
      <w:hyperlink w:anchor="_Toc1990" w:history="1">
        <w:r>
          <w:rPr>
            <w:rFonts w:hint="eastAsia"/>
            <w:szCs w:val="21"/>
          </w:rPr>
          <w:t>附件</w:t>
        </w:r>
        <w:r>
          <w:rPr>
            <w:rFonts w:hint="eastAsia"/>
            <w:szCs w:val="21"/>
          </w:rPr>
          <w:t>2</w:t>
        </w:r>
        <w:r>
          <w:rPr>
            <w:rFonts w:hint="eastAsia"/>
            <w:szCs w:val="21"/>
          </w:rPr>
          <w:t>：</w:t>
        </w:r>
        <w:r>
          <w:rPr>
            <w:rFonts w:ascii="宋体" w:hint="eastAsia"/>
            <w:szCs w:val="21"/>
          </w:rPr>
          <w:t>2022年二级物资集中采购47大类抽油泵增效工具（JC2022-WⅡ-47-05包） 招标最高限价表</w:t>
        </w:r>
        <w:r>
          <w:tab/>
        </w:r>
        <w:r>
          <w:fldChar w:fldCharType="begin"/>
        </w:r>
        <w:r>
          <w:instrText xml:space="preserve"> PAGEREF _Toc1990 \h </w:instrText>
        </w:r>
        <w:r>
          <w:fldChar w:fldCharType="separate"/>
        </w:r>
        <w:r w:rsidR="00145BBC">
          <w:rPr>
            <w:noProof/>
          </w:rPr>
          <w:t>37</w:t>
        </w:r>
        <w:r>
          <w:fldChar w:fldCharType="end"/>
        </w:r>
      </w:hyperlink>
    </w:p>
    <w:p w14:paraId="704754A9" w14:textId="77777777" w:rsidR="00000000" w:rsidRDefault="00000000">
      <w:pPr>
        <w:pStyle w:val="TOC1"/>
        <w:tabs>
          <w:tab w:val="right" w:leader="dot" w:pos="8959"/>
        </w:tabs>
      </w:pPr>
      <w:hyperlink w:anchor="_Toc4239" w:history="1">
        <w:r>
          <w:rPr>
            <w:rFonts w:hint="eastAsia"/>
            <w:szCs w:val="21"/>
          </w:rPr>
          <w:t>附件</w:t>
        </w:r>
        <w:r>
          <w:rPr>
            <w:rFonts w:hint="eastAsia"/>
            <w:szCs w:val="21"/>
          </w:rPr>
          <w:t>3</w:t>
        </w:r>
        <w:r>
          <w:rPr>
            <w:rFonts w:hint="eastAsia"/>
            <w:szCs w:val="21"/>
          </w:rPr>
          <w:t>：</w:t>
        </w:r>
        <w:r>
          <w:rPr>
            <w:rFonts w:ascii="宋体" w:hint="eastAsia"/>
            <w:szCs w:val="21"/>
          </w:rPr>
          <w:t>2022年二级物资集中采购47大类抽油泵增效工具（JC2022-WⅡ-47-05包） 投标报价表</w:t>
        </w:r>
        <w:r>
          <w:tab/>
        </w:r>
        <w:r>
          <w:fldChar w:fldCharType="begin"/>
        </w:r>
        <w:r>
          <w:instrText xml:space="preserve"> PAGEREF _Toc4239 \h </w:instrText>
        </w:r>
        <w:r>
          <w:fldChar w:fldCharType="separate"/>
        </w:r>
        <w:r w:rsidR="00145BBC">
          <w:rPr>
            <w:noProof/>
          </w:rPr>
          <w:t>37</w:t>
        </w:r>
        <w:r>
          <w:fldChar w:fldCharType="end"/>
        </w:r>
      </w:hyperlink>
    </w:p>
    <w:p w14:paraId="7B87B9D9" w14:textId="77777777" w:rsidR="00000000" w:rsidRDefault="00000000">
      <w:pPr>
        <w:pStyle w:val="TOC1"/>
        <w:tabs>
          <w:tab w:val="right" w:leader="dot" w:pos="8959"/>
        </w:tabs>
      </w:pPr>
      <w:hyperlink w:anchor="_Toc1302" w:history="1">
        <w:r>
          <w:rPr>
            <w:rFonts w:hint="eastAsia"/>
            <w:szCs w:val="21"/>
          </w:rPr>
          <w:t>附件</w:t>
        </w:r>
        <w:r>
          <w:rPr>
            <w:rFonts w:hint="eastAsia"/>
            <w:szCs w:val="21"/>
          </w:rPr>
          <w:t>4</w:t>
        </w:r>
        <w:r>
          <w:rPr>
            <w:rFonts w:hint="eastAsia"/>
            <w:szCs w:val="21"/>
          </w:rPr>
          <w:t>：</w:t>
        </w:r>
        <w:r>
          <w:rPr>
            <w:rFonts w:ascii="宋体" w:hint="eastAsia"/>
            <w:szCs w:val="21"/>
          </w:rPr>
          <w:t>JC2022-WⅡ-47-05包销售业绩统计表（  年度）</w:t>
        </w:r>
        <w:r>
          <w:tab/>
        </w:r>
        <w:r>
          <w:fldChar w:fldCharType="begin"/>
        </w:r>
        <w:r>
          <w:instrText xml:space="preserve"> PAGEREF _Toc1302 \h </w:instrText>
        </w:r>
        <w:r>
          <w:fldChar w:fldCharType="separate"/>
        </w:r>
        <w:r w:rsidR="00145BBC">
          <w:rPr>
            <w:noProof/>
          </w:rPr>
          <w:t>37</w:t>
        </w:r>
        <w:r>
          <w:fldChar w:fldCharType="end"/>
        </w:r>
      </w:hyperlink>
    </w:p>
    <w:p w14:paraId="20F1ADC0" w14:textId="77777777" w:rsidR="00000000" w:rsidRDefault="00000000">
      <w:pPr>
        <w:pStyle w:val="TOC1"/>
        <w:tabs>
          <w:tab w:val="right" w:leader="dot" w:pos="8959"/>
        </w:tabs>
      </w:pPr>
      <w:hyperlink w:anchor="_Toc10120"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_Toc10120 \h </w:instrText>
        </w:r>
        <w:r>
          <w:fldChar w:fldCharType="separate"/>
        </w:r>
        <w:r w:rsidR="00145BBC">
          <w:rPr>
            <w:noProof/>
          </w:rPr>
          <w:t>37</w:t>
        </w:r>
        <w:r>
          <w:fldChar w:fldCharType="end"/>
        </w:r>
      </w:hyperlink>
    </w:p>
    <w:p w14:paraId="72A35239" w14:textId="77777777" w:rsidR="00000000" w:rsidRDefault="00000000">
      <w:pPr>
        <w:pStyle w:val="TOC1"/>
        <w:tabs>
          <w:tab w:val="right" w:leader="dot" w:pos="8959"/>
        </w:tabs>
      </w:pPr>
      <w:hyperlink w:anchor="_Toc31248" w:history="1">
        <w:r>
          <w:rPr>
            <w:rFonts w:hint="eastAsia"/>
            <w:szCs w:val="21"/>
          </w:rPr>
          <w:t>附件</w:t>
        </w:r>
        <w:r>
          <w:rPr>
            <w:rFonts w:hint="eastAsia"/>
            <w:szCs w:val="21"/>
          </w:rPr>
          <w:t>6</w:t>
        </w:r>
        <w:r>
          <w:rPr>
            <w:rFonts w:hint="eastAsia"/>
            <w:szCs w:val="21"/>
          </w:rPr>
          <w:t>：</w:t>
        </w:r>
        <w:r>
          <w:rPr>
            <w:rFonts w:ascii="宋体" w:hint="eastAsia"/>
            <w:szCs w:val="21"/>
          </w:rPr>
          <w:t>投标人自律守则</w:t>
        </w:r>
        <w:r>
          <w:tab/>
        </w:r>
        <w:r>
          <w:fldChar w:fldCharType="begin"/>
        </w:r>
        <w:r>
          <w:instrText xml:space="preserve"> PAGEREF _Toc31248 \h </w:instrText>
        </w:r>
        <w:r>
          <w:fldChar w:fldCharType="separate"/>
        </w:r>
        <w:r w:rsidR="00145BBC">
          <w:rPr>
            <w:noProof/>
          </w:rPr>
          <w:t>37</w:t>
        </w:r>
        <w:r>
          <w:fldChar w:fldCharType="end"/>
        </w:r>
      </w:hyperlink>
    </w:p>
    <w:p w14:paraId="7E964CBD" w14:textId="77777777" w:rsidR="00000000" w:rsidRDefault="00000000">
      <w:pPr>
        <w:pStyle w:val="TOC1"/>
        <w:tabs>
          <w:tab w:val="right" w:leader="dot" w:pos="8959"/>
        </w:tabs>
      </w:pPr>
      <w:hyperlink w:anchor="_Toc26381" w:history="1">
        <w:r>
          <w:rPr>
            <w:rFonts w:hint="eastAsia"/>
            <w:szCs w:val="21"/>
          </w:rPr>
          <w:t>附件</w:t>
        </w:r>
        <w:r>
          <w:rPr>
            <w:rFonts w:hint="eastAsia"/>
            <w:szCs w:val="21"/>
          </w:rPr>
          <w:t>7</w:t>
        </w:r>
        <w:r>
          <w:rPr>
            <w:rFonts w:hint="eastAsia"/>
            <w:szCs w:val="21"/>
          </w:rPr>
          <w:t>：</w:t>
        </w:r>
        <w:r>
          <w:rPr>
            <w:rFonts w:ascii="宋体" w:hint="eastAsia"/>
            <w:szCs w:val="21"/>
          </w:rPr>
          <w:t>JC2022-WⅡ-47-05技术规格书</w:t>
        </w:r>
        <w:r>
          <w:tab/>
        </w:r>
        <w:r>
          <w:fldChar w:fldCharType="begin"/>
        </w:r>
        <w:r>
          <w:instrText xml:space="preserve"> PAGEREF _Toc26381 \h </w:instrText>
        </w:r>
        <w:r>
          <w:fldChar w:fldCharType="separate"/>
        </w:r>
        <w:r w:rsidR="00145BBC">
          <w:rPr>
            <w:noProof/>
          </w:rPr>
          <w:t>37</w:t>
        </w:r>
        <w:r>
          <w:fldChar w:fldCharType="end"/>
        </w:r>
      </w:hyperlink>
    </w:p>
    <w:p w14:paraId="670AEE90"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296EE68D" w14:textId="77777777" w:rsidR="00000000" w:rsidRDefault="00000000">
      <w:pPr>
        <w:pStyle w:val="a5"/>
        <w:spacing w:before="120" w:after="120" w:line="260" w:lineRule="exact"/>
        <w:ind w:firstLineChars="0" w:firstLine="0"/>
        <w:rPr>
          <w:kern w:val="2"/>
          <w:lang w:val="en-US" w:eastAsia="zh-CN"/>
        </w:rPr>
        <w:sectPr w:rsidR="00000000">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1E8F79B4" w14:textId="77777777" w:rsidR="00000000" w:rsidRDefault="00000000">
      <w:pPr>
        <w:pStyle w:val="ac"/>
        <w:numPr>
          <w:ilvl w:val="0"/>
          <w:numId w:val="2"/>
        </w:numPr>
        <w:spacing w:before="318" w:after="318"/>
        <w:rPr>
          <w:rFonts w:hint="eastAsia"/>
        </w:rPr>
      </w:pPr>
      <w:bookmarkStart w:id="0" w:name="_Toc307924148"/>
      <w:bookmarkStart w:id="1" w:name="_Toc456080770"/>
      <w:bookmarkStart w:id="2" w:name="_Toc9600712"/>
      <w:bookmarkStart w:id="3" w:name="_Toc23510152"/>
      <w:bookmarkStart w:id="4" w:name="_Toc363125332"/>
      <w:bookmarkStart w:id="5" w:name="_Toc363059636"/>
      <w:bookmarkStart w:id="6" w:name="_Toc363454525"/>
      <w:bookmarkStart w:id="7" w:name="_Toc244261269"/>
      <w:bookmarkStart w:id="8" w:name="_Toc204592924"/>
      <w:bookmarkStart w:id="9" w:name="_Toc363134224"/>
      <w:bookmarkStart w:id="10" w:name="_Toc363128926"/>
      <w:bookmarkStart w:id="11" w:name="_Toc363127786"/>
      <w:r>
        <w:rPr>
          <w:rFonts w:hint="eastAsia"/>
        </w:rPr>
        <w:lastRenderedPageBreak/>
        <w:t xml:space="preserve"> </w:t>
      </w:r>
      <w:bookmarkStart w:id="12" w:name="_Toc22212"/>
      <w:bookmarkEnd w:id="1"/>
      <w:r>
        <w:rPr>
          <w:rFonts w:hint="eastAsia"/>
        </w:rPr>
        <w:t>招标公告</w:t>
      </w:r>
      <w:bookmarkEnd w:id="2"/>
      <w:bookmarkEnd w:id="3"/>
      <w:bookmarkEnd w:id="12"/>
    </w:p>
    <w:p w14:paraId="013CB700"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2022年二级物资集中采购47大类抽油泵增效工具（JC2022-WⅡ-47-05包）招标公告</w:t>
      </w:r>
    </w:p>
    <w:p w14:paraId="11452EDB" w14:textId="77777777" w:rsidR="00000000" w:rsidRDefault="00000000">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招标编号：LHZB2-2022-W042</w:t>
      </w:r>
    </w:p>
    <w:p w14:paraId="26232F59" w14:textId="77777777" w:rsidR="00000000" w:rsidRDefault="00000000">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304558322"/>
      <w:bookmarkStart w:id="17" w:name="_Toc1889"/>
      <w:bookmarkStart w:id="18" w:name="_Toc492458560"/>
      <w:bookmarkStart w:id="19" w:name="_Toc16231"/>
      <w:bookmarkStart w:id="20" w:name="_Toc304557789"/>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2EDC399E" w14:textId="77777777" w:rsidR="00000000" w:rsidRDefault="00000000">
      <w:pPr>
        <w:pStyle w:val="a5"/>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519B4125" w14:textId="77777777" w:rsidR="00000000" w:rsidRDefault="00000000">
      <w:pPr>
        <w:pStyle w:val="2"/>
        <w:ind w:firstLineChars="196" w:firstLine="413"/>
        <w:jc w:val="both"/>
        <w:rPr>
          <w:rFonts w:ascii="宋体" w:hAnsi="宋体" w:hint="eastAsia"/>
          <w:kern w:val="2"/>
          <w:sz w:val="21"/>
          <w:szCs w:val="21"/>
        </w:rPr>
      </w:pPr>
      <w:bookmarkStart w:id="22" w:name="_Toc309652499"/>
      <w:bookmarkStart w:id="23" w:name="_Toc12864"/>
      <w:r>
        <w:rPr>
          <w:rFonts w:ascii="宋体" w:hAnsi="宋体" w:hint="eastAsia"/>
          <w:kern w:val="2"/>
          <w:sz w:val="21"/>
          <w:szCs w:val="21"/>
        </w:rPr>
        <w:t>二、项目概况与招标范围</w:t>
      </w:r>
      <w:bookmarkEnd w:id="22"/>
      <w:bookmarkEnd w:id="23"/>
    </w:p>
    <w:p w14:paraId="4C1F095C" w14:textId="77777777" w:rsidR="00000000" w:rsidRDefault="00000000">
      <w:pPr>
        <w:pStyle w:val="a5"/>
        <w:adjustRightInd w:val="0"/>
        <w:spacing w:line="440" w:lineRule="exact"/>
        <w:rPr>
          <w:rFonts w:ascii="宋体" w:hAnsi="宋体" w:hint="eastAsia"/>
          <w:color w:val="FF0000"/>
        </w:rPr>
      </w:pPr>
      <w:r>
        <w:rPr>
          <w:rFonts w:ascii="宋体" w:hAnsi="宋体" w:hint="eastAsia"/>
          <w:color w:val="FF0000"/>
        </w:rPr>
        <w:t>2.1招标项目名称：2022年二级物资集中采购47大类抽油泵增效工具（JC2022-WⅡ-47-05包）。</w:t>
      </w:r>
    </w:p>
    <w:p w14:paraId="5DB6F991" w14:textId="77777777" w:rsidR="00000000" w:rsidRDefault="00000000">
      <w:pPr>
        <w:pStyle w:val="a5"/>
        <w:adjustRightInd w:val="0"/>
        <w:spacing w:line="440" w:lineRule="exact"/>
        <w:rPr>
          <w:rFonts w:ascii="宋体" w:hAnsi="宋体" w:hint="eastAsia"/>
          <w:color w:val="FF0000"/>
        </w:rPr>
      </w:pPr>
      <w:r>
        <w:rPr>
          <w:rFonts w:ascii="宋体" w:hAnsi="宋体" w:hint="eastAsia"/>
          <w:color w:val="FF0000"/>
        </w:rPr>
        <w:t>2.2招标范围: 2022年二级物资集中采购47大类抽油泵增效工具（JC2022-WⅡ-47-05包），详见附件1。</w:t>
      </w:r>
    </w:p>
    <w:p w14:paraId="4F912623" w14:textId="77777777" w:rsidR="00000000" w:rsidRDefault="00000000">
      <w:pPr>
        <w:pStyle w:val="a5"/>
        <w:adjustRightInd w:val="0"/>
        <w:spacing w:line="440" w:lineRule="exact"/>
        <w:rPr>
          <w:rFonts w:ascii="宋体" w:hAnsi="宋体" w:hint="eastAsia"/>
          <w:color w:val="FF0000"/>
        </w:rPr>
      </w:pPr>
      <w:r>
        <w:rPr>
          <w:rFonts w:ascii="宋体" w:hAnsi="宋体" w:hint="eastAsia"/>
          <w:color w:val="FF0000"/>
        </w:rPr>
        <w:t>2.3技术标准：详见附件1及附件7。</w:t>
      </w:r>
    </w:p>
    <w:p w14:paraId="0E70ED3A" w14:textId="77777777" w:rsidR="00000000" w:rsidRDefault="00000000">
      <w:pPr>
        <w:pStyle w:val="a5"/>
        <w:spacing w:line="440" w:lineRule="exact"/>
        <w:rPr>
          <w:rFonts w:ascii="宋体" w:hAnsi="宋体" w:hint="eastAsia"/>
          <w:color w:val="FF0000"/>
        </w:rPr>
      </w:pPr>
      <w:r>
        <w:rPr>
          <w:rFonts w:ascii="宋体" w:hAnsi="宋体" w:hint="eastAsia"/>
          <w:color w:val="FF0000"/>
        </w:rPr>
        <w:t>2.4质量要求：符合上述标准要求。</w:t>
      </w:r>
    </w:p>
    <w:p w14:paraId="1D497BC0" w14:textId="77777777" w:rsidR="00000000" w:rsidRDefault="00000000">
      <w:pPr>
        <w:pStyle w:val="a5"/>
        <w:adjustRightInd w:val="0"/>
        <w:spacing w:line="440"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14:paraId="271D38A3" w14:textId="77777777" w:rsidR="00000000" w:rsidRDefault="00000000">
      <w:pPr>
        <w:pStyle w:val="a5"/>
        <w:adjustRightInd w:val="0"/>
        <w:spacing w:line="440"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14:paraId="27128E6C" w14:textId="77777777" w:rsidR="00000000" w:rsidRDefault="00000000">
      <w:pPr>
        <w:pStyle w:val="a5"/>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w:t>
      </w:r>
      <w:r>
        <w:rPr>
          <w:rFonts w:ascii="宋体" w:hAnsi="宋体" w:hint="eastAsia"/>
          <w:color w:val="FF0000"/>
          <w:szCs w:val="20"/>
        </w:rPr>
        <w:t>中标人按合同要求送货后，应提供相应的技术服务，包括产品的正确使用、现场施工指导、废弃物处理方法及现场提出的相关服务等内容。</w:t>
      </w:r>
    </w:p>
    <w:p w14:paraId="0DEE8A79" w14:textId="77777777" w:rsidR="00000000" w:rsidRDefault="00000000">
      <w:pPr>
        <w:pStyle w:val="a5"/>
        <w:spacing w:line="440" w:lineRule="exact"/>
        <w:rPr>
          <w:rFonts w:ascii="宋体" w:hAnsi="宋体" w:hint="eastAsia"/>
          <w:color w:val="FF0000"/>
        </w:rPr>
      </w:pPr>
      <w:r>
        <w:rPr>
          <w:rFonts w:ascii="宋体" w:hAnsi="宋体" w:hint="eastAsia"/>
          <w:color w:val="FF0000"/>
        </w:rPr>
        <w:t>2.8计价方式：综合到货含税价（含货款、13%增值税、运费、装卸费、包装费及其他杂费）。</w:t>
      </w:r>
    </w:p>
    <w:p w14:paraId="1342F124" w14:textId="77777777" w:rsidR="00000000" w:rsidRDefault="00000000">
      <w:pPr>
        <w:pStyle w:val="2"/>
        <w:spacing w:line="360" w:lineRule="auto"/>
        <w:ind w:firstLineChars="196" w:firstLine="413"/>
        <w:jc w:val="both"/>
        <w:rPr>
          <w:rFonts w:ascii="宋体" w:hAnsi="宋体"/>
          <w:kern w:val="2"/>
          <w:sz w:val="21"/>
          <w:szCs w:val="21"/>
        </w:rPr>
      </w:pPr>
      <w:bookmarkStart w:id="24" w:name="_Toc309652500"/>
      <w:bookmarkStart w:id="25" w:name="_Toc13359"/>
      <w:r>
        <w:rPr>
          <w:rFonts w:ascii="宋体" w:hAnsi="宋体" w:hint="eastAsia"/>
          <w:kern w:val="2"/>
          <w:sz w:val="21"/>
          <w:szCs w:val="21"/>
        </w:rPr>
        <w:t>三、投标人资格要求</w:t>
      </w:r>
      <w:bookmarkEnd w:id="25"/>
    </w:p>
    <w:p w14:paraId="0A29B9DD" w14:textId="77777777" w:rsidR="00000000" w:rsidRDefault="00000000">
      <w:pPr>
        <w:pStyle w:val="a5"/>
        <w:adjustRightInd w:val="0"/>
        <w:spacing w:line="440" w:lineRule="exact"/>
        <w:rPr>
          <w:rFonts w:ascii="宋体" w:hAnsi="宋体" w:hint="eastAsia"/>
          <w:color w:val="FF0000"/>
        </w:rPr>
      </w:pPr>
      <w:r>
        <w:rPr>
          <w:rFonts w:ascii="宋体" w:hAnsi="宋体" w:hint="eastAsia"/>
          <w:color w:val="FF0000"/>
        </w:rPr>
        <w:t>3.1 投标人必须为在中华人民共和国境内合法注册的独立法人或其他组织，且投标人应为本包产品的制造商。</w:t>
      </w:r>
    </w:p>
    <w:p w14:paraId="7DCC0735" w14:textId="77777777" w:rsidR="00000000" w:rsidRDefault="00000000">
      <w:pPr>
        <w:pStyle w:val="a5"/>
        <w:adjustRightInd w:val="0"/>
        <w:spacing w:line="440" w:lineRule="exact"/>
        <w:rPr>
          <w:rFonts w:ascii="宋体" w:hAnsi="宋体" w:hint="eastAsia"/>
          <w:color w:val="FF0000"/>
        </w:rPr>
      </w:pPr>
      <w:r>
        <w:rPr>
          <w:rFonts w:ascii="宋体" w:hAnsi="宋体" w:hint="eastAsia"/>
          <w:color w:val="FF0000"/>
        </w:rPr>
        <w:t>3.2投标人应具备中石油集团电采2.0系统的物资准入资格，准入范围包含本包别产品所属物料组（47090408、47090497中至少一个）），且准入状态为正常。(提供准入范围及准入状态查询页面截图)。</w:t>
      </w:r>
    </w:p>
    <w:p w14:paraId="173D77BD" w14:textId="77777777" w:rsidR="00000000" w:rsidRDefault="00000000">
      <w:pPr>
        <w:pStyle w:val="a5"/>
        <w:adjustRightInd w:val="0"/>
        <w:spacing w:line="440" w:lineRule="exact"/>
        <w:rPr>
          <w:rFonts w:ascii="宋体" w:hAnsi="宋体" w:hint="eastAsia"/>
          <w:color w:val="FF0000"/>
        </w:rPr>
      </w:pPr>
      <w:r>
        <w:rPr>
          <w:rFonts w:ascii="宋体" w:hAnsi="宋体" w:hint="eastAsia"/>
          <w:color w:val="FF0000"/>
        </w:rPr>
        <w:t>3.3 投标人须具有法定认证机构颁发的能覆盖本包别产品的有效质量管理体系认证证书（加工制造类），并附清晰的扫描件及查询网页截图，原件备查。</w:t>
      </w:r>
    </w:p>
    <w:p w14:paraId="2C274E53" w14:textId="77777777" w:rsidR="00000000" w:rsidRDefault="00000000">
      <w:pPr>
        <w:pStyle w:val="a5"/>
        <w:adjustRightInd w:val="0"/>
        <w:spacing w:line="440" w:lineRule="exact"/>
        <w:rPr>
          <w:rFonts w:ascii="宋体" w:hAnsi="宋体" w:hint="eastAsia"/>
          <w:color w:val="FF0000"/>
        </w:rPr>
      </w:pPr>
      <w:r>
        <w:rPr>
          <w:rFonts w:ascii="宋体" w:hAnsi="宋体" w:hint="eastAsia"/>
          <w:color w:val="FF0000"/>
        </w:rPr>
        <w:t>3.4 本项目不接受联合体投标。</w:t>
      </w:r>
    </w:p>
    <w:p w14:paraId="7AF4969F" w14:textId="77777777" w:rsidR="00000000" w:rsidRDefault="00000000">
      <w:pPr>
        <w:pStyle w:val="a5"/>
        <w:adjustRightInd w:val="0"/>
        <w:spacing w:line="440" w:lineRule="exact"/>
        <w:rPr>
          <w:rFonts w:ascii="宋体" w:hAnsi="宋体" w:hint="eastAsia"/>
          <w:color w:val="FF0000"/>
        </w:rPr>
      </w:pPr>
      <w:r>
        <w:rPr>
          <w:rFonts w:ascii="宋体" w:hAnsi="宋体" w:hint="eastAsia"/>
          <w:color w:val="FF0000"/>
        </w:rPr>
        <w:t>3.5 投标人资产负债率不大于100%且没有处于被责令停业、财产被接管、冻结、破产或其他关、停、并、转状态；在最近三年没有与骗取合同有关以及其他经济方面的违法行为。</w:t>
      </w:r>
    </w:p>
    <w:p w14:paraId="1443551D" w14:textId="77777777" w:rsidR="00000000" w:rsidRDefault="00000000">
      <w:pPr>
        <w:pStyle w:val="a5"/>
        <w:adjustRightInd w:val="0"/>
        <w:spacing w:line="440" w:lineRule="exact"/>
        <w:rPr>
          <w:rFonts w:ascii="宋体" w:hAnsi="宋体" w:hint="eastAsia"/>
          <w:color w:val="FF0000"/>
        </w:rPr>
      </w:pPr>
      <w:r>
        <w:rPr>
          <w:rFonts w:ascii="宋体" w:hAnsi="宋体" w:hint="eastAsia"/>
          <w:color w:val="FF0000"/>
        </w:rPr>
        <w:t>3.6 本包别产品未因质量或其它原因在集团公司总部、辽河油田公司范围内通报处罚并处于处</w:t>
      </w:r>
      <w:r>
        <w:rPr>
          <w:rFonts w:ascii="宋体" w:hAnsi="宋体" w:hint="eastAsia"/>
          <w:color w:val="FF0000"/>
        </w:rPr>
        <w:lastRenderedPageBreak/>
        <w:t>罚期内的。（中石油质量处罚以集团公司质量公告为准）。</w:t>
      </w:r>
    </w:p>
    <w:p w14:paraId="7624FD0B" w14:textId="77777777" w:rsidR="00000000" w:rsidRDefault="00000000">
      <w:pPr>
        <w:pStyle w:val="a5"/>
        <w:adjustRightInd w:val="0"/>
        <w:spacing w:line="440" w:lineRule="exact"/>
        <w:rPr>
          <w:rFonts w:ascii="宋体" w:hAnsi="宋体" w:hint="eastAsia"/>
          <w:color w:val="FF0000"/>
        </w:rPr>
      </w:pPr>
      <w:r>
        <w:rPr>
          <w:rFonts w:ascii="宋体" w:hAnsi="宋体" w:hint="eastAsia"/>
          <w:color w:val="FF0000"/>
        </w:rPr>
        <w:t>3.7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040C8217" w14:textId="77777777" w:rsidR="00000000" w:rsidRDefault="00000000">
      <w:pPr>
        <w:pStyle w:val="a5"/>
        <w:adjustRightInd w:val="0"/>
        <w:spacing w:line="440" w:lineRule="exact"/>
        <w:rPr>
          <w:rFonts w:ascii="宋体" w:hAnsi="宋体"/>
          <w:color w:val="FF0000"/>
        </w:rPr>
      </w:pPr>
      <w:r>
        <w:rPr>
          <w:rFonts w:ascii="宋体" w:hAnsi="宋体" w:hint="eastAsia"/>
          <w:color w:val="FF0000"/>
        </w:rPr>
        <w:t>3.8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6EE75FD4" w14:textId="77777777" w:rsidR="00000000" w:rsidRDefault="00000000">
      <w:pPr>
        <w:pStyle w:val="a5"/>
        <w:adjustRightInd w:val="0"/>
        <w:spacing w:line="440" w:lineRule="exact"/>
        <w:rPr>
          <w:rFonts w:ascii="宋体" w:hAnsi="宋体" w:hint="eastAsia"/>
          <w:color w:val="FF0000"/>
        </w:rPr>
      </w:pPr>
      <w:r>
        <w:rPr>
          <w:rFonts w:ascii="宋体" w:hAnsi="宋体" w:hint="eastAsia"/>
          <w:color w:val="FF0000"/>
        </w:rPr>
        <w:t>3.9法律、法规及规章制度规定的其他资格要求。</w:t>
      </w:r>
    </w:p>
    <w:p w14:paraId="3D54400D" w14:textId="77777777" w:rsidR="00000000" w:rsidRDefault="00000000">
      <w:pPr>
        <w:pStyle w:val="2"/>
        <w:spacing w:line="360" w:lineRule="auto"/>
        <w:ind w:firstLineChars="196" w:firstLine="413"/>
        <w:jc w:val="both"/>
        <w:rPr>
          <w:rFonts w:ascii="宋体" w:hAnsi="宋体" w:hint="eastAsia"/>
          <w:kern w:val="2"/>
          <w:sz w:val="21"/>
          <w:szCs w:val="21"/>
        </w:rPr>
      </w:pPr>
      <w:bookmarkStart w:id="26" w:name="_Toc15533"/>
      <w:r>
        <w:rPr>
          <w:rFonts w:ascii="宋体" w:hAnsi="宋体" w:hint="eastAsia"/>
          <w:kern w:val="2"/>
          <w:sz w:val="21"/>
          <w:szCs w:val="21"/>
        </w:rPr>
        <w:t>四、招标文件的获取</w:t>
      </w:r>
      <w:bookmarkEnd w:id="24"/>
      <w:bookmarkEnd w:id="26"/>
    </w:p>
    <w:p w14:paraId="642A0C43" w14:textId="77777777" w:rsidR="00145BBC" w:rsidRPr="00145BBC" w:rsidRDefault="00145BBC" w:rsidP="00145BBC">
      <w:pPr>
        <w:spacing w:line="360" w:lineRule="auto"/>
        <w:ind w:firstLineChars="200" w:firstLine="420"/>
        <w:rPr>
          <w:rFonts w:hAnsi="宋体" w:hint="eastAsia"/>
          <w:szCs w:val="21"/>
        </w:rPr>
      </w:pPr>
      <w:r w:rsidRPr="00145BBC">
        <w:rPr>
          <w:rFonts w:hAnsi="宋体" w:hint="eastAsia"/>
          <w:szCs w:val="21"/>
        </w:rPr>
        <w:t>4.1招标文件发售期为2022年</w:t>
      </w:r>
      <w:r w:rsidRPr="00145BBC">
        <w:rPr>
          <w:rFonts w:hAnsi="宋体"/>
          <w:szCs w:val="21"/>
        </w:rPr>
        <w:t>7</w:t>
      </w:r>
      <w:r w:rsidRPr="00145BBC">
        <w:rPr>
          <w:rFonts w:hAnsi="宋体" w:hint="eastAsia"/>
          <w:szCs w:val="21"/>
        </w:rPr>
        <w:t>月</w:t>
      </w:r>
      <w:r w:rsidRPr="00145BBC">
        <w:rPr>
          <w:rFonts w:hAnsi="宋体"/>
          <w:szCs w:val="21"/>
        </w:rPr>
        <w:t>26</w:t>
      </w:r>
      <w:r w:rsidRPr="00145BBC">
        <w:rPr>
          <w:rFonts w:hAnsi="宋体" w:hint="eastAsia"/>
          <w:szCs w:val="21"/>
        </w:rPr>
        <w:t>日至2022年</w:t>
      </w:r>
      <w:r w:rsidRPr="00145BBC">
        <w:rPr>
          <w:rFonts w:hAnsi="宋体"/>
          <w:szCs w:val="21"/>
        </w:rPr>
        <w:t>7</w:t>
      </w:r>
      <w:r w:rsidRPr="00145BBC">
        <w:rPr>
          <w:rFonts w:hAnsi="宋体" w:hint="eastAsia"/>
          <w:szCs w:val="21"/>
        </w:rPr>
        <w:t>月</w:t>
      </w:r>
      <w:r w:rsidRPr="00145BBC">
        <w:rPr>
          <w:rFonts w:hAnsi="宋体"/>
          <w:szCs w:val="21"/>
        </w:rPr>
        <w:t>31</w:t>
      </w:r>
      <w:r w:rsidRPr="00145BBC">
        <w:rPr>
          <w:rFonts w:hAnsi="宋体" w:hint="eastAsia"/>
          <w:szCs w:val="21"/>
        </w:rPr>
        <w:t>日23:59:59，凡有意参加投标者，请于上述时间进入中国石油招标投标网（互联网网址www.cnpcbidding.com），点击招投标平台，登陆后在该项目处报名(详见中国石油招标投标交易平台-投标人用户手册)。</w:t>
      </w:r>
    </w:p>
    <w:p w14:paraId="3C254281"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C75125F"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324EB99A"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113322CA"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71CA4AB0" w14:textId="77777777" w:rsidR="00000000" w:rsidRDefault="00000000">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w:t>
      </w:r>
      <w:r>
        <w:rPr>
          <w:rFonts w:hAnsi="宋体" w:hint="eastAsia"/>
          <w:b/>
          <w:szCs w:val="18"/>
        </w:rPr>
        <w:lastRenderedPageBreak/>
        <w:t>人。各潜在投标人应确认在交易平台预留的联系方式真实有效，以便接收项目情况的各项通知。</w:t>
      </w:r>
    </w:p>
    <w:p w14:paraId="78A041B0" w14:textId="77777777" w:rsidR="00000000" w:rsidRDefault="00000000">
      <w:pPr>
        <w:spacing w:line="360" w:lineRule="auto"/>
        <w:ind w:firstLineChars="200" w:firstLine="422"/>
        <w:rPr>
          <w:rFonts w:hAnsi="宋体" w:hint="eastAsia"/>
          <w:b/>
          <w:color w:val="FF0000"/>
          <w:szCs w:val="18"/>
        </w:rPr>
      </w:pPr>
      <w:r>
        <w:rPr>
          <w:rFonts w:hAnsi="宋体" w:hint="eastAsia"/>
          <w:b/>
          <w:color w:val="FF0000"/>
          <w:szCs w:val="18"/>
        </w:rPr>
        <w:t>4.7资料包费增值税发票将于项目开标当天统一开具，并快递发给各投标人。请各潜在投标人核查在电子交易平台中预留的开票信息、联系方式、电子邮箱和地址等基本信息准确有效。</w:t>
      </w:r>
    </w:p>
    <w:p w14:paraId="3704F19A" w14:textId="77777777" w:rsidR="00000000" w:rsidRDefault="00000000">
      <w:pPr>
        <w:pStyle w:val="2"/>
        <w:ind w:firstLineChars="196" w:firstLine="413"/>
        <w:jc w:val="both"/>
        <w:rPr>
          <w:rFonts w:ascii="宋体" w:hAnsi="宋体" w:hint="eastAsia"/>
          <w:kern w:val="2"/>
          <w:sz w:val="21"/>
          <w:szCs w:val="21"/>
        </w:rPr>
      </w:pPr>
      <w:bookmarkStart w:id="27" w:name="_Toc30341"/>
      <w:r>
        <w:rPr>
          <w:rFonts w:ascii="宋体" w:hAnsi="宋体" w:hint="eastAsia"/>
          <w:kern w:val="2"/>
          <w:sz w:val="21"/>
          <w:szCs w:val="21"/>
        </w:rPr>
        <w:t>五、投标文件的递交</w:t>
      </w:r>
      <w:bookmarkEnd w:id="27"/>
    </w:p>
    <w:p w14:paraId="53B573BD" w14:textId="77777777" w:rsidR="00145BBC" w:rsidRPr="00145BBC" w:rsidRDefault="00145BBC" w:rsidP="00145BBC">
      <w:pPr>
        <w:spacing w:line="360" w:lineRule="auto"/>
        <w:ind w:firstLineChars="200" w:firstLine="420"/>
        <w:rPr>
          <w:rFonts w:hAnsi="宋体" w:hint="eastAsia"/>
          <w:szCs w:val="21"/>
        </w:rPr>
      </w:pPr>
      <w:r w:rsidRPr="00145BBC">
        <w:rPr>
          <w:rFonts w:hAnsi="宋体" w:hint="eastAsia"/>
          <w:szCs w:val="21"/>
        </w:rPr>
        <w:t>5.1所有投标文件应于2022年</w:t>
      </w:r>
      <w:r w:rsidRPr="00145BBC">
        <w:rPr>
          <w:rFonts w:hAnsi="宋体"/>
          <w:szCs w:val="21"/>
        </w:rPr>
        <w:t>8</w:t>
      </w:r>
      <w:r w:rsidRPr="00145BBC">
        <w:rPr>
          <w:rFonts w:hAnsi="宋体" w:hint="eastAsia"/>
          <w:szCs w:val="21"/>
        </w:rPr>
        <w:t>月</w:t>
      </w:r>
      <w:r w:rsidRPr="00145BBC">
        <w:rPr>
          <w:rFonts w:hAnsi="宋体"/>
          <w:szCs w:val="21"/>
        </w:rPr>
        <w:t>16</w:t>
      </w:r>
      <w:r w:rsidRPr="00145BBC">
        <w:rPr>
          <w:rFonts w:hAnsi="宋体" w:hint="eastAsia"/>
          <w:szCs w:val="21"/>
        </w:rPr>
        <w:t>日 08:30:00（北京时间，24小时制）之前加密后上传至中国石油招标投标交易平台（互联网网址：www.cnpcbidding.com）。</w:t>
      </w:r>
    </w:p>
    <w:p w14:paraId="73260ED8"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161477F9"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2A4B368B"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227836FC" w14:textId="77777777" w:rsidR="00000000" w:rsidRDefault="00000000">
      <w:pPr>
        <w:pStyle w:val="2"/>
        <w:ind w:firstLineChars="196" w:firstLine="413"/>
        <w:jc w:val="both"/>
        <w:rPr>
          <w:rFonts w:ascii="宋体" w:hAnsi="宋体"/>
          <w:kern w:val="2"/>
          <w:sz w:val="21"/>
          <w:szCs w:val="21"/>
        </w:rPr>
      </w:pPr>
      <w:bookmarkStart w:id="28" w:name="_Toc5236"/>
      <w:r>
        <w:rPr>
          <w:rFonts w:ascii="宋体" w:hAnsi="宋体" w:hint="eastAsia"/>
          <w:kern w:val="2"/>
          <w:sz w:val="21"/>
          <w:szCs w:val="21"/>
        </w:rPr>
        <w:t>六、</w:t>
      </w:r>
      <w:r>
        <w:rPr>
          <w:rFonts w:ascii="宋体" w:hAnsi="宋体"/>
          <w:kern w:val="2"/>
          <w:sz w:val="21"/>
          <w:szCs w:val="21"/>
        </w:rPr>
        <w:t>发布公告的媒体</w:t>
      </w:r>
      <w:bookmarkEnd w:id="28"/>
    </w:p>
    <w:p w14:paraId="78E215C5"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146A1790"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45169F7E"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0FF176C0" w14:textId="77777777" w:rsidR="00000000" w:rsidRDefault="00000000">
      <w:pPr>
        <w:pStyle w:val="2"/>
        <w:ind w:firstLineChars="196" w:firstLine="413"/>
        <w:jc w:val="both"/>
        <w:rPr>
          <w:rFonts w:ascii="宋体" w:hAnsi="宋体" w:hint="eastAsia"/>
          <w:kern w:val="2"/>
          <w:sz w:val="21"/>
          <w:szCs w:val="21"/>
        </w:rPr>
      </w:pPr>
      <w:bookmarkStart w:id="29" w:name="_Toc18414"/>
      <w:r>
        <w:rPr>
          <w:rFonts w:ascii="宋体" w:hAnsi="宋体" w:hint="eastAsia"/>
          <w:kern w:val="2"/>
          <w:sz w:val="21"/>
          <w:szCs w:val="21"/>
        </w:rPr>
        <w:t>七、招标代理服务费</w:t>
      </w:r>
      <w:bookmarkEnd w:id="29"/>
    </w:p>
    <w:p w14:paraId="3D654C49"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0"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722C709F" w14:textId="77777777" w:rsidR="00000000" w:rsidRDefault="00000000">
      <w:pPr>
        <w:pStyle w:val="2"/>
        <w:ind w:firstLineChars="196" w:firstLine="413"/>
        <w:jc w:val="both"/>
        <w:rPr>
          <w:rFonts w:ascii="宋体" w:hAnsi="宋体" w:hint="eastAsia"/>
          <w:kern w:val="2"/>
          <w:sz w:val="21"/>
          <w:szCs w:val="21"/>
        </w:rPr>
      </w:pPr>
      <w:bookmarkStart w:id="31" w:name="_Toc30363"/>
      <w:r>
        <w:rPr>
          <w:rFonts w:ascii="宋体" w:hAnsi="宋体" w:hint="eastAsia"/>
          <w:kern w:val="2"/>
          <w:sz w:val="21"/>
          <w:szCs w:val="21"/>
        </w:rPr>
        <w:t>八、开标</w:t>
      </w:r>
      <w:bookmarkEnd w:id="30"/>
      <w:bookmarkEnd w:id="31"/>
    </w:p>
    <w:p w14:paraId="2DE97761" w14:textId="77777777" w:rsidR="00145BBC" w:rsidRPr="00145BBC" w:rsidRDefault="00145BBC" w:rsidP="00145BBC">
      <w:pPr>
        <w:spacing w:line="360" w:lineRule="auto"/>
        <w:ind w:firstLineChars="200" w:firstLine="420"/>
        <w:rPr>
          <w:rFonts w:hAnsi="宋体" w:hint="eastAsia"/>
          <w:szCs w:val="21"/>
        </w:rPr>
      </w:pPr>
      <w:r w:rsidRPr="00145BBC">
        <w:rPr>
          <w:rFonts w:hAnsi="宋体" w:hint="eastAsia"/>
          <w:szCs w:val="21"/>
        </w:rPr>
        <w:t>8.1开标时间：2022年</w:t>
      </w:r>
      <w:r w:rsidRPr="00145BBC">
        <w:rPr>
          <w:rFonts w:hAnsi="宋体"/>
          <w:szCs w:val="21"/>
        </w:rPr>
        <w:t>8</w:t>
      </w:r>
      <w:r w:rsidRPr="00145BBC">
        <w:rPr>
          <w:rFonts w:hAnsi="宋体" w:hint="eastAsia"/>
          <w:szCs w:val="21"/>
        </w:rPr>
        <w:t>月</w:t>
      </w:r>
      <w:r w:rsidRPr="00145BBC">
        <w:rPr>
          <w:rFonts w:hAnsi="宋体"/>
          <w:szCs w:val="21"/>
        </w:rPr>
        <w:t>16</w:t>
      </w:r>
      <w:r w:rsidRPr="00145BBC">
        <w:rPr>
          <w:rFonts w:hAnsi="宋体" w:hint="eastAsia"/>
          <w:szCs w:val="21"/>
        </w:rPr>
        <w:t>日  08:30:00</w:t>
      </w:r>
    </w:p>
    <w:p w14:paraId="70958234"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w:t>
      </w:r>
      <w:r>
        <w:rPr>
          <w:rFonts w:hAnsi="宋体" w:hint="eastAsia"/>
          <w:szCs w:val="21"/>
        </w:rPr>
        <w:lastRenderedPageBreak/>
        <w:t>上开标大厅参加开标仪式。</w:t>
      </w:r>
    </w:p>
    <w:p w14:paraId="32B0E70C"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0" w:history="1">
        <w:r>
          <w:rPr>
            <w:rStyle w:val="ab"/>
            <w:rFonts w:hAnsi="宋体"/>
            <w:color w:val="auto"/>
            <w:szCs w:val="21"/>
          </w:rPr>
          <w:t>http://www.cnpcbidding.com</w:t>
        </w:r>
      </w:hyperlink>
      <w:r>
        <w:rPr>
          <w:rFonts w:hAnsi="宋体" w:hint="eastAsia"/>
          <w:szCs w:val="21"/>
        </w:rPr>
        <w:t>）点击跳转至招投标平台；</w:t>
      </w:r>
    </w:p>
    <w:p w14:paraId="479C8F66"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5C36264D" w14:textId="77777777" w:rsidR="00000000" w:rsidRDefault="00000000">
      <w:pPr>
        <w:pStyle w:val="2"/>
        <w:ind w:firstLineChars="196" w:firstLine="413"/>
        <w:jc w:val="both"/>
        <w:rPr>
          <w:rFonts w:ascii="宋体" w:hAnsi="宋体" w:hint="eastAsia"/>
          <w:kern w:val="2"/>
          <w:sz w:val="21"/>
          <w:szCs w:val="21"/>
        </w:rPr>
      </w:pPr>
      <w:bookmarkStart w:id="32" w:name="_Toc31863"/>
      <w:r>
        <w:rPr>
          <w:rFonts w:ascii="宋体" w:hAnsi="宋体" w:hint="eastAsia"/>
          <w:kern w:val="2"/>
          <w:sz w:val="21"/>
          <w:szCs w:val="21"/>
        </w:rPr>
        <w:t>九、联系方式</w:t>
      </w:r>
      <w:bookmarkEnd w:id="32"/>
    </w:p>
    <w:p w14:paraId="2468478B"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4F8D64BB"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7E5E2D7A"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7E038F76"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69A3A2AB"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45A45D40"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1" w:history="1">
        <w:r>
          <w:rPr>
            <w:rStyle w:val="ab"/>
            <w:rFonts w:hAnsi="宋体" w:hint="eastAsia"/>
            <w:color w:val="auto"/>
            <w:szCs w:val="21"/>
          </w:rPr>
          <w:t>lhliuc2@petrochina.com.cn</w:t>
        </w:r>
      </w:hyperlink>
    </w:p>
    <w:p w14:paraId="4D9A4601"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327C6177"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68B3E88C"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58ED264A"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1CE2C026"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41F22E6C" w14:textId="77777777" w:rsidR="00000000" w:rsidRDefault="00000000">
      <w:pPr>
        <w:pStyle w:val="2"/>
        <w:ind w:firstLineChars="196" w:firstLine="413"/>
        <w:jc w:val="both"/>
        <w:rPr>
          <w:rFonts w:ascii="宋体" w:hAnsi="宋体"/>
          <w:kern w:val="2"/>
          <w:sz w:val="21"/>
          <w:szCs w:val="21"/>
        </w:rPr>
      </w:pPr>
      <w:bookmarkStart w:id="33" w:name="_Toc11688"/>
      <w:r>
        <w:rPr>
          <w:rFonts w:ascii="宋体" w:hAnsi="宋体" w:hint="eastAsia"/>
          <w:kern w:val="2"/>
          <w:sz w:val="21"/>
          <w:szCs w:val="21"/>
        </w:rPr>
        <w:t>十、附件</w:t>
      </w:r>
      <w:bookmarkEnd w:id="33"/>
    </w:p>
    <w:p w14:paraId="02EBBD0E"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28C07111"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2022年二级物资集中采购47大类抽油泵增效工具（JC2022-WⅡ-47-05包）招标明细表</w:t>
      </w:r>
    </w:p>
    <w:p w14:paraId="79BE6EBE" w14:textId="77777777" w:rsidR="00000000" w:rsidRDefault="00000000">
      <w:pPr>
        <w:spacing w:line="400" w:lineRule="exact"/>
        <w:ind w:firstLineChars="200" w:firstLine="422"/>
        <w:rPr>
          <w:rFonts w:hint="eastAsia"/>
        </w:rPr>
      </w:pPr>
      <w:r>
        <w:rPr>
          <w:rFonts w:hAnsi="宋体" w:hint="eastAsia"/>
          <w:b/>
          <w:szCs w:val="21"/>
        </w:rPr>
        <w:t>10.3 附件7：</w:t>
      </w:r>
      <w:r>
        <w:rPr>
          <w:rFonts w:hAnsi="宋体" w:hint="eastAsia"/>
          <w:szCs w:val="21"/>
        </w:rPr>
        <w:t>JC2022-WⅡ-47-05技术规格书</w:t>
      </w:r>
    </w:p>
    <w:p w14:paraId="19AB7081" w14:textId="77777777" w:rsidR="00145BBC" w:rsidRDefault="00145BBC" w:rsidP="00145BBC">
      <w:pPr>
        <w:spacing w:line="400" w:lineRule="exact"/>
        <w:jc w:val="right"/>
        <w:rPr>
          <w:rFonts w:hAnsi="宋体"/>
          <w:szCs w:val="21"/>
        </w:rPr>
      </w:pPr>
      <w:bookmarkStart w:id="34" w:name="_Toc10355"/>
      <w:bookmarkEnd w:id="7"/>
      <w:bookmarkEnd w:id="8"/>
      <w:bookmarkEnd w:id="21"/>
    </w:p>
    <w:p w14:paraId="6107B38B" w14:textId="77777777" w:rsidR="00145BBC" w:rsidRDefault="00145BBC" w:rsidP="00145BBC">
      <w:pPr>
        <w:spacing w:line="400" w:lineRule="exact"/>
        <w:jc w:val="right"/>
        <w:rPr>
          <w:rFonts w:hAnsi="宋体" w:hint="eastAsia"/>
          <w:szCs w:val="21"/>
        </w:rPr>
      </w:pPr>
    </w:p>
    <w:p w14:paraId="7F7FBB8D" w14:textId="77777777" w:rsidR="00145BBC" w:rsidRDefault="00145BBC" w:rsidP="00145BBC">
      <w:pPr>
        <w:spacing w:line="400" w:lineRule="exact"/>
        <w:jc w:val="right"/>
        <w:rPr>
          <w:rFonts w:hAnsi="宋体" w:hint="eastAsia"/>
          <w:szCs w:val="21"/>
        </w:rPr>
      </w:pPr>
      <w:r>
        <w:rPr>
          <w:rFonts w:hAnsi="宋体" w:hint="eastAsia"/>
          <w:szCs w:val="21"/>
        </w:rPr>
        <w:t>中国石油辽河油田招标中心</w:t>
      </w:r>
    </w:p>
    <w:p w14:paraId="624B0B2E" w14:textId="77777777" w:rsidR="00145BBC" w:rsidRDefault="00145BBC" w:rsidP="00145BBC">
      <w:pPr>
        <w:wordWrap w:val="0"/>
        <w:spacing w:beforeLines="50" w:before="159" w:afterLines="50" w:after="159" w:line="240" w:lineRule="auto"/>
        <w:ind w:rightChars="40" w:right="84"/>
        <w:jc w:val="right"/>
        <w:rPr>
          <w:rFonts w:hAnsi="宋体" w:hint="eastAsia"/>
          <w:szCs w:val="21"/>
        </w:rPr>
        <w:sectPr w:rsidR="00145BBC">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二○二二年七月二十六日</w:t>
      </w:r>
    </w:p>
    <w:p w14:paraId="73F8C065" w14:textId="77777777" w:rsidR="00000000" w:rsidRDefault="00000000">
      <w:pPr>
        <w:pStyle w:val="ac"/>
        <w:spacing w:beforeLines="0" w:before="318" w:afterLines="0" w:after="318"/>
      </w:pPr>
      <w:r>
        <w:rPr>
          <w:rFonts w:hint="eastAsia"/>
        </w:rPr>
        <w:lastRenderedPageBreak/>
        <w:t>第二章</w:t>
      </w:r>
      <w:r>
        <w:t xml:space="preserve"> </w:t>
      </w:r>
      <w:r>
        <w:rPr>
          <w:rFonts w:hint="eastAsia"/>
        </w:rPr>
        <w:t>投标人须知前附表</w:t>
      </w:r>
      <w:bookmarkEnd w:id="4"/>
      <w:bookmarkEnd w:id="5"/>
      <w:bookmarkEnd w:id="6"/>
      <w:bookmarkEnd w:id="9"/>
      <w:bookmarkEnd w:id="10"/>
      <w:bookmarkEnd w:id="11"/>
      <w:bookmarkEnd w:id="34"/>
    </w:p>
    <w:p w14:paraId="28F9D6FB" w14:textId="77777777" w:rsidR="00000000" w:rsidRDefault="00000000">
      <w:pPr>
        <w:pStyle w:val="a5"/>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0EAAC1D6" w14:textId="77777777">
        <w:trPr>
          <w:tblHeader/>
          <w:jc w:val="center"/>
        </w:trPr>
        <w:tc>
          <w:tcPr>
            <w:tcW w:w="1002" w:type="dxa"/>
            <w:tcBorders>
              <w:top w:val="single" w:sz="8" w:space="0" w:color="auto"/>
            </w:tcBorders>
            <w:vAlign w:val="center"/>
          </w:tcPr>
          <w:p w14:paraId="13B9316E"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42A9FF0F"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3475A0E3" w14:textId="77777777">
        <w:trPr>
          <w:jc w:val="center"/>
        </w:trPr>
        <w:tc>
          <w:tcPr>
            <w:tcW w:w="10245" w:type="dxa"/>
            <w:gridSpan w:val="2"/>
            <w:vAlign w:val="center"/>
          </w:tcPr>
          <w:p w14:paraId="47DAEAFC" w14:textId="77777777" w:rsidR="00000000" w:rsidRDefault="00000000">
            <w:pPr>
              <w:pStyle w:val="2"/>
              <w:rPr>
                <w:rFonts w:ascii="宋体"/>
                <w:kern w:val="2"/>
                <w:sz w:val="21"/>
                <w:szCs w:val="21"/>
              </w:rPr>
            </w:pPr>
            <w:bookmarkStart w:id="35" w:name="_Toc363454526"/>
            <w:bookmarkStart w:id="36" w:name="_Toc363059637"/>
            <w:bookmarkStart w:id="37" w:name="_Toc363125333"/>
            <w:bookmarkStart w:id="38" w:name="_Toc363127787"/>
            <w:bookmarkStart w:id="39" w:name="_Toc363128927"/>
            <w:bookmarkStart w:id="40" w:name="_Toc363134225"/>
            <w:bookmarkStart w:id="41" w:name="_Toc18664"/>
            <w:r>
              <w:rPr>
                <w:rFonts w:ascii="宋体" w:hAnsi="宋体"/>
                <w:kern w:val="2"/>
                <w:sz w:val="21"/>
                <w:szCs w:val="21"/>
              </w:rPr>
              <w:t xml:space="preserve">1. </w:t>
            </w:r>
            <w:r>
              <w:rPr>
                <w:rFonts w:ascii="宋体" w:hAnsi="宋体" w:hint="eastAsia"/>
                <w:kern w:val="2"/>
                <w:sz w:val="21"/>
                <w:szCs w:val="21"/>
              </w:rPr>
              <w:t>说明</w:t>
            </w:r>
            <w:bookmarkEnd w:id="35"/>
            <w:bookmarkEnd w:id="36"/>
            <w:bookmarkEnd w:id="37"/>
            <w:bookmarkEnd w:id="38"/>
            <w:bookmarkEnd w:id="39"/>
            <w:bookmarkEnd w:id="40"/>
            <w:bookmarkEnd w:id="41"/>
            <w:r>
              <w:rPr>
                <w:rFonts w:ascii="宋体" w:hAnsi="宋体"/>
                <w:kern w:val="2"/>
                <w:sz w:val="21"/>
                <w:szCs w:val="21"/>
              </w:rPr>
              <w:t xml:space="preserve"> </w:t>
            </w:r>
          </w:p>
        </w:tc>
      </w:tr>
      <w:tr w:rsidR="00000000" w14:paraId="058DF498" w14:textId="77777777">
        <w:trPr>
          <w:jc w:val="center"/>
        </w:trPr>
        <w:tc>
          <w:tcPr>
            <w:tcW w:w="1002" w:type="dxa"/>
            <w:vAlign w:val="center"/>
          </w:tcPr>
          <w:p w14:paraId="1FA9E80D"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54380E6B"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5D7F5010" w14:textId="77777777">
        <w:trPr>
          <w:trHeight w:val="745"/>
          <w:jc w:val="center"/>
        </w:trPr>
        <w:tc>
          <w:tcPr>
            <w:tcW w:w="1002" w:type="dxa"/>
            <w:vAlign w:val="center"/>
          </w:tcPr>
          <w:p w14:paraId="31ED16E7"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6F9471C9"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目名称：2022年二级物资集中采购47大类抽油泵增效工具（JC2022-WⅡ-47-05包） 。</w:t>
            </w:r>
          </w:p>
          <w:p w14:paraId="2CDE0C01"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3F5C1781" w14:textId="77777777">
        <w:trPr>
          <w:jc w:val="center"/>
        </w:trPr>
        <w:tc>
          <w:tcPr>
            <w:tcW w:w="1002" w:type="dxa"/>
            <w:vAlign w:val="center"/>
          </w:tcPr>
          <w:p w14:paraId="782F5D83" w14:textId="77777777" w:rsidR="00000000" w:rsidRDefault="00000000">
            <w:pPr>
              <w:spacing w:line="240" w:lineRule="auto"/>
              <w:jc w:val="center"/>
              <w:rPr>
                <w:rFonts w:hAnsi="宋体"/>
                <w:kern w:val="2"/>
                <w:szCs w:val="21"/>
              </w:rPr>
            </w:pPr>
            <w:r>
              <w:t>1.2.1</w:t>
            </w:r>
          </w:p>
        </w:tc>
        <w:tc>
          <w:tcPr>
            <w:tcW w:w="9243" w:type="dxa"/>
            <w:vAlign w:val="center"/>
          </w:tcPr>
          <w:p w14:paraId="4C23536A"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0243E7D9"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02221740"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70E29431" w14:textId="77777777" w:rsidR="00000000" w:rsidRDefault="00000000">
            <w:pPr>
              <w:spacing w:line="240" w:lineRule="auto"/>
              <w:rPr>
                <w:rFonts w:hAnsi="宋体" w:hint="eastAsia"/>
                <w:kern w:val="2"/>
                <w:szCs w:val="21"/>
              </w:rPr>
            </w:pPr>
            <w:r>
              <w:rPr>
                <w:rFonts w:hAnsi="宋体" w:hint="eastAsia"/>
                <w:kern w:val="2"/>
                <w:szCs w:val="21"/>
              </w:rPr>
              <w:t>邮 箱：</w:t>
            </w:r>
            <w:hyperlink r:id="rId13" w:history="1">
              <w:r>
                <w:rPr>
                  <w:rStyle w:val="ab"/>
                  <w:rFonts w:hAnsi="宋体" w:hint="eastAsia"/>
                </w:rPr>
                <w:t>lhliuc2@petrochina.com.cn</w:t>
              </w:r>
            </w:hyperlink>
          </w:p>
        </w:tc>
      </w:tr>
      <w:tr w:rsidR="00000000" w14:paraId="202F6480" w14:textId="77777777">
        <w:trPr>
          <w:jc w:val="center"/>
        </w:trPr>
        <w:tc>
          <w:tcPr>
            <w:tcW w:w="10245" w:type="dxa"/>
            <w:gridSpan w:val="2"/>
            <w:vAlign w:val="center"/>
          </w:tcPr>
          <w:p w14:paraId="4AFE7DDD" w14:textId="77777777" w:rsidR="00000000" w:rsidRDefault="00000000">
            <w:pPr>
              <w:pStyle w:val="2"/>
              <w:rPr>
                <w:rFonts w:ascii="宋体"/>
                <w:kern w:val="2"/>
                <w:sz w:val="21"/>
                <w:szCs w:val="21"/>
              </w:rPr>
            </w:pPr>
            <w:bookmarkStart w:id="42" w:name="_Toc363127788"/>
            <w:bookmarkStart w:id="43" w:name="_Toc363059638"/>
            <w:bookmarkStart w:id="44" w:name="_Toc363128928"/>
            <w:bookmarkStart w:id="45" w:name="_Toc16697"/>
            <w:bookmarkStart w:id="46" w:name="_Toc363134226"/>
            <w:bookmarkStart w:id="47" w:name="_Toc363454527"/>
            <w:bookmarkStart w:id="48" w:name="_Toc363125334"/>
            <w:r>
              <w:rPr>
                <w:rFonts w:ascii="宋体" w:hAnsi="宋体"/>
                <w:kern w:val="2"/>
                <w:sz w:val="21"/>
                <w:szCs w:val="21"/>
              </w:rPr>
              <w:t xml:space="preserve">2. </w:t>
            </w:r>
            <w:r>
              <w:rPr>
                <w:rFonts w:ascii="宋体" w:hAnsi="宋体" w:hint="eastAsia"/>
                <w:kern w:val="2"/>
                <w:sz w:val="21"/>
                <w:szCs w:val="21"/>
              </w:rPr>
              <w:t>招标文件</w:t>
            </w:r>
            <w:bookmarkEnd w:id="42"/>
            <w:bookmarkEnd w:id="43"/>
            <w:bookmarkEnd w:id="44"/>
            <w:bookmarkEnd w:id="45"/>
            <w:bookmarkEnd w:id="46"/>
            <w:bookmarkEnd w:id="47"/>
            <w:bookmarkEnd w:id="48"/>
            <w:r>
              <w:rPr>
                <w:rFonts w:ascii="宋体" w:hAnsi="宋体"/>
                <w:kern w:val="2"/>
                <w:sz w:val="21"/>
                <w:szCs w:val="21"/>
              </w:rPr>
              <w:t xml:space="preserve"> </w:t>
            </w:r>
          </w:p>
        </w:tc>
      </w:tr>
      <w:tr w:rsidR="00000000" w14:paraId="1CC53A5A" w14:textId="77777777">
        <w:trPr>
          <w:jc w:val="center"/>
        </w:trPr>
        <w:tc>
          <w:tcPr>
            <w:tcW w:w="1002" w:type="dxa"/>
            <w:vAlign w:val="center"/>
          </w:tcPr>
          <w:p w14:paraId="552F347A" w14:textId="77777777" w:rsidR="00000000" w:rsidRDefault="00000000">
            <w:pPr>
              <w:spacing w:line="240" w:lineRule="auto"/>
              <w:jc w:val="center"/>
            </w:pPr>
            <w:r>
              <w:t>2.1</w:t>
            </w:r>
          </w:p>
        </w:tc>
        <w:tc>
          <w:tcPr>
            <w:tcW w:w="9243" w:type="dxa"/>
            <w:vAlign w:val="center"/>
          </w:tcPr>
          <w:p w14:paraId="0EFD0C15"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67A34B52" w14:textId="77777777">
        <w:trPr>
          <w:jc w:val="center"/>
        </w:trPr>
        <w:tc>
          <w:tcPr>
            <w:tcW w:w="1002" w:type="dxa"/>
            <w:vAlign w:val="center"/>
          </w:tcPr>
          <w:p w14:paraId="555C556D" w14:textId="77777777" w:rsidR="00000000" w:rsidRDefault="00000000">
            <w:pPr>
              <w:spacing w:line="240" w:lineRule="auto"/>
              <w:jc w:val="center"/>
            </w:pPr>
            <w:r>
              <w:t>2.1.2</w:t>
            </w:r>
          </w:p>
        </w:tc>
        <w:tc>
          <w:tcPr>
            <w:tcW w:w="9243" w:type="dxa"/>
            <w:vAlign w:val="center"/>
          </w:tcPr>
          <w:p w14:paraId="5246226B"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78EEB2B1" w14:textId="77777777">
        <w:trPr>
          <w:jc w:val="center"/>
        </w:trPr>
        <w:tc>
          <w:tcPr>
            <w:tcW w:w="1002" w:type="dxa"/>
            <w:vAlign w:val="center"/>
          </w:tcPr>
          <w:p w14:paraId="7E8D6A91" w14:textId="77777777" w:rsidR="00000000" w:rsidRDefault="00000000">
            <w:pPr>
              <w:spacing w:line="240" w:lineRule="auto"/>
              <w:jc w:val="center"/>
            </w:pPr>
            <w:r>
              <w:t>2.2.2</w:t>
            </w:r>
          </w:p>
        </w:tc>
        <w:tc>
          <w:tcPr>
            <w:tcW w:w="9243" w:type="dxa"/>
            <w:vAlign w:val="center"/>
          </w:tcPr>
          <w:p w14:paraId="123E3E74"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4FA9C867" w14:textId="77777777">
        <w:trPr>
          <w:jc w:val="center"/>
        </w:trPr>
        <w:tc>
          <w:tcPr>
            <w:tcW w:w="10245" w:type="dxa"/>
            <w:gridSpan w:val="2"/>
            <w:vAlign w:val="center"/>
          </w:tcPr>
          <w:p w14:paraId="784A263C" w14:textId="77777777" w:rsidR="00000000" w:rsidRDefault="00000000">
            <w:pPr>
              <w:pStyle w:val="2"/>
              <w:rPr>
                <w:rFonts w:ascii="宋体"/>
                <w:kern w:val="2"/>
                <w:sz w:val="21"/>
                <w:szCs w:val="21"/>
              </w:rPr>
            </w:pPr>
            <w:bookmarkStart w:id="49" w:name="_Toc363125335"/>
            <w:bookmarkStart w:id="50" w:name="_Toc363454528"/>
            <w:bookmarkStart w:id="51" w:name="_Toc363059639"/>
            <w:bookmarkStart w:id="52" w:name="_Toc26278"/>
            <w:bookmarkStart w:id="53" w:name="_Toc363127789"/>
            <w:bookmarkStart w:id="54" w:name="_Toc363128929"/>
            <w:bookmarkStart w:id="55" w:name="_Toc363134227"/>
            <w:r>
              <w:rPr>
                <w:rFonts w:ascii="宋体" w:hAnsi="宋体"/>
                <w:kern w:val="2"/>
                <w:sz w:val="21"/>
                <w:szCs w:val="21"/>
              </w:rPr>
              <w:t xml:space="preserve">3. </w:t>
            </w:r>
            <w:r>
              <w:rPr>
                <w:rFonts w:ascii="宋体" w:hAnsi="宋体" w:hint="eastAsia"/>
                <w:kern w:val="2"/>
                <w:sz w:val="21"/>
                <w:szCs w:val="21"/>
              </w:rPr>
              <w:t>投标文件的编制</w:t>
            </w:r>
            <w:bookmarkEnd w:id="49"/>
            <w:bookmarkEnd w:id="50"/>
            <w:bookmarkEnd w:id="51"/>
            <w:bookmarkEnd w:id="52"/>
            <w:bookmarkEnd w:id="53"/>
            <w:bookmarkEnd w:id="54"/>
            <w:bookmarkEnd w:id="55"/>
          </w:p>
        </w:tc>
      </w:tr>
      <w:tr w:rsidR="00000000" w14:paraId="7FD597C1" w14:textId="77777777">
        <w:trPr>
          <w:jc w:val="center"/>
        </w:trPr>
        <w:tc>
          <w:tcPr>
            <w:tcW w:w="1002" w:type="dxa"/>
            <w:vAlign w:val="center"/>
          </w:tcPr>
          <w:p w14:paraId="3F79F3F4"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4490BDFE"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340DD704" w14:textId="77777777">
        <w:trPr>
          <w:trHeight w:val="1209"/>
          <w:jc w:val="center"/>
        </w:trPr>
        <w:tc>
          <w:tcPr>
            <w:tcW w:w="1002" w:type="dxa"/>
            <w:vAlign w:val="center"/>
          </w:tcPr>
          <w:p w14:paraId="402BC930"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6AD21CDD"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19AA2FBE" w14:textId="77777777" w:rsidR="00000000" w:rsidRDefault="00000000">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电子版投标文件一份。另外投标人需将《附件3：报价表》以EXCEL格式上传到电子招标投标交易平台价格文件附件中，如不按要求上传其投标将被否决。</w:t>
            </w:r>
          </w:p>
          <w:p w14:paraId="30F63D67" w14:textId="77777777" w:rsidR="00000000" w:rsidRDefault="00000000">
            <w:pPr>
              <w:spacing w:line="240"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14:paraId="719E66CA"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64DA536F"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26BFB380"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2355F7BD"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280C0FD3" w14:textId="77777777">
        <w:trPr>
          <w:trHeight w:val="1209"/>
          <w:jc w:val="center"/>
        </w:trPr>
        <w:tc>
          <w:tcPr>
            <w:tcW w:w="1002" w:type="dxa"/>
            <w:vAlign w:val="center"/>
          </w:tcPr>
          <w:p w14:paraId="11FE87A0"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6CA5D06D"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3039D47E"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3599B905"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655BC716"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0CF181C5"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3808B213" w14:textId="77777777">
        <w:trPr>
          <w:trHeight w:val="787"/>
          <w:jc w:val="center"/>
        </w:trPr>
        <w:tc>
          <w:tcPr>
            <w:tcW w:w="1002" w:type="dxa"/>
            <w:vAlign w:val="center"/>
          </w:tcPr>
          <w:p w14:paraId="71C7E066"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1BF8A597" w14:textId="77777777" w:rsidR="00000000" w:rsidRDefault="00000000">
            <w:pPr>
              <w:pStyle w:val="af"/>
              <w:spacing w:line="300" w:lineRule="auto"/>
              <w:rPr>
                <w:rFonts w:hAnsi="宋体" w:hint="eastAsia"/>
              </w:rPr>
            </w:pPr>
            <w:r>
              <w:rPr>
                <w:rFonts w:hint="eastAsia"/>
              </w:rPr>
              <w:t>投标人应提交证明其有资格参加投标和中标后有能力履行合同的文件，并作为其投标文件的一部分。</w:t>
            </w:r>
          </w:p>
          <w:p w14:paraId="2CF54123" w14:textId="77777777" w:rsidR="00000000" w:rsidRDefault="00000000">
            <w:pPr>
              <w:pStyle w:val="af"/>
              <w:spacing w:line="300" w:lineRule="auto"/>
              <w:rPr>
                <w:rFonts w:hAnsi="宋体"/>
              </w:rPr>
            </w:pPr>
            <w:r>
              <w:rPr>
                <w:rFonts w:hAnsi="宋体"/>
              </w:rPr>
              <w:t>资格证明文件包括：</w:t>
            </w:r>
            <w:r>
              <w:rPr>
                <w:rFonts w:hAnsi="宋体" w:hint="eastAsia"/>
                <w:kern w:val="2"/>
              </w:rPr>
              <w:t>(但不限于)</w:t>
            </w:r>
          </w:p>
          <w:p w14:paraId="57D0A6CB" w14:textId="77777777" w:rsidR="00000000" w:rsidRDefault="00000000">
            <w:pPr>
              <w:pStyle w:val="af"/>
              <w:numPr>
                <w:ilvl w:val="0"/>
                <w:numId w:val="3"/>
              </w:numPr>
              <w:tabs>
                <w:tab w:val="left" w:pos="322"/>
                <w:tab w:val="left" w:pos="720"/>
              </w:tabs>
              <w:ind w:left="324" w:hanging="284"/>
              <w:rPr>
                <w:rFonts w:hAnsi="宋体" w:hint="eastAsia"/>
              </w:rPr>
            </w:pPr>
            <w:r>
              <w:rPr>
                <w:rFonts w:hAnsi="宋体" w:hint="eastAsia"/>
              </w:rPr>
              <w:t>投标书</w:t>
            </w:r>
          </w:p>
          <w:p w14:paraId="7A9B93BB" w14:textId="77777777" w:rsidR="00000000" w:rsidRDefault="00000000">
            <w:pPr>
              <w:pStyle w:val="af"/>
              <w:numPr>
                <w:ilvl w:val="0"/>
                <w:numId w:val="3"/>
              </w:numPr>
              <w:tabs>
                <w:tab w:val="left" w:pos="322"/>
                <w:tab w:val="left" w:pos="720"/>
              </w:tabs>
              <w:ind w:left="324" w:hanging="284"/>
              <w:rPr>
                <w:rFonts w:hAnsi="宋体" w:hint="eastAsia"/>
              </w:rPr>
            </w:pPr>
            <w:r>
              <w:rPr>
                <w:rFonts w:hAnsi="宋体" w:hint="eastAsia"/>
              </w:rPr>
              <w:t>法定代表人授权委托书</w:t>
            </w:r>
          </w:p>
          <w:p w14:paraId="3D7F72E8" w14:textId="77777777" w:rsidR="00000000" w:rsidRDefault="00000000">
            <w:pPr>
              <w:pStyle w:val="af"/>
              <w:numPr>
                <w:ilvl w:val="0"/>
                <w:numId w:val="3"/>
              </w:numPr>
              <w:tabs>
                <w:tab w:val="left" w:pos="322"/>
                <w:tab w:val="left" w:pos="720"/>
              </w:tabs>
              <w:ind w:left="324" w:hanging="284"/>
              <w:rPr>
                <w:rFonts w:hAnsi="宋体" w:hint="eastAsia"/>
              </w:rPr>
            </w:pPr>
            <w:r>
              <w:rPr>
                <w:rFonts w:hAnsi="宋体"/>
              </w:rPr>
              <w:lastRenderedPageBreak/>
              <w:t>企业营业执照</w:t>
            </w:r>
          </w:p>
          <w:p w14:paraId="5D67FF6D" w14:textId="77777777" w:rsidR="00000000" w:rsidRDefault="00000000">
            <w:pPr>
              <w:pStyle w:val="af"/>
              <w:numPr>
                <w:ilvl w:val="0"/>
                <w:numId w:val="3"/>
              </w:numPr>
              <w:tabs>
                <w:tab w:val="left" w:pos="322"/>
                <w:tab w:val="left" w:pos="720"/>
              </w:tabs>
              <w:ind w:left="324" w:hanging="284"/>
              <w:rPr>
                <w:rFonts w:hAnsi="宋体" w:hint="eastAsia"/>
              </w:rPr>
            </w:pPr>
            <w:r>
              <w:rPr>
                <w:rFonts w:hAnsi="宋体"/>
              </w:rPr>
              <w:t>资格声明</w:t>
            </w:r>
          </w:p>
          <w:p w14:paraId="79BEEDEF" w14:textId="77777777" w:rsidR="00000000" w:rsidRDefault="00000000">
            <w:pPr>
              <w:pStyle w:val="af"/>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2CBAD4E6" w14:textId="77777777" w:rsidR="00000000" w:rsidRDefault="00000000">
            <w:pPr>
              <w:pStyle w:val="af"/>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168644C3" w14:textId="77777777" w:rsidR="00000000" w:rsidRDefault="00000000">
            <w:pPr>
              <w:pStyle w:val="af"/>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4DA243CE" w14:textId="77777777">
        <w:trPr>
          <w:trHeight w:val="787"/>
          <w:jc w:val="center"/>
        </w:trPr>
        <w:tc>
          <w:tcPr>
            <w:tcW w:w="1002" w:type="dxa"/>
            <w:vAlign w:val="center"/>
          </w:tcPr>
          <w:p w14:paraId="40A45673"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7B95418E"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2800E53D" w14:textId="77777777" w:rsidR="00000000" w:rsidRDefault="00000000">
            <w:pPr>
              <w:rPr>
                <w:rFonts w:hAnsi="宋体" w:hint="eastAsia"/>
              </w:rPr>
            </w:pPr>
            <w:r>
              <w:rPr>
                <w:rFonts w:hAnsi="宋体" w:hint="eastAsia"/>
              </w:rPr>
              <w:t>技术投标文件包括：（但不限于）</w:t>
            </w:r>
          </w:p>
          <w:p w14:paraId="45672A5B"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21D0ACB1"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5D7DCEA7" w14:textId="77777777" w:rsidR="00000000" w:rsidRDefault="00000000">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3E6DBA07"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128684D3"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2CD9F6A1" w14:textId="77777777">
        <w:trPr>
          <w:trHeight w:val="787"/>
          <w:jc w:val="center"/>
        </w:trPr>
        <w:tc>
          <w:tcPr>
            <w:tcW w:w="1002" w:type="dxa"/>
            <w:vAlign w:val="center"/>
          </w:tcPr>
          <w:p w14:paraId="651015AB"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351C272D" w14:textId="77777777" w:rsidR="00000000" w:rsidRDefault="00000000">
            <w:pPr>
              <w:rPr>
                <w:rFonts w:hAnsi="宋体" w:hint="eastAsia"/>
              </w:rPr>
            </w:pPr>
            <w:r>
              <w:rPr>
                <w:rFonts w:hAnsi="宋体" w:hint="eastAsia"/>
              </w:rPr>
              <w:t>商务投标文件包括：（但不限于）</w:t>
            </w:r>
          </w:p>
          <w:p w14:paraId="1417ABF6"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6B2CC233"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2F230375"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6D486CC1"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0E810C5F"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07C44D7D"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10DD780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1B514556"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17DDA39A"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69E0A0CB" w14:textId="77777777">
        <w:trPr>
          <w:trHeight w:val="646"/>
          <w:jc w:val="center"/>
        </w:trPr>
        <w:tc>
          <w:tcPr>
            <w:tcW w:w="1002" w:type="dxa"/>
            <w:vAlign w:val="center"/>
          </w:tcPr>
          <w:p w14:paraId="40D7545B"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1FCC070B"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7136FE9E"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65D2FA7E"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36E9DB93" w14:textId="77777777">
        <w:trPr>
          <w:trHeight w:val="787"/>
          <w:jc w:val="center"/>
        </w:trPr>
        <w:tc>
          <w:tcPr>
            <w:tcW w:w="1002" w:type="dxa"/>
            <w:vAlign w:val="center"/>
          </w:tcPr>
          <w:p w14:paraId="69857099"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3F3D8A27"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173B1869" w14:textId="77777777">
        <w:trPr>
          <w:trHeight w:val="397"/>
          <w:jc w:val="center"/>
        </w:trPr>
        <w:tc>
          <w:tcPr>
            <w:tcW w:w="1002" w:type="dxa"/>
            <w:vAlign w:val="center"/>
          </w:tcPr>
          <w:p w14:paraId="44997556"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4E374367"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3921941F"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投标报价价格构成：见招标公告2.8。</w:t>
            </w:r>
          </w:p>
          <w:p w14:paraId="583C2A99"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51537343" w14:textId="77777777">
        <w:trPr>
          <w:trHeight w:val="393"/>
          <w:jc w:val="center"/>
        </w:trPr>
        <w:tc>
          <w:tcPr>
            <w:tcW w:w="1002" w:type="dxa"/>
            <w:vAlign w:val="center"/>
          </w:tcPr>
          <w:p w14:paraId="51242C0A"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73BA68CD"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1FEF5FE3" w14:textId="77777777">
        <w:trPr>
          <w:trHeight w:val="896"/>
          <w:jc w:val="center"/>
        </w:trPr>
        <w:tc>
          <w:tcPr>
            <w:tcW w:w="1002" w:type="dxa"/>
            <w:vAlign w:val="center"/>
          </w:tcPr>
          <w:p w14:paraId="0979B5AC"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1D3B4348"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0590D2B0"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23D80CB2" w14:textId="77777777">
        <w:trPr>
          <w:trHeight w:val="896"/>
          <w:jc w:val="center"/>
        </w:trPr>
        <w:tc>
          <w:tcPr>
            <w:tcW w:w="1002" w:type="dxa"/>
            <w:vAlign w:val="center"/>
          </w:tcPr>
          <w:p w14:paraId="3D3E58EA"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1BE5CD7F"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5A09355C"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2E50FB6A"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73C9E80C"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7CA352FE" w14:textId="77777777">
        <w:trPr>
          <w:trHeight w:val="366"/>
          <w:jc w:val="center"/>
        </w:trPr>
        <w:tc>
          <w:tcPr>
            <w:tcW w:w="1002" w:type="dxa"/>
            <w:vAlign w:val="center"/>
          </w:tcPr>
          <w:p w14:paraId="326BD7B7" w14:textId="77777777" w:rsidR="00000000" w:rsidRDefault="00000000">
            <w:pPr>
              <w:jc w:val="center"/>
              <w:rPr>
                <w:rFonts w:hAnsi="宋体"/>
                <w:szCs w:val="21"/>
              </w:rPr>
            </w:pPr>
            <w:r>
              <w:rPr>
                <w:rFonts w:hAnsi="宋体" w:hint="eastAsia"/>
                <w:szCs w:val="21"/>
              </w:rPr>
              <w:t>3.10</w:t>
            </w:r>
          </w:p>
        </w:tc>
        <w:tc>
          <w:tcPr>
            <w:tcW w:w="9243" w:type="dxa"/>
            <w:vAlign w:val="center"/>
          </w:tcPr>
          <w:p w14:paraId="6E3F5328"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0E6610E8"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2F0229CC" w14:textId="77777777">
        <w:trPr>
          <w:trHeight w:val="559"/>
          <w:jc w:val="center"/>
        </w:trPr>
        <w:tc>
          <w:tcPr>
            <w:tcW w:w="10245" w:type="dxa"/>
            <w:gridSpan w:val="2"/>
            <w:vAlign w:val="center"/>
          </w:tcPr>
          <w:p w14:paraId="20B3DBC0" w14:textId="77777777" w:rsidR="00000000" w:rsidRDefault="00000000">
            <w:pPr>
              <w:pStyle w:val="2"/>
              <w:rPr>
                <w:rFonts w:ascii="宋体"/>
                <w:kern w:val="2"/>
                <w:sz w:val="21"/>
                <w:szCs w:val="21"/>
              </w:rPr>
            </w:pPr>
            <w:bookmarkStart w:id="56" w:name="_Toc363134229"/>
            <w:bookmarkStart w:id="57" w:name="_Toc363454530"/>
            <w:bookmarkStart w:id="58" w:name="_Toc363059641"/>
            <w:bookmarkStart w:id="59" w:name="_Toc14576"/>
            <w:bookmarkStart w:id="60" w:name="_Toc363125337"/>
            <w:bookmarkStart w:id="61" w:name="_Toc363127791"/>
            <w:bookmarkStart w:id="62" w:name="_Toc36312893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6"/>
            <w:bookmarkEnd w:id="57"/>
            <w:bookmarkEnd w:id="58"/>
            <w:bookmarkEnd w:id="59"/>
            <w:bookmarkEnd w:id="60"/>
            <w:bookmarkEnd w:id="61"/>
            <w:bookmarkEnd w:id="62"/>
          </w:p>
        </w:tc>
      </w:tr>
      <w:tr w:rsidR="00000000" w14:paraId="3A5D70FF" w14:textId="77777777">
        <w:trPr>
          <w:trHeight w:val="857"/>
          <w:jc w:val="center"/>
        </w:trPr>
        <w:tc>
          <w:tcPr>
            <w:tcW w:w="1002" w:type="dxa"/>
            <w:vAlign w:val="center"/>
          </w:tcPr>
          <w:p w14:paraId="010A30CF"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7EFF236D" w14:textId="77777777" w:rsidR="00000000" w:rsidRDefault="00000000">
            <w:pPr>
              <w:spacing w:line="240" w:lineRule="auto"/>
              <w:rPr>
                <w:rFonts w:hAnsi="宋体"/>
                <w:kern w:val="2"/>
                <w:szCs w:val="21"/>
              </w:rPr>
            </w:pPr>
            <w:r>
              <w:rPr>
                <w:rFonts w:hAnsi="宋体" w:hint="eastAsia"/>
                <w:kern w:val="2"/>
                <w:szCs w:val="21"/>
              </w:rPr>
              <w:t>开标时间：见招标公告</w:t>
            </w:r>
          </w:p>
          <w:p w14:paraId="1CFF0F93"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00054CE7"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6663ECDE"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2282EE46"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13FBAACE"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38D45D3B"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46096358"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713508AC"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1A9AA94B"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68F57A05" w14:textId="77777777">
        <w:trPr>
          <w:trHeight w:val="458"/>
          <w:jc w:val="center"/>
        </w:trPr>
        <w:tc>
          <w:tcPr>
            <w:tcW w:w="1002" w:type="dxa"/>
            <w:vAlign w:val="center"/>
          </w:tcPr>
          <w:p w14:paraId="2DC4BCCE"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6F8C0054"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28D62C98" w14:textId="77777777">
        <w:trPr>
          <w:trHeight w:val="774"/>
          <w:jc w:val="center"/>
        </w:trPr>
        <w:tc>
          <w:tcPr>
            <w:tcW w:w="1002" w:type="dxa"/>
            <w:vAlign w:val="center"/>
          </w:tcPr>
          <w:p w14:paraId="2C56F40D"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1EDD4F39"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B34EF89"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47249CF3" w14:textId="77777777">
        <w:trPr>
          <w:trHeight w:val="457"/>
          <w:jc w:val="center"/>
        </w:trPr>
        <w:tc>
          <w:tcPr>
            <w:tcW w:w="1002" w:type="dxa"/>
            <w:vAlign w:val="center"/>
          </w:tcPr>
          <w:p w14:paraId="3B79842F"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3FD0C50F"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66DC9AF3" w14:textId="77777777">
        <w:trPr>
          <w:trHeight w:val="774"/>
          <w:jc w:val="center"/>
        </w:trPr>
        <w:tc>
          <w:tcPr>
            <w:tcW w:w="1002" w:type="dxa"/>
            <w:vAlign w:val="center"/>
          </w:tcPr>
          <w:p w14:paraId="62A60193"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15974271"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588D6E2A" w14:textId="77777777">
        <w:trPr>
          <w:trHeight w:val="503"/>
          <w:jc w:val="center"/>
        </w:trPr>
        <w:tc>
          <w:tcPr>
            <w:tcW w:w="10245" w:type="dxa"/>
            <w:gridSpan w:val="2"/>
            <w:vAlign w:val="center"/>
          </w:tcPr>
          <w:p w14:paraId="38315B6E" w14:textId="77777777" w:rsidR="00000000" w:rsidRDefault="00000000">
            <w:pPr>
              <w:pStyle w:val="2"/>
              <w:rPr>
                <w:rFonts w:ascii="宋体"/>
                <w:kern w:val="2"/>
                <w:sz w:val="21"/>
                <w:szCs w:val="21"/>
              </w:rPr>
            </w:pPr>
            <w:bookmarkStart w:id="63" w:name="_Toc363128932"/>
            <w:bookmarkStart w:id="64" w:name="_Toc363134230"/>
            <w:bookmarkStart w:id="65" w:name="_Toc363454531"/>
            <w:bookmarkStart w:id="66" w:name="_Toc29008"/>
            <w:bookmarkStart w:id="67" w:name="_Toc363059642"/>
            <w:bookmarkStart w:id="68" w:name="_Toc363125338"/>
            <w:bookmarkStart w:id="69" w:name="_Toc36312779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3"/>
            <w:bookmarkEnd w:id="64"/>
            <w:bookmarkEnd w:id="65"/>
            <w:bookmarkEnd w:id="66"/>
            <w:bookmarkEnd w:id="67"/>
            <w:bookmarkEnd w:id="68"/>
            <w:bookmarkEnd w:id="69"/>
            <w:r>
              <w:rPr>
                <w:rFonts w:ascii="宋体" w:hAnsi="宋体"/>
                <w:kern w:val="2"/>
                <w:sz w:val="21"/>
                <w:szCs w:val="21"/>
              </w:rPr>
              <w:t xml:space="preserve"> </w:t>
            </w:r>
          </w:p>
        </w:tc>
      </w:tr>
      <w:tr w:rsidR="00000000" w14:paraId="54EA84F3" w14:textId="77777777">
        <w:trPr>
          <w:trHeight w:val="302"/>
          <w:jc w:val="center"/>
        </w:trPr>
        <w:tc>
          <w:tcPr>
            <w:tcW w:w="1002" w:type="dxa"/>
            <w:vAlign w:val="center"/>
          </w:tcPr>
          <w:p w14:paraId="44C82DFB"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4E98BF2A"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2022年二级物资集中采购47大类抽油泵增效工具（JC2022-WⅡ-47-05包） </w:t>
            </w:r>
            <w:r>
              <w:rPr>
                <w:rFonts w:hAnsi="宋体" w:hint="eastAsia"/>
                <w:kern w:val="2"/>
                <w:szCs w:val="21"/>
              </w:rPr>
              <w:t>招标项目的工作。</w:t>
            </w:r>
          </w:p>
        </w:tc>
      </w:tr>
      <w:tr w:rsidR="00000000" w14:paraId="21CC249D" w14:textId="77777777">
        <w:trPr>
          <w:trHeight w:val="302"/>
          <w:jc w:val="center"/>
        </w:trPr>
        <w:tc>
          <w:tcPr>
            <w:tcW w:w="1002" w:type="dxa"/>
            <w:vAlign w:val="center"/>
          </w:tcPr>
          <w:p w14:paraId="43FB3E30"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188D7E19"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072B4393"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74E41C32" w14:textId="77777777">
        <w:trPr>
          <w:jc w:val="center"/>
        </w:trPr>
        <w:tc>
          <w:tcPr>
            <w:tcW w:w="10245" w:type="dxa"/>
            <w:gridSpan w:val="2"/>
            <w:vAlign w:val="center"/>
          </w:tcPr>
          <w:p w14:paraId="2FA55614" w14:textId="77777777" w:rsidR="00000000" w:rsidRDefault="00000000">
            <w:pPr>
              <w:pStyle w:val="2"/>
              <w:rPr>
                <w:rFonts w:ascii="宋体"/>
                <w:kern w:val="2"/>
                <w:sz w:val="21"/>
                <w:szCs w:val="21"/>
              </w:rPr>
            </w:pPr>
            <w:bookmarkStart w:id="70" w:name="_Toc363454532"/>
            <w:bookmarkStart w:id="71" w:name="_Toc363059643"/>
            <w:bookmarkStart w:id="72" w:name="_Toc363125339"/>
            <w:bookmarkStart w:id="73" w:name="_Toc363127793"/>
            <w:bookmarkStart w:id="74" w:name="_Toc363128933"/>
            <w:bookmarkStart w:id="75" w:name="_Toc363134231"/>
            <w:bookmarkStart w:id="76" w:name="_Toc5545"/>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0"/>
            <w:bookmarkEnd w:id="71"/>
            <w:bookmarkEnd w:id="72"/>
            <w:bookmarkEnd w:id="73"/>
            <w:bookmarkEnd w:id="74"/>
            <w:bookmarkEnd w:id="75"/>
            <w:bookmarkEnd w:id="76"/>
          </w:p>
        </w:tc>
      </w:tr>
      <w:tr w:rsidR="00000000" w14:paraId="003AD4BC" w14:textId="77777777">
        <w:trPr>
          <w:jc w:val="center"/>
        </w:trPr>
        <w:tc>
          <w:tcPr>
            <w:tcW w:w="1002" w:type="dxa"/>
            <w:vAlign w:val="center"/>
          </w:tcPr>
          <w:p w14:paraId="6E1AAFAF"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10D2C0CB"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2FF751CA" w14:textId="77777777">
        <w:trPr>
          <w:jc w:val="center"/>
        </w:trPr>
        <w:tc>
          <w:tcPr>
            <w:tcW w:w="1002" w:type="dxa"/>
            <w:vAlign w:val="center"/>
          </w:tcPr>
          <w:p w14:paraId="6BFFF17B"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54DFFCEF"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3E097A9D" w14:textId="77777777" w:rsidR="00000000" w:rsidRDefault="00000000">
      <w:pPr>
        <w:pStyle w:val="ac"/>
        <w:spacing w:before="318" w:after="318"/>
      </w:pPr>
      <w:r>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28323"/>
      <w:r>
        <w:rPr>
          <w:rFonts w:hint="eastAsia"/>
        </w:rPr>
        <w:lastRenderedPageBreak/>
        <w:t>第三章</w:t>
      </w:r>
      <w:r>
        <w:t xml:space="preserve">  </w:t>
      </w:r>
      <w:r>
        <w:rPr>
          <w:rFonts w:hint="eastAsia"/>
        </w:rPr>
        <w:t>投标人须知</w:t>
      </w:r>
      <w:bookmarkEnd w:id="0"/>
      <w:bookmarkEnd w:id="77"/>
      <w:bookmarkEnd w:id="78"/>
      <w:bookmarkEnd w:id="79"/>
      <w:bookmarkEnd w:id="80"/>
      <w:bookmarkEnd w:id="81"/>
      <w:bookmarkEnd w:id="82"/>
      <w:bookmarkEnd w:id="83"/>
    </w:p>
    <w:p w14:paraId="0CB1B6C6" w14:textId="77777777" w:rsidR="00000000" w:rsidRDefault="00000000">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18004"/>
      <w:bookmarkStart w:id="97" w:name="_Toc310252809"/>
      <w:bookmarkStart w:id="98" w:name="_Toc307924151"/>
      <w:r>
        <w:rPr>
          <w:rFonts w:ascii="宋体" w:hAnsi="宋体"/>
          <w:kern w:val="2"/>
          <w:sz w:val="21"/>
          <w:szCs w:val="21"/>
        </w:rPr>
        <w:t>1.</w:t>
      </w:r>
      <w:r>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6"/>
    </w:p>
    <w:p w14:paraId="18BD8653" w14:textId="77777777" w:rsidR="00000000" w:rsidRDefault="00000000">
      <w:pPr>
        <w:pStyle w:val="a5"/>
        <w:ind w:firstLine="422"/>
        <w:rPr>
          <w:b/>
        </w:rPr>
      </w:pPr>
      <w:bookmarkStart w:id="99" w:name="_Toc310252801"/>
      <w:bookmarkStart w:id="100" w:name="_Toc340108767"/>
      <w:bookmarkStart w:id="101" w:name="_Toc340061541"/>
      <w:bookmarkStart w:id="102" w:name="_Toc310252600"/>
      <w:r>
        <w:rPr>
          <w:b/>
        </w:rPr>
        <w:t xml:space="preserve">1.1 </w:t>
      </w:r>
      <w:r>
        <w:rPr>
          <w:rFonts w:hint="eastAsia"/>
          <w:b/>
        </w:rPr>
        <w:t>资金来源</w:t>
      </w:r>
      <w:bookmarkEnd w:id="99"/>
      <w:bookmarkEnd w:id="100"/>
      <w:bookmarkEnd w:id="101"/>
      <w:bookmarkEnd w:id="102"/>
      <w:r>
        <w:rPr>
          <w:b/>
        </w:rPr>
        <w:t xml:space="preserve"> </w:t>
      </w:r>
    </w:p>
    <w:p w14:paraId="39D6E110" w14:textId="77777777" w:rsidR="00000000" w:rsidRDefault="00000000">
      <w:pPr>
        <w:pStyle w:val="a5"/>
      </w:pPr>
      <w:r>
        <w:t>1.1.1</w:t>
      </w:r>
      <w:r>
        <w:rPr>
          <w:rFonts w:hint="eastAsia"/>
        </w:rPr>
        <w:t>本次招标项目招标人资金已落实。</w:t>
      </w:r>
    </w:p>
    <w:p w14:paraId="03850486" w14:textId="77777777" w:rsidR="00000000" w:rsidRDefault="00000000">
      <w:pPr>
        <w:pStyle w:val="a5"/>
        <w:ind w:firstLine="422"/>
        <w:rPr>
          <w:b/>
        </w:rPr>
      </w:pPr>
      <w:bookmarkStart w:id="103" w:name="_Toc310252802"/>
      <w:bookmarkStart w:id="104" w:name="_Toc340061542"/>
      <w:bookmarkStart w:id="105" w:name="_Toc310252601"/>
      <w:bookmarkStart w:id="106" w:name="_Toc340108768"/>
      <w:r>
        <w:rPr>
          <w:b/>
        </w:rPr>
        <w:t xml:space="preserve">1.2 </w:t>
      </w:r>
      <w:r>
        <w:rPr>
          <w:rFonts w:hint="eastAsia"/>
          <w:b/>
        </w:rPr>
        <w:t>招标人、招标机构、招标管理部门、合格投标人</w:t>
      </w:r>
      <w:bookmarkEnd w:id="103"/>
      <w:bookmarkEnd w:id="104"/>
      <w:bookmarkEnd w:id="105"/>
      <w:bookmarkEnd w:id="106"/>
    </w:p>
    <w:p w14:paraId="210B36C3" w14:textId="77777777" w:rsidR="00000000" w:rsidRDefault="00000000">
      <w:pPr>
        <w:pStyle w:val="a5"/>
      </w:pPr>
      <w:r>
        <w:t xml:space="preserve">1.2.1 </w:t>
      </w:r>
      <w:r>
        <w:rPr>
          <w:rFonts w:hint="eastAsia"/>
          <w:spacing w:val="8"/>
        </w:rPr>
        <w:t>招标人或招标机构名称、地址、电话和传真以及招标管理部门联系方式见</w:t>
      </w:r>
      <w:r>
        <w:rPr>
          <w:rFonts w:hint="eastAsia"/>
        </w:rPr>
        <w:t>投标人须知前附表。</w:t>
      </w:r>
    </w:p>
    <w:p w14:paraId="4640A584" w14:textId="77777777" w:rsidR="00000000" w:rsidRDefault="00000000">
      <w:pPr>
        <w:pStyle w:val="a5"/>
        <w:ind w:firstLine="452"/>
        <w:rPr>
          <w:spacing w:val="8"/>
        </w:rPr>
      </w:pPr>
      <w:r>
        <w:rPr>
          <w:spacing w:val="8"/>
        </w:rPr>
        <w:t xml:space="preserve">1.2.2 </w:t>
      </w:r>
      <w:r>
        <w:rPr>
          <w:rFonts w:hint="eastAsia"/>
          <w:spacing w:val="8"/>
        </w:rPr>
        <w:t>合格的投标人</w:t>
      </w:r>
      <w:r>
        <w:rPr>
          <w:spacing w:val="8"/>
        </w:rPr>
        <w:t xml:space="preserve"> </w:t>
      </w:r>
    </w:p>
    <w:p w14:paraId="391A8827" w14:textId="77777777" w:rsidR="00000000" w:rsidRDefault="00000000">
      <w:pPr>
        <w:pStyle w:val="a5"/>
        <w:ind w:firstLine="452"/>
        <w:rPr>
          <w:spacing w:val="8"/>
        </w:rPr>
      </w:pPr>
      <w:r>
        <w:rPr>
          <w:rFonts w:hint="eastAsia"/>
          <w:spacing w:val="8"/>
        </w:rPr>
        <w:t>符合招标文件规定的资质要求并直接从招标人或招标代理机构领取或购买招标文件的公司。</w:t>
      </w:r>
    </w:p>
    <w:p w14:paraId="49E619C8" w14:textId="77777777" w:rsidR="00000000" w:rsidRDefault="00000000">
      <w:pPr>
        <w:pStyle w:val="a5"/>
        <w:ind w:firstLine="422"/>
        <w:rPr>
          <w:b/>
        </w:rPr>
      </w:pPr>
      <w:bookmarkStart w:id="107" w:name="_Toc310252602"/>
      <w:bookmarkStart w:id="108" w:name="_Toc310252803"/>
      <w:bookmarkStart w:id="109" w:name="_Toc340108769"/>
      <w:bookmarkStart w:id="110" w:name="_Toc340061543"/>
      <w:r>
        <w:rPr>
          <w:b/>
        </w:rPr>
        <w:t xml:space="preserve">1.3. </w:t>
      </w:r>
      <w:r>
        <w:rPr>
          <w:rFonts w:hint="eastAsia"/>
          <w:b/>
        </w:rPr>
        <w:t>合格的产品和服务</w:t>
      </w:r>
      <w:bookmarkEnd w:id="107"/>
      <w:bookmarkEnd w:id="108"/>
      <w:bookmarkEnd w:id="109"/>
      <w:bookmarkEnd w:id="110"/>
      <w:r>
        <w:rPr>
          <w:b/>
        </w:rPr>
        <w:t xml:space="preserve"> </w:t>
      </w:r>
    </w:p>
    <w:p w14:paraId="1B77F0CA" w14:textId="77777777" w:rsidR="00000000" w:rsidRDefault="00000000">
      <w:pPr>
        <w:pStyle w:val="a5"/>
      </w:pPr>
      <w:r>
        <w:rPr>
          <w:rFonts w:hint="eastAsia"/>
        </w:rPr>
        <w:t>合同中提供的所有产品及其有关服务仅限于中华人民共和国境内。</w:t>
      </w:r>
    </w:p>
    <w:p w14:paraId="635D34C5" w14:textId="77777777" w:rsidR="00000000" w:rsidRDefault="00000000">
      <w:pPr>
        <w:pStyle w:val="a5"/>
        <w:ind w:firstLine="422"/>
        <w:rPr>
          <w:b/>
        </w:rPr>
      </w:pPr>
      <w:bookmarkStart w:id="111" w:name="_Toc310252603"/>
      <w:bookmarkStart w:id="112" w:name="_Toc310252804"/>
      <w:bookmarkStart w:id="113" w:name="_Toc340061544"/>
      <w:bookmarkStart w:id="114" w:name="_Toc340108770"/>
      <w:r>
        <w:rPr>
          <w:b/>
        </w:rPr>
        <w:t xml:space="preserve">1.4 </w:t>
      </w:r>
      <w:r>
        <w:rPr>
          <w:rFonts w:hint="eastAsia"/>
          <w:b/>
        </w:rPr>
        <w:t>投标费用</w:t>
      </w:r>
      <w:bookmarkEnd w:id="111"/>
      <w:bookmarkEnd w:id="112"/>
      <w:bookmarkEnd w:id="113"/>
      <w:bookmarkEnd w:id="114"/>
    </w:p>
    <w:p w14:paraId="09BE5D09" w14:textId="77777777" w:rsidR="00000000" w:rsidRDefault="00000000">
      <w:pPr>
        <w:pStyle w:val="a5"/>
      </w:pPr>
      <w:bookmarkStart w:id="115" w:name="_Toc340513864"/>
      <w:bookmarkStart w:id="116" w:name="_Toc363059646"/>
      <w:bookmarkStart w:id="117" w:name="_Toc307924150"/>
      <w:bookmarkStart w:id="118" w:name="_Toc310252805"/>
      <w:bookmarkStart w:id="119" w:name="_Toc340061545"/>
      <w:bookmarkStart w:id="120" w:name="_Toc340108771"/>
      <w:bookmarkStart w:id="121" w:name="_Toc340138057"/>
      <w:bookmarkStart w:id="122" w:name="_Toc363454535"/>
      <w:bookmarkStart w:id="123" w:name="_Toc363125342"/>
      <w:bookmarkStart w:id="124" w:name="_Toc363127796"/>
      <w:bookmarkStart w:id="125" w:name="_Toc363128936"/>
      <w:bookmarkStart w:id="126" w:name="_Toc363134234"/>
      <w:r>
        <w:rPr>
          <w:rFonts w:hint="eastAsia"/>
        </w:rPr>
        <w:t>投标人应承担所有与准备和参加投标有关的费用。不论投标的结果如何，投标人须知前附表所述的招标机构和招标人均无义务和责任承担这些费用。</w:t>
      </w:r>
    </w:p>
    <w:p w14:paraId="6703D239" w14:textId="77777777" w:rsidR="00000000" w:rsidRDefault="00000000">
      <w:pPr>
        <w:pStyle w:val="2"/>
        <w:ind w:firstLineChars="196" w:firstLine="413"/>
        <w:jc w:val="both"/>
        <w:rPr>
          <w:rFonts w:ascii="宋体"/>
          <w:kern w:val="2"/>
          <w:sz w:val="21"/>
          <w:szCs w:val="21"/>
        </w:rPr>
      </w:pPr>
      <w:bookmarkStart w:id="127" w:name="_Toc14674"/>
      <w:r>
        <w:rPr>
          <w:rFonts w:ascii="宋体" w:hAnsi="宋体"/>
          <w:kern w:val="2"/>
          <w:sz w:val="21"/>
          <w:szCs w:val="21"/>
        </w:rPr>
        <w:t>2.</w:t>
      </w:r>
      <w:r>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18A4B824" w14:textId="77777777" w:rsidR="00000000" w:rsidRDefault="00000000">
      <w:pPr>
        <w:pStyle w:val="a5"/>
        <w:ind w:firstLine="422"/>
        <w:rPr>
          <w:b/>
        </w:rPr>
      </w:pPr>
      <w:bookmarkStart w:id="128" w:name="_Toc340108772"/>
      <w:bookmarkStart w:id="129" w:name="_Toc340061546"/>
      <w:bookmarkStart w:id="130" w:name="_Toc310252605"/>
      <w:bookmarkStart w:id="131" w:name="_Toc310252806"/>
      <w:r>
        <w:rPr>
          <w:b/>
        </w:rPr>
        <w:t xml:space="preserve">2.1 </w:t>
      </w:r>
      <w:r>
        <w:rPr>
          <w:rFonts w:hint="eastAsia"/>
          <w:b/>
        </w:rPr>
        <w:t>招标文件的编制依据与构成</w:t>
      </w:r>
      <w:bookmarkEnd w:id="128"/>
      <w:bookmarkEnd w:id="129"/>
      <w:bookmarkEnd w:id="130"/>
      <w:bookmarkEnd w:id="131"/>
      <w:r>
        <w:rPr>
          <w:b/>
        </w:rPr>
        <w:t xml:space="preserve"> </w:t>
      </w:r>
    </w:p>
    <w:p w14:paraId="0238F1FB" w14:textId="77777777" w:rsidR="00000000" w:rsidRDefault="00000000">
      <w:pPr>
        <w:pStyle w:val="a5"/>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5DA7E6CD" w14:textId="77777777" w:rsidR="00000000" w:rsidRDefault="00000000">
      <w:pPr>
        <w:pStyle w:val="a5"/>
      </w:pPr>
      <w:r>
        <w:t xml:space="preserve">2.1.2 </w:t>
      </w:r>
      <w:r>
        <w:rPr>
          <w:rFonts w:hint="eastAsia"/>
        </w:rPr>
        <w:t>要求提供的产品、招标过程和合同条件在招标文件中均有说明。招标文件以简体中文编写。</w:t>
      </w:r>
    </w:p>
    <w:p w14:paraId="0D4E1E4B" w14:textId="77777777" w:rsidR="00000000" w:rsidRDefault="00000000">
      <w:pPr>
        <w:pStyle w:val="a5"/>
      </w:pPr>
      <w:r>
        <w:rPr>
          <w:rFonts w:hint="eastAsia"/>
        </w:rPr>
        <w:t>招标文件共六章，内容如下：</w:t>
      </w:r>
    </w:p>
    <w:p w14:paraId="08ECE93C" w14:textId="77777777" w:rsidR="00000000" w:rsidRDefault="00000000">
      <w:pPr>
        <w:pStyle w:val="a5"/>
      </w:pPr>
      <w:r>
        <w:rPr>
          <w:rFonts w:hint="eastAsia"/>
        </w:rPr>
        <w:t>第一章</w:t>
      </w:r>
      <w:r>
        <w:t xml:space="preserve">  </w:t>
      </w:r>
      <w:r>
        <w:rPr>
          <w:rFonts w:hint="eastAsia"/>
        </w:rPr>
        <w:t>招标公告</w:t>
      </w:r>
    </w:p>
    <w:p w14:paraId="03BC48F0" w14:textId="77777777" w:rsidR="00000000" w:rsidRDefault="00000000">
      <w:pPr>
        <w:pStyle w:val="a5"/>
      </w:pPr>
      <w:r>
        <w:rPr>
          <w:rFonts w:hint="eastAsia"/>
        </w:rPr>
        <w:t>第二章</w:t>
      </w:r>
      <w:r>
        <w:t xml:space="preserve">  </w:t>
      </w:r>
      <w:r>
        <w:rPr>
          <w:rFonts w:hint="eastAsia"/>
        </w:rPr>
        <w:t>投标人须知前附表</w:t>
      </w:r>
    </w:p>
    <w:p w14:paraId="6946E41F" w14:textId="77777777" w:rsidR="00000000" w:rsidRDefault="00000000">
      <w:pPr>
        <w:pStyle w:val="a5"/>
      </w:pPr>
      <w:r>
        <w:rPr>
          <w:rFonts w:hint="eastAsia"/>
        </w:rPr>
        <w:t>第三章</w:t>
      </w:r>
      <w:r>
        <w:t xml:space="preserve">  </w:t>
      </w:r>
      <w:r>
        <w:rPr>
          <w:rFonts w:hint="eastAsia"/>
        </w:rPr>
        <w:t>投标人须知</w:t>
      </w:r>
    </w:p>
    <w:p w14:paraId="5FAA574C" w14:textId="77777777" w:rsidR="00000000" w:rsidRDefault="00000000">
      <w:pPr>
        <w:pStyle w:val="a5"/>
      </w:pPr>
      <w:r>
        <w:rPr>
          <w:rFonts w:hint="eastAsia"/>
        </w:rPr>
        <w:t>第四章</w:t>
      </w:r>
      <w:r>
        <w:t xml:space="preserve">  </w:t>
      </w:r>
      <w:r>
        <w:rPr>
          <w:rFonts w:hint="eastAsia"/>
        </w:rPr>
        <w:t>投标文件格式</w:t>
      </w:r>
    </w:p>
    <w:p w14:paraId="24E3D6E0" w14:textId="77777777" w:rsidR="00000000" w:rsidRDefault="00000000">
      <w:pPr>
        <w:pStyle w:val="a5"/>
      </w:pPr>
      <w:r>
        <w:rPr>
          <w:rFonts w:hint="eastAsia"/>
        </w:rPr>
        <w:t>第五章</w:t>
      </w:r>
      <w:r>
        <w:t xml:space="preserve">  </w:t>
      </w:r>
      <w:r>
        <w:rPr>
          <w:rFonts w:hint="eastAsia"/>
        </w:rPr>
        <w:t>合同格式及合同专用条款</w:t>
      </w:r>
    </w:p>
    <w:p w14:paraId="53B7282A" w14:textId="77777777" w:rsidR="00000000" w:rsidRDefault="00000000">
      <w:pPr>
        <w:pStyle w:val="a5"/>
      </w:pPr>
      <w:r>
        <w:rPr>
          <w:rFonts w:hint="eastAsia"/>
        </w:rPr>
        <w:t>第六章</w:t>
      </w:r>
      <w:r>
        <w:t xml:space="preserve">  </w:t>
      </w:r>
      <w:r>
        <w:rPr>
          <w:rFonts w:hint="eastAsia"/>
        </w:rPr>
        <w:t>产品需求一览表</w:t>
      </w:r>
    </w:p>
    <w:p w14:paraId="348CB677" w14:textId="77777777" w:rsidR="00000000" w:rsidRDefault="00000000">
      <w:pPr>
        <w:pStyle w:val="a5"/>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1540B997" w14:textId="77777777" w:rsidR="00000000" w:rsidRDefault="00000000">
      <w:pPr>
        <w:pStyle w:val="a5"/>
        <w:ind w:firstLine="422"/>
        <w:rPr>
          <w:b/>
        </w:rPr>
      </w:pPr>
      <w:bookmarkStart w:id="132" w:name="_Toc340061547"/>
      <w:bookmarkStart w:id="133" w:name="_Toc340108773"/>
      <w:bookmarkStart w:id="134" w:name="_Toc310252606"/>
      <w:bookmarkStart w:id="135" w:name="_Toc310252807"/>
      <w:r>
        <w:rPr>
          <w:b/>
        </w:rPr>
        <w:t xml:space="preserve">2.2 </w:t>
      </w:r>
      <w:r>
        <w:rPr>
          <w:rFonts w:hint="eastAsia"/>
          <w:b/>
        </w:rPr>
        <w:t>招标文件的澄清</w:t>
      </w:r>
      <w:bookmarkEnd w:id="132"/>
      <w:bookmarkEnd w:id="133"/>
      <w:bookmarkEnd w:id="134"/>
      <w:bookmarkEnd w:id="135"/>
      <w:r>
        <w:rPr>
          <w:b/>
        </w:rPr>
        <w:t xml:space="preserve"> </w:t>
      </w:r>
    </w:p>
    <w:p w14:paraId="6F1C9ED5" w14:textId="77777777" w:rsidR="00000000" w:rsidRDefault="00000000">
      <w:pPr>
        <w:pStyle w:val="a5"/>
        <w:ind w:firstLine="404"/>
        <w:rPr>
          <w:spacing w:val="-4"/>
        </w:rPr>
      </w:pPr>
      <w:bookmarkStart w:id="136" w:name="_Toc340108778"/>
      <w:bookmarkStart w:id="137" w:name="_Toc340061552"/>
      <w:bookmarkStart w:id="138" w:name="_Toc310252611"/>
      <w:bookmarkStart w:id="139" w:name="_Toc310252812"/>
      <w:bookmarkEnd w:id="97"/>
      <w:bookmarkEnd w:id="98"/>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38064E6F" w14:textId="77777777" w:rsidR="00000000" w:rsidRDefault="00000000">
      <w:pPr>
        <w:pStyle w:val="a5"/>
      </w:pPr>
      <w:r>
        <w:t xml:space="preserve">2.2.2 </w:t>
      </w:r>
      <w:r>
        <w:rPr>
          <w:rFonts w:hint="eastAsia"/>
        </w:rPr>
        <w:t>投标人认为招标文件存在歧视性条款或不合理要求，应在投标人须知前附表规定时间内一次性全部提出。</w:t>
      </w:r>
    </w:p>
    <w:p w14:paraId="64FBD84E" w14:textId="77777777" w:rsidR="00000000" w:rsidRDefault="00000000">
      <w:pPr>
        <w:pStyle w:val="a5"/>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2CA61C54" w14:textId="77777777" w:rsidR="00000000" w:rsidRDefault="00000000">
      <w:pPr>
        <w:pStyle w:val="a5"/>
        <w:ind w:firstLine="422"/>
        <w:rPr>
          <w:b/>
        </w:rPr>
      </w:pPr>
      <w:bookmarkStart w:id="140" w:name="_Toc310252607"/>
      <w:bookmarkStart w:id="141" w:name="_Toc310252808"/>
      <w:bookmarkStart w:id="142" w:name="_Toc340061548"/>
      <w:bookmarkStart w:id="143" w:name="_Toc340108774"/>
      <w:r>
        <w:rPr>
          <w:b/>
        </w:rPr>
        <w:t xml:space="preserve">2.3 </w:t>
      </w:r>
      <w:r>
        <w:rPr>
          <w:rFonts w:hint="eastAsia"/>
          <w:b/>
        </w:rPr>
        <w:t>招标文件的修改</w:t>
      </w:r>
      <w:bookmarkEnd w:id="140"/>
      <w:bookmarkEnd w:id="141"/>
      <w:bookmarkEnd w:id="142"/>
      <w:bookmarkEnd w:id="143"/>
    </w:p>
    <w:p w14:paraId="7B997CE2" w14:textId="77777777" w:rsidR="00000000" w:rsidRDefault="00000000">
      <w:pPr>
        <w:pStyle w:val="a5"/>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4A58D70C" w14:textId="77777777" w:rsidR="00000000" w:rsidRDefault="00000000">
      <w:pPr>
        <w:pStyle w:val="a5"/>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4D3EC565" w14:textId="77777777" w:rsidR="00000000" w:rsidRDefault="00000000">
      <w:pPr>
        <w:pStyle w:val="a5"/>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7C278BF4" w14:textId="77777777" w:rsidR="00000000" w:rsidRDefault="00000000">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40513865"/>
      <w:bookmarkStart w:id="148" w:name="_Toc363059647"/>
      <w:bookmarkStart w:id="149" w:name="_Toc363125343"/>
      <w:bookmarkStart w:id="150" w:name="_Toc363128937"/>
      <w:bookmarkStart w:id="151" w:name="_Toc363134235"/>
      <w:bookmarkStart w:id="152" w:name="_Toc363454536"/>
      <w:bookmarkStart w:id="153" w:name="_Toc447013445"/>
      <w:bookmarkStart w:id="154" w:name="_Toc363127797"/>
      <w:bookmarkStart w:id="155" w:name="_Toc19541"/>
      <w:r>
        <w:rPr>
          <w:rFonts w:ascii="宋体" w:hAnsi="宋体"/>
          <w:kern w:val="2"/>
          <w:sz w:val="21"/>
          <w:szCs w:val="21"/>
        </w:rPr>
        <w:t>3.</w:t>
      </w:r>
      <w:r>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14310ECC" w14:textId="77777777" w:rsidR="00000000" w:rsidRDefault="00000000">
      <w:pPr>
        <w:pStyle w:val="a5"/>
        <w:ind w:firstLine="422"/>
        <w:rPr>
          <w:b/>
        </w:rPr>
      </w:pPr>
      <w:bookmarkStart w:id="156" w:name="_Toc340061550"/>
      <w:bookmarkStart w:id="157" w:name="_Toc340108776"/>
      <w:r>
        <w:rPr>
          <w:b/>
        </w:rPr>
        <w:t xml:space="preserve">3.1 </w:t>
      </w:r>
      <w:r>
        <w:rPr>
          <w:rFonts w:hint="eastAsia"/>
          <w:b/>
        </w:rPr>
        <w:t>投标的语言</w:t>
      </w:r>
      <w:bookmarkEnd w:id="156"/>
      <w:bookmarkEnd w:id="157"/>
      <w:r>
        <w:rPr>
          <w:b/>
        </w:rPr>
        <w:t xml:space="preserve">  </w:t>
      </w:r>
    </w:p>
    <w:p w14:paraId="39116507" w14:textId="77777777" w:rsidR="00000000" w:rsidRDefault="00000000">
      <w:pPr>
        <w:pStyle w:val="a5"/>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6B5D8ADE" w14:textId="77777777" w:rsidR="00000000" w:rsidRDefault="00000000">
      <w:pPr>
        <w:pStyle w:val="a5"/>
        <w:ind w:firstLine="422"/>
        <w:rPr>
          <w:b/>
        </w:rPr>
      </w:pPr>
      <w:bookmarkStart w:id="158" w:name="_Toc310252610"/>
      <w:bookmarkStart w:id="159" w:name="_Toc310252811"/>
      <w:bookmarkStart w:id="160" w:name="_Toc340108777"/>
      <w:bookmarkStart w:id="161" w:name="_Toc340061551"/>
      <w:r>
        <w:rPr>
          <w:b/>
        </w:rPr>
        <w:t xml:space="preserve">3.2 </w:t>
      </w:r>
      <w:r>
        <w:rPr>
          <w:rFonts w:hint="eastAsia"/>
          <w:b/>
        </w:rPr>
        <w:t>投标文件构成</w:t>
      </w:r>
      <w:bookmarkEnd w:id="158"/>
      <w:bookmarkEnd w:id="159"/>
      <w:bookmarkEnd w:id="160"/>
      <w:bookmarkEnd w:id="161"/>
      <w:r>
        <w:rPr>
          <w:b/>
        </w:rPr>
        <w:t xml:space="preserve"> </w:t>
      </w:r>
    </w:p>
    <w:p w14:paraId="7EA551DE" w14:textId="77777777" w:rsidR="00000000" w:rsidRDefault="00000000">
      <w:pPr>
        <w:pStyle w:val="a5"/>
        <w:rPr>
          <w:rFonts w:hint="eastAsia"/>
        </w:rPr>
      </w:pPr>
      <w:r>
        <w:rPr>
          <w:rFonts w:hint="eastAsia"/>
        </w:rPr>
        <w:t>投标人编写的投标文件应包括下列部分：</w:t>
      </w:r>
    </w:p>
    <w:p w14:paraId="2742AF28" w14:textId="77777777" w:rsidR="00000000" w:rsidRDefault="00000000">
      <w:pPr>
        <w:pStyle w:val="a5"/>
      </w:pPr>
      <w:r>
        <w:t>3.2.</w:t>
      </w:r>
      <w:r>
        <w:rPr>
          <w:rFonts w:hint="eastAsia"/>
        </w:rPr>
        <w:t>1</w:t>
      </w:r>
      <w:r>
        <w:rPr>
          <w:rFonts w:hAnsi="宋体" w:hint="eastAsia"/>
        </w:rPr>
        <w:t>资格证明文件：</w:t>
      </w:r>
      <w:r>
        <w:rPr>
          <w:rFonts w:hint="eastAsia"/>
        </w:rPr>
        <w:t>详见投标人须知前附表</w:t>
      </w:r>
      <w:r>
        <w:rPr>
          <w:rFonts w:hint="eastAsia"/>
        </w:rPr>
        <w:t>3.3.1</w:t>
      </w:r>
    </w:p>
    <w:p w14:paraId="44464E99" w14:textId="77777777" w:rsidR="00000000" w:rsidRDefault="00000000">
      <w:pPr>
        <w:pStyle w:val="a5"/>
      </w:pPr>
      <w:r>
        <w:t>3.2.</w:t>
      </w:r>
      <w:r>
        <w:rPr>
          <w:rFonts w:hint="eastAsia"/>
        </w:rPr>
        <w:t>2</w:t>
      </w:r>
      <w:r>
        <w:rPr>
          <w:rFonts w:hint="eastAsia"/>
        </w:rPr>
        <w:t>技术投标文件：详见投标人须知前附表</w:t>
      </w:r>
      <w:r>
        <w:rPr>
          <w:rFonts w:hint="eastAsia"/>
        </w:rPr>
        <w:t>3.3.2</w:t>
      </w:r>
    </w:p>
    <w:p w14:paraId="58421ED8" w14:textId="77777777" w:rsidR="00000000" w:rsidRDefault="00000000">
      <w:pPr>
        <w:pStyle w:val="a5"/>
        <w:rPr>
          <w:rFonts w:hint="eastAsia"/>
        </w:rPr>
      </w:pPr>
      <w:r>
        <w:t>3.2.</w:t>
      </w:r>
      <w:r>
        <w:rPr>
          <w:rFonts w:hint="eastAsia"/>
        </w:rPr>
        <w:t>3</w:t>
      </w:r>
      <w:r>
        <w:rPr>
          <w:rFonts w:hint="eastAsia"/>
        </w:rPr>
        <w:t>商务投标文件：详见投标人须知前附表</w:t>
      </w:r>
      <w:r>
        <w:rPr>
          <w:rFonts w:hint="eastAsia"/>
        </w:rPr>
        <w:t>3.3.3</w:t>
      </w:r>
    </w:p>
    <w:p w14:paraId="7BA62772" w14:textId="77777777" w:rsidR="00000000" w:rsidRDefault="00000000">
      <w:pPr>
        <w:pStyle w:val="a5"/>
        <w:rPr>
          <w:rFonts w:hint="eastAsia"/>
        </w:rPr>
      </w:pPr>
      <w:r>
        <w:rPr>
          <w:rFonts w:hint="eastAsia"/>
        </w:rPr>
        <w:t>3.2.4</w:t>
      </w:r>
      <w:r>
        <w:rPr>
          <w:rFonts w:hint="eastAsia"/>
        </w:rPr>
        <w:t>电子版投标文件：详见投标人须知前附表</w:t>
      </w:r>
      <w:r>
        <w:rPr>
          <w:rFonts w:hint="eastAsia"/>
        </w:rPr>
        <w:t>3.4</w:t>
      </w:r>
    </w:p>
    <w:p w14:paraId="30443E98" w14:textId="77777777" w:rsidR="00000000" w:rsidRDefault="00000000">
      <w:pPr>
        <w:pStyle w:val="a5"/>
        <w:ind w:firstLine="422"/>
        <w:rPr>
          <w:b/>
        </w:rPr>
      </w:pPr>
      <w:r>
        <w:rPr>
          <w:b/>
        </w:rPr>
        <w:lastRenderedPageBreak/>
        <w:t xml:space="preserve">3.3 </w:t>
      </w:r>
      <w:r>
        <w:rPr>
          <w:rFonts w:hint="eastAsia"/>
          <w:b/>
        </w:rPr>
        <w:t>投标文件的编写</w:t>
      </w:r>
      <w:bookmarkEnd w:id="136"/>
      <w:bookmarkEnd w:id="137"/>
      <w:bookmarkEnd w:id="138"/>
      <w:bookmarkEnd w:id="139"/>
      <w:r>
        <w:rPr>
          <w:b/>
        </w:rPr>
        <w:t xml:space="preserve">  </w:t>
      </w:r>
    </w:p>
    <w:p w14:paraId="45222290" w14:textId="77777777" w:rsidR="00000000" w:rsidRDefault="00000000">
      <w:pPr>
        <w:pStyle w:val="a5"/>
      </w:pPr>
      <w:r>
        <w:rPr>
          <w:rFonts w:hint="eastAsia"/>
        </w:rPr>
        <w:t>投标人应该按照第四章投标文件格式完整地填写投标书、开标一览表以及招标文件中规定的其它内容。</w:t>
      </w:r>
    </w:p>
    <w:p w14:paraId="4994C3E1" w14:textId="77777777" w:rsidR="00000000" w:rsidRDefault="00000000">
      <w:pPr>
        <w:pStyle w:val="a5"/>
        <w:ind w:firstLine="422"/>
        <w:rPr>
          <w:b/>
        </w:rPr>
      </w:pPr>
      <w:bookmarkStart w:id="162" w:name="_Toc310252612"/>
      <w:bookmarkStart w:id="163" w:name="_Toc310252813"/>
      <w:bookmarkStart w:id="164" w:name="_Toc340061553"/>
      <w:bookmarkStart w:id="165" w:name="_Toc340108779"/>
      <w:r>
        <w:rPr>
          <w:b/>
        </w:rPr>
        <w:t xml:space="preserve">3.4 </w:t>
      </w:r>
      <w:r>
        <w:rPr>
          <w:rFonts w:hint="eastAsia"/>
          <w:b/>
        </w:rPr>
        <w:t>投标价格</w:t>
      </w:r>
      <w:bookmarkEnd w:id="162"/>
      <w:bookmarkEnd w:id="163"/>
      <w:bookmarkEnd w:id="164"/>
      <w:bookmarkEnd w:id="165"/>
    </w:p>
    <w:p w14:paraId="6B2B7936" w14:textId="77777777" w:rsidR="00000000" w:rsidRDefault="00000000">
      <w:pPr>
        <w:pStyle w:val="a5"/>
        <w:rPr>
          <w:rFonts w:hint="eastAsia"/>
        </w:rPr>
      </w:pPr>
      <w:bookmarkStart w:id="166" w:name="_Toc310252613"/>
      <w:bookmarkStart w:id="167" w:name="_Toc310252814"/>
      <w:bookmarkStart w:id="168" w:name="_Toc340061554"/>
      <w:bookmarkStart w:id="169" w:name="_Toc340108780"/>
      <w:r>
        <w:t>3.4.1</w:t>
      </w:r>
      <w:r>
        <w:rPr>
          <w:rFonts w:hAnsi="宋体" w:hint="eastAsia"/>
        </w:rPr>
        <w:t>投标人应按照招标文件所附的投标报价表格式填写投标报价。</w:t>
      </w:r>
    </w:p>
    <w:p w14:paraId="7DD5EAB9" w14:textId="77777777" w:rsidR="00000000" w:rsidRDefault="00000000">
      <w:pPr>
        <w:pStyle w:val="a5"/>
      </w:pPr>
      <w:r>
        <w:t>3.4.2</w:t>
      </w:r>
      <w:r>
        <w:rPr>
          <w:rFonts w:hAnsi="宋体" w:hint="eastAsia"/>
        </w:rPr>
        <w:t>投标报价：详见附件</w:t>
      </w:r>
      <w:r>
        <w:rPr>
          <w:rFonts w:hAnsi="宋体" w:hint="eastAsia"/>
        </w:rPr>
        <w:t>3</w:t>
      </w:r>
      <w:r>
        <w:rPr>
          <w:rFonts w:hAnsi="宋体" w:hint="eastAsia"/>
        </w:rPr>
        <w:t>。</w:t>
      </w:r>
    </w:p>
    <w:p w14:paraId="129AC0CF" w14:textId="77777777" w:rsidR="00000000" w:rsidRDefault="00000000">
      <w:pPr>
        <w:pStyle w:val="a5"/>
        <w:rPr>
          <w:rFonts w:hint="eastAsia"/>
        </w:rPr>
      </w:pPr>
      <w:r>
        <w:t>3.4.3</w:t>
      </w:r>
      <w:r>
        <w:rPr>
          <w:rFonts w:hint="eastAsia"/>
        </w:rPr>
        <w:t>本次招标不接受具有附加条件的报价。</w:t>
      </w:r>
    </w:p>
    <w:p w14:paraId="55E37394" w14:textId="77777777" w:rsidR="00000000" w:rsidRDefault="00000000">
      <w:pPr>
        <w:pStyle w:val="a5"/>
        <w:ind w:firstLine="422"/>
        <w:rPr>
          <w:b/>
        </w:rPr>
      </w:pPr>
      <w:r>
        <w:rPr>
          <w:b/>
        </w:rPr>
        <w:t xml:space="preserve">3.5 </w:t>
      </w:r>
      <w:r>
        <w:rPr>
          <w:rFonts w:hint="eastAsia"/>
          <w:b/>
        </w:rPr>
        <w:t>投标货币</w:t>
      </w:r>
      <w:bookmarkEnd w:id="166"/>
      <w:bookmarkEnd w:id="167"/>
      <w:bookmarkEnd w:id="168"/>
      <w:bookmarkEnd w:id="169"/>
      <w:r>
        <w:rPr>
          <w:b/>
        </w:rPr>
        <w:t xml:space="preserve"> </w:t>
      </w:r>
    </w:p>
    <w:p w14:paraId="11D5DF51" w14:textId="77777777" w:rsidR="00000000" w:rsidRDefault="00000000">
      <w:pPr>
        <w:pStyle w:val="a5"/>
      </w:pPr>
      <w:r>
        <w:rPr>
          <w:rFonts w:hint="eastAsia"/>
        </w:rPr>
        <w:t>除非投标人须知前附表另有规定或许可，投标人必须用人民币报价。</w:t>
      </w:r>
    </w:p>
    <w:p w14:paraId="54E4E524" w14:textId="77777777" w:rsidR="00000000" w:rsidRDefault="00000000">
      <w:pPr>
        <w:pStyle w:val="a5"/>
        <w:rPr>
          <w:b/>
        </w:rPr>
      </w:pPr>
      <w:bookmarkStart w:id="170" w:name="_Toc310252614"/>
      <w:bookmarkStart w:id="171" w:name="_Toc310252815"/>
      <w:bookmarkStart w:id="172" w:name="_Toc340061555"/>
      <w:bookmarkStart w:id="173" w:name="_Toc340108781"/>
      <w:r>
        <w:rPr>
          <w:rFonts w:hint="eastAsia"/>
        </w:rPr>
        <w:t>*</w:t>
      </w:r>
      <w:r>
        <w:rPr>
          <w:b/>
        </w:rPr>
        <w:t xml:space="preserve">3.6 </w:t>
      </w:r>
      <w:r>
        <w:rPr>
          <w:rFonts w:hint="eastAsia"/>
          <w:b/>
        </w:rPr>
        <w:t>证明投标人合格资格的文件</w:t>
      </w:r>
      <w:bookmarkEnd w:id="170"/>
      <w:bookmarkEnd w:id="171"/>
      <w:bookmarkEnd w:id="172"/>
      <w:bookmarkEnd w:id="173"/>
    </w:p>
    <w:p w14:paraId="6C377130" w14:textId="77777777" w:rsidR="00000000" w:rsidRDefault="00000000">
      <w:pPr>
        <w:pStyle w:val="a5"/>
      </w:pPr>
      <w:r>
        <w:rPr>
          <w:rFonts w:hint="eastAsia"/>
        </w:rPr>
        <w:t>投标人应提交证明其有资格参加投标和中标后有能力履行合同的文件，并作为其投标文件的一部分。</w:t>
      </w:r>
    </w:p>
    <w:p w14:paraId="25FE39D9" w14:textId="77777777" w:rsidR="00000000" w:rsidRDefault="00000000">
      <w:pPr>
        <w:pStyle w:val="a5"/>
        <w:rPr>
          <w:b/>
        </w:rPr>
      </w:pPr>
      <w:bookmarkStart w:id="174" w:name="_Toc310252615"/>
      <w:bookmarkStart w:id="175" w:name="_Toc310252816"/>
      <w:bookmarkStart w:id="176" w:name="_Toc340061556"/>
      <w:bookmarkStart w:id="177" w:name="_Toc340108782"/>
      <w:r>
        <w:rPr>
          <w:rFonts w:hint="eastAsia"/>
        </w:rPr>
        <w:t>*</w:t>
      </w:r>
      <w:r>
        <w:rPr>
          <w:b/>
        </w:rPr>
        <w:t xml:space="preserve">3.7 </w:t>
      </w:r>
      <w:r>
        <w:rPr>
          <w:rFonts w:hint="eastAsia"/>
          <w:b/>
        </w:rPr>
        <w:t>证明产品的合格性和符合招标文件规定的文件</w:t>
      </w:r>
      <w:bookmarkEnd w:id="174"/>
      <w:bookmarkEnd w:id="175"/>
      <w:bookmarkEnd w:id="176"/>
      <w:bookmarkEnd w:id="177"/>
      <w:r>
        <w:rPr>
          <w:b/>
        </w:rPr>
        <w:t xml:space="preserve"> </w:t>
      </w:r>
    </w:p>
    <w:p w14:paraId="24FDF39B" w14:textId="77777777" w:rsidR="00000000" w:rsidRDefault="00000000">
      <w:pPr>
        <w:pStyle w:val="a5"/>
      </w:pPr>
      <w:r>
        <w:rPr>
          <w:rFonts w:hint="eastAsia"/>
        </w:rPr>
        <w:t>投标人应提交证明文件，证明其投标的产品和服务的合格性符合招标文件规定。该证明文件作为投标文件的一部分。</w:t>
      </w:r>
    </w:p>
    <w:p w14:paraId="3D773682" w14:textId="77777777" w:rsidR="00000000" w:rsidRDefault="00000000">
      <w:pPr>
        <w:pStyle w:val="a5"/>
        <w:ind w:firstLine="422"/>
        <w:rPr>
          <w:b/>
        </w:rPr>
      </w:pPr>
      <w:bookmarkStart w:id="178" w:name="_Toc310252616"/>
      <w:bookmarkStart w:id="179" w:name="_Toc310252817"/>
      <w:bookmarkStart w:id="180" w:name="_Toc340061557"/>
      <w:bookmarkStart w:id="181" w:name="_Toc340108783"/>
      <w:r>
        <w:rPr>
          <w:b/>
        </w:rPr>
        <w:t xml:space="preserve">3.8 </w:t>
      </w:r>
      <w:r>
        <w:rPr>
          <w:rFonts w:hint="eastAsia"/>
          <w:b/>
        </w:rPr>
        <w:t>投标保证金</w:t>
      </w:r>
      <w:bookmarkEnd w:id="178"/>
      <w:bookmarkEnd w:id="179"/>
      <w:bookmarkEnd w:id="180"/>
      <w:bookmarkEnd w:id="181"/>
    </w:p>
    <w:p w14:paraId="2172F1B8" w14:textId="77777777" w:rsidR="00000000" w:rsidRDefault="00000000">
      <w:pPr>
        <w:pStyle w:val="a5"/>
      </w:pPr>
      <w:r>
        <w:t xml:space="preserve">3.8.1 </w:t>
      </w:r>
      <w:r>
        <w:rPr>
          <w:rFonts w:hint="eastAsia"/>
        </w:rPr>
        <w:t>投标人应按招标公告中的要求提交投标保证金作为其投标的一部分。</w:t>
      </w:r>
    </w:p>
    <w:p w14:paraId="51AFE72D" w14:textId="77777777" w:rsidR="00000000" w:rsidRDefault="00000000">
      <w:pPr>
        <w:pStyle w:val="a5"/>
      </w:pPr>
      <w:r>
        <w:t xml:space="preserve">3.8.2 </w:t>
      </w:r>
      <w:r>
        <w:rPr>
          <w:rFonts w:hint="eastAsia"/>
        </w:rPr>
        <w:t>当发生本章第</w:t>
      </w:r>
      <w:r>
        <w:t>3.8.5</w:t>
      </w:r>
      <w:r>
        <w:rPr>
          <w:rFonts w:hint="eastAsia"/>
        </w:rPr>
        <w:t>款规定的任一情形时，投标保证金不予退还。</w:t>
      </w:r>
    </w:p>
    <w:p w14:paraId="64448030"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32F69F49" w14:textId="77777777" w:rsidR="00000000" w:rsidRDefault="00000000">
      <w:pPr>
        <w:pStyle w:val="a5"/>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3A4971EF" w14:textId="77777777" w:rsidR="00000000" w:rsidRDefault="00000000">
      <w:pPr>
        <w:pStyle w:val="a5"/>
      </w:pPr>
      <w:r>
        <w:t xml:space="preserve">3.8.5 </w:t>
      </w:r>
      <w:r>
        <w:rPr>
          <w:rFonts w:hint="eastAsia"/>
        </w:rPr>
        <w:t>发生以下情况投标保证金均将不退还：</w:t>
      </w:r>
    </w:p>
    <w:p w14:paraId="2EA4C36E" w14:textId="77777777" w:rsidR="00000000" w:rsidRDefault="00000000">
      <w:pPr>
        <w:pStyle w:val="a5"/>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01EA1221" w14:textId="77777777" w:rsidR="00000000" w:rsidRDefault="00000000">
      <w:pPr>
        <w:pStyle w:val="a5"/>
        <w:rPr>
          <w:rFonts w:hint="eastAsia"/>
        </w:rPr>
      </w:pPr>
      <w:r>
        <w:rPr>
          <w:rFonts w:hint="eastAsia"/>
        </w:rPr>
        <w:t>（</w:t>
      </w:r>
      <w:r>
        <w:t>2</w:t>
      </w:r>
      <w:r>
        <w:rPr>
          <w:rFonts w:hint="eastAsia"/>
        </w:rPr>
        <w:t>）投标人在投标过程中提供虚假资料、隐瞒事实等行为时；</w:t>
      </w:r>
    </w:p>
    <w:p w14:paraId="0BC63430" w14:textId="77777777" w:rsidR="00000000" w:rsidRDefault="00000000">
      <w:pPr>
        <w:pStyle w:val="a5"/>
      </w:pPr>
      <w:r>
        <w:rPr>
          <w:rFonts w:hint="eastAsia"/>
        </w:rPr>
        <w:t>（</w:t>
      </w:r>
      <w:r>
        <w:rPr>
          <w:rFonts w:hint="eastAsia"/>
        </w:rPr>
        <w:t>3</w:t>
      </w:r>
      <w:r>
        <w:rPr>
          <w:rFonts w:hint="eastAsia"/>
        </w:rPr>
        <w:t>）中标人无正当理由拒不与招标人签订合同。</w:t>
      </w:r>
    </w:p>
    <w:p w14:paraId="4DCCD1C2" w14:textId="77777777" w:rsidR="00000000" w:rsidRDefault="00000000">
      <w:pPr>
        <w:pStyle w:val="a5"/>
        <w:ind w:firstLine="422"/>
        <w:rPr>
          <w:b/>
        </w:rPr>
      </w:pPr>
      <w:bookmarkStart w:id="182" w:name="_Toc310252617"/>
      <w:bookmarkStart w:id="183" w:name="_Toc310252818"/>
      <w:bookmarkStart w:id="184" w:name="_Toc340061558"/>
      <w:bookmarkStart w:id="185" w:name="_Toc340108784"/>
      <w:r>
        <w:rPr>
          <w:b/>
        </w:rPr>
        <w:t xml:space="preserve">3.9 </w:t>
      </w:r>
      <w:r>
        <w:rPr>
          <w:rFonts w:hint="eastAsia"/>
          <w:b/>
        </w:rPr>
        <w:t>投标有效期</w:t>
      </w:r>
      <w:bookmarkEnd w:id="182"/>
      <w:bookmarkEnd w:id="183"/>
      <w:bookmarkEnd w:id="184"/>
      <w:bookmarkEnd w:id="185"/>
    </w:p>
    <w:p w14:paraId="4597D26A" w14:textId="77777777" w:rsidR="00000000" w:rsidRDefault="00000000">
      <w:pPr>
        <w:pStyle w:val="a5"/>
      </w:pPr>
      <w:r>
        <w:t>3.9.1</w:t>
      </w:r>
      <w:r>
        <w:rPr>
          <w:rFonts w:hint="eastAsia"/>
        </w:rPr>
        <w:t>投标应自投标人须知前附表中规定的开标日起，并在投标人须知前附表中所述期限内保持有效。投标有效期不足的投标将被视为非响应性投标而予以拒绝。</w:t>
      </w:r>
    </w:p>
    <w:p w14:paraId="6C6FF9FB" w14:textId="77777777" w:rsidR="00000000" w:rsidRDefault="00000000">
      <w:pPr>
        <w:pStyle w:val="a5"/>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1ED60B58" w14:textId="77777777" w:rsidR="00000000" w:rsidRDefault="00000000">
      <w:pPr>
        <w:pStyle w:val="a5"/>
        <w:ind w:firstLine="422"/>
        <w:rPr>
          <w:b/>
        </w:rPr>
      </w:pPr>
      <w:bookmarkStart w:id="186" w:name="_Toc309305537"/>
      <w:bookmarkStart w:id="187" w:name="_Toc309246824"/>
      <w:bookmarkStart w:id="188" w:name="_Toc309246692"/>
      <w:bookmarkStart w:id="189" w:name="_Toc363059649"/>
      <w:bookmarkStart w:id="190" w:name="_Toc363127799"/>
      <w:bookmarkStart w:id="191" w:name="_Toc363125345"/>
      <w:bookmarkStart w:id="192" w:name="_Toc363128939"/>
      <w:bookmarkStart w:id="193" w:name="_Toc363134237"/>
      <w:bookmarkStart w:id="194" w:name="_Toc363454538"/>
      <w:bookmarkStart w:id="195" w:name="_Toc307924153"/>
      <w:bookmarkStart w:id="196" w:name="_Toc340061565"/>
      <w:bookmarkStart w:id="197" w:name="_Toc310252825"/>
      <w:bookmarkStart w:id="198" w:name="_Toc340108791"/>
      <w:bookmarkStart w:id="199" w:name="_Toc340138060"/>
      <w:bookmarkStart w:id="200" w:name="_Toc340424159"/>
      <w:bookmarkStart w:id="201" w:name="_Toc340513867"/>
      <w:r>
        <w:rPr>
          <w:rFonts w:hint="eastAsia"/>
          <w:b/>
        </w:rPr>
        <w:t xml:space="preserve">3.10 </w:t>
      </w:r>
      <w:r>
        <w:rPr>
          <w:rFonts w:hint="eastAsia"/>
          <w:b/>
        </w:rPr>
        <w:t>投标文件的</w:t>
      </w:r>
      <w:bookmarkEnd w:id="186"/>
      <w:bookmarkEnd w:id="187"/>
      <w:bookmarkEnd w:id="188"/>
      <w:r>
        <w:rPr>
          <w:rFonts w:hint="eastAsia"/>
          <w:b/>
        </w:rPr>
        <w:t>格式</w:t>
      </w:r>
    </w:p>
    <w:p w14:paraId="147DFDDF" w14:textId="77777777" w:rsidR="00000000" w:rsidRDefault="00000000">
      <w:pPr>
        <w:pStyle w:val="a5"/>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408111C1" w14:textId="77777777" w:rsidR="00000000" w:rsidRDefault="00000000">
      <w:pPr>
        <w:pStyle w:val="a5"/>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3292E65E" w14:textId="77777777" w:rsidR="00000000" w:rsidRDefault="00000000">
      <w:pPr>
        <w:pStyle w:val="a5"/>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489C620A" w14:textId="77777777" w:rsidR="00000000" w:rsidRDefault="00000000">
      <w:pPr>
        <w:pStyle w:val="a5"/>
      </w:pPr>
      <w:r>
        <w:rPr>
          <w:rFonts w:hAnsi="宋体" w:hint="eastAsia"/>
          <w:kern w:val="2"/>
        </w:rPr>
        <w:t>投标人需要依照招标文件第四章要求在投标文件中规定的位置签字、盖章。</w:t>
      </w:r>
      <w:r>
        <w:rPr>
          <w:rFonts w:hAnsi="宋体" w:hint="eastAsia"/>
          <w:kern w:val="2"/>
        </w:rPr>
        <w:t xml:space="preserve">  </w:t>
      </w:r>
    </w:p>
    <w:p w14:paraId="3269F4D2" w14:textId="77777777" w:rsidR="00000000" w:rsidRDefault="00000000">
      <w:pPr>
        <w:pStyle w:val="2"/>
        <w:ind w:firstLineChars="196" w:firstLine="413"/>
        <w:jc w:val="both"/>
        <w:rPr>
          <w:rFonts w:ascii="宋体" w:hAnsi="宋体"/>
          <w:kern w:val="2"/>
          <w:sz w:val="21"/>
          <w:szCs w:val="21"/>
        </w:rPr>
      </w:pPr>
      <w:bookmarkStart w:id="202" w:name="_Toc309246693"/>
      <w:bookmarkStart w:id="203" w:name="_Toc309305538"/>
      <w:bookmarkStart w:id="204" w:name="_Toc196"/>
      <w:r>
        <w:rPr>
          <w:rFonts w:ascii="宋体" w:hAnsi="宋体" w:hint="eastAsia"/>
          <w:kern w:val="2"/>
          <w:sz w:val="21"/>
          <w:szCs w:val="21"/>
        </w:rPr>
        <w:t>4. 投标</w:t>
      </w:r>
      <w:bookmarkEnd w:id="202"/>
      <w:bookmarkEnd w:id="203"/>
      <w:bookmarkEnd w:id="204"/>
    </w:p>
    <w:p w14:paraId="25E1F84E" w14:textId="77777777" w:rsidR="00000000" w:rsidRDefault="00000000">
      <w:pPr>
        <w:pStyle w:val="a5"/>
        <w:ind w:firstLine="422"/>
        <w:rPr>
          <w:rFonts w:hint="eastAsia"/>
          <w:b/>
        </w:rPr>
      </w:pPr>
      <w:bookmarkStart w:id="205" w:name="_Toc309246694"/>
      <w:bookmarkStart w:id="206" w:name="_Toc309246826"/>
      <w:bookmarkStart w:id="207" w:name="_Toc309305539"/>
      <w:r>
        <w:rPr>
          <w:rFonts w:hint="eastAsia"/>
          <w:b/>
        </w:rPr>
        <w:t xml:space="preserve">4.1 </w:t>
      </w:r>
      <w:r>
        <w:rPr>
          <w:rFonts w:hint="eastAsia"/>
          <w:b/>
        </w:rPr>
        <w:t>投标文件的密封和标记</w:t>
      </w:r>
      <w:bookmarkEnd w:id="205"/>
      <w:bookmarkEnd w:id="206"/>
      <w:bookmarkEnd w:id="207"/>
    </w:p>
    <w:p w14:paraId="68FF7DE8" w14:textId="77777777" w:rsidR="00000000" w:rsidRDefault="00000000">
      <w:pPr>
        <w:spacing w:line="400" w:lineRule="exact"/>
        <w:ind w:firstLineChars="171" w:firstLine="359"/>
        <w:rPr>
          <w:rFonts w:hAnsi="宋体" w:hint="eastAsia"/>
          <w:szCs w:val="21"/>
        </w:rPr>
      </w:pPr>
      <w:bookmarkStart w:id="208"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08"/>
    </w:p>
    <w:p w14:paraId="2C8E289D"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64B8E81F" w14:textId="77777777" w:rsidR="00000000" w:rsidRDefault="00000000">
      <w:pPr>
        <w:pStyle w:val="a5"/>
        <w:ind w:firstLine="422"/>
        <w:rPr>
          <w:b/>
        </w:rPr>
      </w:pPr>
      <w:bookmarkStart w:id="209" w:name="_Toc309246827"/>
      <w:bookmarkStart w:id="210" w:name="_Toc309305540"/>
      <w:bookmarkStart w:id="211" w:name="_Toc309246695"/>
      <w:r>
        <w:rPr>
          <w:rFonts w:hint="eastAsia"/>
          <w:b/>
        </w:rPr>
        <w:t xml:space="preserve">4.2 </w:t>
      </w:r>
      <w:r>
        <w:rPr>
          <w:rFonts w:hint="eastAsia"/>
          <w:b/>
        </w:rPr>
        <w:t>投标文件的递交</w:t>
      </w:r>
      <w:bookmarkEnd w:id="209"/>
      <w:bookmarkEnd w:id="210"/>
      <w:bookmarkEnd w:id="211"/>
    </w:p>
    <w:p w14:paraId="24ADEC58" w14:textId="77777777" w:rsidR="00000000" w:rsidRDefault="00000000">
      <w:pPr>
        <w:pStyle w:val="a5"/>
        <w:rPr>
          <w:rFonts w:hint="eastAsia"/>
        </w:rPr>
      </w:pPr>
      <w:r>
        <w:t xml:space="preserve">4.2.1 </w:t>
      </w:r>
      <w:r>
        <w:rPr>
          <w:rFonts w:hint="eastAsia"/>
        </w:rPr>
        <w:t>投标人应按前附表规定的投标截止时间递交合格的投标文件。</w:t>
      </w:r>
    </w:p>
    <w:p w14:paraId="3F50A1D8" w14:textId="77777777" w:rsidR="00000000" w:rsidRDefault="00000000">
      <w:pPr>
        <w:pStyle w:val="a5"/>
        <w:rPr>
          <w:rFonts w:cs="仿宋_GB2312"/>
        </w:rPr>
      </w:pPr>
      <w:r>
        <w:t xml:space="preserve">4.2.2 </w:t>
      </w:r>
      <w:r>
        <w:rPr>
          <w:rFonts w:cs="仿宋_GB2312" w:hint="eastAsia"/>
        </w:rPr>
        <w:t>投标人递交投标文件的地点：见投标人须知前附表。</w:t>
      </w:r>
    </w:p>
    <w:p w14:paraId="135DA5F3" w14:textId="77777777" w:rsidR="00000000" w:rsidRDefault="00000000">
      <w:pPr>
        <w:pStyle w:val="a5"/>
        <w:rPr>
          <w:rFonts w:cs="仿宋_GB2312"/>
        </w:rPr>
      </w:pPr>
      <w:r>
        <w:t xml:space="preserve">4.2.3 </w:t>
      </w:r>
      <w:r>
        <w:rPr>
          <w:rFonts w:cs="仿宋_GB2312" w:hint="eastAsia"/>
        </w:rPr>
        <w:t>除投标人须知前附表另有规定外，投标人所递交的投标文件不予退还。</w:t>
      </w:r>
    </w:p>
    <w:p w14:paraId="0AB423E3" w14:textId="77777777" w:rsidR="00000000" w:rsidRDefault="00000000">
      <w:pPr>
        <w:pStyle w:val="a5"/>
        <w:rPr>
          <w:rFonts w:cs="仿宋_GB2312"/>
        </w:rPr>
      </w:pPr>
      <w:r>
        <w:t xml:space="preserve">4.2.4 </w:t>
      </w:r>
      <w:r>
        <w:rPr>
          <w:rFonts w:cs="仿宋_GB2312" w:hint="eastAsia"/>
        </w:rPr>
        <w:t>招标人收到投标文件后，向投标人出具签收凭证。</w:t>
      </w:r>
    </w:p>
    <w:p w14:paraId="3BD16F51" w14:textId="77777777" w:rsidR="00000000" w:rsidRDefault="00000000">
      <w:pPr>
        <w:pStyle w:val="a5"/>
        <w:rPr>
          <w:rFonts w:cs="仿宋_GB2312"/>
        </w:rPr>
      </w:pPr>
      <w:r>
        <w:t xml:space="preserve">4.2.5 </w:t>
      </w:r>
      <w:r>
        <w:rPr>
          <w:rFonts w:cs="仿宋_GB2312" w:hint="eastAsia"/>
        </w:rPr>
        <w:t>逾期送达的或者未送达指定地点的投标文件，招标人不予受理。</w:t>
      </w:r>
    </w:p>
    <w:p w14:paraId="6CA84493" w14:textId="77777777" w:rsidR="00000000" w:rsidRDefault="00000000">
      <w:pPr>
        <w:pStyle w:val="a5"/>
        <w:ind w:firstLine="422"/>
        <w:rPr>
          <w:b/>
        </w:rPr>
      </w:pPr>
      <w:bookmarkStart w:id="212" w:name="_Toc309246696"/>
      <w:bookmarkStart w:id="213" w:name="_Toc309305541"/>
      <w:bookmarkStart w:id="214" w:name="_Toc309246828"/>
      <w:r>
        <w:rPr>
          <w:rFonts w:hint="eastAsia"/>
          <w:b/>
        </w:rPr>
        <w:t xml:space="preserve">4.3 </w:t>
      </w:r>
      <w:r>
        <w:rPr>
          <w:rFonts w:hint="eastAsia"/>
          <w:b/>
        </w:rPr>
        <w:t>投标文件的修改与撤回</w:t>
      </w:r>
      <w:bookmarkEnd w:id="212"/>
      <w:bookmarkEnd w:id="213"/>
      <w:bookmarkEnd w:id="214"/>
    </w:p>
    <w:p w14:paraId="0E5BA68E" w14:textId="77777777" w:rsidR="00000000" w:rsidRDefault="00000000">
      <w:pPr>
        <w:pStyle w:val="a5"/>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6D113F78" w14:textId="77777777" w:rsidR="00000000" w:rsidRDefault="00000000">
      <w:pPr>
        <w:pStyle w:val="a5"/>
      </w:pPr>
      <w:r>
        <w:t xml:space="preserve">4.4.2 </w:t>
      </w:r>
      <w:r>
        <w:rPr>
          <w:rFonts w:hint="eastAsia"/>
        </w:rPr>
        <w:t>投标人修改文件仍须按第</w:t>
      </w:r>
      <w:r>
        <w:t>4.1</w:t>
      </w:r>
      <w:r>
        <w:rPr>
          <w:rFonts w:hint="eastAsia"/>
        </w:rPr>
        <w:t>款规定编制、加密、标记和递交。</w:t>
      </w:r>
    </w:p>
    <w:p w14:paraId="49BCCD0A" w14:textId="77777777" w:rsidR="00000000" w:rsidRDefault="00000000">
      <w:pPr>
        <w:pStyle w:val="a5"/>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6B12C894" w14:textId="77777777" w:rsidR="00000000" w:rsidRDefault="00000000">
      <w:pPr>
        <w:pStyle w:val="2"/>
        <w:ind w:firstLineChars="196" w:firstLine="413"/>
        <w:jc w:val="both"/>
        <w:rPr>
          <w:rFonts w:ascii="宋体"/>
          <w:kern w:val="2"/>
          <w:sz w:val="21"/>
          <w:szCs w:val="21"/>
        </w:rPr>
      </w:pPr>
      <w:bookmarkStart w:id="215" w:name="_Toc18114"/>
      <w:r>
        <w:rPr>
          <w:rFonts w:ascii="宋体" w:hAnsi="宋体"/>
          <w:kern w:val="2"/>
          <w:sz w:val="21"/>
          <w:szCs w:val="21"/>
        </w:rPr>
        <w:t>5.</w:t>
      </w:r>
      <w:r>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5"/>
    </w:p>
    <w:p w14:paraId="4AA5CEB3" w14:textId="77777777" w:rsidR="00000000" w:rsidRDefault="00000000">
      <w:pPr>
        <w:pStyle w:val="a5"/>
        <w:ind w:firstLine="422"/>
        <w:rPr>
          <w:rFonts w:hint="eastAsia"/>
          <w:b/>
        </w:rPr>
      </w:pPr>
      <w:bookmarkStart w:id="216" w:name="_Toc309305543"/>
      <w:bookmarkStart w:id="217" w:name="_Toc309246830"/>
      <w:bookmarkStart w:id="218" w:name="_Toc309246698"/>
      <w:bookmarkStart w:id="219" w:name="_Toc310252827"/>
      <w:bookmarkStart w:id="220" w:name="_Toc340061567"/>
      <w:bookmarkStart w:id="221" w:name="_Toc310252626"/>
      <w:bookmarkStart w:id="222" w:name="_Toc340108793"/>
      <w:r>
        <w:rPr>
          <w:rFonts w:hint="eastAsia"/>
          <w:b/>
        </w:rPr>
        <w:t xml:space="preserve">5.1 </w:t>
      </w:r>
      <w:r>
        <w:rPr>
          <w:rFonts w:hint="eastAsia"/>
          <w:b/>
        </w:rPr>
        <w:t>开标时间和地点</w:t>
      </w:r>
      <w:bookmarkEnd w:id="216"/>
      <w:bookmarkEnd w:id="217"/>
      <w:bookmarkEnd w:id="218"/>
    </w:p>
    <w:p w14:paraId="55F78976" w14:textId="77777777" w:rsidR="00000000" w:rsidRDefault="00000000">
      <w:pPr>
        <w:pStyle w:val="a5"/>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146144F1" w14:textId="77777777" w:rsidR="00000000" w:rsidRDefault="00000000">
      <w:pPr>
        <w:pStyle w:val="a5"/>
      </w:pPr>
      <w:r>
        <w:t>5.1.2</w:t>
      </w:r>
      <w:r>
        <w:rPr>
          <w:rFonts w:hint="eastAsia"/>
        </w:rPr>
        <w:t>现场开标地点：</w:t>
      </w:r>
      <w:r>
        <w:rPr>
          <w:rFonts w:hint="eastAsia"/>
          <w:u w:val="single"/>
        </w:rPr>
        <w:t>见招标公告</w:t>
      </w:r>
      <w:r>
        <w:rPr>
          <w:rFonts w:hint="eastAsia"/>
        </w:rPr>
        <w:t>（若组织现场开标场所，则有此项）</w:t>
      </w:r>
    </w:p>
    <w:p w14:paraId="729E998E" w14:textId="77777777" w:rsidR="00000000" w:rsidRDefault="00000000">
      <w:pPr>
        <w:pStyle w:val="a5"/>
        <w:ind w:firstLine="422"/>
        <w:rPr>
          <w:b/>
        </w:rPr>
      </w:pPr>
      <w:bookmarkStart w:id="223" w:name="_Toc309246831"/>
      <w:bookmarkStart w:id="224" w:name="_Toc309305544"/>
      <w:bookmarkStart w:id="225" w:name="_Toc309246699"/>
      <w:r>
        <w:rPr>
          <w:rFonts w:hint="eastAsia"/>
          <w:b/>
        </w:rPr>
        <w:t xml:space="preserve">5.2 </w:t>
      </w:r>
      <w:r>
        <w:rPr>
          <w:rFonts w:hint="eastAsia"/>
          <w:b/>
        </w:rPr>
        <w:t>开标程序</w:t>
      </w:r>
      <w:bookmarkEnd w:id="223"/>
      <w:bookmarkEnd w:id="224"/>
      <w:bookmarkEnd w:id="225"/>
    </w:p>
    <w:p w14:paraId="4975CBC7" w14:textId="77777777" w:rsidR="00000000" w:rsidRDefault="00000000">
      <w:pPr>
        <w:pStyle w:val="a5"/>
        <w:rPr>
          <w:rFonts w:hint="eastAsia"/>
        </w:rPr>
      </w:pPr>
      <w:r>
        <w:rPr>
          <w:rFonts w:hint="eastAsia"/>
        </w:rPr>
        <w:t>网上开标：中国石油招标投标网</w:t>
      </w:r>
    </w:p>
    <w:p w14:paraId="47178069" w14:textId="77777777" w:rsidR="00000000" w:rsidRDefault="00000000">
      <w:pPr>
        <w:pStyle w:val="a5"/>
      </w:pPr>
      <w:r>
        <w:t>1</w:t>
      </w:r>
      <w:r>
        <w:rPr>
          <w:rFonts w:hint="eastAsia"/>
        </w:rPr>
        <w:t>）若招标人组织现场开标，可邀请投标人至现场进行开标过程的参与和监督。</w:t>
      </w:r>
    </w:p>
    <w:p w14:paraId="6BA6244B" w14:textId="77777777" w:rsidR="00000000" w:rsidRDefault="00000000">
      <w:pPr>
        <w:pStyle w:val="a5"/>
      </w:pPr>
      <w:r>
        <w:t>2</w:t>
      </w:r>
      <w:r>
        <w:rPr>
          <w:rFonts w:hint="eastAsia"/>
        </w:rPr>
        <w:t>）投标人可在开标时间前远程登录其所投项目的开标大厅，开标大厅将在项目开标时间前</w:t>
      </w:r>
      <w:r>
        <w:t>24</w:t>
      </w:r>
      <w:r>
        <w:rPr>
          <w:rFonts w:hint="eastAsia"/>
        </w:rPr>
        <w:t>小时开放给投标人登录。</w:t>
      </w:r>
    </w:p>
    <w:p w14:paraId="5FCB3D84" w14:textId="77777777" w:rsidR="00000000" w:rsidRDefault="00000000">
      <w:pPr>
        <w:pStyle w:val="a5"/>
      </w:pPr>
      <w:r>
        <w:t>3</w:t>
      </w:r>
      <w:r>
        <w:rPr>
          <w:rFonts w:hint="eastAsia"/>
        </w:rPr>
        <w:t>）开标大厅按项目设置，同一项目的多个标包在同一开标大厅进行开标。</w:t>
      </w:r>
    </w:p>
    <w:p w14:paraId="1303DCEE" w14:textId="77777777" w:rsidR="00000000" w:rsidRDefault="00000000">
      <w:pPr>
        <w:pStyle w:val="a5"/>
      </w:pPr>
      <w:r>
        <w:t>4</w:t>
      </w:r>
      <w:r>
        <w:rPr>
          <w:rFonts w:hint="eastAsia"/>
        </w:rPr>
        <w:t>）投标人进入项目的开标大厅时需要进行数字签到，签到后可在开标大厅等待开标时间到达和开标主持人的操作。</w:t>
      </w:r>
    </w:p>
    <w:p w14:paraId="163F4020" w14:textId="77777777" w:rsidR="00000000" w:rsidRDefault="00000000">
      <w:pPr>
        <w:pStyle w:val="a5"/>
      </w:pPr>
      <w:r>
        <w:t>5</w:t>
      </w:r>
      <w:r>
        <w:rPr>
          <w:rFonts w:hint="eastAsia"/>
        </w:rPr>
        <w:t>）开标时间到达后，开标主持人进行投标文件的解密操作。</w:t>
      </w:r>
    </w:p>
    <w:p w14:paraId="138BBECE" w14:textId="77777777" w:rsidR="00000000" w:rsidRDefault="00000000">
      <w:pPr>
        <w:pStyle w:val="a5"/>
      </w:pPr>
      <w:r>
        <w:t>6</w:t>
      </w:r>
      <w:r>
        <w:rPr>
          <w:rFonts w:hint="eastAsia"/>
        </w:rPr>
        <w:t>）若某一标包递交投标文件家数少于三家或者开标后成功解密的家数少于三家的，将终止该标包的开标。</w:t>
      </w:r>
    </w:p>
    <w:p w14:paraId="73239AA2" w14:textId="77777777" w:rsidR="00000000" w:rsidRDefault="00000000">
      <w:pPr>
        <w:pStyle w:val="a5"/>
      </w:pPr>
      <w:r>
        <w:t>7</w:t>
      </w:r>
      <w:r>
        <w:rPr>
          <w:rFonts w:hint="eastAsia"/>
        </w:rPr>
        <w:t>）投标人可在开标大厅观看到开标全过程，投标人对开标有异议可在线提出，解密完成后可下载开标一览表。</w:t>
      </w:r>
    </w:p>
    <w:p w14:paraId="37F022BA" w14:textId="77777777" w:rsidR="00000000" w:rsidRDefault="00000000">
      <w:pPr>
        <w:pStyle w:val="a5"/>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2710660" w14:textId="77777777" w:rsidR="00000000" w:rsidRDefault="00000000">
      <w:pPr>
        <w:pStyle w:val="2"/>
        <w:ind w:firstLineChars="196" w:firstLine="413"/>
        <w:jc w:val="both"/>
        <w:rPr>
          <w:rFonts w:ascii="宋体" w:hAnsi="宋体"/>
          <w:kern w:val="2"/>
          <w:sz w:val="21"/>
          <w:szCs w:val="21"/>
        </w:rPr>
      </w:pPr>
      <w:bookmarkStart w:id="226" w:name="_Toc2009"/>
      <w:bookmarkEnd w:id="219"/>
      <w:bookmarkEnd w:id="220"/>
      <w:bookmarkEnd w:id="221"/>
      <w:bookmarkEnd w:id="222"/>
      <w:r>
        <w:rPr>
          <w:rFonts w:ascii="宋体" w:hAnsi="宋体"/>
          <w:kern w:val="2"/>
          <w:sz w:val="21"/>
          <w:szCs w:val="21"/>
        </w:rPr>
        <w:t xml:space="preserve">6. </w:t>
      </w:r>
      <w:r>
        <w:rPr>
          <w:rFonts w:ascii="宋体" w:hAnsi="宋体" w:hint="eastAsia"/>
          <w:kern w:val="2"/>
          <w:sz w:val="21"/>
          <w:szCs w:val="21"/>
        </w:rPr>
        <w:t>评标</w:t>
      </w:r>
      <w:bookmarkEnd w:id="226"/>
    </w:p>
    <w:p w14:paraId="150E4B52"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606C5657"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3739215F"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25C20438"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1F288F7E"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7215A29F"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430CA366"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56E560C9"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38BEEBF7"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0F6F409E"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3A0EB7BA"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61AB3B9A"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011A6568"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6CB0EDD1"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5AA05D1E"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55212662"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73CA5950" w14:textId="77777777" w:rsidR="00000000" w:rsidRDefault="00000000">
      <w:pPr>
        <w:pStyle w:val="a5"/>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34D1387E"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5970F8F0"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5E0AEDBF"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644F9B11"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5CFCBD7B" w14:textId="77777777" w:rsidR="00000000" w:rsidRDefault="00000000">
      <w:pPr>
        <w:pStyle w:val="a5"/>
      </w:pPr>
      <w:r>
        <w:rPr>
          <w:rFonts w:hint="eastAsia"/>
        </w:rPr>
        <w:t>6.5</w:t>
      </w:r>
      <w:r>
        <w:t xml:space="preserve">.1 </w:t>
      </w:r>
      <w:r>
        <w:rPr>
          <w:rFonts w:hint="eastAsia"/>
        </w:rPr>
        <w:t>投标文件内容违反国家法律法规；</w:t>
      </w:r>
    </w:p>
    <w:p w14:paraId="66FDFD82" w14:textId="77777777" w:rsidR="00000000" w:rsidRDefault="00000000">
      <w:pPr>
        <w:pStyle w:val="a5"/>
      </w:pPr>
      <w:r>
        <w:rPr>
          <w:rFonts w:hint="eastAsia"/>
        </w:rPr>
        <w:t>6.5</w:t>
      </w:r>
      <w:r>
        <w:t xml:space="preserve">.2 </w:t>
      </w:r>
      <w:r>
        <w:rPr>
          <w:rFonts w:hint="eastAsia"/>
        </w:rPr>
        <w:t>投标人串标、行贿、以他人名义投标或从事其他国家法律、法规规定为无效投标行为的；</w:t>
      </w:r>
    </w:p>
    <w:p w14:paraId="38F35EA9" w14:textId="77777777" w:rsidR="00000000" w:rsidRDefault="00000000">
      <w:pPr>
        <w:pStyle w:val="a5"/>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6B834B97" w14:textId="77777777" w:rsidR="00000000" w:rsidRDefault="00000000">
      <w:pPr>
        <w:pStyle w:val="a5"/>
      </w:pPr>
      <w:r>
        <w:rPr>
          <w:rFonts w:hint="eastAsia"/>
        </w:rPr>
        <w:t>6.5.</w:t>
      </w:r>
      <w:r>
        <w:t>4</w:t>
      </w:r>
      <w:r>
        <w:rPr>
          <w:rFonts w:hint="eastAsia"/>
        </w:rPr>
        <w:t>投标人对评标委员会要求投标人澄清的问题不予理睬或拒绝回答</w:t>
      </w:r>
    </w:p>
    <w:p w14:paraId="26F7C3A9" w14:textId="77777777" w:rsidR="00000000" w:rsidRDefault="00000000">
      <w:pPr>
        <w:pStyle w:val="a5"/>
      </w:pPr>
      <w:r>
        <w:rPr>
          <w:rFonts w:hint="eastAsia"/>
        </w:rPr>
        <w:t>6.5</w:t>
      </w:r>
      <w:r>
        <w:t>.5</w:t>
      </w:r>
      <w:r>
        <w:rPr>
          <w:rFonts w:hint="eastAsia"/>
        </w:rPr>
        <w:t>投标人不符合国家或者招标文件规定的资格条件；</w:t>
      </w:r>
    </w:p>
    <w:p w14:paraId="0A1A0224" w14:textId="77777777" w:rsidR="00000000" w:rsidRDefault="00000000">
      <w:pPr>
        <w:pStyle w:val="a5"/>
        <w:rPr>
          <w:color w:val="FF0000"/>
          <w:highlight w:val="yellow"/>
        </w:rPr>
      </w:pPr>
      <w:r>
        <w:rPr>
          <w:rFonts w:hint="eastAsia"/>
        </w:rPr>
        <w:t>6.5</w:t>
      </w:r>
      <w:r>
        <w:t>.</w:t>
      </w:r>
      <w:r>
        <w:rPr>
          <w:rFonts w:hint="eastAsia"/>
        </w:rPr>
        <w:t>6</w:t>
      </w:r>
      <w:r>
        <w:rPr>
          <w:rFonts w:hint="eastAsia"/>
        </w:rPr>
        <w:t>投标人的投标报价实质性不响应招标文件要求；</w:t>
      </w:r>
    </w:p>
    <w:p w14:paraId="22D0C718" w14:textId="77777777" w:rsidR="00000000" w:rsidRDefault="00000000">
      <w:pPr>
        <w:pStyle w:val="a5"/>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3E72970C" w14:textId="77777777" w:rsidR="00000000" w:rsidRDefault="00000000">
      <w:pPr>
        <w:pStyle w:val="a5"/>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4D196B18" w14:textId="77777777" w:rsidR="00000000" w:rsidRDefault="00000000">
      <w:pPr>
        <w:pStyle w:val="2"/>
        <w:ind w:firstLineChars="196" w:firstLine="413"/>
        <w:jc w:val="both"/>
        <w:rPr>
          <w:rFonts w:ascii="宋体"/>
          <w:kern w:val="2"/>
          <w:sz w:val="21"/>
          <w:szCs w:val="21"/>
        </w:rPr>
      </w:pPr>
      <w:bookmarkStart w:id="227" w:name="_Toc307924154"/>
      <w:bookmarkStart w:id="228" w:name="_Toc310252833"/>
      <w:bookmarkStart w:id="229" w:name="_Toc340061572"/>
      <w:bookmarkStart w:id="230" w:name="_Toc340108798"/>
      <w:bookmarkStart w:id="231" w:name="_Toc340138061"/>
      <w:bookmarkStart w:id="232" w:name="_Toc340424160"/>
      <w:bookmarkStart w:id="233" w:name="_Toc340513868"/>
      <w:bookmarkStart w:id="234" w:name="_Toc363059650"/>
      <w:bookmarkStart w:id="235" w:name="_Toc363125346"/>
      <w:bookmarkStart w:id="236" w:name="_Toc363127800"/>
      <w:bookmarkStart w:id="237" w:name="_Toc363128940"/>
      <w:bookmarkStart w:id="238" w:name="_Toc363134238"/>
      <w:bookmarkStart w:id="239" w:name="_Toc363454539"/>
      <w:bookmarkStart w:id="240" w:name="_Toc5264"/>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32E5959" w14:textId="77777777" w:rsidR="00000000" w:rsidRDefault="00000000">
      <w:pPr>
        <w:spacing w:line="360" w:lineRule="auto"/>
        <w:ind w:firstLine="422"/>
        <w:rPr>
          <w:b/>
          <w:bCs/>
          <w:szCs w:val="21"/>
        </w:rPr>
      </w:pPr>
      <w:bookmarkStart w:id="241" w:name="_Toc310252634"/>
      <w:bookmarkStart w:id="242" w:name="_Toc310252835"/>
      <w:bookmarkStart w:id="243" w:name="_Toc340061574"/>
      <w:bookmarkStart w:id="244" w:name="_Toc340108800"/>
      <w:r>
        <w:rPr>
          <w:b/>
          <w:bCs/>
          <w:szCs w:val="21"/>
        </w:rPr>
        <w:t xml:space="preserve">7.1 </w:t>
      </w:r>
      <w:r>
        <w:rPr>
          <w:rFonts w:cs="宋体" w:hint="eastAsia"/>
          <w:b/>
          <w:bCs/>
          <w:szCs w:val="21"/>
          <w:lang w:val="zh-CN"/>
        </w:rPr>
        <w:t>授标前审查</w:t>
      </w:r>
    </w:p>
    <w:p w14:paraId="04269F2D"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58B52DC7"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39AA207B" w14:textId="77777777" w:rsidR="00000000" w:rsidRDefault="00000000">
      <w:pPr>
        <w:pStyle w:val="a5"/>
        <w:ind w:firstLine="422"/>
        <w:rPr>
          <w:b/>
        </w:rPr>
      </w:pPr>
      <w:r>
        <w:rPr>
          <w:rFonts w:hint="eastAsia"/>
          <w:b/>
        </w:rPr>
        <w:t>7</w:t>
      </w:r>
      <w:r>
        <w:rPr>
          <w:b/>
        </w:rPr>
        <w:t xml:space="preserve">.2 </w:t>
      </w:r>
      <w:r>
        <w:rPr>
          <w:rFonts w:hint="eastAsia"/>
          <w:b/>
        </w:rPr>
        <w:t>中标人授予标准</w:t>
      </w:r>
      <w:bookmarkEnd w:id="241"/>
      <w:bookmarkEnd w:id="242"/>
      <w:bookmarkEnd w:id="243"/>
      <w:bookmarkEnd w:id="244"/>
    </w:p>
    <w:p w14:paraId="4EACEBD2" w14:textId="77777777" w:rsidR="00000000" w:rsidRDefault="00000000">
      <w:pPr>
        <w:pStyle w:val="a5"/>
        <w:rPr>
          <w:b/>
        </w:rPr>
      </w:pPr>
      <w:r>
        <w:rPr>
          <w:rFonts w:hint="eastAsia"/>
        </w:rPr>
        <w:t>招标人依据评标委员会推荐的投标人排名顺序及授标原则选取中标人（详见附件</w:t>
      </w:r>
      <w:r>
        <w:rPr>
          <w:rFonts w:hint="eastAsia"/>
        </w:rPr>
        <w:t>1-1</w:t>
      </w:r>
      <w:r>
        <w:rPr>
          <w:rFonts w:hint="eastAsia"/>
        </w:rPr>
        <w:t>）。</w:t>
      </w:r>
    </w:p>
    <w:p w14:paraId="5ADFA8A9" w14:textId="77777777" w:rsidR="00000000" w:rsidRDefault="00000000">
      <w:pPr>
        <w:pStyle w:val="a5"/>
        <w:ind w:firstLine="422"/>
        <w:rPr>
          <w:b/>
        </w:rPr>
      </w:pPr>
      <w:bookmarkStart w:id="245" w:name="_Toc310252636"/>
      <w:bookmarkStart w:id="246" w:name="_Toc310252837"/>
      <w:bookmarkStart w:id="247" w:name="_Toc340061575"/>
      <w:bookmarkStart w:id="248" w:name="_Toc340108801"/>
      <w:r>
        <w:rPr>
          <w:rFonts w:hint="eastAsia"/>
          <w:b/>
        </w:rPr>
        <w:t>7</w:t>
      </w:r>
      <w:r>
        <w:rPr>
          <w:b/>
        </w:rPr>
        <w:t>.3</w:t>
      </w:r>
      <w:r>
        <w:rPr>
          <w:rFonts w:hint="eastAsia"/>
          <w:b/>
        </w:rPr>
        <w:t>中标通知书</w:t>
      </w:r>
      <w:bookmarkEnd w:id="245"/>
      <w:bookmarkEnd w:id="246"/>
      <w:bookmarkEnd w:id="247"/>
      <w:bookmarkEnd w:id="248"/>
      <w:r>
        <w:rPr>
          <w:b/>
        </w:rPr>
        <w:t xml:space="preserve"> </w:t>
      </w:r>
    </w:p>
    <w:p w14:paraId="51563F46" w14:textId="77777777" w:rsidR="00000000" w:rsidRDefault="00000000">
      <w:pPr>
        <w:pStyle w:val="a5"/>
      </w:pPr>
      <w:r>
        <w:rPr>
          <w:rFonts w:hint="eastAsia"/>
        </w:rPr>
        <w:t>在招标人最终接受此招标过程及结果的情况下：</w:t>
      </w:r>
    </w:p>
    <w:p w14:paraId="74C63F23" w14:textId="77777777" w:rsidR="00000000" w:rsidRDefault="00000000">
      <w:pPr>
        <w:pStyle w:val="a5"/>
      </w:pPr>
      <w:r>
        <w:rPr>
          <w:rFonts w:hint="eastAsia"/>
        </w:rPr>
        <w:t>7</w:t>
      </w:r>
      <w:r>
        <w:t xml:space="preserve">.3.1 </w:t>
      </w:r>
      <w:r>
        <w:rPr>
          <w:rFonts w:hint="eastAsia"/>
        </w:rPr>
        <w:t>投标文件有效期期满前，通知中标人其投标被接受。</w:t>
      </w:r>
    </w:p>
    <w:p w14:paraId="74711254" w14:textId="77777777" w:rsidR="00000000" w:rsidRDefault="00000000">
      <w:pPr>
        <w:pStyle w:val="a5"/>
      </w:pPr>
      <w:r>
        <w:rPr>
          <w:rFonts w:hint="eastAsia"/>
        </w:rPr>
        <w:t>7</w:t>
      </w:r>
      <w:r>
        <w:t xml:space="preserve">.3.2 </w:t>
      </w:r>
      <w:r>
        <w:rPr>
          <w:rFonts w:hint="eastAsia"/>
        </w:rPr>
        <w:t>中标通知书将作为招标人采购中标人所提供的产品及服务的协议的一部分。</w:t>
      </w:r>
    </w:p>
    <w:p w14:paraId="30D92105" w14:textId="77777777" w:rsidR="00000000" w:rsidRDefault="00000000">
      <w:pPr>
        <w:pStyle w:val="a5"/>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14D48414"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37DB9CC7" w14:textId="77777777" w:rsidR="00000000" w:rsidRDefault="00000000">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7F1A49E4" w14:textId="77777777" w:rsidR="00000000" w:rsidRDefault="00000000">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49" w:name="_Toc310252637"/>
      <w:bookmarkStart w:id="250"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2E91BA99" w14:textId="77777777" w:rsidR="00000000" w:rsidRDefault="00000000">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49"/>
      <w:bookmarkEnd w:id="250"/>
    </w:p>
    <w:p w14:paraId="27B04258" w14:textId="77777777" w:rsidR="00000000" w:rsidRDefault="00000000">
      <w:pPr>
        <w:pStyle w:val="a5"/>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2FEDFDBD" w14:textId="77777777" w:rsidR="00000000" w:rsidRDefault="00000000">
      <w:pPr>
        <w:pStyle w:val="a5"/>
        <w:rPr>
          <w:rFonts w:hint="eastAsia"/>
        </w:rPr>
      </w:pPr>
      <w:r>
        <w:rPr>
          <w:rFonts w:hint="eastAsia"/>
        </w:rPr>
        <w:t>7</w:t>
      </w:r>
      <w:r>
        <w:t>.4.2</w:t>
      </w:r>
      <w:r>
        <w:rPr>
          <w:rFonts w:hint="eastAsia"/>
        </w:rPr>
        <w:t>在合同履行过程中，招标人将随时对中标单位进行跟踪考察。</w:t>
      </w:r>
    </w:p>
    <w:p w14:paraId="582C1858" w14:textId="77777777" w:rsidR="00000000" w:rsidRDefault="00000000">
      <w:pPr>
        <w:pStyle w:val="a5"/>
        <w:ind w:firstLine="400"/>
        <w:rPr>
          <w:rFonts w:ascii="Arial" w:hAnsi="Arial"/>
          <w:kern w:val="2"/>
          <w:sz w:val="20"/>
        </w:rPr>
        <w:sectPr w:rsidR="00000000">
          <w:footerReference w:type="default" r:id="rId14"/>
          <w:footerReference w:type="first" r:id="rId15"/>
          <w:pgSz w:w="11907" w:h="16840"/>
          <w:pgMar w:top="1270" w:right="1474" w:bottom="794" w:left="1474" w:header="851" w:footer="992" w:gutter="0"/>
          <w:cols w:space="720"/>
          <w:docGrid w:type="lines" w:linePitch="318"/>
        </w:sectPr>
      </w:pPr>
    </w:p>
    <w:p w14:paraId="2EAEDC42" w14:textId="77777777" w:rsidR="00000000" w:rsidRDefault="00000000">
      <w:pPr>
        <w:pStyle w:val="ac"/>
        <w:numPr>
          <w:ilvl w:val="0"/>
          <w:numId w:val="6"/>
        </w:numPr>
        <w:spacing w:beforeLines="0" w:before="318" w:afterLines="0" w:after="318"/>
        <w:rPr>
          <w:rFonts w:hint="eastAsia"/>
        </w:rPr>
      </w:pPr>
      <w:bookmarkStart w:id="251" w:name="_Toc307924164"/>
      <w:bookmarkStart w:id="252" w:name="_Toc204592932"/>
      <w:bookmarkStart w:id="253" w:name="_Toc244261273"/>
      <w:bookmarkStart w:id="254" w:name="_Toc307924165"/>
      <w:bookmarkStart w:id="255" w:name="_Toc363059651"/>
      <w:bookmarkStart w:id="256" w:name="_Toc363125347"/>
      <w:bookmarkStart w:id="257" w:name="_Toc363127801"/>
      <w:bookmarkStart w:id="258" w:name="_Toc363128941"/>
      <w:bookmarkStart w:id="259" w:name="_Toc363134239"/>
      <w:bookmarkStart w:id="260" w:name="_Toc363454540"/>
      <w:bookmarkStart w:id="261" w:name="_Toc8929"/>
      <w:bookmarkStart w:id="262" w:name="_Toc209405322"/>
      <w:bookmarkStart w:id="263" w:name="_Toc191716682"/>
      <w:bookmarkStart w:id="264" w:name="_Toc210185830"/>
      <w:bookmarkStart w:id="265" w:name="_Toc156638151"/>
      <w:bookmarkStart w:id="266" w:name="_Toc209405281"/>
      <w:bookmarkStart w:id="267" w:name="_Toc120024394"/>
      <w:bookmarkStart w:id="268" w:name="_Toc120020767"/>
      <w:bookmarkStart w:id="269" w:name="_Toc120020528"/>
      <w:bookmarkStart w:id="270" w:name="_Toc120019621"/>
      <w:bookmarkStart w:id="271" w:name="_Toc120019341"/>
      <w:bookmarkStart w:id="272" w:name="_Toc120020261"/>
      <w:bookmarkStart w:id="273" w:name="_Toc208715944"/>
      <w:bookmarkStart w:id="274" w:name="_Toc208720654"/>
      <w:r>
        <w:rPr>
          <w:rFonts w:hint="eastAsia"/>
        </w:rPr>
        <w:lastRenderedPageBreak/>
        <w:t>投标文件样式</w:t>
      </w:r>
      <w:bookmarkEnd w:id="251"/>
      <w:bookmarkEnd w:id="252"/>
      <w:bookmarkEnd w:id="253"/>
      <w:bookmarkEnd w:id="254"/>
      <w:bookmarkEnd w:id="255"/>
      <w:bookmarkEnd w:id="256"/>
      <w:bookmarkEnd w:id="257"/>
      <w:bookmarkEnd w:id="258"/>
      <w:bookmarkEnd w:id="259"/>
      <w:bookmarkEnd w:id="260"/>
      <w:bookmarkEnd w:id="261"/>
    </w:p>
    <w:p w14:paraId="0544A639" w14:textId="77777777" w:rsidR="00000000" w:rsidRDefault="00000000">
      <w:pPr>
        <w:pStyle w:val="a5"/>
        <w:ind w:firstLineChars="0" w:firstLine="0"/>
        <w:outlineLvl w:val="1"/>
        <w:rPr>
          <w:rFonts w:hint="eastAsia"/>
        </w:rPr>
      </w:pPr>
      <w:bookmarkStart w:id="275" w:name="_Toc363059653"/>
      <w:bookmarkStart w:id="276" w:name="_Toc363127803"/>
      <w:bookmarkStart w:id="277" w:name="_Toc363128943"/>
      <w:bookmarkStart w:id="278" w:name="_Toc363134241"/>
      <w:bookmarkStart w:id="279" w:name="_Toc363454542"/>
      <w:bookmarkStart w:id="280" w:name="_Toc363125349"/>
      <w:bookmarkStart w:id="281" w:name="_Toc11585"/>
      <w:r>
        <w:rPr>
          <w:rFonts w:hint="eastAsia"/>
        </w:rPr>
        <w:t>格式Ⅳ</w:t>
      </w:r>
      <w:r>
        <w:rPr>
          <w:rFonts w:hint="eastAsia"/>
        </w:rPr>
        <w:t>-1</w:t>
      </w:r>
      <w:r>
        <w:rPr>
          <w:rFonts w:hint="eastAsia"/>
        </w:rPr>
        <w:t>．</w:t>
      </w:r>
      <w:r>
        <w:rPr>
          <w:rFonts w:hint="eastAsia"/>
        </w:rPr>
        <w:t>1</w:t>
      </w:r>
      <w:r>
        <w:rPr>
          <w:rFonts w:hint="eastAsia"/>
        </w:rPr>
        <w:t>投标文件封皮样式</w:t>
      </w:r>
      <w:bookmarkEnd w:id="275"/>
      <w:bookmarkEnd w:id="276"/>
      <w:bookmarkEnd w:id="277"/>
      <w:bookmarkEnd w:id="278"/>
      <w:bookmarkEnd w:id="279"/>
      <w:bookmarkEnd w:id="280"/>
      <w:bookmarkEnd w:id="281"/>
    </w:p>
    <w:p w14:paraId="35A98ECE" w14:textId="77777777" w:rsidR="00000000" w:rsidRDefault="00000000">
      <w:pPr>
        <w:jc w:val="right"/>
        <w:rPr>
          <w:rFonts w:hint="eastAsia"/>
          <w:b/>
          <w:sz w:val="28"/>
          <w:szCs w:val="28"/>
        </w:rPr>
      </w:pPr>
    </w:p>
    <w:p w14:paraId="44D85438" w14:textId="77777777" w:rsidR="00000000" w:rsidRDefault="00000000">
      <w:pPr>
        <w:widowControl/>
        <w:spacing w:line="600" w:lineRule="atLeast"/>
        <w:jc w:val="center"/>
        <w:rPr>
          <w:rFonts w:ascii="方正仿宋简体" w:eastAsia="方正仿宋简体" w:hint="eastAsia"/>
          <w:sz w:val="28"/>
          <w:szCs w:val="28"/>
        </w:rPr>
      </w:pPr>
    </w:p>
    <w:p w14:paraId="3A23CAF3"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0A2DA79E" w14:textId="77777777" w:rsidR="00000000" w:rsidRDefault="00000000">
      <w:pPr>
        <w:rPr>
          <w:rFonts w:ascii="方正仿宋简体" w:eastAsia="方正仿宋简体" w:hint="eastAsia"/>
          <w:b/>
          <w:szCs w:val="21"/>
        </w:rPr>
      </w:pPr>
    </w:p>
    <w:p w14:paraId="14841BFD" w14:textId="77777777" w:rsidR="00000000" w:rsidRDefault="00000000">
      <w:pPr>
        <w:spacing w:line="480" w:lineRule="auto"/>
        <w:jc w:val="center"/>
        <w:rPr>
          <w:rFonts w:hint="eastAsia"/>
          <w:b/>
          <w:sz w:val="36"/>
          <w:szCs w:val="36"/>
        </w:rPr>
      </w:pPr>
      <w:r>
        <w:rPr>
          <w:rFonts w:hint="eastAsia"/>
          <w:b/>
          <w:sz w:val="36"/>
          <w:szCs w:val="36"/>
        </w:rPr>
        <w:t>投   标   文   件</w:t>
      </w:r>
    </w:p>
    <w:p w14:paraId="2B32663E" w14:textId="77777777" w:rsidR="00000000" w:rsidRDefault="00000000">
      <w:pPr>
        <w:spacing w:line="360" w:lineRule="auto"/>
        <w:ind w:leftChars="428" w:left="899" w:firstLineChars="407" w:firstLine="1226"/>
        <w:rPr>
          <w:rFonts w:hint="eastAsia"/>
          <w:b/>
          <w:sz w:val="30"/>
          <w:szCs w:val="30"/>
        </w:rPr>
      </w:pPr>
    </w:p>
    <w:p w14:paraId="47892E3E"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74BFD291"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7DFE00E7" w14:textId="77777777" w:rsidR="00000000" w:rsidRDefault="00000000">
      <w:pPr>
        <w:spacing w:line="360" w:lineRule="auto"/>
        <w:ind w:leftChars="428" w:left="899" w:firstLineChars="1150" w:firstLine="2415"/>
        <w:rPr>
          <w:rFonts w:hint="eastAsia"/>
        </w:rPr>
      </w:pPr>
    </w:p>
    <w:p w14:paraId="1475A46B"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00315226"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7F2934E6"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6ADF4521"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126BE8AB"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50C9AE54"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6431ADEC"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60EA15AB"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0F4E2049" w14:textId="77777777" w:rsidR="00000000" w:rsidRDefault="00000000">
      <w:pPr>
        <w:spacing w:line="480" w:lineRule="auto"/>
        <w:ind w:leftChars="428" w:left="899"/>
        <w:rPr>
          <w:rFonts w:hint="eastAsia"/>
          <w:b/>
          <w:sz w:val="28"/>
          <w:szCs w:val="28"/>
        </w:rPr>
      </w:pPr>
    </w:p>
    <w:p w14:paraId="433937DB" w14:textId="77777777" w:rsidR="00000000" w:rsidRDefault="00000000">
      <w:pPr>
        <w:spacing w:line="480" w:lineRule="auto"/>
        <w:ind w:leftChars="428" w:left="899"/>
        <w:rPr>
          <w:rFonts w:hint="eastAsia"/>
          <w:b/>
          <w:sz w:val="28"/>
          <w:szCs w:val="28"/>
        </w:rPr>
      </w:pPr>
    </w:p>
    <w:p w14:paraId="0520B443" w14:textId="77777777" w:rsidR="00000000" w:rsidRDefault="00000000">
      <w:pPr>
        <w:spacing w:line="480" w:lineRule="auto"/>
        <w:ind w:leftChars="428" w:left="899"/>
        <w:rPr>
          <w:rFonts w:hint="eastAsia"/>
          <w:b/>
          <w:sz w:val="28"/>
          <w:szCs w:val="28"/>
        </w:rPr>
      </w:pPr>
    </w:p>
    <w:p w14:paraId="52B030CD" w14:textId="77777777" w:rsidR="00000000" w:rsidRDefault="00000000">
      <w:pPr>
        <w:pStyle w:val="a5"/>
        <w:ind w:firstLineChars="0" w:firstLine="0"/>
        <w:outlineLvl w:val="1"/>
        <w:rPr>
          <w:rFonts w:hint="eastAsia"/>
        </w:rPr>
      </w:pPr>
      <w:bookmarkStart w:id="282" w:name="_Toc363059654"/>
      <w:bookmarkStart w:id="283" w:name="_Toc363125350"/>
      <w:bookmarkStart w:id="284" w:name="_Toc363127804"/>
      <w:bookmarkStart w:id="285" w:name="_Toc363128944"/>
      <w:bookmarkStart w:id="286" w:name="_Toc363134242"/>
      <w:bookmarkStart w:id="287" w:name="_Toc363454543"/>
      <w:bookmarkStart w:id="288" w:name="_Toc13852"/>
      <w:bookmarkStart w:id="289"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2"/>
      <w:bookmarkEnd w:id="283"/>
      <w:bookmarkEnd w:id="284"/>
      <w:bookmarkEnd w:id="285"/>
      <w:bookmarkEnd w:id="286"/>
      <w:bookmarkEnd w:id="287"/>
      <w:bookmarkEnd w:id="288"/>
    </w:p>
    <w:p w14:paraId="4C4D06BB" w14:textId="77777777" w:rsidR="00000000" w:rsidRDefault="00000000">
      <w:pPr>
        <w:jc w:val="center"/>
        <w:rPr>
          <w:rFonts w:hint="eastAsia"/>
          <w:kern w:val="2"/>
        </w:rPr>
      </w:pPr>
      <w:bookmarkStart w:id="290" w:name="_Toc358150565"/>
      <w:r>
        <w:rPr>
          <w:rFonts w:hint="eastAsia"/>
          <w:kern w:val="2"/>
        </w:rPr>
        <w:t>目 录</w:t>
      </w:r>
      <w:bookmarkEnd w:id="289"/>
      <w:bookmarkEnd w:id="290"/>
    </w:p>
    <w:p w14:paraId="4208211B" w14:textId="77777777" w:rsidR="00000000" w:rsidRDefault="00000000">
      <w:pPr>
        <w:jc w:val="center"/>
        <w:rPr>
          <w:rFonts w:hint="eastAsia"/>
          <w:kern w:val="2"/>
        </w:rPr>
      </w:pPr>
    </w:p>
    <w:p w14:paraId="4CEAD53C"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68034320" w14:textId="77777777" w:rsidR="00000000" w:rsidRDefault="00000000">
      <w:pPr>
        <w:pStyle w:val="af"/>
        <w:spacing w:line="400" w:lineRule="exact"/>
        <w:ind w:leftChars="19" w:left="40" w:firstLineChars="100" w:firstLine="210"/>
        <w:rPr>
          <w:rFonts w:hAnsi="宋体" w:hint="eastAsia"/>
        </w:rPr>
      </w:pPr>
      <w:r>
        <w:rPr>
          <w:rFonts w:hAnsi="宋体" w:hint="eastAsia"/>
        </w:rPr>
        <w:t>1、投标书--------------------------------------------------------------页码</w:t>
      </w:r>
    </w:p>
    <w:p w14:paraId="603304C8" w14:textId="77777777" w:rsidR="00000000" w:rsidRDefault="00000000">
      <w:pPr>
        <w:pStyle w:val="af"/>
        <w:spacing w:line="400" w:lineRule="exact"/>
        <w:ind w:leftChars="19" w:left="40" w:firstLineChars="100" w:firstLine="210"/>
        <w:rPr>
          <w:rFonts w:hAnsi="宋体" w:hint="eastAsia"/>
        </w:rPr>
      </w:pPr>
      <w:r>
        <w:rPr>
          <w:rFonts w:hAnsi="宋体" w:hint="eastAsia"/>
        </w:rPr>
        <w:t>2、法定代表人授权委托书------------------------------------------------页码</w:t>
      </w:r>
    </w:p>
    <w:p w14:paraId="204B448D" w14:textId="77777777" w:rsidR="00000000" w:rsidRDefault="00000000">
      <w:pPr>
        <w:pStyle w:val="af"/>
        <w:spacing w:line="400" w:lineRule="exact"/>
        <w:ind w:leftChars="19" w:left="40" w:firstLineChars="100" w:firstLine="210"/>
        <w:rPr>
          <w:rFonts w:hAnsi="宋体" w:hint="eastAsia"/>
        </w:rPr>
      </w:pPr>
      <w:r>
        <w:rPr>
          <w:rFonts w:hAnsi="宋体" w:hint="eastAsia"/>
        </w:rPr>
        <w:t>3、企业营业执照--------------------------------------------------------页码</w:t>
      </w:r>
    </w:p>
    <w:p w14:paraId="02918B2D" w14:textId="77777777" w:rsidR="00000000" w:rsidRDefault="00000000">
      <w:pPr>
        <w:pStyle w:val="af"/>
        <w:spacing w:line="400" w:lineRule="exact"/>
        <w:ind w:leftChars="19" w:left="40" w:firstLineChars="100" w:firstLine="210"/>
        <w:rPr>
          <w:rFonts w:hAnsi="宋体" w:hint="eastAsia"/>
        </w:rPr>
      </w:pPr>
      <w:r>
        <w:rPr>
          <w:rFonts w:hAnsi="宋体" w:hint="eastAsia"/>
        </w:rPr>
        <w:t>4、资格声明------------------------------------------------------------页码</w:t>
      </w:r>
    </w:p>
    <w:p w14:paraId="2494E86F" w14:textId="77777777" w:rsidR="00000000" w:rsidRDefault="00000000">
      <w:pPr>
        <w:pStyle w:val="af"/>
        <w:spacing w:line="400" w:lineRule="exact"/>
        <w:ind w:leftChars="19" w:left="40" w:firstLineChars="100" w:firstLine="210"/>
        <w:rPr>
          <w:rFonts w:hAnsi="宋体" w:hint="eastAsia"/>
        </w:rPr>
      </w:pPr>
      <w:r>
        <w:rPr>
          <w:rFonts w:hAnsi="宋体" w:hint="eastAsia"/>
        </w:rPr>
        <w:t>5、………… -----------------------------------------------------------页码</w:t>
      </w:r>
    </w:p>
    <w:p w14:paraId="7FA5AECF"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12302CCB" w14:textId="77777777" w:rsidR="00000000" w:rsidRDefault="00000000">
      <w:pPr>
        <w:pStyle w:val="af"/>
        <w:spacing w:line="400" w:lineRule="exact"/>
        <w:ind w:leftChars="19" w:left="40" w:firstLineChars="100" w:firstLine="210"/>
        <w:rPr>
          <w:rFonts w:hAnsi="宋体" w:hint="eastAsia"/>
        </w:rPr>
      </w:pPr>
      <w:r>
        <w:rPr>
          <w:rFonts w:hAnsi="宋体" w:hint="eastAsia"/>
        </w:rPr>
        <w:t>1、投标产品的执行标准   -----------------------------------------------页码</w:t>
      </w:r>
    </w:p>
    <w:p w14:paraId="5D33294F" w14:textId="77777777" w:rsidR="00000000" w:rsidRDefault="00000000">
      <w:pPr>
        <w:pStyle w:val="af"/>
        <w:spacing w:line="400" w:lineRule="exact"/>
        <w:ind w:leftChars="19" w:left="40" w:firstLineChars="100" w:firstLine="210"/>
        <w:rPr>
          <w:rFonts w:hAnsi="宋体" w:hint="eastAsia"/>
        </w:rPr>
      </w:pPr>
      <w:r>
        <w:rPr>
          <w:rFonts w:hAnsi="宋体" w:hint="eastAsia"/>
        </w:rPr>
        <w:t>2、技术条款响应/偏离表 ------------------------------------------------页码</w:t>
      </w:r>
    </w:p>
    <w:p w14:paraId="0EC49312" w14:textId="77777777" w:rsidR="00000000" w:rsidRDefault="00000000">
      <w:pPr>
        <w:pStyle w:val="af"/>
        <w:spacing w:line="400" w:lineRule="exact"/>
        <w:ind w:leftChars="19" w:left="40" w:firstLineChars="100" w:firstLine="210"/>
        <w:rPr>
          <w:rFonts w:hAnsi="宋体" w:hint="eastAsia"/>
        </w:rPr>
      </w:pPr>
      <w:r>
        <w:rPr>
          <w:rFonts w:hAnsi="宋体" w:hint="eastAsia"/>
        </w:rPr>
        <w:t>3、………… -----------------------------------------------------------页码</w:t>
      </w:r>
    </w:p>
    <w:p w14:paraId="264AC513"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1D7731D6" w14:textId="77777777" w:rsidR="00000000" w:rsidRDefault="00000000">
      <w:pPr>
        <w:pStyle w:val="af"/>
        <w:spacing w:line="400" w:lineRule="exact"/>
        <w:rPr>
          <w:rFonts w:hAnsi="宋体" w:hint="eastAsia"/>
        </w:rPr>
      </w:pPr>
      <w:r>
        <w:rPr>
          <w:rFonts w:hAnsi="宋体" w:hint="eastAsia"/>
        </w:rPr>
        <w:t xml:space="preserve">  1、开标一览表----------------------------------------------------------页码</w:t>
      </w:r>
    </w:p>
    <w:p w14:paraId="00BFA09C" w14:textId="77777777" w:rsidR="00000000" w:rsidRDefault="00000000">
      <w:pPr>
        <w:pStyle w:val="af"/>
        <w:spacing w:line="400" w:lineRule="exact"/>
        <w:rPr>
          <w:rFonts w:hAnsi="宋体"/>
        </w:rPr>
      </w:pPr>
      <w:r>
        <w:rPr>
          <w:rFonts w:hAnsi="宋体" w:hint="eastAsia"/>
        </w:rPr>
        <w:t xml:space="preserve">  2、投标报价表----------------------------------------------------------页码</w:t>
      </w:r>
    </w:p>
    <w:p w14:paraId="5281272F"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3FC91DDA"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218B0917"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6DE88979" w14:textId="77777777" w:rsidR="00000000" w:rsidRDefault="00000000">
      <w:pPr>
        <w:spacing w:line="400" w:lineRule="exact"/>
        <w:rPr>
          <w:rFonts w:hAnsi="宋体" w:hint="eastAsia"/>
          <w:szCs w:val="21"/>
        </w:rPr>
      </w:pPr>
      <w:r>
        <w:rPr>
          <w:rFonts w:hAnsi="宋体" w:hint="eastAsia"/>
          <w:szCs w:val="21"/>
        </w:rPr>
        <w:t xml:space="preserve">  6、………… -----------------------------------------------------------页码</w:t>
      </w:r>
    </w:p>
    <w:p w14:paraId="0CEEEA29" w14:textId="77777777" w:rsidR="00000000" w:rsidRDefault="00000000">
      <w:pPr>
        <w:spacing w:line="400" w:lineRule="exact"/>
        <w:ind w:firstLineChars="50" w:firstLine="105"/>
        <w:rPr>
          <w:rFonts w:hAnsi="宋体" w:hint="eastAsia"/>
          <w:szCs w:val="21"/>
        </w:rPr>
      </w:pPr>
    </w:p>
    <w:p w14:paraId="4499DC78" w14:textId="77777777" w:rsidR="00000000" w:rsidRDefault="00000000">
      <w:pPr>
        <w:pStyle w:val="a5"/>
        <w:ind w:firstLineChars="0" w:firstLine="0"/>
        <w:outlineLvl w:val="1"/>
        <w:rPr>
          <w:rFonts w:hint="eastAsia"/>
        </w:rPr>
      </w:pPr>
      <w:bookmarkStart w:id="291" w:name="_Toc307924166"/>
      <w:bookmarkStart w:id="292" w:name="_Toc204592934"/>
      <w:bookmarkStart w:id="293" w:name="_Toc244261274"/>
    </w:p>
    <w:p w14:paraId="5DABBC90" w14:textId="77777777" w:rsidR="00000000" w:rsidRDefault="00000000">
      <w:pPr>
        <w:pStyle w:val="a5"/>
        <w:ind w:firstLineChars="0" w:firstLine="0"/>
        <w:outlineLvl w:val="1"/>
        <w:rPr>
          <w:rFonts w:hint="eastAsia"/>
        </w:rPr>
      </w:pPr>
    </w:p>
    <w:p w14:paraId="206DB968" w14:textId="77777777" w:rsidR="00000000" w:rsidRDefault="00000000">
      <w:pPr>
        <w:pStyle w:val="a5"/>
        <w:ind w:firstLineChars="0" w:firstLine="0"/>
        <w:outlineLvl w:val="1"/>
        <w:rPr>
          <w:rFonts w:hint="eastAsia"/>
        </w:rPr>
      </w:pPr>
    </w:p>
    <w:p w14:paraId="2C6E7D22" w14:textId="77777777" w:rsidR="00000000" w:rsidRDefault="00000000">
      <w:pPr>
        <w:pStyle w:val="a5"/>
        <w:ind w:firstLineChars="0" w:firstLine="0"/>
        <w:outlineLvl w:val="1"/>
        <w:rPr>
          <w:rFonts w:hint="eastAsia"/>
        </w:rPr>
      </w:pPr>
    </w:p>
    <w:p w14:paraId="25C35D97" w14:textId="77777777" w:rsidR="00000000" w:rsidRDefault="00000000">
      <w:pPr>
        <w:pStyle w:val="a5"/>
        <w:ind w:firstLineChars="0" w:firstLine="0"/>
        <w:outlineLvl w:val="1"/>
        <w:rPr>
          <w:rFonts w:hint="eastAsia"/>
        </w:rPr>
      </w:pPr>
    </w:p>
    <w:p w14:paraId="52EA3455" w14:textId="77777777" w:rsidR="00000000" w:rsidRDefault="00000000">
      <w:pPr>
        <w:pStyle w:val="a5"/>
        <w:ind w:firstLineChars="0" w:firstLine="0"/>
        <w:outlineLvl w:val="1"/>
        <w:rPr>
          <w:rFonts w:hint="eastAsia"/>
        </w:rPr>
      </w:pPr>
    </w:p>
    <w:p w14:paraId="7DE68FD8" w14:textId="77777777" w:rsidR="00000000" w:rsidRDefault="00000000">
      <w:pPr>
        <w:pStyle w:val="a5"/>
        <w:ind w:firstLineChars="0" w:firstLine="0"/>
        <w:outlineLvl w:val="1"/>
        <w:rPr>
          <w:rFonts w:hint="eastAsia"/>
        </w:rPr>
      </w:pPr>
    </w:p>
    <w:p w14:paraId="1129520D" w14:textId="77777777" w:rsidR="00000000" w:rsidRDefault="00000000">
      <w:pPr>
        <w:pStyle w:val="a5"/>
        <w:ind w:firstLineChars="0" w:firstLine="0"/>
        <w:outlineLvl w:val="1"/>
        <w:rPr>
          <w:rFonts w:hint="eastAsia"/>
        </w:rPr>
      </w:pPr>
    </w:p>
    <w:p w14:paraId="793D6482" w14:textId="77777777" w:rsidR="00000000" w:rsidRDefault="00000000">
      <w:pPr>
        <w:pStyle w:val="a5"/>
        <w:ind w:firstLineChars="0" w:firstLine="0"/>
        <w:outlineLvl w:val="1"/>
        <w:rPr>
          <w:rFonts w:hint="eastAsia"/>
        </w:rPr>
      </w:pPr>
    </w:p>
    <w:p w14:paraId="4345BA60" w14:textId="77777777" w:rsidR="00000000" w:rsidRDefault="00000000">
      <w:pPr>
        <w:pStyle w:val="a5"/>
        <w:ind w:firstLineChars="0" w:firstLine="0"/>
        <w:outlineLvl w:val="1"/>
        <w:rPr>
          <w:rFonts w:hint="eastAsia"/>
        </w:rPr>
      </w:pPr>
    </w:p>
    <w:p w14:paraId="650BC51F" w14:textId="77777777" w:rsidR="00000000" w:rsidRDefault="00000000">
      <w:pPr>
        <w:pStyle w:val="a5"/>
        <w:ind w:firstLineChars="0" w:firstLine="0"/>
        <w:outlineLvl w:val="1"/>
        <w:rPr>
          <w:rFonts w:hint="eastAsia"/>
        </w:rPr>
      </w:pPr>
    </w:p>
    <w:p w14:paraId="0F9624B6" w14:textId="77777777" w:rsidR="00000000" w:rsidRDefault="00000000">
      <w:pPr>
        <w:pStyle w:val="a5"/>
        <w:ind w:firstLineChars="0" w:firstLine="0"/>
        <w:outlineLvl w:val="1"/>
        <w:rPr>
          <w:rFonts w:hint="eastAsia"/>
        </w:rPr>
      </w:pPr>
    </w:p>
    <w:p w14:paraId="0E0B038E" w14:textId="77777777" w:rsidR="00000000" w:rsidRDefault="00000000">
      <w:pPr>
        <w:pStyle w:val="a5"/>
        <w:ind w:firstLineChars="0" w:firstLine="0"/>
        <w:outlineLvl w:val="1"/>
      </w:pPr>
      <w:bookmarkStart w:id="294" w:name="_Toc363059655"/>
      <w:bookmarkStart w:id="295" w:name="_Toc363125351"/>
      <w:bookmarkStart w:id="296" w:name="_Toc363127805"/>
      <w:bookmarkStart w:id="297" w:name="_Toc363128945"/>
      <w:bookmarkStart w:id="298" w:name="_Toc363134243"/>
      <w:bookmarkStart w:id="299" w:name="_Toc363454544"/>
      <w:bookmarkStart w:id="300" w:name="_Toc3014"/>
      <w:r>
        <w:rPr>
          <w:rFonts w:hint="eastAsia"/>
        </w:rPr>
        <w:t>格式Ⅳ</w:t>
      </w:r>
      <w:r>
        <w:rPr>
          <w:rFonts w:hint="eastAsia"/>
        </w:rPr>
        <w:t>-2</w:t>
      </w:r>
      <w:r>
        <w:rPr>
          <w:rFonts w:hint="eastAsia"/>
        </w:rPr>
        <w:t>．投标书格式</w:t>
      </w:r>
      <w:bookmarkEnd w:id="291"/>
      <w:bookmarkEnd w:id="292"/>
      <w:bookmarkEnd w:id="293"/>
      <w:bookmarkEnd w:id="294"/>
      <w:bookmarkEnd w:id="295"/>
      <w:bookmarkEnd w:id="296"/>
      <w:bookmarkEnd w:id="297"/>
      <w:bookmarkEnd w:id="298"/>
      <w:bookmarkEnd w:id="299"/>
      <w:bookmarkEnd w:id="300"/>
    </w:p>
    <w:p w14:paraId="57942338" w14:textId="77777777" w:rsidR="00000000" w:rsidRDefault="00000000">
      <w:pPr>
        <w:jc w:val="center"/>
        <w:rPr>
          <w:b/>
          <w:sz w:val="32"/>
          <w:szCs w:val="32"/>
        </w:rPr>
      </w:pPr>
      <w:bookmarkStart w:id="301" w:name="_Toc310252853"/>
      <w:bookmarkStart w:id="302" w:name="_Toc310252652"/>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1"/>
      <w:bookmarkEnd w:id="302"/>
    </w:p>
    <w:p w14:paraId="691803DE" w14:textId="77777777" w:rsidR="00000000" w:rsidRDefault="00000000">
      <w:pPr>
        <w:pStyle w:val="a5"/>
        <w:spacing w:line="400" w:lineRule="exact"/>
        <w:ind w:firstLineChars="0" w:firstLine="0"/>
      </w:pPr>
      <w:r>
        <w:rPr>
          <w:rFonts w:hint="eastAsia"/>
        </w:rPr>
        <w:t>致：（招标机构或招标人）</w:t>
      </w:r>
    </w:p>
    <w:p w14:paraId="59594466" w14:textId="77777777" w:rsidR="00000000" w:rsidRDefault="00000000">
      <w:pPr>
        <w:pStyle w:val="a5"/>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50A1D458" w14:textId="77777777" w:rsidR="00000000" w:rsidRDefault="00000000">
      <w:pPr>
        <w:pStyle w:val="a5"/>
        <w:spacing w:line="400" w:lineRule="exact"/>
      </w:pPr>
      <w:r>
        <w:t>1.</w:t>
      </w:r>
      <w:r>
        <w:tab/>
      </w:r>
      <w:r>
        <w:rPr>
          <w:rFonts w:hint="eastAsia"/>
        </w:rPr>
        <w:t>资格证明文件</w:t>
      </w:r>
    </w:p>
    <w:p w14:paraId="6B5C2542" w14:textId="77777777" w:rsidR="00000000" w:rsidRDefault="00000000">
      <w:pPr>
        <w:pStyle w:val="a5"/>
        <w:spacing w:line="400" w:lineRule="exact"/>
        <w:rPr>
          <w:rFonts w:hint="eastAsia"/>
        </w:rPr>
      </w:pPr>
      <w:r>
        <w:rPr>
          <w:rFonts w:hint="eastAsia"/>
        </w:rPr>
        <w:t>2</w:t>
      </w:r>
      <w:r>
        <w:t>.</w:t>
      </w:r>
      <w:r>
        <w:tab/>
      </w:r>
      <w:r>
        <w:rPr>
          <w:rFonts w:hint="eastAsia"/>
        </w:rPr>
        <w:t>技术投标文件</w:t>
      </w:r>
    </w:p>
    <w:p w14:paraId="490E4764" w14:textId="77777777" w:rsidR="00000000" w:rsidRDefault="00000000">
      <w:pPr>
        <w:pStyle w:val="a5"/>
        <w:spacing w:line="400" w:lineRule="exact"/>
        <w:rPr>
          <w:rFonts w:hint="eastAsia"/>
        </w:rPr>
      </w:pPr>
      <w:r>
        <w:rPr>
          <w:rFonts w:hint="eastAsia"/>
        </w:rPr>
        <w:t>3</w:t>
      </w:r>
      <w:r>
        <w:t>.</w:t>
      </w:r>
      <w:r>
        <w:tab/>
      </w:r>
      <w:r>
        <w:rPr>
          <w:rFonts w:hint="eastAsia"/>
        </w:rPr>
        <w:t>商务投标文件</w:t>
      </w:r>
    </w:p>
    <w:p w14:paraId="43D5AF41" w14:textId="77777777" w:rsidR="00000000" w:rsidRDefault="00000000">
      <w:pPr>
        <w:pStyle w:val="a5"/>
        <w:spacing w:line="400" w:lineRule="exact"/>
      </w:pPr>
      <w:r>
        <w:rPr>
          <w:rFonts w:hint="eastAsia"/>
        </w:rPr>
        <w:t>4</w:t>
      </w:r>
      <w:r>
        <w:t>.</w:t>
      </w:r>
      <w:r>
        <w:tab/>
      </w:r>
      <w:r>
        <w:rPr>
          <w:rFonts w:hint="eastAsia"/>
        </w:rPr>
        <w:t>其它按招标文件投标人须知和技术规格要求提供的有关文件</w:t>
      </w:r>
    </w:p>
    <w:p w14:paraId="77B127FA" w14:textId="77777777" w:rsidR="00000000" w:rsidRDefault="00000000">
      <w:pPr>
        <w:pStyle w:val="a5"/>
        <w:spacing w:line="400" w:lineRule="exact"/>
      </w:pPr>
      <w:r>
        <w:rPr>
          <w:rFonts w:hint="eastAsia"/>
        </w:rPr>
        <w:t>在此，签字代表宣布同意如下：</w:t>
      </w:r>
    </w:p>
    <w:p w14:paraId="62579A14" w14:textId="77777777" w:rsidR="00000000" w:rsidRDefault="00000000">
      <w:pPr>
        <w:pStyle w:val="a5"/>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55BEDFA2" w14:textId="77777777" w:rsidR="00000000" w:rsidRDefault="00000000">
      <w:pPr>
        <w:pStyle w:val="a5"/>
        <w:spacing w:line="400" w:lineRule="exact"/>
      </w:pPr>
      <w:r>
        <w:t>2.</w:t>
      </w:r>
      <w:r>
        <w:tab/>
      </w:r>
      <w:r>
        <w:rPr>
          <w:rFonts w:hint="eastAsia"/>
        </w:rPr>
        <w:t>投标人将按招标文件的规定履行合同责任和义务。</w:t>
      </w:r>
    </w:p>
    <w:p w14:paraId="1696390C" w14:textId="77777777" w:rsidR="00000000" w:rsidRDefault="00000000">
      <w:pPr>
        <w:pStyle w:val="a5"/>
        <w:spacing w:line="400" w:lineRule="exact"/>
      </w:pPr>
      <w:r>
        <w:t>3.</w:t>
      </w:r>
      <w:r>
        <w:tab/>
      </w:r>
      <w:r>
        <w:rPr>
          <w:rFonts w:hint="eastAsia"/>
        </w:rPr>
        <w:t>投标人已详细审查全部招标文件，包括（补遗文件）（如果有的话）。我们完全理解并同意放弃对这方面有不明及误解的权力。</w:t>
      </w:r>
    </w:p>
    <w:p w14:paraId="1C174A1E" w14:textId="77777777" w:rsidR="00000000" w:rsidRDefault="00000000">
      <w:pPr>
        <w:pStyle w:val="a5"/>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448322AF" w14:textId="77777777" w:rsidR="00000000" w:rsidRDefault="00000000">
      <w:pPr>
        <w:pStyle w:val="a5"/>
        <w:spacing w:line="400" w:lineRule="exact"/>
      </w:pPr>
      <w:r>
        <w:t>5.</w:t>
      </w:r>
      <w:r>
        <w:tab/>
      </w:r>
      <w:r>
        <w:rPr>
          <w:rFonts w:hint="eastAsia"/>
        </w:rPr>
        <w:t>投标人同意投标人须知中关于不退还投标保证金的规定。</w:t>
      </w:r>
    </w:p>
    <w:p w14:paraId="75D67FD8" w14:textId="77777777" w:rsidR="00000000" w:rsidRDefault="00000000">
      <w:pPr>
        <w:pStyle w:val="a5"/>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40F36D5E" w14:textId="77777777" w:rsidR="00000000" w:rsidRDefault="00000000">
      <w:pPr>
        <w:pStyle w:val="a5"/>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55B77834" w14:textId="77777777" w:rsidR="00000000" w:rsidRDefault="00000000">
      <w:pPr>
        <w:pStyle w:val="a5"/>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7A8B408C" w14:textId="77777777" w:rsidR="00000000" w:rsidRDefault="00000000">
      <w:pPr>
        <w:pStyle w:val="a5"/>
        <w:spacing w:line="400" w:lineRule="exact"/>
      </w:pPr>
      <w:r>
        <w:rPr>
          <w:rFonts w:hint="eastAsia"/>
        </w:rPr>
        <w:t>9</w:t>
      </w:r>
      <w:r>
        <w:t>.</w:t>
      </w:r>
      <w:r>
        <w:tab/>
      </w:r>
      <w:r>
        <w:rPr>
          <w:rFonts w:hint="eastAsia"/>
        </w:rPr>
        <w:t>与本投标有关的一切正式信函请寄：</w:t>
      </w:r>
    </w:p>
    <w:p w14:paraId="4B383D02"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47896332" w14:textId="77777777" w:rsidR="00000000" w:rsidRDefault="00000000">
      <w:pPr>
        <w:pStyle w:val="a5"/>
        <w:spacing w:line="400" w:lineRule="exact"/>
      </w:pPr>
      <w:r>
        <w:rPr>
          <w:rFonts w:hint="eastAsia"/>
        </w:rPr>
        <w:t>地址</w:t>
      </w:r>
      <w:r>
        <w:t>_________________________</w:t>
      </w:r>
      <w:r>
        <w:rPr>
          <w:rFonts w:hint="eastAsia"/>
        </w:rPr>
        <w:t>传真</w:t>
      </w:r>
      <w:r>
        <w:t>_________</w:t>
      </w:r>
    </w:p>
    <w:p w14:paraId="7CAF5D76" w14:textId="77777777" w:rsidR="00000000" w:rsidRDefault="00000000">
      <w:pPr>
        <w:pStyle w:val="a5"/>
        <w:spacing w:line="400" w:lineRule="exact"/>
      </w:pPr>
      <w:r>
        <w:rPr>
          <w:rFonts w:hint="eastAsia"/>
        </w:rPr>
        <w:t>电话</w:t>
      </w:r>
      <w:r>
        <w:t>_________________</w:t>
      </w:r>
      <w:r>
        <w:rPr>
          <w:rFonts w:hint="eastAsia"/>
        </w:rPr>
        <w:t>电子函件</w:t>
      </w:r>
      <w:r>
        <w:t>_______________</w:t>
      </w:r>
    </w:p>
    <w:p w14:paraId="6EA17213"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42A226A2" w14:textId="77777777" w:rsidR="00000000" w:rsidRDefault="00000000">
      <w:pPr>
        <w:pStyle w:val="a5"/>
        <w:spacing w:line="400" w:lineRule="exact"/>
        <w:rPr>
          <w:color w:val="FF0000"/>
          <w:highlight w:val="yellow"/>
        </w:rPr>
      </w:pPr>
      <w:r>
        <w:rPr>
          <w:rFonts w:hint="eastAsia"/>
        </w:rPr>
        <w:t>投标人代表签字</w:t>
      </w:r>
      <w:r>
        <w:t>_____________________</w:t>
      </w:r>
    </w:p>
    <w:p w14:paraId="61B0E5B3" w14:textId="77777777" w:rsidR="00000000" w:rsidRDefault="00000000">
      <w:pPr>
        <w:pStyle w:val="a5"/>
        <w:spacing w:line="400" w:lineRule="exact"/>
      </w:pPr>
      <w:r>
        <w:rPr>
          <w:rFonts w:hint="eastAsia"/>
        </w:rPr>
        <w:t>投标人名称</w:t>
      </w:r>
      <w:r>
        <w:t>_________________________</w:t>
      </w:r>
    </w:p>
    <w:p w14:paraId="5A68DD7E" w14:textId="77777777" w:rsidR="00000000" w:rsidRDefault="00000000">
      <w:pPr>
        <w:pStyle w:val="a5"/>
        <w:spacing w:line="400" w:lineRule="exact"/>
      </w:pPr>
      <w:r>
        <w:rPr>
          <w:rFonts w:hint="eastAsia"/>
        </w:rPr>
        <w:t>公章</w:t>
      </w:r>
      <w:r>
        <w:t>_______________________________</w:t>
      </w:r>
    </w:p>
    <w:p w14:paraId="0405FFF9" w14:textId="77777777" w:rsidR="00000000" w:rsidRDefault="00000000">
      <w:pPr>
        <w:pStyle w:val="a5"/>
        <w:spacing w:line="400" w:lineRule="exact"/>
        <w:rPr>
          <w:rFonts w:hint="eastAsia"/>
        </w:rPr>
        <w:sectPr w:rsidR="00000000">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3" w:name="_Toc244261275"/>
      <w:bookmarkStart w:id="304" w:name="_Toc204592936"/>
    </w:p>
    <w:p w14:paraId="753994B9" w14:textId="77777777" w:rsidR="00000000" w:rsidRDefault="00000000">
      <w:pPr>
        <w:pStyle w:val="a5"/>
        <w:ind w:firstLineChars="0" w:firstLine="0"/>
        <w:outlineLvl w:val="1"/>
      </w:pPr>
      <w:bookmarkStart w:id="305" w:name="_Toc307924168"/>
      <w:bookmarkStart w:id="306" w:name="_Toc244261276"/>
      <w:bookmarkStart w:id="307" w:name="_Toc204592938"/>
      <w:bookmarkStart w:id="308" w:name="_Toc363128947"/>
      <w:bookmarkStart w:id="309" w:name="_Toc363134245"/>
      <w:bookmarkStart w:id="310" w:name="_Toc363454546"/>
      <w:bookmarkStart w:id="311" w:name="_Toc363125353"/>
      <w:bookmarkStart w:id="312" w:name="_Toc363127807"/>
      <w:bookmarkStart w:id="313" w:name="_Toc363134244"/>
      <w:bookmarkStart w:id="314" w:name="_Toc363128946"/>
      <w:bookmarkStart w:id="315" w:name="_Toc363454545"/>
      <w:bookmarkStart w:id="316" w:name="_Toc307924167"/>
      <w:bookmarkStart w:id="317" w:name="_Toc363125352"/>
      <w:bookmarkStart w:id="318" w:name="_Toc480210431"/>
      <w:bookmarkStart w:id="319" w:name="_Toc363059656"/>
      <w:bookmarkStart w:id="320" w:name="_Toc363127806"/>
      <w:bookmarkStart w:id="321" w:name="_Toc16776"/>
      <w:bookmarkStart w:id="322" w:name="_Toc363059657"/>
      <w:bookmarkEnd w:id="303"/>
      <w:bookmarkEnd w:id="304"/>
      <w:r>
        <w:rPr>
          <w:rFonts w:hint="eastAsia"/>
        </w:rPr>
        <w:lastRenderedPageBreak/>
        <w:t>格式Ⅳ</w:t>
      </w:r>
      <w:r>
        <w:rPr>
          <w:rFonts w:hint="eastAsia"/>
        </w:rPr>
        <w:t>-3</w:t>
      </w:r>
      <w:r>
        <w:rPr>
          <w:rFonts w:hint="eastAsia"/>
        </w:rPr>
        <w:t>．开标一览表格式</w:t>
      </w:r>
      <w:bookmarkEnd w:id="313"/>
      <w:bookmarkEnd w:id="314"/>
      <w:bookmarkEnd w:id="315"/>
      <w:bookmarkEnd w:id="316"/>
      <w:bookmarkEnd w:id="317"/>
      <w:bookmarkEnd w:id="318"/>
      <w:bookmarkEnd w:id="319"/>
      <w:bookmarkEnd w:id="320"/>
      <w:bookmarkEnd w:id="321"/>
    </w:p>
    <w:p w14:paraId="3D0B6FEC" w14:textId="77777777" w:rsidR="00000000" w:rsidRDefault="00000000">
      <w:pPr>
        <w:jc w:val="center"/>
        <w:rPr>
          <w:b/>
          <w:sz w:val="32"/>
          <w:szCs w:val="32"/>
        </w:rPr>
      </w:pPr>
      <w:bookmarkStart w:id="323" w:name="_Toc310252855"/>
      <w:bookmarkStart w:id="324" w:name="_Toc310252654"/>
      <w:r>
        <w:rPr>
          <w:rFonts w:hint="eastAsia"/>
          <w:b/>
          <w:sz w:val="32"/>
          <w:szCs w:val="32"/>
        </w:rPr>
        <w:t>开标一览表</w:t>
      </w:r>
      <w:bookmarkEnd w:id="323"/>
      <w:bookmarkEnd w:id="324"/>
    </w:p>
    <w:p w14:paraId="7AD18E2B" w14:textId="77777777" w:rsidR="00000000" w:rsidRDefault="00000000">
      <w:pPr>
        <w:pStyle w:val="a5"/>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09C12606" w14:textId="77777777">
        <w:trPr>
          <w:trHeight w:val="988"/>
        </w:trPr>
        <w:tc>
          <w:tcPr>
            <w:tcW w:w="893" w:type="dxa"/>
            <w:vAlign w:val="center"/>
          </w:tcPr>
          <w:p w14:paraId="5447F4DE"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6789BC31"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2A0591F2"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32BCCB34"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0FCC5F03"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2E65B6C1"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0F20DA97"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7A6E897A"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7D9CF71E"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16DAD9A2" w14:textId="77777777">
        <w:trPr>
          <w:trHeight w:val="1152"/>
        </w:trPr>
        <w:tc>
          <w:tcPr>
            <w:tcW w:w="893" w:type="dxa"/>
            <w:vAlign w:val="center"/>
          </w:tcPr>
          <w:p w14:paraId="51DC6BDA"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10226277" w14:textId="77777777" w:rsidR="00000000" w:rsidRDefault="00000000">
            <w:pPr>
              <w:widowControl/>
              <w:spacing w:line="240" w:lineRule="auto"/>
              <w:jc w:val="center"/>
              <w:rPr>
                <w:rFonts w:hAnsi="宋体" w:cs="宋体"/>
                <w:b/>
                <w:bCs/>
                <w:kern w:val="2"/>
                <w:szCs w:val="21"/>
              </w:rPr>
            </w:pPr>
          </w:p>
        </w:tc>
        <w:tc>
          <w:tcPr>
            <w:tcW w:w="1948" w:type="dxa"/>
            <w:vAlign w:val="center"/>
          </w:tcPr>
          <w:p w14:paraId="122821A9" w14:textId="77777777" w:rsidR="00000000" w:rsidRDefault="00000000">
            <w:pPr>
              <w:widowControl/>
              <w:spacing w:line="240" w:lineRule="auto"/>
              <w:jc w:val="center"/>
              <w:rPr>
                <w:rFonts w:hAnsi="宋体" w:cs="宋体"/>
                <w:b/>
                <w:bCs/>
                <w:kern w:val="2"/>
                <w:szCs w:val="21"/>
              </w:rPr>
            </w:pPr>
          </w:p>
        </w:tc>
        <w:tc>
          <w:tcPr>
            <w:tcW w:w="1755" w:type="dxa"/>
            <w:vAlign w:val="center"/>
          </w:tcPr>
          <w:p w14:paraId="28A00D3D" w14:textId="77777777" w:rsidR="00000000" w:rsidRDefault="00000000">
            <w:pPr>
              <w:widowControl/>
              <w:spacing w:line="240" w:lineRule="auto"/>
              <w:jc w:val="center"/>
              <w:rPr>
                <w:rFonts w:hAnsi="宋体" w:hint="eastAsia"/>
                <w:b/>
                <w:kern w:val="2"/>
                <w:szCs w:val="21"/>
              </w:rPr>
            </w:pPr>
          </w:p>
        </w:tc>
        <w:tc>
          <w:tcPr>
            <w:tcW w:w="1948" w:type="dxa"/>
            <w:vAlign w:val="center"/>
          </w:tcPr>
          <w:p w14:paraId="1F28A385" w14:textId="77777777" w:rsidR="00000000" w:rsidRDefault="00000000">
            <w:pPr>
              <w:widowControl/>
              <w:spacing w:line="240" w:lineRule="auto"/>
              <w:jc w:val="center"/>
              <w:rPr>
                <w:rFonts w:hAnsi="宋体"/>
                <w:kern w:val="2"/>
                <w:szCs w:val="21"/>
              </w:rPr>
            </w:pPr>
          </w:p>
        </w:tc>
        <w:tc>
          <w:tcPr>
            <w:tcW w:w="1559" w:type="dxa"/>
            <w:vAlign w:val="center"/>
          </w:tcPr>
          <w:p w14:paraId="7515EE4B" w14:textId="77777777" w:rsidR="00000000" w:rsidRDefault="00000000">
            <w:pPr>
              <w:widowControl/>
              <w:spacing w:line="240" w:lineRule="auto"/>
              <w:jc w:val="center"/>
              <w:rPr>
                <w:rFonts w:hAnsi="宋体"/>
                <w:kern w:val="2"/>
                <w:szCs w:val="21"/>
              </w:rPr>
            </w:pPr>
          </w:p>
        </w:tc>
        <w:tc>
          <w:tcPr>
            <w:tcW w:w="1752" w:type="dxa"/>
            <w:vAlign w:val="center"/>
          </w:tcPr>
          <w:p w14:paraId="6563B04D" w14:textId="77777777" w:rsidR="00000000" w:rsidRDefault="00000000">
            <w:pPr>
              <w:widowControl/>
              <w:spacing w:line="240" w:lineRule="auto"/>
              <w:jc w:val="center"/>
              <w:rPr>
                <w:rFonts w:hAnsi="宋体"/>
                <w:kern w:val="2"/>
                <w:szCs w:val="21"/>
              </w:rPr>
            </w:pPr>
          </w:p>
        </w:tc>
        <w:tc>
          <w:tcPr>
            <w:tcW w:w="1948" w:type="dxa"/>
            <w:vAlign w:val="center"/>
          </w:tcPr>
          <w:p w14:paraId="3C6F59F5" w14:textId="77777777" w:rsidR="00000000" w:rsidRDefault="00000000">
            <w:pPr>
              <w:widowControl/>
              <w:spacing w:line="240" w:lineRule="auto"/>
              <w:jc w:val="center"/>
              <w:rPr>
                <w:rFonts w:hAnsi="宋体" w:hint="eastAsia"/>
                <w:kern w:val="2"/>
                <w:szCs w:val="21"/>
              </w:rPr>
            </w:pPr>
          </w:p>
        </w:tc>
      </w:tr>
    </w:tbl>
    <w:p w14:paraId="64DBD638" w14:textId="77777777" w:rsidR="00000000" w:rsidRDefault="00000000">
      <w:pPr>
        <w:pStyle w:val="a5"/>
        <w:rPr>
          <w:rFonts w:hint="eastAsia"/>
          <w:szCs w:val="27"/>
          <w:u w:val="single"/>
        </w:rPr>
      </w:pPr>
    </w:p>
    <w:p w14:paraId="60B60F4A"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437567C5" w14:textId="77777777" w:rsidR="00000000" w:rsidRDefault="00000000">
      <w:pPr>
        <w:spacing w:line="560" w:lineRule="exact"/>
        <w:rPr>
          <w:rFonts w:hint="eastAsia"/>
        </w:rPr>
      </w:pPr>
    </w:p>
    <w:p w14:paraId="0A1ABAE6" w14:textId="77777777" w:rsidR="00000000" w:rsidRDefault="00000000">
      <w:pPr>
        <w:pStyle w:val="a5"/>
      </w:pPr>
      <w:r>
        <w:rPr>
          <w:rFonts w:hint="eastAsia"/>
        </w:rPr>
        <w:t>投标人代表签字</w:t>
      </w:r>
      <w:r>
        <w:t>_________________________</w:t>
      </w:r>
    </w:p>
    <w:p w14:paraId="3E80C439" w14:textId="77777777" w:rsidR="00000000" w:rsidRDefault="00000000">
      <w:pPr>
        <w:pStyle w:val="a5"/>
        <w:rPr>
          <w:rFonts w:hint="eastAsia"/>
        </w:rPr>
        <w:sectPr w:rsidR="00000000">
          <w:footerReference w:type="default" r:id="rId17"/>
          <w:pgSz w:w="16840" w:h="11907" w:orient="landscape"/>
          <w:pgMar w:top="1474" w:right="1418" w:bottom="1474" w:left="1418" w:header="851" w:footer="992" w:gutter="0"/>
          <w:cols w:space="720"/>
          <w:docGrid w:type="lines" w:linePitch="289"/>
        </w:sectPr>
      </w:pPr>
    </w:p>
    <w:p w14:paraId="6CF4A129" w14:textId="77777777" w:rsidR="00000000" w:rsidRDefault="00000000">
      <w:pPr>
        <w:pStyle w:val="a5"/>
        <w:ind w:firstLineChars="0" w:firstLine="0"/>
        <w:outlineLvl w:val="1"/>
        <w:rPr>
          <w:rFonts w:hint="eastAsia"/>
        </w:rPr>
        <w:sectPr w:rsidR="00000000">
          <w:footerReference w:type="default" r:id="rId18"/>
          <w:pgSz w:w="11907" w:h="16840"/>
          <w:pgMar w:top="1474" w:right="1418" w:bottom="1474" w:left="1418" w:header="851" w:footer="992" w:gutter="0"/>
          <w:cols w:space="720"/>
          <w:docGrid w:type="lines" w:linePitch="286"/>
        </w:sectPr>
      </w:pPr>
      <w:bookmarkStart w:id="325" w:name="_Toc9653"/>
      <w:r>
        <w:rPr>
          <w:rFonts w:hint="eastAsia"/>
        </w:rPr>
        <w:lastRenderedPageBreak/>
        <w:t>格式Ⅳ</w:t>
      </w:r>
      <w:r>
        <w:rPr>
          <w:rFonts w:hint="eastAsia"/>
        </w:rPr>
        <w:t>-4</w:t>
      </w:r>
      <w:r>
        <w:rPr>
          <w:rFonts w:hint="eastAsia"/>
        </w:rPr>
        <w:t>．</w:t>
      </w:r>
      <w:bookmarkEnd w:id="305"/>
      <w:bookmarkEnd w:id="306"/>
      <w:bookmarkEnd w:id="307"/>
      <w:r>
        <w:rPr>
          <w:rFonts w:hint="eastAsia"/>
        </w:rPr>
        <w:t>报价表格式</w:t>
      </w:r>
      <w:bookmarkEnd w:id="308"/>
      <w:bookmarkEnd w:id="309"/>
      <w:bookmarkEnd w:id="310"/>
      <w:bookmarkEnd w:id="311"/>
      <w:bookmarkEnd w:id="312"/>
      <w:bookmarkEnd w:id="322"/>
      <w:r>
        <w:rPr>
          <w:rFonts w:hint="eastAsia"/>
        </w:rPr>
        <w:t>详见附件</w:t>
      </w:r>
      <w:r>
        <w:rPr>
          <w:rFonts w:hint="eastAsia"/>
        </w:rPr>
        <w:t>3</w:t>
      </w:r>
      <w:bookmarkEnd w:id="325"/>
    </w:p>
    <w:p w14:paraId="7FD795A8" w14:textId="77777777" w:rsidR="00000000" w:rsidRDefault="00000000">
      <w:pPr>
        <w:pStyle w:val="a5"/>
        <w:ind w:firstLineChars="0" w:firstLine="0"/>
        <w:outlineLvl w:val="1"/>
      </w:pPr>
      <w:bookmarkStart w:id="326" w:name="_Toc363127808"/>
      <w:bookmarkStart w:id="327" w:name="_Toc363128948"/>
      <w:bookmarkStart w:id="328" w:name="_Toc363134246"/>
      <w:bookmarkStart w:id="329" w:name="_Toc363454547"/>
      <w:bookmarkStart w:id="330" w:name="_Toc11203"/>
      <w:bookmarkStart w:id="331" w:name="_Toc204592952"/>
      <w:bookmarkStart w:id="332" w:name="_Toc244261283"/>
      <w:bookmarkStart w:id="333" w:name="_Toc307924175"/>
      <w:bookmarkStart w:id="334" w:name="_Toc310252869"/>
      <w:bookmarkStart w:id="335" w:name="_Toc363059658"/>
      <w:bookmarkStart w:id="336" w:name="_Toc363125354"/>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6"/>
      <w:bookmarkEnd w:id="327"/>
      <w:bookmarkEnd w:id="328"/>
      <w:bookmarkEnd w:id="329"/>
      <w:bookmarkEnd w:id="330"/>
      <w:bookmarkEnd w:id="331"/>
      <w:bookmarkEnd w:id="332"/>
      <w:bookmarkEnd w:id="333"/>
      <w:bookmarkEnd w:id="334"/>
      <w:bookmarkEnd w:id="335"/>
      <w:bookmarkEnd w:id="336"/>
    </w:p>
    <w:p w14:paraId="0C95404D" w14:textId="77777777" w:rsidR="00000000" w:rsidRDefault="00000000">
      <w:pPr>
        <w:jc w:val="center"/>
        <w:rPr>
          <w:b/>
          <w:sz w:val="32"/>
          <w:szCs w:val="32"/>
        </w:rPr>
      </w:pPr>
      <w:bookmarkStart w:id="337" w:name="_Toc310252870"/>
      <w:r>
        <w:rPr>
          <w:rFonts w:hint="eastAsia"/>
          <w:b/>
          <w:sz w:val="32"/>
          <w:szCs w:val="32"/>
        </w:rPr>
        <w:t>技术条款响应/偏离表</w:t>
      </w:r>
      <w:bookmarkEnd w:id="337"/>
    </w:p>
    <w:p w14:paraId="54D07D99" w14:textId="77777777" w:rsidR="00000000" w:rsidRDefault="00000000">
      <w:pPr>
        <w:pStyle w:val="a5"/>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5D6F3630" w14:textId="77777777" w:rsidR="00000000" w:rsidRDefault="00000000">
      <w:pPr>
        <w:pStyle w:val="a5"/>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0CE99A05" w14:textId="77777777">
        <w:trPr>
          <w:jc w:val="center"/>
        </w:trPr>
        <w:tc>
          <w:tcPr>
            <w:tcW w:w="948" w:type="dxa"/>
            <w:tcBorders>
              <w:top w:val="single" w:sz="8" w:space="0" w:color="auto"/>
            </w:tcBorders>
            <w:vAlign w:val="center"/>
          </w:tcPr>
          <w:p w14:paraId="0E7EC6F4" w14:textId="77777777" w:rsidR="00000000" w:rsidRDefault="00000000">
            <w:pPr>
              <w:jc w:val="center"/>
            </w:pPr>
            <w:r>
              <w:rPr>
                <w:rFonts w:hint="eastAsia"/>
              </w:rPr>
              <w:t>序号</w:t>
            </w:r>
          </w:p>
        </w:tc>
        <w:tc>
          <w:tcPr>
            <w:tcW w:w="1293" w:type="dxa"/>
            <w:tcBorders>
              <w:top w:val="single" w:sz="8" w:space="0" w:color="auto"/>
            </w:tcBorders>
            <w:vAlign w:val="center"/>
          </w:tcPr>
          <w:p w14:paraId="30A32741" w14:textId="77777777" w:rsidR="00000000" w:rsidRDefault="00000000">
            <w:pPr>
              <w:jc w:val="center"/>
            </w:pPr>
            <w:r>
              <w:rPr>
                <w:rFonts w:hint="eastAsia"/>
              </w:rPr>
              <w:t>产品名称</w:t>
            </w:r>
          </w:p>
        </w:tc>
        <w:tc>
          <w:tcPr>
            <w:tcW w:w="1293" w:type="dxa"/>
            <w:tcBorders>
              <w:top w:val="single" w:sz="8" w:space="0" w:color="auto"/>
            </w:tcBorders>
            <w:vAlign w:val="center"/>
          </w:tcPr>
          <w:p w14:paraId="7E25AD52" w14:textId="77777777" w:rsidR="00000000" w:rsidRDefault="00000000">
            <w:pPr>
              <w:jc w:val="center"/>
            </w:pPr>
            <w:r>
              <w:rPr>
                <w:rFonts w:hint="eastAsia"/>
              </w:rPr>
              <w:t>招标文件</w:t>
            </w:r>
          </w:p>
          <w:p w14:paraId="06771249" w14:textId="77777777" w:rsidR="00000000" w:rsidRDefault="00000000">
            <w:pPr>
              <w:jc w:val="center"/>
            </w:pPr>
            <w:r>
              <w:rPr>
                <w:rFonts w:hint="eastAsia"/>
              </w:rPr>
              <w:t>条目号</w:t>
            </w:r>
          </w:p>
        </w:tc>
        <w:tc>
          <w:tcPr>
            <w:tcW w:w="1494" w:type="dxa"/>
            <w:tcBorders>
              <w:top w:val="single" w:sz="8" w:space="0" w:color="auto"/>
            </w:tcBorders>
            <w:vAlign w:val="center"/>
          </w:tcPr>
          <w:p w14:paraId="210538CA" w14:textId="77777777" w:rsidR="00000000" w:rsidRDefault="00000000">
            <w:pPr>
              <w:jc w:val="center"/>
            </w:pPr>
            <w:r>
              <w:rPr>
                <w:rFonts w:hint="eastAsia"/>
              </w:rPr>
              <w:t>招标技术条款</w:t>
            </w:r>
          </w:p>
        </w:tc>
        <w:tc>
          <w:tcPr>
            <w:tcW w:w="1560" w:type="dxa"/>
            <w:tcBorders>
              <w:top w:val="single" w:sz="8" w:space="0" w:color="auto"/>
            </w:tcBorders>
            <w:vAlign w:val="center"/>
          </w:tcPr>
          <w:p w14:paraId="60604EAF" w14:textId="77777777" w:rsidR="00000000" w:rsidRDefault="00000000">
            <w:pPr>
              <w:jc w:val="center"/>
            </w:pPr>
            <w:r>
              <w:rPr>
                <w:rFonts w:hint="eastAsia"/>
              </w:rPr>
              <w:t>投标技术条款</w:t>
            </w:r>
          </w:p>
        </w:tc>
        <w:tc>
          <w:tcPr>
            <w:tcW w:w="1294" w:type="dxa"/>
            <w:tcBorders>
              <w:top w:val="single" w:sz="8" w:space="0" w:color="auto"/>
            </w:tcBorders>
            <w:vAlign w:val="center"/>
          </w:tcPr>
          <w:p w14:paraId="69B77D58"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3F5076C8" w14:textId="77777777" w:rsidR="00000000" w:rsidRDefault="00000000">
            <w:pPr>
              <w:jc w:val="center"/>
            </w:pPr>
            <w:r>
              <w:rPr>
                <w:rFonts w:hint="eastAsia"/>
              </w:rPr>
              <w:t>说明</w:t>
            </w:r>
          </w:p>
        </w:tc>
      </w:tr>
      <w:tr w:rsidR="00000000" w14:paraId="393EBB39" w14:textId="77777777">
        <w:trPr>
          <w:trHeight w:val="567"/>
          <w:jc w:val="center"/>
        </w:trPr>
        <w:tc>
          <w:tcPr>
            <w:tcW w:w="948" w:type="dxa"/>
            <w:vAlign w:val="center"/>
          </w:tcPr>
          <w:p w14:paraId="78C6709A" w14:textId="77777777" w:rsidR="00000000" w:rsidRDefault="00000000">
            <w:pPr>
              <w:jc w:val="center"/>
            </w:pPr>
          </w:p>
        </w:tc>
        <w:tc>
          <w:tcPr>
            <w:tcW w:w="1293" w:type="dxa"/>
            <w:vAlign w:val="center"/>
          </w:tcPr>
          <w:p w14:paraId="6FDACC63" w14:textId="77777777" w:rsidR="00000000" w:rsidRDefault="00000000">
            <w:pPr>
              <w:jc w:val="center"/>
            </w:pPr>
          </w:p>
        </w:tc>
        <w:tc>
          <w:tcPr>
            <w:tcW w:w="1293" w:type="dxa"/>
            <w:vAlign w:val="center"/>
          </w:tcPr>
          <w:p w14:paraId="37DFE954" w14:textId="77777777" w:rsidR="00000000" w:rsidRDefault="00000000">
            <w:pPr>
              <w:jc w:val="center"/>
            </w:pPr>
          </w:p>
        </w:tc>
        <w:tc>
          <w:tcPr>
            <w:tcW w:w="1494" w:type="dxa"/>
            <w:vAlign w:val="center"/>
          </w:tcPr>
          <w:p w14:paraId="2406FCA1" w14:textId="77777777" w:rsidR="00000000" w:rsidRDefault="00000000">
            <w:pPr>
              <w:jc w:val="center"/>
            </w:pPr>
          </w:p>
        </w:tc>
        <w:tc>
          <w:tcPr>
            <w:tcW w:w="1560" w:type="dxa"/>
            <w:vAlign w:val="center"/>
          </w:tcPr>
          <w:p w14:paraId="3B168069" w14:textId="77777777" w:rsidR="00000000" w:rsidRDefault="00000000">
            <w:pPr>
              <w:jc w:val="center"/>
            </w:pPr>
          </w:p>
        </w:tc>
        <w:tc>
          <w:tcPr>
            <w:tcW w:w="1294" w:type="dxa"/>
            <w:vAlign w:val="center"/>
          </w:tcPr>
          <w:p w14:paraId="69490067" w14:textId="77777777" w:rsidR="00000000" w:rsidRDefault="00000000">
            <w:pPr>
              <w:jc w:val="center"/>
            </w:pPr>
          </w:p>
        </w:tc>
        <w:tc>
          <w:tcPr>
            <w:tcW w:w="1294" w:type="dxa"/>
            <w:vAlign w:val="center"/>
          </w:tcPr>
          <w:p w14:paraId="30A15B77" w14:textId="77777777" w:rsidR="00000000" w:rsidRDefault="00000000">
            <w:pPr>
              <w:jc w:val="center"/>
            </w:pPr>
          </w:p>
        </w:tc>
      </w:tr>
      <w:tr w:rsidR="00000000" w14:paraId="06A3B1A2" w14:textId="77777777">
        <w:trPr>
          <w:trHeight w:val="567"/>
          <w:jc w:val="center"/>
        </w:trPr>
        <w:tc>
          <w:tcPr>
            <w:tcW w:w="948" w:type="dxa"/>
            <w:vAlign w:val="center"/>
          </w:tcPr>
          <w:p w14:paraId="36A14F20" w14:textId="77777777" w:rsidR="00000000" w:rsidRDefault="00000000">
            <w:pPr>
              <w:jc w:val="center"/>
            </w:pPr>
          </w:p>
        </w:tc>
        <w:tc>
          <w:tcPr>
            <w:tcW w:w="1293" w:type="dxa"/>
            <w:vAlign w:val="center"/>
          </w:tcPr>
          <w:p w14:paraId="65655B29" w14:textId="77777777" w:rsidR="00000000" w:rsidRDefault="00000000">
            <w:pPr>
              <w:jc w:val="center"/>
            </w:pPr>
          </w:p>
        </w:tc>
        <w:tc>
          <w:tcPr>
            <w:tcW w:w="1293" w:type="dxa"/>
            <w:vAlign w:val="center"/>
          </w:tcPr>
          <w:p w14:paraId="7C671A3E" w14:textId="77777777" w:rsidR="00000000" w:rsidRDefault="00000000">
            <w:pPr>
              <w:jc w:val="center"/>
            </w:pPr>
          </w:p>
        </w:tc>
        <w:tc>
          <w:tcPr>
            <w:tcW w:w="1494" w:type="dxa"/>
            <w:vAlign w:val="center"/>
          </w:tcPr>
          <w:p w14:paraId="1A66C160" w14:textId="77777777" w:rsidR="00000000" w:rsidRDefault="00000000">
            <w:pPr>
              <w:jc w:val="center"/>
            </w:pPr>
          </w:p>
        </w:tc>
        <w:tc>
          <w:tcPr>
            <w:tcW w:w="1560" w:type="dxa"/>
            <w:vAlign w:val="center"/>
          </w:tcPr>
          <w:p w14:paraId="7315354C" w14:textId="77777777" w:rsidR="00000000" w:rsidRDefault="00000000">
            <w:pPr>
              <w:jc w:val="center"/>
            </w:pPr>
          </w:p>
        </w:tc>
        <w:tc>
          <w:tcPr>
            <w:tcW w:w="1294" w:type="dxa"/>
            <w:vAlign w:val="center"/>
          </w:tcPr>
          <w:p w14:paraId="0FAA9202" w14:textId="77777777" w:rsidR="00000000" w:rsidRDefault="00000000">
            <w:pPr>
              <w:jc w:val="center"/>
            </w:pPr>
          </w:p>
        </w:tc>
        <w:tc>
          <w:tcPr>
            <w:tcW w:w="1294" w:type="dxa"/>
            <w:vAlign w:val="center"/>
          </w:tcPr>
          <w:p w14:paraId="1DB011B3" w14:textId="77777777" w:rsidR="00000000" w:rsidRDefault="00000000">
            <w:pPr>
              <w:jc w:val="center"/>
            </w:pPr>
          </w:p>
        </w:tc>
      </w:tr>
      <w:tr w:rsidR="00000000" w14:paraId="603A0F9B" w14:textId="77777777">
        <w:trPr>
          <w:trHeight w:val="567"/>
          <w:jc w:val="center"/>
        </w:trPr>
        <w:tc>
          <w:tcPr>
            <w:tcW w:w="948" w:type="dxa"/>
            <w:vAlign w:val="center"/>
          </w:tcPr>
          <w:p w14:paraId="50E250C4" w14:textId="77777777" w:rsidR="00000000" w:rsidRDefault="00000000">
            <w:pPr>
              <w:jc w:val="center"/>
            </w:pPr>
          </w:p>
        </w:tc>
        <w:tc>
          <w:tcPr>
            <w:tcW w:w="1293" w:type="dxa"/>
            <w:vAlign w:val="center"/>
          </w:tcPr>
          <w:p w14:paraId="154162E5" w14:textId="77777777" w:rsidR="00000000" w:rsidRDefault="00000000">
            <w:pPr>
              <w:jc w:val="center"/>
            </w:pPr>
          </w:p>
        </w:tc>
        <w:tc>
          <w:tcPr>
            <w:tcW w:w="1293" w:type="dxa"/>
            <w:vAlign w:val="center"/>
          </w:tcPr>
          <w:p w14:paraId="087BB00E" w14:textId="77777777" w:rsidR="00000000" w:rsidRDefault="00000000">
            <w:pPr>
              <w:jc w:val="center"/>
            </w:pPr>
          </w:p>
        </w:tc>
        <w:tc>
          <w:tcPr>
            <w:tcW w:w="1494" w:type="dxa"/>
            <w:vAlign w:val="center"/>
          </w:tcPr>
          <w:p w14:paraId="0C1DB9CB" w14:textId="77777777" w:rsidR="00000000" w:rsidRDefault="00000000">
            <w:pPr>
              <w:jc w:val="center"/>
            </w:pPr>
          </w:p>
        </w:tc>
        <w:tc>
          <w:tcPr>
            <w:tcW w:w="1560" w:type="dxa"/>
            <w:vAlign w:val="center"/>
          </w:tcPr>
          <w:p w14:paraId="6B6D56C4" w14:textId="77777777" w:rsidR="00000000" w:rsidRDefault="00000000">
            <w:pPr>
              <w:jc w:val="center"/>
            </w:pPr>
          </w:p>
        </w:tc>
        <w:tc>
          <w:tcPr>
            <w:tcW w:w="1294" w:type="dxa"/>
            <w:vAlign w:val="center"/>
          </w:tcPr>
          <w:p w14:paraId="5CA69BFB" w14:textId="77777777" w:rsidR="00000000" w:rsidRDefault="00000000">
            <w:pPr>
              <w:jc w:val="center"/>
            </w:pPr>
          </w:p>
        </w:tc>
        <w:tc>
          <w:tcPr>
            <w:tcW w:w="1294" w:type="dxa"/>
            <w:vAlign w:val="center"/>
          </w:tcPr>
          <w:p w14:paraId="7EBAD2E8" w14:textId="77777777" w:rsidR="00000000" w:rsidRDefault="00000000">
            <w:pPr>
              <w:jc w:val="center"/>
            </w:pPr>
          </w:p>
        </w:tc>
      </w:tr>
      <w:tr w:rsidR="00000000" w14:paraId="06142898" w14:textId="77777777">
        <w:trPr>
          <w:trHeight w:val="567"/>
          <w:jc w:val="center"/>
        </w:trPr>
        <w:tc>
          <w:tcPr>
            <w:tcW w:w="948" w:type="dxa"/>
            <w:vAlign w:val="center"/>
          </w:tcPr>
          <w:p w14:paraId="2E759AEE" w14:textId="77777777" w:rsidR="00000000" w:rsidRDefault="00000000">
            <w:pPr>
              <w:jc w:val="center"/>
            </w:pPr>
          </w:p>
        </w:tc>
        <w:tc>
          <w:tcPr>
            <w:tcW w:w="1293" w:type="dxa"/>
            <w:vAlign w:val="center"/>
          </w:tcPr>
          <w:p w14:paraId="70C56C55" w14:textId="77777777" w:rsidR="00000000" w:rsidRDefault="00000000">
            <w:pPr>
              <w:jc w:val="center"/>
            </w:pPr>
          </w:p>
        </w:tc>
        <w:tc>
          <w:tcPr>
            <w:tcW w:w="1293" w:type="dxa"/>
            <w:vAlign w:val="center"/>
          </w:tcPr>
          <w:p w14:paraId="60D9EAD8" w14:textId="77777777" w:rsidR="00000000" w:rsidRDefault="00000000">
            <w:pPr>
              <w:jc w:val="center"/>
            </w:pPr>
          </w:p>
        </w:tc>
        <w:tc>
          <w:tcPr>
            <w:tcW w:w="1494" w:type="dxa"/>
            <w:vAlign w:val="center"/>
          </w:tcPr>
          <w:p w14:paraId="231344F3" w14:textId="77777777" w:rsidR="00000000" w:rsidRDefault="00000000">
            <w:pPr>
              <w:jc w:val="center"/>
            </w:pPr>
          </w:p>
        </w:tc>
        <w:tc>
          <w:tcPr>
            <w:tcW w:w="1560" w:type="dxa"/>
            <w:vAlign w:val="center"/>
          </w:tcPr>
          <w:p w14:paraId="3548E802" w14:textId="77777777" w:rsidR="00000000" w:rsidRDefault="00000000">
            <w:pPr>
              <w:jc w:val="center"/>
            </w:pPr>
          </w:p>
        </w:tc>
        <w:tc>
          <w:tcPr>
            <w:tcW w:w="1294" w:type="dxa"/>
            <w:vAlign w:val="center"/>
          </w:tcPr>
          <w:p w14:paraId="48F96460" w14:textId="77777777" w:rsidR="00000000" w:rsidRDefault="00000000">
            <w:pPr>
              <w:jc w:val="center"/>
            </w:pPr>
          </w:p>
        </w:tc>
        <w:tc>
          <w:tcPr>
            <w:tcW w:w="1294" w:type="dxa"/>
            <w:vAlign w:val="center"/>
          </w:tcPr>
          <w:p w14:paraId="228C93F0" w14:textId="77777777" w:rsidR="00000000" w:rsidRDefault="00000000">
            <w:pPr>
              <w:jc w:val="center"/>
            </w:pPr>
          </w:p>
        </w:tc>
      </w:tr>
      <w:tr w:rsidR="00000000" w14:paraId="08B8DE59" w14:textId="77777777">
        <w:trPr>
          <w:trHeight w:val="567"/>
          <w:jc w:val="center"/>
        </w:trPr>
        <w:tc>
          <w:tcPr>
            <w:tcW w:w="948" w:type="dxa"/>
            <w:tcBorders>
              <w:bottom w:val="single" w:sz="8" w:space="0" w:color="auto"/>
            </w:tcBorders>
            <w:vAlign w:val="center"/>
          </w:tcPr>
          <w:p w14:paraId="4E6610DB" w14:textId="77777777" w:rsidR="00000000" w:rsidRDefault="00000000">
            <w:pPr>
              <w:jc w:val="center"/>
            </w:pPr>
          </w:p>
        </w:tc>
        <w:tc>
          <w:tcPr>
            <w:tcW w:w="1293" w:type="dxa"/>
            <w:tcBorders>
              <w:bottom w:val="single" w:sz="8" w:space="0" w:color="auto"/>
            </w:tcBorders>
            <w:vAlign w:val="center"/>
          </w:tcPr>
          <w:p w14:paraId="3CA17FE5" w14:textId="77777777" w:rsidR="00000000" w:rsidRDefault="00000000">
            <w:pPr>
              <w:jc w:val="center"/>
            </w:pPr>
          </w:p>
        </w:tc>
        <w:tc>
          <w:tcPr>
            <w:tcW w:w="1293" w:type="dxa"/>
            <w:tcBorders>
              <w:bottom w:val="single" w:sz="8" w:space="0" w:color="auto"/>
            </w:tcBorders>
            <w:vAlign w:val="center"/>
          </w:tcPr>
          <w:p w14:paraId="1AB441F8" w14:textId="77777777" w:rsidR="00000000" w:rsidRDefault="00000000">
            <w:pPr>
              <w:jc w:val="center"/>
            </w:pPr>
          </w:p>
        </w:tc>
        <w:tc>
          <w:tcPr>
            <w:tcW w:w="1494" w:type="dxa"/>
            <w:tcBorders>
              <w:bottom w:val="single" w:sz="8" w:space="0" w:color="auto"/>
            </w:tcBorders>
            <w:vAlign w:val="center"/>
          </w:tcPr>
          <w:p w14:paraId="10538F67" w14:textId="77777777" w:rsidR="00000000" w:rsidRDefault="00000000">
            <w:pPr>
              <w:jc w:val="center"/>
            </w:pPr>
          </w:p>
        </w:tc>
        <w:tc>
          <w:tcPr>
            <w:tcW w:w="1560" w:type="dxa"/>
            <w:tcBorders>
              <w:bottom w:val="single" w:sz="8" w:space="0" w:color="auto"/>
            </w:tcBorders>
            <w:vAlign w:val="center"/>
          </w:tcPr>
          <w:p w14:paraId="70B120C1" w14:textId="77777777" w:rsidR="00000000" w:rsidRDefault="00000000">
            <w:pPr>
              <w:jc w:val="center"/>
            </w:pPr>
          </w:p>
        </w:tc>
        <w:tc>
          <w:tcPr>
            <w:tcW w:w="1294" w:type="dxa"/>
            <w:tcBorders>
              <w:bottom w:val="single" w:sz="8" w:space="0" w:color="auto"/>
            </w:tcBorders>
            <w:vAlign w:val="center"/>
          </w:tcPr>
          <w:p w14:paraId="5642911C" w14:textId="77777777" w:rsidR="00000000" w:rsidRDefault="00000000">
            <w:pPr>
              <w:jc w:val="center"/>
            </w:pPr>
          </w:p>
        </w:tc>
        <w:tc>
          <w:tcPr>
            <w:tcW w:w="1294" w:type="dxa"/>
            <w:tcBorders>
              <w:bottom w:val="single" w:sz="8" w:space="0" w:color="auto"/>
            </w:tcBorders>
            <w:vAlign w:val="center"/>
          </w:tcPr>
          <w:p w14:paraId="52C5C8E5" w14:textId="77777777" w:rsidR="00000000" w:rsidRDefault="00000000">
            <w:pPr>
              <w:jc w:val="center"/>
            </w:pPr>
          </w:p>
        </w:tc>
      </w:tr>
    </w:tbl>
    <w:p w14:paraId="3736B80D" w14:textId="77777777" w:rsidR="00000000" w:rsidRDefault="00000000">
      <w:pPr>
        <w:pStyle w:val="a5"/>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493F9BA5" w14:textId="77777777" w:rsidR="00000000" w:rsidRDefault="00000000">
      <w:pPr>
        <w:pStyle w:val="a5"/>
      </w:pPr>
      <w:r>
        <w:rPr>
          <w:rFonts w:hint="eastAsia"/>
        </w:rPr>
        <w:t>郑重声明</w:t>
      </w:r>
    </w:p>
    <w:p w14:paraId="2842E960" w14:textId="77777777" w:rsidR="00000000" w:rsidRDefault="00000000">
      <w:pPr>
        <w:pStyle w:val="a5"/>
      </w:pPr>
      <w:r>
        <w:rPr>
          <w:rFonts w:hint="eastAsia"/>
        </w:rPr>
        <w:t>投标人已认真阅读了招标文件，并完全了解买方的各项要求，并将投标产品与招标文件存在的偏离已全部列于表中。我们在此郑重承诺：</w:t>
      </w:r>
    </w:p>
    <w:p w14:paraId="29FFD8F3" w14:textId="77777777" w:rsidR="00000000" w:rsidRDefault="00000000">
      <w:pPr>
        <w:pStyle w:val="a5"/>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5732AA48"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4DBB7B59" w14:textId="77777777" w:rsidR="00000000" w:rsidRDefault="00000000">
      <w:pPr>
        <w:pStyle w:val="a5"/>
      </w:pPr>
      <w:r>
        <w:rPr>
          <w:rFonts w:hint="eastAsia"/>
        </w:rPr>
        <w:t>投标人代表签字：</w:t>
      </w:r>
      <w:r>
        <w:t>______________</w:t>
      </w:r>
    </w:p>
    <w:p w14:paraId="2C77F474"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10E9C7EE" w14:textId="77777777" w:rsidR="00000000" w:rsidRDefault="00000000">
      <w:pPr>
        <w:pStyle w:val="a5"/>
        <w:ind w:firstLineChars="0" w:firstLine="0"/>
        <w:outlineLvl w:val="1"/>
        <w:rPr>
          <w:sz w:val="19"/>
          <w:szCs w:val="19"/>
        </w:rPr>
      </w:pPr>
      <w:r>
        <w:rPr>
          <w:sz w:val="19"/>
          <w:szCs w:val="19"/>
        </w:rPr>
        <w:br w:type="page"/>
      </w:r>
      <w:bookmarkStart w:id="338" w:name="_Toc363134247"/>
      <w:bookmarkStart w:id="339" w:name="_Toc244261284"/>
      <w:bookmarkStart w:id="340" w:name="_Toc363127809"/>
      <w:bookmarkStart w:id="341" w:name="_Toc310252871"/>
      <w:bookmarkStart w:id="342" w:name="_Toc204592954"/>
      <w:bookmarkStart w:id="343" w:name="_Toc307924176"/>
      <w:bookmarkStart w:id="344" w:name="_Toc363059659"/>
      <w:bookmarkStart w:id="345" w:name="_Toc363128949"/>
      <w:bookmarkStart w:id="346" w:name="_Toc363454548"/>
      <w:bookmarkStart w:id="347" w:name="_Toc363125355"/>
      <w:bookmarkStart w:id="348" w:name="_Toc30988"/>
      <w:r>
        <w:rPr>
          <w:rFonts w:hint="eastAsia"/>
        </w:rPr>
        <w:lastRenderedPageBreak/>
        <w:t>格式Ⅳ</w:t>
      </w:r>
      <w:r>
        <w:t>-</w:t>
      </w:r>
      <w:r>
        <w:rPr>
          <w:rFonts w:hint="eastAsia"/>
        </w:rPr>
        <w:t>6</w:t>
      </w:r>
      <w:r>
        <w:rPr>
          <w:rFonts w:hint="eastAsia"/>
        </w:rPr>
        <w:t>．商务条款响应</w:t>
      </w:r>
      <w:r>
        <w:t>/</w:t>
      </w:r>
      <w:r>
        <w:rPr>
          <w:rFonts w:hint="eastAsia"/>
        </w:rPr>
        <w:t>偏离表格式</w:t>
      </w:r>
      <w:bookmarkEnd w:id="338"/>
      <w:bookmarkEnd w:id="339"/>
      <w:bookmarkEnd w:id="340"/>
      <w:bookmarkEnd w:id="341"/>
      <w:bookmarkEnd w:id="342"/>
      <w:bookmarkEnd w:id="343"/>
      <w:bookmarkEnd w:id="344"/>
      <w:bookmarkEnd w:id="345"/>
      <w:bookmarkEnd w:id="346"/>
      <w:bookmarkEnd w:id="347"/>
      <w:bookmarkEnd w:id="348"/>
    </w:p>
    <w:p w14:paraId="73A7BB5E" w14:textId="77777777" w:rsidR="00000000" w:rsidRDefault="00000000">
      <w:pPr>
        <w:jc w:val="center"/>
        <w:rPr>
          <w:b/>
          <w:sz w:val="32"/>
          <w:szCs w:val="32"/>
        </w:rPr>
      </w:pPr>
      <w:bookmarkStart w:id="349" w:name="_Toc310252872"/>
      <w:r>
        <w:rPr>
          <w:rFonts w:hint="eastAsia"/>
          <w:b/>
          <w:sz w:val="32"/>
          <w:szCs w:val="32"/>
        </w:rPr>
        <w:t>商务条款响应</w:t>
      </w:r>
      <w:r>
        <w:rPr>
          <w:b/>
          <w:sz w:val="32"/>
          <w:szCs w:val="32"/>
        </w:rPr>
        <w:t>/</w:t>
      </w:r>
      <w:r>
        <w:rPr>
          <w:rFonts w:hint="eastAsia"/>
          <w:b/>
          <w:sz w:val="32"/>
          <w:szCs w:val="32"/>
        </w:rPr>
        <w:t>偏离表</w:t>
      </w:r>
      <w:bookmarkEnd w:id="349"/>
    </w:p>
    <w:p w14:paraId="04CBF10D" w14:textId="77777777" w:rsidR="00000000" w:rsidRDefault="00000000">
      <w:pPr>
        <w:pStyle w:val="a5"/>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1CE3442E" w14:textId="77777777">
        <w:trPr>
          <w:trHeight w:val="567"/>
          <w:jc w:val="center"/>
        </w:trPr>
        <w:tc>
          <w:tcPr>
            <w:tcW w:w="841" w:type="dxa"/>
            <w:tcBorders>
              <w:top w:val="single" w:sz="8" w:space="0" w:color="auto"/>
            </w:tcBorders>
            <w:vAlign w:val="center"/>
          </w:tcPr>
          <w:p w14:paraId="1EEB226B" w14:textId="77777777" w:rsidR="00000000" w:rsidRDefault="00000000">
            <w:pPr>
              <w:jc w:val="center"/>
            </w:pPr>
            <w:r>
              <w:rPr>
                <w:rFonts w:hint="eastAsia"/>
              </w:rPr>
              <w:t>序号</w:t>
            </w:r>
          </w:p>
        </w:tc>
        <w:tc>
          <w:tcPr>
            <w:tcW w:w="2012" w:type="dxa"/>
            <w:tcBorders>
              <w:top w:val="single" w:sz="8" w:space="0" w:color="auto"/>
            </w:tcBorders>
            <w:vAlign w:val="center"/>
          </w:tcPr>
          <w:p w14:paraId="3D941A2B"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75BCBF68"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6507E62D"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7B162DAD" w14:textId="77777777" w:rsidR="00000000" w:rsidRDefault="00000000">
            <w:pPr>
              <w:jc w:val="center"/>
            </w:pPr>
            <w:r>
              <w:rPr>
                <w:rFonts w:hint="eastAsia"/>
              </w:rPr>
              <w:t>说明</w:t>
            </w:r>
          </w:p>
        </w:tc>
      </w:tr>
      <w:tr w:rsidR="00000000" w14:paraId="73763177" w14:textId="77777777">
        <w:trPr>
          <w:trHeight w:val="567"/>
          <w:jc w:val="center"/>
        </w:trPr>
        <w:tc>
          <w:tcPr>
            <w:tcW w:w="841" w:type="dxa"/>
            <w:vAlign w:val="center"/>
          </w:tcPr>
          <w:p w14:paraId="55BB55C7" w14:textId="77777777" w:rsidR="00000000" w:rsidRDefault="00000000">
            <w:pPr>
              <w:jc w:val="center"/>
            </w:pPr>
          </w:p>
        </w:tc>
        <w:tc>
          <w:tcPr>
            <w:tcW w:w="2012" w:type="dxa"/>
            <w:vAlign w:val="center"/>
          </w:tcPr>
          <w:p w14:paraId="0ED68E8F" w14:textId="77777777" w:rsidR="00000000" w:rsidRDefault="00000000">
            <w:pPr>
              <w:jc w:val="center"/>
            </w:pPr>
          </w:p>
        </w:tc>
        <w:tc>
          <w:tcPr>
            <w:tcW w:w="2500" w:type="dxa"/>
            <w:vAlign w:val="center"/>
          </w:tcPr>
          <w:p w14:paraId="5827C091" w14:textId="77777777" w:rsidR="00000000" w:rsidRDefault="00000000">
            <w:pPr>
              <w:jc w:val="center"/>
            </w:pPr>
          </w:p>
        </w:tc>
        <w:tc>
          <w:tcPr>
            <w:tcW w:w="2615" w:type="dxa"/>
            <w:vAlign w:val="center"/>
          </w:tcPr>
          <w:p w14:paraId="0813527F" w14:textId="77777777" w:rsidR="00000000" w:rsidRDefault="00000000">
            <w:pPr>
              <w:jc w:val="center"/>
            </w:pPr>
          </w:p>
        </w:tc>
        <w:tc>
          <w:tcPr>
            <w:tcW w:w="1207" w:type="dxa"/>
            <w:vAlign w:val="center"/>
          </w:tcPr>
          <w:p w14:paraId="6850811D" w14:textId="77777777" w:rsidR="00000000" w:rsidRDefault="00000000">
            <w:pPr>
              <w:jc w:val="center"/>
            </w:pPr>
          </w:p>
        </w:tc>
      </w:tr>
      <w:tr w:rsidR="00000000" w14:paraId="243AE645" w14:textId="77777777">
        <w:trPr>
          <w:trHeight w:val="567"/>
          <w:jc w:val="center"/>
        </w:trPr>
        <w:tc>
          <w:tcPr>
            <w:tcW w:w="841" w:type="dxa"/>
            <w:vAlign w:val="center"/>
          </w:tcPr>
          <w:p w14:paraId="18548CB5" w14:textId="77777777" w:rsidR="00000000" w:rsidRDefault="00000000">
            <w:pPr>
              <w:jc w:val="center"/>
            </w:pPr>
          </w:p>
        </w:tc>
        <w:tc>
          <w:tcPr>
            <w:tcW w:w="2012" w:type="dxa"/>
            <w:vAlign w:val="center"/>
          </w:tcPr>
          <w:p w14:paraId="7EA6B392" w14:textId="77777777" w:rsidR="00000000" w:rsidRDefault="00000000">
            <w:pPr>
              <w:jc w:val="center"/>
            </w:pPr>
          </w:p>
        </w:tc>
        <w:tc>
          <w:tcPr>
            <w:tcW w:w="2500" w:type="dxa"/>
            <w:vAlign w:val="center"/>
          </w:tcPr>
          <w:p w14:paraId="5C43F49A" w14:textId="77777777" w:rsidR="00000000" w:rsidRDefault="00000000">
            <w:pPr>
              <w:jc w:val="center"/>
            </w:pPr>
          </w:p>
        </w:tc>
        <w:tc>
          <w:tcPr>
            <w:tcW w:w="2615" w:type="dxa"/>
            <w:vAlign w:val="center"/>
          </w:tcPr>
          <w:p w14:paraId="360BAEDC" w14:textId="77777777" w:rsidR="00000000" w:rsidRDefault="00000000">
            <w:pPr>
              <w:jc w:val="center"/>
            </w:pPr>
          </w:p>
        </w:tc>
        <w:tc>
          <w:tcPr>
            <w:tcW w:w="1207" w:type="dxa"/>
            <w:vAlign w:val="center"/>
          </w:tcPr>
          <w:p w14:paraId="793FEB83" w14:textId="77777777" w:rsidR="00000000" w:rsidRDefault="00000000">
            <w:pPr>
              <w:jc w:val="center"/>
            </w:pPr>
          </w:p>
        </w:tc>
      </w:tr>
      <w:tr w:rsidR="00000000" w14:paraId="27D794BC" w14:textId="77777777">
        <w:trPr>
          <w:trHeight w:val="567"/>
          <w:jc w:val="center"/>
        </w:trPr>
        <w:tc>
          <w:tcPr>
            <w:tcW w:w="841" w:type="dxa"/>
            <w:vAlign w:val="center"/>
          </w:tcPr>
          <w:p w14:paraId="02A0AB47" w14:textId="77777777" w:rsidR="00000000" w:rsidRDefault="00000000">
            <w:pPr>
              <w:jc w:val="center"/>
            </w:pPr>
          </w:p>
        </w:tc>
        <w:tc>
          <w:tcPr>
            <w:tcW w:w="2012" w:type="dxa"/>
            <w:vAlign w:val="center"/>
          </w:tcPr>
          <w:p w14:paraId="68D77DD6" w14:textId="77777777" w:rsidR="00000000" w:rsidRDefault="00000000">
            <w:pPr>
              <w:jc w:val="center"/>
            </w:pPr>
          </w:p>
        </w:tc>
        <w:tc>
          <w:tcPr>
            <w:tcW w:w="2500" w:type="dxa"/>
            <w:vAlign w:val="center"/>
          </w:tcPr>
          <w:p w14:paraId="2E0359AE" w14:textId="77777777" w:rsidR="00000000" w:rsidRDefault="00000000">
            <w:pPr>
              <w:jc w:val="center"/>
            </w:pPr>
          </w:p>
        </w:tc>
        <w:tc>
          <w:tcPr>
            <w:tcW w:w="2615" w:type="dxa"/>
            <w:vAlign w:val="center"/>
          </w:tcPr>
          <w:p w14:paraId="51943802" w14:textId="77777777" w:rsidR="00000000" w:rsidRDefault="00000000">
            <w:pPr>
              <w:jc w:val="center"/>
            </w:pPr>
          </w:p>
        </w:tc>
        <w:tc>
          <w:tcPr>
            <w:tcW w:w="1207" w:type="dxa"/>
            <w:vAlign w:val="center"/>
          </w:tcPr>
          <w:p w14:paraId="3E358FB9" w14:textId="77777777" w:rsidR="00000000" w:rsidRDefault="00000000">
            <w:pPr>
              <w:jc w:val="center"/>
            </w:pPr>
          </w:p>
        </w:tc>
      </w:tr>
      <w:tr w:rsidR="00000000" w14:paraId="1CE7FDB2" w14:textId="77777777">
        <w:trPr>
          <w:trHeight w:val="567"/>
          <w:jc w:val="center"/>
        </w:trPr>
        <w:tc>
          <w:tcPr>
            <w:tcW w:w="841" w:type="dxa"/>
            <w:vAlign w:val="center"/>
          </w:tcPr>
          <w:p w14:paraId="1471B2B0" w14:textId="77777777" w:rsidR="00000000" w:rsidRDefault="00000000">
            <w:pPr>
              <w:jc w:val="center"/>
            </w:pPr>
          </w:p>
        </w:tc>
        <w:tc>
          <w:tcPr>
            <w:tcW w:w="2012" w:type="dxa"/>
            <w:vAlign w:val="center"/>
          </w:tcPr>
          <w:p w14:paraId="68E0BADD" w14:textId="77777777" w:rsidR="00000000" w:rsidRDefault="00000000">
            <w:pPr>
              <w:jc w:val="center"/>
            </w:pPr>
          </w:p>
        </w:tc>
        <w:tc>
          <w:tcPr>
            <w:tcW w:w="2500" w:type="dxa"/>
            <w:vAlign w:val="center"/>
          </w:tcPr>
          <w:p w14:paraId="106DA194" w14:textId="77777777" w:rsidR="00000000" w:rsidRDefault="00000000">
            <w:pPr>
              <w:jc w:val="center"/>
            </w:pPr>
          </w:p>
        </w:tc>
        <w:tc>
          <w:tcPr>
            <w:tcW w:w="2615" w:type="dxa"/>
            <w:vAlign w:val="center"/>
          </w:tcPr>
          <w:p w14:paraId="58DC76D1" w14:textId="77777777" w:rsidR="00000000" w:rsidRDefault="00000000">
            <w:pPr>
              <w:jc w:val="center"/>
            </w:pPr>
          </w:p>
        </w:tc>
        <w:tc>
          <w:tcPr>
            <w:tcW w:w="1207" w:type="dxa"/>
            <w:vAlign w:val="center"/>
          </w:tcPr>
          <w:p w14:paraId="1CC717C7" w14:textId="77777777" w:rsidR="00000000" w:rsidRDefault="00000000">
            <w:pPr>
              <w:jc w:val="center"/>
            </w:pPr>
          </w:p>
        </w:tc>
      </w:tr>
      <w:tr w:rsidR="00000000" w14:paraId="3CBAC71B" w14:textId="77777777">
        <w:trPr>
          <w:trHeight w:val="567"/>
          <w:jc w:val="center"/>
        </w:trPr>
        <w:tc>
          <w:tcPr>
            <w:tcW w:w="841" w:type="dxa"/>
            <w:vAlign w:val="center"/>
          </w:tcPr>
          <w:p w14:paraId="0AFC4552" w14:textId="77777777" w:rsidR="00000000" w:rsidRDefault="00000000">
            <w:pPr>
              <w:jc w:val="center"/>
            </w:pPr>
          </w:p>
        </w:tc>
        <w:tc>
          <w:tcPr>
            <w:tcW w:w="2012" w:type="dxa"/>
            <w:vAlign w:val="center"/>
          </w:tcPr>
          <w:p w14:paraId="0AFC2259" w14:textId="77777777" w:rsidR="00000000" w:rsidRDefault="00000000">
            <w:pPr>
              <w:jc w:val="center"/>
            </w:pPr>
          </w:p>
        </w:tc>
        <w:tc>
          <w:tcPr>
            <w:tcW w:w="2500" w:type="dxa"/>
            <w:vAlign w:val="center"/>
          </w:tcPr>
          <w:p w14:paraId="05BE75B8" w14:textId="77777777" w:rsidR="00000000" w:rsidRDefault="00000000">
            <w:pPr>
              <w:jc w:val="center"/>
            </w:pPr>
          </w:p>
        </w:tc>
        <w:tc>
          <w:tcPr>
            <w:tcW w:w="2615" w:type="dxa"/>
            <w:vAlign w:val="center"/>
          </w:tcPr>
          <w:p w14:paraId="76B6CEF6" w14:textId="77777777" w:rsidR="00000000" w:rsidRDefault="00000000">
            <w:pPr>
              <w:jc w:val="center"/>
            </w:pPr>
          </w:p>
        </w:tc>
        <w:tc>
          <w:tcPr>
            <w:tcW w:w="1207" w:type="dxa"/>
            <w:vAlign w:val="center"/>
          </w:tcPr>
          <w:p w14:paraId="5E2E9945" w14:textId="77777777" w:rsidR="00000000" w:rsidRDefault="00000000">
            <w:pPr>
              <w:jc w:val="center"/>
            </w:pPr>
          </w:p>
        </w:tc>
      </w:tr>
      <w:tr w:rsidR="00000000" w14:paraId="3DB0DE60" w14:textId="77777777">
        <w:trPr>
          <w:trHeight w:val="567"/>
          <w:jc w:val="center"/>
        </w:trPr>
        <w:tc>
          <w:tcPr>
            <w:tcW w:w="841" w:type="dxa"/>
            <w:vAlign w:val="center"/>
          </w:tcPr>
          <w:p w14:paraId="647524E2" w14:textId="77777777" w:rsidR="00000000" w:rsidRDefault="00000000">
            <w:pPr>
              <w:jc w:val="center"/>
            </w:pPr>
          </w:p>
        </w:tc>
        <w:tc>
          <w:tcPr>
            <w:tcW w:w="2012" w:type="dxa"/>
            <w:vAlign w:val="center"/>
          </w:tcPr>
          <w:p w14:paraId="7D14D647" w14:textId="77777777" w:rsidR="00000000" w:rsidRDefault="00000000">
            <w:pPr>
              <w:jc w:val="center"/>
            </w:pPr>
          </w:p>
        </w:tc>
        <w:tc>
          <w:tcPr>
            <w:tcW w:w="2500" w:type="dxa"/>
            <w:vAlign w:val="center"/>
          </w:tcPr>
          <w:p w14:paraId="236D5C61" w14:textId="77777777" w:rsidR="00000000" w:rsidRDefault="00000000">
            <w:pPr>
              <w:jc w:val="center"/>
            </w:pPr>
          </w:p>
        </w:tc>
        <w:tc>
          <w:tcPr>
            <w:tcW w:w="2615" w:type="dxa"/>
            <w:vAlign w:val="center"/>
          </w:tcPr>
          <w:p w14:paraId="357DAF02" w14:textId="77777777" w:rsidR="00000000" w:rsidRDefault="00000000">
            <w:pPr>
              <w:jc w:val="center"/>
            </w:pPr>
          </w:p>
        </w:tc>
        <w:tc>
          <w:tcPr>
            <w:tcW w:w="1207" w:type="dxa"/>
            <w:vAlign w:val="center"/>
          </w:tcPr>
          <w:p w14:paraId="31AFBB4A" w14:textId="77777777" w:rsidR="00000000" w:rsidRDefault="00000000">
            <w:pPr>
              <w:jc w:val="center"/>
            </w:pPr>
          </w:p>
        </w:tc>
      </w:tr>
      <w:tr w:rsidR="00000000" w14:paraId="6786AE88" w14:textId="77777777">
        <w:trPr>
          <w:trHeight w:val="567"/>
          <w:jc w:val="center"/>
        </w:trPr>
        <w:tc>
          <w:tcPr>
            <w:tcW w:w="841" w:type="dxa"/>
            <w:vAlign w:val="center"/>
          </w:tcPr>
          <w:p w14:paraId="454FD035" w14:textId="77777777" w:rsidR="00000000" w:rsidRDefault="00000000">
            <w:pPr>
              <w:jc w:val="center"/>
            </w:pPr>
          </w:p>
        </w:tc>
        <w:tc>
          <w:tcPr>
            <w:tcW w:w="2012" w:type="dxa"/>
            <w:vAlign w:val="center"/>
          </w:tcPr>
          <w:p w14:paraId="21F35819" w14:textId="77777777" w:rsidR="00000000" w:rsidRDefault="00000000">
            <w:pPr>
              <w:jc w:val="center"/>
            </w:pPr>
          </w:p>
        </w:tc>
        <w:tc>
          <w:tcPr>
            <w:tcW w:w="2500" w:type="dxa"/>
            <w:vAlign w:val="center"/>
          </w:tcPr>
          <w:p w14:paraId="0F877E91" w14:textId="77777777" w:rsidR="00000000" w:rsidRDefault="00000000">
            <w:pPr>
              <w:jc w:val="center"/>
            </w:pPr>
          </w:p>
        </w:tc>
        <w:tc>
          <w:tcPr>
            <w:tcW w:w="2615" w:type="dxa"/>
            <w:vAlign w:val="center"/>
          </w:tcPr>
          <w:p w14:paraId="5C0F3F17" w14:textId="77777777" w:rsidR="00000000" w:rsidRDefault="00000000">
            <w:pPr>
              <w:jc w:val="center"/>
            </w:pPr>
          </w:p>
        </w:tc>
        <w:tc>
          <w:tcPr>
            <w:tcW w:w="1207" w:type="dxa"/>
            <w:vAlign w:val="center"/>
          </w:tcPr>
          <w:p w14:paraId="4FF43AF5" w14:textId="77777777" w:rsidR="00000000" w:rsidRDefault="00000000">
            <w:pPr>
              <w:jc w:val="center"/>
            </w:pPr>
          </w:p>
        </w:tc>
      </w:tr>
      <w:tr w:rsidR="00000000" w14:paraId="6725876F" w14:textId="77777777">
        <w:trPr>
          <w:trHeight w:val="567"/>
          <w:jc w:val="center"/>
        </w:trPr>
        <w:tc>
          <w:tcPr>
            <w:tcW w:w="841" w:type="dxa"/>
            <w:vAlign w:val="center"/>
          </w:tcPr>
          <w:p w14:paraId="34E275F7" w14:textId="77777777" w:rsidR="00000000" w:rsidRDefault="00000000">
            <w:pPr>
              <w:jc w:val="center"/>
            </w:pPr>
          </w:p>
        </w:tc>
        <w:tc>
          <w:tcPr>
            <w:tcW w:w="2012" w:type="dxa"/>
            <w:vAlign w:val="center"/>
          </w:tcPr>
          <w:p w14:paraId="6ED46769" w14:textId="77777777" w:rsidR="00000000" w:rsidRDefault="00000000">
            <w:pPr>
              <w:jc w:val="center"/>
            </w:pPr>
          </w:p>
        </w:tc>
        <w:tc>
          <w:tcPr>
            <w:tcW w:w="2500" w:type="dxa"/>
            <w:vAlign w:val="center"/>
          </w:tcPr>
          <w:p w14:paraId="65900973" w14:textId="77777777" w:rsidR="00000000" w:rsidRDefault="00000000">
            <w:pPr>
              <w:jc w:val="center"/>
            </w:pPr>
          </w:p>
        </w:tc>
        <w:tc>
          <w:tcPr>
            <w:tcW w:w="2615" w:type="dxa"/>
            <w:vAlign w:val="center"/>
          </w:tcPr>
          <w:p w14:paraId="61C7669A" w14:textId="77777777" w:rsidR="00000000" w:rsidRDefault="00000000">
            <w:pPr>
              <w:jc w:val="center"/>
            </w:pPr>
          </w:p>
        </w:tc>
        <w:tc>
          <w:tcPr>
            <w:tcW w:w="1207" w:type="dxa"/>
            <w:vAlign w:val="center"/>
          </w:tcPr>
          <w:p w14:paraId="39B81C61" w14:textId="77777777" w:rsidR="00000000" w:rsidRDefault="00000000">
            <w:pPr>
              <w:jc w:val="center"/>
            </w:pPr>
          </w:p>
        </w:tc>
      </w:tr>
      <w:tr w:rsidR="00000000" w14:paraId="7DDDB171" w14:textId="77777777">
        <w:trPr>
          <w:trHeight w:val="567"/>
          <w:jc w:val="center"/>
        </w:trPr>
        <w:tc>
          <w:tcPr>
            <w:tcW w:w="841" w:type="dxa"/>
            <w:tcBorders>
              <w:bottom w:val="single" w:sz="8" w:space="0" w:color="auto"/>
            </w:tcBorders>
            <w:vAlign w:val="center"/>
          </w:tcPr>
          <w:p w14:paraId="25C99121" w14:textId="77777777" w:rsidR="00000000" w:rsidRDefault="00000000">
            <w:pPr>
              <w:jc w:val="center"/>
            </w:pPr>
          </w:p>
        </w:tc>
        <w:tc>
          <w:tcPr>
            <w:tcW w:w="2012" w:type="dxa"/>
            <w:tcBorders>
              <w:bottom w:val="single" w:sz="8" w:space="0" w:color="auto"/>
            </w:tcBorders>
            <w:vAlign w:val="center"/>
          </w:tcPr>
          <w:p w14:paraId="40D176BB" w14:textId="77777777" w:rsidR="00000000" w:rsidRDefault="00000000">
            <w:pPr>
              <w:jc w:val="center"/>
            </w:pPr>
          </w:p>
        </w:tc>
        <w:tc>
          <w:tcPr>
            <w:tcW w:w="2500" w:type="dxa"/>
            <w:tcBorders>
              <w:bottom w:val="single" w:sz="8" w:space="0" w:color="auto"/>
            </w:tcBorders>
            <w:vAlign w:val="center"/>
          </w:tcPr>
          <w:p w14:paraId="3EC4B24F" w14:textId="77777777" w:rsidR="00000000" w:rsidRDefault="00000000">
            <w:pPr>
              <w:jc w:val="center"/>
            </w:pPr>
          </w:p>
        </w:tc>
        <w:tc>
          <w:tcPr>
            <w:tcW w:w="2615" w:type="dxa"/>
            <w:tcBorders>
              <w:bottom w:val="single" w:sz="8" w:space="0" w:color="auto"/>
            </w:tcBorders>
            <w:vAlign w:val="center"/>
          </w:tcPr>
          <w:p w14:paraId="1AF95A64" w14:textId="77777777" w:rsidR="00000000" w:rsidRDefault="00000000">
            <w:pPr>
              <w:jc w:val="center"/>
            </w:pPr>
          </w:p>
        </w:tc>
        <w:tc>
          <w:tcPr>
            <w:tcW w:w="1207" w:type="dxa"/>
            <w:tcBorders>
              <w:bottom w:val="single" w:sz="8" w:space="0" w:color="auto"/>
            </w:tcBorders>
            <w:vAlign w:val="center"/>
          </w:tcPr>
          <w:p w14:paraId="6B0D7210" w14:textId="77777777" w:rsidR="00000000" w:rsidRDefault="00000000">
            <w:pPr>
              <w:jc w:val="center"/>
            </w:pPr>
          </w:p>
        </w:tc>
      </w:tr>
    </w:tbl>
    <w:p w14:paraId="3CED2FF7"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7255F091" w14:textId="77777777" w:rsidR="00000000" w:rsidRDefault="00000000">
      <w:pPr>
        <w:pStyle w:val="a5"/>
        <w:rPr>
          <w:rFonts w:hint="eastAsia"/>
        </w:rPr>
      </w:pPr>
    </w:p>
    <w:p w14:paraId="65FAE2B5" w14:textId="77777777" w:rsidR="00000000" w:rsidRDefault="00000000">
      <w:pPr>
        <w:pStyle w:val="a5"/>
      </w:pPr>
      <w:r>
        <w:rPr>
          <w:rFonts w:hint="eastAsia"/>
        </w:rPr>
        <w:t>投标人代表签字：</w:t>
      </w:r>
      <w:r>
        <w:t xml:space="preserve"> ______________</w:t>
      </w:r>
    </w:p>
    <w:p w14:paraId="64D839A8"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5628BE31" w14:textId="77777777" w:rsidR="00000000" w:rsidRDefault="00000000">
      <w:pPr>
        <w:pStyle w:val="a5"/>
      </w:pPr>
    </w:p>
    <w:p w14:paraId="741547AC" w14:textId="77777777" w:rsidR="00000000" w:rsidRDefault="00000000">
      <w:pPr>
        <w:pStyle w:val="a5"/>
        <w:ind w:firstLineChars="0" w:firstLine="0"/>
        <w:outlineLvl w:val="1"/>
      </w:pPr>
      <w:r>
        <w:br w:type="page"/>
      </w:r>
      <w:bookmarkStart w:id="350" w:name="_Toc343339112"/>
      <w:bookmarkStart w:id="351" w:name="_Toc307924178"/>
      <w:bookmarkStart w:id="352" w:name="_Toc204592958"/>
      <w:bookmarkStart w:id="353" w:name="_Toc310252875"/>
      <w:bookmarkStart w:id="354" w:name="_Toc244261286"/>
      <w:bookmarkStart w:id="355" w:name="_Toc363059660"/>
      <w:bookmarkStart w:id="356" w:name="_Toc363134248"/>
      <w:bookmarkStart w:id="357" w:name="_Toc363128950"/>
      <w:bookmarkStart w:id="358" w:name="_Toc363125356"/>
      <w:bookmarkStart w:id="359" w:name="_Toc279651675"/>
      <w:bookmarkStart w:id="360" w:name="_Toc307839731"/>
      <w:bookmarkStart w:id="361" w:name="_Toc19781"/>
      <w:bookmarkStart w:id="362" w:name="_Toc363454549"/>
      <w:bookmarkStart w:id="363" w:name="_Toc343339113"/>
      <w:bookmarkStart w:id="364" w:name="_Toc244261287"/>
      <w:bookmarkStart w:id="365" w:name="_Toc307924179"/>
      <w:bookmarkStart w:id="366" w:name="_Toc363127810"/>
      <w:bookmarkStart w:id="367" w:name="_Toc307475729"/>
      <w:r>
        <w:rPr>
          <w:rFonts w:hint="eastAsia"/>
        </w:rPr>
        <w:lastRenderedPageBreak/>
        <w:t>格式Ⅳ</w:t>
      </w:r>
      <w:r>
        <w:t>-</w:t>
      </w:r>
      <w:r>
        <w:rPr>
          <w:rFonts w:hint="eastAsia"/>
        </w:rPr>
        <w:t>7</w:t>
      </w:r>
      <w:r>
        <w:rPr>
          <w:rFonts w:hint="eastAsia"/>
        </w:rPr>
        <w:t>．法定代表人授权委托书格式</w:t>
      </w:r>
      <w:bookmarkStart w:id="368" w:name="_Toc15905668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F6B8492" w14:textId="77777777" w:rsidR="00000000" w:rsidRDefault="00000000">
      <w:pPr>
        <w:jc w:val="center"/>
        <w:rPr>
          <w:b/>
          <w:sz w:val="32"/>
          <w:szCs w:val="32"/>
        </w:rPr>
      </w:pPr>
      <w:bookmarkStart w:id="369" w:name="_Toc310252877"/>
      <w:r>
        <w:rPr>
          <w:rFonts w:hint="eastAsia"/>
          <w:b/>
          <w:sz w:val="32"/>
          <w:szCs w:val="32"/>
        </w:rPr>
        <w:t>法定代表人授权委托书</w:t>
      </w:r>
      <w:bookmarkEnd w:id="368"/>
      <w:bookmarkEnd w:id="369"/>
    </w:p>
    <w:p w14:paraId="0AC9D53F"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7C067D44"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2000A06D"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53173FDA" w14:textId="77777777" w:rsidR="00000000" w:rsidRDefault="00000000">
      <w:pPr>
        <w:rPr>
          <w:rFonts w:hAnsi="宋体" w:hint="eastAsia"/>
          <w:sz w:val="28"/>
          <w:szCs w:val="28"/>
        </w:rPr>
      </w:pPr>
      <w:r>
        <w:rPr>
          <w:rFonts w:hAnsi="宋体" w:hint="eastAsia"/>
          <w:sz w:val="28"/>
          <w:szCs w:val="28"/>
        </w:rPr>
        <w:t>授权有效期：         年    月    日 至        年    月    日</w:t>
      </w:r>
    </w:p>
    <w:p w14:paraId="3DF96842" w14:textId="77777777" w:rsidR="00000000" w:rsidRDefault="00000000">
      <w:pPr>
        <w:ind w:firstLineChars="2100" w:firstLine="5880"/>
        <w:rPr>
          <w:rFonts w:hAnsi="宋体" w:hint="eastAsia"/>
          <w:sz w:val="28"/>
          <w:szCs w:val="28"/>
        </w:rPr>
      </w:pPr>
    </w:p>
    <w:p w14:paraId="2421928E"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37001E9D" w14:textId="77777777" w:rsidR="00000000" w:rsidRDefault="00000000">
      <w:pPr>
        <w:ind w:firstLineChars="1800" w:firstLine="5040"/>
        <w:rPr>
          <w:rFonts w:hAnsi="宋体" w:hint="eastAsia"/>
          <w:sz w:val="28"/>
          <w:szCs w:val="28"/>
        </w:rPr>
      </w:pPr>
    </w:p>
    <w:p w14:paraId="1AA33C63" w14:textId="77777777" w:rsidR="00000000" w:rsidRDefault="00000000">
      <w:pPr>
        <w:rPr>
          <w:rFonts w:hAnsi="宋体" w:hint="eastAsia"/>
          <w:sz w:val="28"/>
          <w:szCs w:val="28"/>
        </w:rPr>
      </w:pPr>
      <w:r>
        <w:rPr>
          <w:rFonts w:hAnsi="宋体" w:hint="eastAsia"/>
          <w:sz w:val="28"/>
          <w:szCs w:val="28"/>
        </w:rPr>
        <w:t>法定代表人身份证号：                   法定代表人(签章)：</w:t>
      </w:r>
    </w:p>
    <w:p w14:paraId="03506328" w14:textId="77777777" w:rsidR="00000000" w:rsidRDefault="00000000">
      <w:pPr>
        <w:ind w:firstLineChars="2100" w:firstLine="5880"/>
        <w:rPr>
          <w:rFonts w:hAnsi="宋体" w:hint="eastAsia"/>
          <w:sz w:val="28"/>
          <w:szCs w:val="28"/>
        </w:rPr>
      </w:pPr>
    </w:p>
    <w:p w14:paraId="3DF8AA0E" w14:textId="77777777" w:rsidR="00000000" w:rsidRDefault="00000000">
      <w:pPr>
        <w:rPr>
          <w:rFonts w:hAnsi="宋体" w:hint="eastAsia"/>
          <w:sz w:val="28"/>
          <w:szCs w:val="28"/>
        </w:rPr>
      </w:pPr>
      <w:r>
        <w:rPr>
          <w:rFonts w:hAnsi="宋体" w:hint="eastAsia"/>
          <w:sz w:val="28"/>
          <w:szCs w:val="28"/>
        </w:rPr>
        <w:t>被授权人身份证号：                     被授权人（签字）：</w:t>
      </w:r>
    </w:p>
    <w:p w14:paraId="07A0C198" w14:textId="77777777" w:rsidR="00000000" w:rsidRDefault="00000000">
      <w:pPr>
        <w:ind w:firstLineChars="1800" w:firstLine="5040"/>
        <w:rPr>
          <w:rFonts w:hAnsi="宋体" w:hint="eastAsia"/>
          <w:sz w:val="28"/>
          <w:szCs w:val="28"/>
        </w:rPr>
      </w:pPr>
    </w:p>
    <w:p w14:paraId="3D2F9AEB"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6656F3C6" w14:textId="77777777" w:rsidR="00000000" w:rsidRDefault="00000000">
      <w:pPr>
        <w:pStyle w:val="a5"/>
        <w:ind w:firstLineChars="0" w:firstLine="0"/>
        <w:outlineLvl w:val="1"/>
        <w:rPr>
          <w:rStyle w:val="30"/>
          <w:rFonts w:ascii="Times New Roman"/>
          <w:sz w:val="23"/>
          <w:szCs w:val="23"/>
        </w:rPr>
      </w:pPr>
      <w:r>
        <w:rPr>
          <w:rFonts w:ascii="宋体" w:hAnsi="宋体"/>
          <w:sz w:val="19"/>
          <w:szCs w:val="19"/>
          <w:u w:color="000000"/>
        </w:rPr>
        <w:br w:type="page"/>
      </w:r>
      <w:bookmarkStart w:id="370" w:name="_Toc343339114"/>
      <w:bookmarkStart w:id="371" w:name="_Toc307924180"/>
      <w:bookmarkStart w:id="372" w:name="_Toc363127811"/>
      <w:bookmarkStart w:id="373" w:name="_Toc363128951"/>
      <w:bookmarkStart w:id="374" w:name="_Toc363059661"/>
      <w:bookmarkStart w:id="375" w:name="_Toc204592960"/>
      <w:bookmarkStart w:id="376" w:name="_Toc363125357"/>
      <w:bookmarkStart w:id="377" w:name="_Toc363454550"/>
      <w:bookmarkStart w:id="378" w:name="_Toc363134249"/>
      <w:bookmarkStart w:id="379" w:name="_Toc244261288"/>
      <w:bookmarkStart w:id="380" w:name="_Toc19726"/>
      <w:r>
        <w:rPr>
          <w:rFonts w:hint="eastAsia"/>
        </w:rPr>
        <w:lastRenderedPageBreak/>
        <w:t>格式Ⅳ</w:t>
      </w:r>
      <w:r>
        <w:t>-</w:t>
      </w:r>
      <w:r>
        <w:rPr>
          <w:rFonts w:hint="eastAsia"/>
        </w:rPr>
        <w:t>8</w:t>
      </w:r>
      <w:r>
        <w:rPr>
          <w:rFonts w:hint="eastAsia"/>
        </w:rPr>
        <w:t>．资格证明文件格式</w:t>
      </w:r>
      <w:bookmarkEnd w:id="370"/>
      <w:bookmarkEnd w:id="371"/>
      <w:bookmarkEnd w:id="372"/>
      <w:bookmarkEnd w:id="373"/>
      <w:bookmarkEnd w:id="374"/>
      <w:bookmarkEnd w:id="375"/>
      <w:bookmarkEnd w:id="376"/>
      <w:bookmarkEnd w:id="377"/>
      <w:bookmarkEnd w:id="378"/>
      <w:bookmarkEnd w:id="379"/>
      <w:bookmarkEnd w:id="380"/>
    </w:p>
    <w:p w14:paraId="30D2DAEE" w14:textId="77777777" w:rsidR="00000000" w:rsidRDefault="00000000">
      <w:pPr>
        <w:jc w:val="center"/>
      </w:pPr>
      <w:bookmarkStart w:id="381"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1"/>
    </w:p>
    <w:p w14:paraId="2425BACC" w14:textId="77777777" w:rsidR="00000000" w:rsidRDefault="00000000">
      <w:pPr>
        <w:pStyle w:val="a5"/>
        <w:rPr>
          <w:rFonts w:hint="eastAsia"/>
        </w:rPr>
      </w:pPr>
      <w:r>
        <w:t>1</w:t>
      </w:r>
      <w:r>
        <w:rPr>
          <w:rFonts w:hint="eastAsia"/>
        </w:rPr>
        <w:t>．制造商作为投标人应填写和提交下述规定的格式的文件以及其他有关资料。</w:t>
      </w:r>
    </w:p>
    <w:p w14:paraId="567BF1E2" w14:textId="77777777" w:rsidR="00000000" w:rsidRDefault="00000000">
      <w:pPr>
        <w:pStyle w:val="a5"/>
      </w:pPr>
      <w:r>
        <w:t>2</w:t>
      </w:r>
      <w:r>
        <w:rPr>
          <w:rFonts w:hint="eastAsia"/>
        </w:rPr>
        <w:t>．所附附件格式中要求填写的全部问题和／或信息都必须填写。</w:t>
      </w:r>
    </w:p>
    <w:p w14:paraId="6BFB59C5" w14:textId="77777777" w:rsidR="00000000" w:rsidRDefault="00000000">
      <w:pPr>
        <w:pStyle w:val="a5"/>
      </w:pPr>
      <w:r>
        <w:t>3</w:t>
      </w:r>
      <w:r>
        <w:rPr>
          <w:rFonts w:hint="eastAsia"/>
        </w:rPr>
        <w:t>．本资格声明的签字人应保证全部声明和填写的内容是真实的和正确的。</w:t>
      </w:r>
    </w:p>
    <w:p w14:paraId="24AFBF46" w14:textId="77777777" w:rsidR="00000000" w:rsidRDefault="00000000">
      <w:pPr>
        <w:pStyle w:val="a5"/>
      </w:pPr>
      <w:r>
        <w:t>4</w:t>
      </w:r>
      <w:r>
        <w:rPr>
          <w:rFonts w:hint="eastAsia"/>
        </w:rPr>
        <w:t>．评标委员会将应用投标人提交的资料根据自己的判断和考虑决定投标人履行合同的合格性及能力。</w:t>
      </w:r>
    </w:p>
    <w:p w14:paraId="054998B4" w14:textId="77777777" w:rsidR="00000000" w:rsidRDefault="00000000">
      <w:pPr>
        <w:pStyle w:val="a5"/>
      </w:pPr>
      <w:r>
        <w:t>5</w:t>
      </w:r>
      <w:r>
        <w:rPr>
          <w:rFonts w:hint="eastAsia"/>
        </w:rPr>
        <w:t>．投标人提交的资料将被保密，但不退还。</w:t>
      </w:r>
    </w:p>
    <w:p w14:paraId="7373F4AC" w14:textId="77777777" w:rsidR="00000000" w:rsidRDefault="00000000">
      <w:pPr>
        <w:pStyle w:val="a5"/>
      </w:pPr>
      <w:r>
        <w:t>6</w:t>
      </w:r>
      <w:r>
        <w:rPr>
          <w:rFonts w:hint="eastAsia"/>
        </w:rPr>
        <w:t>．全部资格证明文件应按投标人须知规定的语言和份数提交。</w:t>
      </w:r>
    </w:p>
    <w:p w14:paraId="427E6F08" w14:textId="77777777" w:rsidR="00000000" w:rsidRDefault="00000000">
      <w:pPr>
        <w:snapToGrid w:val="0"/>
        <w:spacing w:line="560" w:lineRule="exact"/>
        <w:rPr>
          <w:rFonts w:ascii="方正仿宋简体" w:eastAsia="方正仿宋简体" w:hAnsi="MS Sans Serif"/>
          <w:kern w:val="2"/>
          <w:sz w:val="32"/>
          <w:szCs w:val="32"/>
        </w:rPr>
      </w:pPr>
    </w:p>
    <w:p w14:paraId="07766C30" w14:textId="77777777" w:rsidR="00000000" w:rsidRDefault="00000000">
      <w:pPr>
        <w:snapToGrid w:val="0"/>
        <w:spacing w:line="560" w:lineRule="exact"/>
        <w:rPr>
          <w:rStyle w:val="30"/>
          <w:rFonts w:ascii="Times New Roman"/>
          <w:b/>
          <w:sz w:val="23"/>
          <w:szCs w:val="23"/>
        </w:rPr>
      </w:pPr>
    </w:p>
    <w:p w14:paraId="65211E97" w14:textId="77777777" w:rsidR="00000000" w:rsidRDefault="00000000">
      <w:pPr>
        <w:pStyle w:val="a5"/>
        <w:ind w:firstLineChars="0" w:firstLine="0"/>
        <w:outlineLvl w:val="1"/>
        <w:rPr>
          <w:rFonts w:hAnsi="方正仿宋简体"/>
          <w:spacing w:val="-2"/>
        </w:rPr>
      </w:pPr>
      <w:r>
        <w:rPr>
          <w:spacing w:val="-2"/>
        </w:rPr>
        <w:br w:type="page"/>
      </w:r>
      <w:bookmarkStart w:id="382" w:name="_Toc204592962"/>
      <w:bookmarkStart w:id="383" w:name="_Toc244261289"/>
      <w:bookmarkStart w:id="384" w:name="_Toc363454551"/>
      <w:bookmarkStart w:id="385" w:name="_Toc363127812"/>
      <w:bookmarkStart w:id="386" w:name="_Toc1611"/>
      <w:bookmarkStart w:id="387" w:name="_Toc307924181"/>
      <w:bookmarkStart w:id="388" w:name="_Toc363134250"/>
      <w:bookmarkStart w:id="389" w:name="_Toc343339115"/>
      <w:bookmarkStart w:id="390" w:name="_Toc363128952"/>
      <w:bookmarkStart w:id="391" w:name="_Toc363059662"/>
      <w:bookmarkStart w:id="392" w:name="_Toc363125358"/>
      <w:r>
        <w:rPr>
          <w:rFonts w:hint="eastAsia"/>
        </w:rPr>
        <w:lastRenderedPageBreak/>
        <w:t>格式Ⅳ</w:t>
      </w:r>
      <w:r>
        <w:t>-</w:t>
      </w:r>
      <w:r>
        <w:rPr>
          <w:rFonts w:hint="eastAsia"/>
        </w:rPr>
        <w:t>8</w:t>
      </w:r>
      <w:r>
        <w:t>-1</w:t>
      </w:r>
      <w:r>
        <w:rPr>
          <w:rFonts w:hint="eastAsia"/>
        </w:rPr>
        <w:t>．资格声明格式</w:t>
      </w:r>
      <w:bookmarkEnd w:id="382"/>
      <w:bookmarkEnd w:id="383"/>
      <w:bookmarkEnd w:id="384"/>
      <w:bookmarkEnd w:id="385"/>
      <w:bookmarkEnd w:id="386"/>
      <w:bookmarkEnd w:id="387"/>
      <w:bookmarkEnd w:id="388"/>
      <w:bookmarkEnd w:id="389"/>
      <w:bookmarkEnd w:id="390"/>
      <w:bookmarkEnd w:id="391"/>
      <w:bookmarkEnd w:id="392"/>
    </w:p>
    <w:p w14:paraId="429F66B0" w14:textId="77777777" w:rsidR="00000000" w:rsidRDefault="00000000">
      <w:pPr>
        <w:jc w:val="center"/>
        <w:rPr>
          <w:b/>
          <w:sz w:val="24"/>
          <w:szCs w:val="24"/>
        </w:rPr>
      </w:pPr>
      <w:bookmarkStart w:id="393" w:name="_Toc310252881"/>
      <w:r>
        <w:rPr>
          <w:rFonts w:hint="eastAsia"/>
          <w:b/>
          <w:sz w:val="32"/>
          <w:szCs w:val="32"/>
        </w:rPr>
        <w:t>资格声明</w:t>
      </w:r>
      <w:bookmarkEnd w:id="393"/>
    </w:p>
    <w:p w14:paraId="783353FD" w14:textId="77777777" w:rsidR="00000000" w:rsidRDefault="00000000">
      <w:pPr>
        <w:pStyle w:val="a5"/>
        <w:ind w:firstLineChars="0" w:firstLine="0"/>
      </w:pPr>
      <w:r>
        <w:rPr>
          <w:rFonts w:hint="eastAsia"/>
        </w:rPr>
        <w:t>致：（招标机构或招标人）</w:t>
      </w:r>
    </w:p>
    <w:p w14:paraId="6429F9E2" w14:textId="77777777" w:rsidR="00000000" w:rsidRDefault="00000000">
      <w:pPr>
        <w:pStyle w:val="a5"/>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39643F60" w14:textId="77777777" w:rsidR="00000000" w:rsidRDefault="00000000">
      <w:pPr>
        <w:pStyle w:val="a5"/>
        <w:rPr>
          <w:rFonts w:hint="eastAsia"/>
        </w:rPr>
      </w:pPr>
      <w:r>
        <w:rPr>
          <w:rFonts w:hAnsi="宋体" w:cs="宋体" w:hint="eastAsia"/>
        </w:rPr>
        <w:t>是否处于被责令停业、财产被接管、冻结、破产状态？</w:t>
      </w:r>
    </w:p>
    <w:p w14:paraId="55E00B68" w14:textId="77777777" w:rsidR="00000000" w:rsidRDefault="00000000">
      <w:pPr>
        <w:pStyle w:val="a5"/>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0F228434" w14:textId="77777777" w:rsidR="00000000" w:rsidRDefault="00000000">
      <w:pPr>
        <w:pStyle w:val="a5"/>
        <w:rPr>
          <w:rFonts w:hint="eastAsia"/>
        </w:rPr>
      </w:pPr>
    </w:p>
    <w:p w14:paraId="3A367630" w14:textId="77777777" w:rsidR="00000000" w:rsidRDefault="00000000">
      <w:pPr>
        <w:pStyle w:val="a5"/>
      </w:pPr>
      <w:r>
        <w:rPr>
          <w:rFonts w:hint="eastAsia"/>
        </w:rPr>
        <w:t>下述签字人在证书中证明本资格文件中的内容是真实的和正确的。</w:t>
      </w:r>
    </w:p>
    <w:p w14:paraId="5660EB39" w14:textId="77777777" w:rsidR="00000000" w:rsidRDefault="00000000">
      <w:pPr>
        <w:spacing w:line="560" w:lineRule="exact"/>
        <w:rPr>
          <w:rFonts w:ascii="方正仿宋简体" w:eastAsia="方正仿宋简体" w:hAnsi="MS Sans Serif"/>
          <w:kern w:val="2"/>
          <w:sz w:val="32"/>
          <w:szCs w:val="32"/>
        </w:rPr>
      </w:pPr>
    </w:p>
    <w:p w14:paraId="5F2CD71A" w14:textId="77777777" w:rsidR="00000000" w:rsidRDefault="00000000">
      <w:pPr>
        <w:pStyle w:val="a5"/>
      </w:pPr>
      <w:r>
        <w:rPr>
          <w:rFonts w:hAnsi="宋体" w:cs="宋体" w:hint="eastAsia"/>
        </w:rPr>
        <w:t>投标人名称（公章）</w:t>
      </w:r>
      <w:r>
        <w:rPr>
          <w:rFonts w:hint="eastAsia"/>
          <w:u w:val="single"/>
        </w:rPr>
        <w:t xml:space="preserve">                 </w:t>
      </w:r>
    </w:p>
    <w:p w14:paraId="5644E1C7" w14:textId="77777777" w:rsidR="00000000" w:rsidRDefault="00000000">
      <w:pPr>
        <w:pStyle w:val="a5"/>
        <w:rPr>
          <w:rFonts w:hint="eastAsia"/>
        </w:rPr>
      </w:pPr>
      <w:r>
        <w:rPr>
          <w:rFonts w:hint="eastAsia"/>
        </w:rPr>
        <w:t>签字人姓名、职务（印刷字体）：</w:t>
      </w:r>
    </w:p>
    <w:p w14:paraId="2B966743" w14:textId="77777777" w:rsidR="00000000" w:rsidRDefault="00000000">
      <w:pPr>
        <w:pStyle w:val="a5"/>
      </w:pPr>
    </w:p>
    <w:p w14:paraId="44043242" w14:textId="77777777" w:rsidR="00000000" w:rsidRDefault="00000000">
      <w:pPr>
        <w:pStyle w:val="a5"/>
        <w:rPr>
          <w:rFonts w:hint="eastAsia"/>
        </w:rPr>
      </w:pPr>
      <w:r>
        <w:rPr>
          <w:rFonts w:hint="eastAsia"/>
        </w:rPr>
        <w:t>签字</w:t>
      </w:r>
      <w:r>
        <w:t>______________________</w:t>
      </w:r>
    </w:p>
    <w:p w14:paraId="7008DB4D" w14:textId="77777777" w:rsidR="00000000" w:rsidRDefault="00000000">
      <w:pPr>
        <w:pStyle w:val="a5"/>
        <w:rPr>
          <w:rFonts w:hint="eastAsia"/>
        </w:rPr>
      </w:pPr>
    </w:p>
    <w:p w14:paraId="1ED20433" w14:textId="77777777" w:rsidR="00000000" w:rsidRDefault="00000000">
      <w:pPr>
        <w:pStyle w:val="a5"/>
        <w:rPr>
          <w:rFonts w:hint="eastAsia"/>
        </w:rPr>
      </w:pPr>
      <w:r>
        <w:rPr>
          <w:rFonts w:hint="eastAsia"/>
        </w:rPr>
        <w:t>地址</w:t>
      </w:r>
      <w:r>
        <w:t>______________________</w:t>
      </w:r>
      <w:r>
        <w:rPr>
          <w:rFonts w:hint="eastAsia"/>
        </w:rPr>
        <w:t>邮编</w:t>
      </w:r>
      <w:r>
        <w:t>____________</w:t>
      </w:r>
    </w:p>
    <w:p w14:paraId="79F7C94D" w14:textId="77777777" w:rsidR="00000000" w:rsidRDefault="00000000">
      <w:pPr>
        <w:pStyle w:val="a5"/>
        <w:rPr>
          <w:rFonts w:hint="eastAsia"/>
        </w:rPr>
      </w:pPr>
    </w:p>
    <w:p w14:paraId="31F298B1" w14:textId="77777777" w:rsidR="00000000" w:rsidRDefault="00000000">
      <w:pPr>
        <w:pStyle w:val="a5"/>
      </w:pPr>
      <w:r>
        <w:rPr>
          <w:rFonts w:hint="eastAsia"/>
        </w:rPr>
        <w:t>电话</w:t>
      </w:r>
      <w:r>
        <w:t>______________________</w:t>
      </w:r>
      <w:r>
        <w:rPr>
          <w:rFonts w:hint="eastAsia"/>
        </w:rPr>
        <w:t>传真</w:t>
      </w:r>
      <w:bookmarkStart w:id="394" w:name="_Toc204592964"/>
      <w:bookmarkStart w:id="395" w:name="_Toc244261290"/>
      <w:r>
        <w:t>____________</w:t>
      </w:r>
    </w:p>
    <w:p w14:paraId="42D892BF" w14:textId="77777777" w:rsidR="00000000" w:rsidRDefault="00000000">
      <w:pPr>
        <w:pStyle w:val="a5"/>
        <w:ind w:firstLineChars="0" w:firstLine="0"/>
        <w:outlineLvl w:val="1"/>
        <w:rPr>
          <w:rStyle w:val="30"/>
          <w:rFonts w:ascii="方正仿宋简体" w:eastAsia="方正仿宋简体" w:hAnsi="方正仿宋简体"/>
          <w:b/>
          <w:sz w:val="32"/>
          <w:szCs w:val="23"/>
        </w:rPr>
      </w:pPr>
      <w:bookmarkStart w:id="396" w:name="_Toc307924182"/>
      <w:r>
        <w:br w:type="page"/>
      </w:r>
      <w:bookmarkStart w:id="397" w:name="_Toc244261294"/>
      <w:bookmarkStart w:id="398" w:name="_Toc363127813"/>
      <w:bookmarkStart w:id="399" w:name="_Toc363059663"/>
      <w:bookmarkStart w:id="400" w:name="_Toc307924185"/>
      <w:bookmarkStart w:id="401" w:name="_Toc363454552"/>
      <w:bookmarkStart w:id="402" w:name="_Toc204592970"/>
      <w:bookmarkStart w:id="403" w:name="_Toc26363"/>
      <w:bookmarkStart w:id="404" w:name="_Toc363125359"/>
      <w:bookmarkStart w:id="405" w:name="_Toc363134251"/>
      <w:bookmarkStart w:id="406" w:name="_Toc363128953"/>
      <w:bookmarkEnd w:id="394"/>
      <w:bookmarkEnd w:id="395"/>
      <w:bookmarkEnd w:id="396"/>
      <w:r>
        <w:rPr>
          <w:rFonts w:hint="eastAsia"/>
        </w:rPr>
        <w:lastRenderedPageBreak/>
        <w:t>格式Ⅳ</w:t>
      </w:r>
      <w:r>
        <w:t>-</w:t>
      </w:r>
      <w:r>
        <w:rPr>
          <w:rFonts w:hint="eastAsia"/>
        </w:rPr>
        <w:t>8</w:t>
      </w:r>
      <w:r>
        <w:t>-</w:t>
      </w:r>
      <w:r>
        <w:rPr>
          <w:rFonts w:hint="eastAsia"/>
        </w:rPr>
        <w:t>2</w:t>
      </w:r>
      <w:r>
        <w:rPr>
          <w:rFonts w:hint="eastAsia"/>
        </w:rPr>
        <w:t>．法律纠纷情况</w:t>
      </w:r>
      <w:bookmarkEnd w:id="397"/>
      <w:bookmarkEnd w:id="398"/>
      <w:bookmarkEnd w:id="399"/>
      <w:bookmarkEnd w:id="400"/>
      <w:bookmarkEnd w:id="401"/>
      <w:bookmarkEnd w:id="402"/>
      <w:bookmarkEnd w:id="403"/>
      <w:bookmarkEnd w:id="404"/>
      <w:bookmarkEnd w:id="405"/>
      <w:bookmarkEnd w:id="406"/>
    </w:p>
    <w:p w14:paraId="09827811" w14:textId="77777777" w:rsidR="00000000" w:rsidRDefault="00000000">
      <w:pPr>
        <w:jc w:val="center"/>
        <w:rPr>
          <w:b/>
          <w:sz w:val="32"/>
          <w:szCs w:val="32"/>
        </w:rPr>
      </w:pPr>
      <w:bookmarkStart w:id="407" w:name="_Toc310252889"/>
      <w:r>
        <w:rPr>
          <w:rFonts w:hint="eastAsia"/>
          <w:b/>
          <w:sz w:val="32"/>
          <w:szCs w:val="32"/>
        </w:rPr>
        <w:t>法律纠纷情况</w:t>
      </w:r>
      <w:bookmarkEnd w:id="407"/>
    </w:p>
    <w:p w14:paraId="6D44CD02" w14:textId="77777777" w:rsidR="00000000" w:rsidRDefault="00000000">
      <w:pPr>
        <w:pStyle w:val="a5"/>
        <w:ind w:firstLineChars="0" w:firstLine="0"/>
      </w:pPr>
      <w:r>
        <w:rPr>
          <w:rFonts w:hint="eastAsia"/>
        </w:rPr>
        <w:t>制造商和代理商应如实填写：</w:t>
      </w:r>
    </w:p>
    <w:p w14:paraId="0379C5B5" w14:textId="77777777" w:rsidR="00000000" w:rsidRDefault="00000000">
      <w:pPr>
        <w:pStyle w:val="a5"/>
        <w:rPr>
          <w:rFonts w:hint="eastAsia"/>
        </w:rPr>
      </w:pPr>
      <w:r>
        <w:rPr>
          <w:rFonts w:hint="eastAsia"/>
        </w:rPr>
        <w:t>一、贵方目前是否正在涉及或面临尚未解决，对贵方影响巨大的诉讼案件？</w:t>
      </w:r>
    </w:p>
    <w:p w14:paraId="71A26D85" w14:textId="77777777" w:rsidR="00000000" w:rsidRDefault="00000000">
      <w:pPr>
        <w:pStyle w:val="a5"/>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7F506D11" w14:textId="77777777" w:rsidR="00000000" w:rsidRDefault="00000000">
      <w:pPr>
        <w:pStyle w:val="a5"/>
        <w:ind w:firstLineChars="400" w:firstLine="840"/>
        <w:rPr>
          <w:rFonts w:hint="eastAsia"/>
        </w:rPr>
      </w:pPr>
      <w:r>
        <w:rPr>
          <w:rFonts w:hint="eastAsia"/>
        </w:rPr>
        <w:t>如果有，请简单说明情况：</w:t>
      </w:r>
    </w:p>
    <w:p w14:paraId="4B7518CA" w14:textId="77777777" w:rsidR="00000000" w:rsidRDefault="00000000">
      <w:pPr>
        <w:pStyle w:val="a5"/>
        <w:rPr>
          <w:rFonts w:hint="eastAsia"/>
        </w:rPr>
      </w:pPr>
    </w:p>
    <w:p w14:paraId="6644E1B6" w14:textId="77777777" w:rsidR="00000000" w:rsidRDefault="00000000">
      <w:pPr>
        <w:pStyle w:val="a5"/>
        <w:rPr>
          <w:rFonts w:hint="eastAsia"/>
        </w:rPr>
      </w:pPr>
      <w:r>
        <w:rPr>
          <w:rFonts w:hint="eastAsia"/>
        </w:rPr>
        <w:t>二、贵公司及分支机构或建议联合供货体的任何成员在过去</w:t>
      </w:r>
      <w:r>
        <w:t>10</w:t>
      </w:r>
      <w:r>
        <w:rPr>
          <w:rFonts w:hint="eastAsia"/>
        </w:rPr>
        <w:t>年中是否涉及任何诉讼案件？</w:t>
      </w:r>
    </w:p>
    <w:p w14:paraId="7B93E545" w14:textId="77777777" w:rsidR="00000000" w:rsidRDefault="00000000">
      <w:pPr>
        <w:pStyle w:val="a5"/>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73CF8651" w14:textId="77777777" w:rsidR="00000000" w:rsidRDefault="00000000">
      <w:pPr>
        <w:pStyle w:val="a5"/>
        <w:ind w:firstLineChars="400" w:firstLine="840"/>
        <w:rPr>
          <w:rFonts w:hint="eastAsia"/>
        </w:rPr>
      </w:pPr>
      <w:r>
        <w:rPr>
          <w:rFonts w:hint="eastAsia"/>
        </w:rPr>
        <w:t>如果是，请写明诉讼案的现状：</w:t>
      </w:r>
    </w:p>
    <w:p w14:paraId="7B60D42C" w14:textId="77777777" w:rsidR="00000000" w:rsidRDefault="00000000">
      <w:pPr>
        <w:pStyle w:val="a5"/>
        <w:ind w:firstLineChars="400" w:firstLine="840"/>
        <w:rPr>
          <w:rFonts w:hint="eastAsia"/>
        </w:rPr>
      </w:pPr>
    </w:p>
    <w:p w14:paraId="4CB89AD6" w14:textId="77777777" w:rsidR="00000000" w:rsidRDefault="00000000">
      <w:pPr>
        <w:pStyle w:val="a5"/>
        <w:ind w:firstLineChars="400" w:firstLine="840"/>
      </w:pPr>
    </w:p>
    <w:p w14:paraId="6118F183"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14F60C67" w14:textId="77777777" w:rsidR="00000000" w:rsidRDefault="00000000">
      <w:pPr>
        <w:pStyle w:val="a5"/>
        <w:rPr>
          <w:u w:val="single"/>
        </w:rPr>
      </w:pPr>
      <w:r>
        <w:rPr>
          <w:rFonts w:hint="eastAsia"/>
        </w:rPr>
        <w:t>投标人名称（公章）</w:t>
      </w:r>
      <w:r>
        <w:rPr>
          <w:u w:val="single"/>
        </w:rPr>
        <w:t xml:space="preserve">                  </w:t>
      </w:r>
    </w:p>
    <w:p w14:paraId="3E468EC7" w14:textId="77777777" w:rsidR="00000000" w:rsidRDefault="00000000">
      <w:pPr>
        <w:pStyle w:val="a5"/>
        <w:rPr>
          <w:rFonts w:hint="eastAsia"/>
        </w:rPr>
      </w:pPr>
      <w:r>
        <w:rPr>
          <w:rFonts w:hint="eastAsia"/>
        </w:rPr>
        <w:t>签字人姓名、职务（印刷字体）：</w:t>
      </w:r>
    </w:p>
    <w:p w14:paraId="33E04D72" w14:textId="77777777" w:rsidR="00000000" w:rsidRDefault="00000000">
      <w:pPr>
        <w:pStyle w:val="a5"/>
      </w:pPr>
    </w:p>
    <w:p w14:paraId="3F07F07F" w14:textId="77777777" w:rsidR="00000000" w:rsidRDefault="00000000">
      <w:pPr>
        <w:pStyle w:val="a5"/>
        <w:rPr>
          <w:rFonts w:hint="eastAsia"/>
          <w:u w:val="single"/>
        </w:rPr>
      </w:pPr>
      <w:r>
        <w:rPr>
          <w:rFonts w:hint="eastAsia"/>
        </w:rPr>
        <w:t>签字</w:t>
      </w:r>
      <w:r>
        <w:rPr>
          <w:u w:val="single"/>
        </w:rPr>
        <w:t xml:space="preserve">                               </w:t>
      </w:r>
    </w:p>
    <w:p w14:paraId="2EA20910" w14:textId="77777777" w:rsidR="00000000" w:rsidRDefault="00000000">
      <w:pPr>
        <w:pStyle w:val="a5"/>
        <w:rPr>
          <w:rFonts w:hint="eastAsia"/>
        </w:rPr>
      </w:pPr>
    </w:p>
    <w:p w14:paraId="194264E2" w14:textId="77777777" w:rsidR="00000000" w:rsidRDefault="00000000">
      <w:pPr>
        <w:pStyle w:val="a5"/>
        <w:rPr>
          <w:rFonts w:hint="eastAsia"/>
          <w:u w:val="single"/>
        </w:rPr>
      </w:pPr>
      <w:r>
        <w:rPr>
          <w:rFonts w:hint="eastAsia"/>
        </w:rPr>
        <w:t>地址</w:t>
      </w:r>
      <w:r>
        <w:rPr>
          <w:u w:val="single"/>
        </w:rPr>
        <w:t xml:space="preserve">                               </w:t>
      </w:r>
    </w:p>
    <w:p w14:paraId="2325032D" w14:textId="77777777" w:rsidR="00000000" w:rsidRDefault="00000000">
      <w:pPr>
        <w:pStyle w:val="a5"/>
        <w:rPr>
          <w:rFonts w:hint="eastAsia"/>
        </w:rPr>
      </w:pPr>
    </w:p>
    <w:p w14:paraId="5DF79D5A" w14:textId="77777777" w:rsidR="00000000" w:rsidRDefault="00000000">
      <w:pPr>
        <w:pStyle w:val="a5"/>
        <w:rPr>
          <w:rFonts w:hint="eastAsia"/>
          <w:u w:val="single"/>
        </w:rPr>
      </w:pPr>
      <w:r>
        <w:rPr>
          <w:rFonts w:hint="eastAsia"/>
        </w:rPr>
        <w:t>电话</w:t>
      </w:r>
      <w:r>
        <w:rPr>
          <w:u w:val="single"/>
        </w:rPr>
        <w:t xml:space="preserve">                               </w:t>
      </w:r>
    </w:p>
    <w:p w14:paraId="7F5C74E3" w14:textId="77777777" w:rsidR="00000000" w:rsidRDefault="00000000">
      <w:pPr>
        <w:pStyle w:val="a5"/>
        <w:rPr>
          <w:rFonts w:hint="eastAsia"/>
        </w:rPr>
      </w:pPr>
    </w:p>
    <w:p w14:paraId="18FD1796" w14:textId="77777777" w:rsidR="00000000" w:rsidRDefault="00000000">
      <w:pPr>
        <w:pStyle w:val="a5"/>
        <w:rPr>
          <w:rFonts w:hint="eastAsia"/>
          <w:u w:val="single"/>
        </w:rPr>
      </w:pPr>
      <w:r>
        <w:rPr>
          <w:rFonts w:hint="eastAsia"/>
        </w:rPr>
        <w:t>传真</w:t>
      </w:r>
      <w:r>
        <w:rPr>
          <w:u w:val="single"/>
        </w:rPr>
        <w:t xml:space="preserve">                               </w:t>
      </w:r>
    </w:p>
    <w:p w14:paraId="407E975B" w14:textId="77777777" w:rsidR="00000000" w:rsidRDefault="00000000">
      <w:pPr>
        <w:pStyle w:val="a5"/>
        <w:rPr>
          <w:rFonts w:hint="eastAsia"/>
        </w:rPr>
      </w:pPr>
    </w:p>
    <w:p w14:paraId="53814AEF" w14:textId="77777777" w:rsidR="00000000" w:rsidRDefault="00000000">
      <w:pPr>
        <w:pStyle w:val="a5"/>
        <w:rPr>
          <w:snapToGrid w:val="0"/>
          <w:sz w:val="20"/>
        </w:rPr>
      </w:pPr>
      <w:r>
        <w:rPr>
          <w:rFonts w:hint="eastAsia"/>
        </w:rPr>
        <w:t>邮编</w:t>
      </w:r>
      <w:r>
        <w:rPr>
          <w:u w:val="single"/>
        </w:rPr>
        <w:t xml:space="preserve">                               </w:t>
      </w:r>
    </w:p>
    <w:p w14:paraId="22249A9A" w14:textId="77777777" w:rsidR="00000000" w:rsidRDefault="00000000">
      <w:pPr>
        <w:pStyle w:val="a5"/>
        <w:rPr>
          <w:rFonts w:hint="eastAsia"/>
          <w:u w:val="single"/>
        </w:rPr>
      </w:pPr>
    </w:p>
    <w:p w14:paraId="714BCF5F" w14:textId="77777777" w:rsidR="00000000" w:rsidRDefault="00000000">
      <w:pPr>
        <w:pStyle w:val="a5"/>
        <w:ind w:firstLineChars="0" w:firstLine="0"/>
        <w:outlineLvl w:val="1"/>
        <w:rPr>
          <w:rStyle w:val="30"/>
          <w:rFonts w:ascii="方正仿宋简体" w:eastAsia="方正仿宋简体" w:hAnsi="方正仿宋简体"/>
          <w:b/>
          <w:sz w:val="32"/>
          <w:szCs w:val="23"/>
        </w:rPr>
      </w:pPr>
      <w:r>
        <w:br w:type="page"/>
      </w:r>
      <w:bookmarkStart w:id="408" w:name="_Toc363134252"/>
      <w:bookmarkStart w:id="409" w:name="_Toc363127814"/>
      <w:bookmarkStart w:id="410" w:name="_Toc363059664"/>
      <w:bookmarkStart w:id="411" w:name="_Toc363454553"/>
      <w:bookmarkStart w:id="412" w:name="_Toc363128954"/>
      <w:bookmarkStart w:id="413" w:name="_Toc363125360"/>
      <w:bookmarkStart w:id="414" w:name="_Toc15648"/>
      <w:r>
        <w:rPr>
          <w:rFonts w:hint="eastAsia"/>
        </w:rPr>
        <w:lastRenderedPageBreak/>
        <w:t>格式Ⅳ</w:t>
      </w:r>
      <w:r>
        <w:t>-</w:t>
      </w:r>
      <w:r>
        <w:rPr>
          <w:rFonts w:hint="eastAsia"/>
        </w:rPr>
        <w:t>8</w:t>
      </w:r>
      <w:r>
        <w:t>-</w:t>
      </w:r>
      <w:r>
        <w:rPr>
          <w:rFonts w:hint="eastAsia"/>
        </w:rPr>
        <w:t>3</w:t>
      </w:r>
      <w:r>
        <w:rPr>
          <w:rFonts w:hint="eastAsia"/>
        </w:rPr>
        <w:t>．机密信息接受承诺函</w:t>
      </w:r>
      <w:bookmarkEnd w:id="408"/>
      <w:bookmarkEnd w:id="409"/>
      <w:bookmarkEnd w:id="410"/>
      <w:bookmarkEnd w:id="411"/>
      <w:bookmarkEnd w:id="412"/>
      <w:bookmarkEnd w:id="413"/>
      <w:bookmarkEnd w:id="414"/>
    </w:p>
    <w:p w14:paraId="045F7005" w14:textId="77777777" w:rsidR="00000000" w:rsidRDefault="00000000"/>
    <w:p w14:paraId="5C5910B5" w14:textId="77777777" w:rsidR="00000000" w:rsidRDefault="00000000">
      <w:pPr>
        <w:jc w:val="center"/>
        <w:rPr>
          <w:b/>
          <w:sz w:val="32"/>
          <w:szCs w:val="32"/>
        </w:rPr>
      </w:pPr>
      <w:r>
        <w:rPr>
          <w:rFonts w:hint="eastAsia"/>
          <w:b/>
          <w:sz w:val="32"/>
          <w:szCs w:val="32"/>
        </w:rPr>
        <w:t>机密信息接受承诺函</w:t>
      </w:r>
    </w:p>
    <w:p w14:paraId="5FE2E5FD" w14:textId="77777777" w:rsidR="00000000" w:rsidRDefault="00000000">
      <w:pPr>
        <w:pStyle w:val="a5"/>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1E9E0CE1" w14:textId="77777777" w:rsidR="00000000" w:rsidRDefault="00000000">
      <w:pPr>
        <w:pStyle w:val="a5"/>
      </w:pPr>
      <w:r>
        <w:t xml:space="preserve">8.1 </w:t>
      </w:r>
      <w:r>
        <w:rPr>
          <w:rFonts w:hint="eastAsia"/>
        </w:rPr>
        <w:t>机密信息</w:t>
      </w:r>
    </w:p>
    <w:p w14:paraId="3060D1C8" w14:textId="77777777" w:rsidR="00000000" w:rsidRDefault="00000000">
      <w:pPr>
        <w:pStyle w:val="a5"/>
      </w:pPr>
      <w:r>
        <w:rPr>
          <w:rFonts w:hint="eastAsia"/>
        </w:rPr>
        <w:t>本承诺中所称机密信息是指因执行本次招标而直接或间接地接触到的相关组织机构、业务等任何秘密的或专有的信息，包括但不限于以下内容：</w:t>
      </w:r>
    </w:p>
    <w:p w14:paraId="0D5CA86C" w14:textId="77777777" w:rsidR="00000000" w:rsidRDefault="00000000">
      <w:pPr>
        <w:pStyle w:val="a5"/>
      </w:pPr>
      <w:r>
        <w:t xml:space="preserve">8.1.1 </w:t>
      </w:r>
      <w:r>
        <w:rPr>
          <w:rFonts w:hint="eastAsia"/>
        </w:rPr>
        <w:t>管理经验；</w:t>
      </w:r>
    </w:p>
    <w:p w14:paraId="36B5E4A4" w14:textId="77777777" w:rsidR="00000000" w:rsidRDefault="00000000">
      <w:pPr>
        <w:pStyle w:val="a5"/>
      </w:pPr>
      <w:r>
        <w:t xml:space="preserve">8.1.2 </w:t>
      </w:r>
      <w:r>
        <w:rPr>
          <w:rFonts w:hint="eastAsia"/>
        </w:rPr>
        <w:t>业务流程、职员资料及内部公开的财务、生产经营资料及为甲方专有的文件资料；</w:t>
      </w:r>
    </w:p>
    <w:p w14:paraId="7B114443" w14:textId="77777777" w:rsidR="00000000" w:rsidRDefault="00000000">
      <w:pPr>
        <w:pStyle w:val="a5"/>
      </w:pPr>
      <w:r>
        <w:t xml:space="preserve">8.2 </w:t>
      </w:r>
      <w:r>
        <w:rPr>
          <w:rFonts w:hint="eastAsia"/>
        </w:rPr>
        <w:t>机密信息的接受的方式</w:t>
      </w:r>
    </w:p>
    <w:p w14:paraId="6074B2A0" w14:textId="77777777" w:rsidR="00000000" w:rsidRDefault="00000000">
      <w:pPr>
        <w:pStyle w:val="a5"/>
      </w:pPr>
      <w:r>
        <w:rPr>
          <w:rFonts w:hint="eastAsia"/>
        </w:rPr>
        <w:t>当甲方欲向乙方透露与其项目相关的机密信息时，此信息包括口头、书面或以其它形式的载体透露给乙方的，乙方有责任按照第三条承诺保密的责任。</w:t>
      </w:r>
    </w:p>
    <w:p w14:paraId="77F5A0BA" w14:textId="77777777" w:rsidR="00000000" w:rsidRDefault="00000000">
      <w:pPr>
        <w:pStyle w:val="a5"/>
      </w:pPr>
      <w:r>
        <w:t xml:space="preserve">8.3 </w:t>
      </w:r>
      <w:r>
        <w:rPr>
          <w:rFonts w:hint="eastAsia"/>
        </w:rPr>
        <w:t>乙方的保密责任</w:t>
      </w:r>
    </w:p>
    <w:p w14:paraId="25240266" w14:textId="77777777" w:rsidR="00000000" w:rsidRDefault="00000000">
      <w:pPr>
        <w:pStyle w:val="a5"/>
      </w:pPr>
      <w:r>
        <w:rPr>
          <w:rFonts w:hint="eastAsia"/>
        </w:rPr>
        <w:t>乙方同意：</w:t>
      </w:r>
    </w:p>
    <w:p w14:paraId="717CBC39" w14:textId="77777777" w:rsidR="00000000" w:rsidRDefault="00000000">
      <w:pPr>
        <w:pStyle w:val="a5"/>
      </w:pPr>
      <w:r>
        <w:t xml:space="preserve">8.3.1 </w:t>
      </w:r>
      <w:r>
        <w:rPr>
          <w:rFonts w:hint="eastAsia"/>
        </w:rPr>
        <w:t>以谨慎的态度避免泄露、公开或传播甲方的机密信息，就如同使用与此相似的，自己不愿其泄露，公开或传播的信息一样；</w:t>
      </w:r>
    </w:p>
    <w:p w14:paraId="594DC740" w14:textId="77777777" w:rsidR="00000000" w:rsidRDefault="00000000">
      <w:pPr>
        <w:pStyle w:val="a5"/>
      </w:pPr>
      <w:r>
        <w:t xml:space="preserve">8.3.2 </w:t>
      </w:r>
      <w:r>
        <w:rPr>
          <w:rFonts w:hint="eastAsia"/>
        </w:rPr>
        <w:t>为履行项目之目的或在其它方面为了甲方的利益使用甲方的机密信息。</w:t>
      </w:r>
    </w:p>
    <w:p w14:paraId="17E1B580" w14:textId="77777777" w:rsidR="00000000" w:rsidRDefault="00000000">
      <w:pPr>
        <w:pStyle w:val="a5"/>
      </w:pPr>
      <w:r>
        <w:rPr>
          <w:rFonts w:hint="eastAsia"/>
        </w:rPr>
        <w:t>乙方可以将机密信息透露给：</w:t>
      </w:r>
    </w:p>
    <w:p w14:paraId="48FC9B68" w14:textId="77777777" w:rsidR="00000000" w:rsidRDefault="00000000">
      <w:pPr>
        <w:pStyle w:val="a5"/>
      </w:pPr>
      <w:r>
        <w:t>(1)</w:t>
      </w:r>
      <w:r>
        <w:rPr>
          <w:rFonts w:hint="eastAsia"/>
        </w:rPr>
        <w:t>为项目进行必须了解该信息的其本身的雇员及其母公司和子公司的雇员或合作方的本项目组成员；</w:t>
      </w:r>
    </w:p>
    <w:p w14:paraId="1DE2CF8E" w14:textId="77777777" w:rsidR="00000000" w:rsidRDefault="00000000">
      <w:pPr>
        <w:pStyle w:val="a5"/>
      </w:pPr>
      <w:r>
        <w:t>(2)</w:t>
      </w:r>
      <w:r>
        <w:rPr>
          <w:rFonts w:hint="eastAsia"/>
        </w:rPr>
        <w:t>经甲方事先书面同意的任何其它地方。</w:t>
      </w:r>
    </w:p>
    <w:p w14:paraId="21414E35" w14:textId="77777777" w:rsidR="00000000" w:rsidRDefault="00000000">
      <w:pPr>
        <w:pStyle w:val="a5"/>
      </w:pPr>
      <w:r>
        <w:t xml:space="preserve">8.4 </w:t>
      </w:r>
      <w:r>
        <w:rPr>
          <w:rFonts w:hint="eastAsia"/>
        </w:rPr>
        <w:t>保密期限</w:t>
      </w:r>
    </w:p>
    <w:p w14:paraId="61621600" w14:textId="77777777" w:rsidR="00000000" w:rsidRDefault="00000000">
      <w:pPr>
        <w:pStyle w:val="a5"/>
      </w:pPr>
      <w:r>
        <w:rPr>
          <w:rFonts w:hint="eastAsia"/>
        </w:rPr>
        <w:t>根据本机密信息接受承诺函，由甲方向乙方透露的信息应自本协议中提到的招标之日起五年止。</w:t>
      </w:r>
    </w:p>
    <w:p w14:paraId="0AF2FA89" w14:textId="77777777" w:rsidR="00000000" w:rsidRDefault="00000000">
      <w:pPr>
        <w:pStyle w:val="a5"/>
      </w:pPr>
      <w:r>
        <w:t xml:space="preserve">8.5 </w:t>
      </w:r>
      <w:r>
        <w:rPr>
          <w:rFonts w:hint="eastAsia"/>
        </w:rPr>
        <w:t>乙方不承担保密责任的信息</w:t>
      </w:r>
    </w:p>
    <w:p w14:paraId="268208E7" w14:textId="77777777" w:rsidR="00000000" w:rsidRDefault="00000000">
      <w:pPr>
        <w:pStyle w:val="a5"/>
      </w:pPr>
      <w:r>
        <w:rPr>
          <w:rFonts w:hint="eastAsia"/>
        </w:rPr>
        <w:t>对于下列信息，乙方不承担本机密信息透露协议所规定的保密责任：</w:t>
      </w:r>
    </w:p>
    <w:p w14:paraId="659C430F" w14:textId="77777777" w:rsidR="00000000" w:rsidRDefault="00000000">
      <w:pPr>
        <w:pStyle w:val="a5"/>
      </w:pPr>
      <w:r>
        <w:t xml:space="preserve">8.5.1 </w:t>
      </w:r>
      <w:r>
        <w:rPr>
          <w:rFonts w:hint="eastAsia"/>
        </w:rPr>
        <w:t>在不承担保密责任的情况下已获取的信息；</w:t>
      </w:r>
    </w:p>
    <w:p w14:paraId="36C578AE" w14:textId="77777777" w:rsidR="00000000" w:rsidRDefault="00000000">
      <w:pPr>
        <w:pStyle w:val="a5"/>
      </w:pPr>
      <w:r>
        <w:lastRenderedPageBreak/>
        <w:t xml:space="preserve">8.5.2 </w:t>
      </w:r>
      <w:r>
        <w:rPr>
          <w:rFonts w:hint="eastAsia"/>
        </w:rPr>
        <w:t>乙方独立开发且不涉及透露方的信息；</w:t>
      </w:r>
    </w:p>
    <w:p w14:paraId="50B38A12" w14:textId="77777777" w:rsidR="00000000" w:rsidRDefault="00000000">
      <w:pPr>
        <w:pStyle w:val="a5"/>
      </w:pPr>
      <w:r>
        <w:t xml:space="preserve">8.5.3 </w:t>
      </w:r>
      <w:r>
        <w:rPr>
          <w:rFonts w:hint="eastAsia"/>
        </w:rPr>
        <w:t>从甲方以外的合法渠道所获得的信息；</w:t>
      </w:r>
    </w:p>
    <w:p w14:paraId="12C4ACBC" w14:textId="77777777" w:rsidR="00000000" w:rsidRDefault="00000000">
      <w:pPr>
        <w:pStyle w:val="a5"/>
      </w:pPr>
      <w:r>
        <w:t xml:space="preserve">8.5.4 </w:t>
      </w:r>
      <w:r>
        <w:rPr>
          <w:rFonts w:hint="eastAsia"/>
        </w:rPr>
        <w:t>通过公开渠道而非乙方过失而公开的信息；</w:t>
      </w:r>
    </w:p>
    <w:p w14:paraId="1E2353C2" w14:textId="77777777" w:rsidR="00000000" w:rsidRDefault="00000000">
      <w:pPr>
        <w:pStyle w:val="a5"/>
      </w:pPr>
      <w:r>
        <w:t xml:space="preserve">8.6 </w:t>
      </w:r>
      <w:r>
        <w:rPr>
          <w:rFonts w:hint="eastAsia"/>
        </w:rPr>
        <w:t>残留信息</w:t>
      </w:r>
    </w:p>
    <w:p w14:paraId="4C50FA70" w14:textId="77777777" w:rsidR="00000000" w:rsidRDefault="00000000">
      <w:pPr>
        <w:pStyle w:val="a5"/>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59A48708" w14:textId="77777777" w:rsidR="00000000" w:rsidRDefault="00000000">
      <w:pPr>
        <w:pStyle w:val="a5"/>
      </w:pPr>
      <w:r>
        <w:rPr>
          <w:rFonts w:hint="eastAsia"/>
        </w:rPr>
        <w:t>但是，除非甲方与乙方就残留信息另有规定，乙方不得透露，公开或传播：</w:t>
      </w:r>
    </w:p>
    <w:p w14:paraId="17DD30C6" w14:textId="77777777" w:rsidR="00000000" w:rsidRDefault="00000000">
      <w:pPr>
        <w:pStyle w:val="a5"/>
      </w:pPr>
      <w:r>
        <w:t xml:space="preserve">8.6.1 </w:t>
      </w:r>
      <w:r>
        <w:rPr>
          <w:rFonts w:hint="eastAsia"/>
        </w:rPr>
        <w:t>残留信息源；</w:t>
      </w:r>
    </w:p>
    <w:p w14:paraId="1BA4E0DE" w14:textId="77777777" w:rsidR="00000000" w:rsidRDefault="00000000">
      <w:pPr>
        <w:pStyle w:val="a5"/>
      </w:pPr>
      <w:r>
        <w:t xml:space="preserve">8.6.2 </w:t>
      </w:r>
      <w:r>
        <w:rPr>
          <w:rFonts w:hint="eastAsia"/>
        </w:rPr>
        <w:t>甲方的任何财务、统计或个人数据；</w:t>
      </w:r>
    </w:p>
    <w:p w14:paraId="1F535C53" w14:textId="77777777" w:rsidR="00000000" w:rsidRDefault="00000000">
      <w:pPr>
        <w:pStyle w:val="a5"/>
      </w:pPr>
      <w:r>
        <w:t xml:space="preserve">8.6.3 </w:t>
      </w:r>
      <w:r>
        <w:rPr>
          <w:rFonts w:hint="eastAsia"/>
        </w:rPr>
        <w:t>甲方的业务计划。</w:t>
      </w:r>
    </w:p>
    <w:p w14:paraId="5C098E0E" w14:textId="77777777" w:rsidR="00000000" w:rsidRDefault="00000000">
      <w:pPr>
        <w:pStyle w:val="a5"/>
      </w:pPr>
      <w:r>
        <w:t xml:space="preserve">8.7 </w:t>
      </w:r>
      <w:r>
        <w:rPr>
          <w:rFonts w:hint="eastAsia"/>
        </w:rPr>
        <w:t>保密信息的返还</w:t>
      </w:r>
    </w:p>
    <w:p w14:paraId="759B87DF" w14:textId="77777777" w:rsidR="00000000" w:rsidRDefault="00000000">
      <w:pPr>
        <w:pStyle w:val="a5"/>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6AB87F94" w14:textId="77777777" w:rsidR="00000000" w:rsidRDefault="00000000">
      <w:pPr>
        <w:pStyle w:val="a5"/>
      </w:pPr>
      <w:r>
        <w:t xml:space="preserve">8.8 </w:t>
      </w:r>
      <w:r>
        <w:rPr>
          <w:rFonts w:hint="eastAsia"/>
        </w:rPr>
        <w:t>不承认条款</w:t>
      </w:r>
    </w:p>
    <w:p w14:paraId="43033D7D" w14:textId="77777777" w:rsidR="00000000" w:rsidRDefault="00000000">
      <w:pPr>
        <w:pStyle w:val="a5"/>
      </w:pPr>
      <w:r>
        <w:t xml:space="preserve">8.8.1 </w:t>
      </w:r>
      <w:r>
        <w:rPr>
          <w:rFonts w:hint="eastAsia"/>
        </w:rPr>
        <w:t>甲方仅“按现状”提供信息；</w:t>
      </w:r>
    </w:p>
    <w:p w14:paraId="6E5AAD63" w14:textId="77777777" w:rsidR="00000000" w:rsidRDefault="00000000">
      <w:pPr>
        <w:pStyle w:val="a5"/>
      </w:pPr>
      <w:r>
        <w:t xml:space="preserve">8.8.2 </w:t>
      </w:r>
      <w:r>
        <w:rPr>
          <w:rFonts w:hint="eastAsia"/>
        </w:rPr>
        <w:t>甲方对因其透露的信息所引起的任何损害概不承担责任，但甲方明知或应当知道其透露的信息有可能引起任何损害的情况除外；</w:t>
      </w:r>
    </w:p>
    <w:p w14:paraId="27BAAC06" w14:textId="77777777" w:rsidR="00000000" w:rsidRDefault="00000000">
      <w:pPr>
        <w:pStyle w:val="a5"/>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3F661BCD" w14:textId="77777777" w:rsidR="00000000" w:rsidRDefault="00000000">
      <w:pPr>
        <w:pStyle w:val="a5"/>
      </w:pPr>
      <w:r>
        <w:t xml:space="preserve">8.8.4 </w:t>
      </w:r>
      <w:r>
        <w:rPr>
          <w:rFonts w:hint="eastAsia"/>
        </w:rPr>
        <w:t>本承诺函并不要求任一方透露或接受信息。</w:t>
      </w:r>
    </w:p>
    <w:p w14:paraId="4B455519" w14:textId="77777777" w:rsidR="00000000" w:rsidRDefault="00000000">
      <w:pPr>
        <w:pStyle w:val="a5"/>
      </w:pPr>
      <w:r>
        <w:t xml:space="preserve">8.9 </w:t>
      </w:r>
      <w:r>
        <w:rPr>
          <w:rFonts w:hint="eastAsia"/>
        </w:rPr>
        <w:t>适用法律</w:t>
      </w:r>
    </w:p>
    <w:p w14:paraId="3DDE80D1" w14:textId="77777777" w:rsidR="00000000" w:rsidRDefault="00000000">
      <w:pPr>
        <w:pStyle w:val="a5"/>
      </w:pPr>
      <w:r>
        <w:rPr>
          <w:rFonts w:hint="eastAsia"/>
        </w:rPr>
        <w:t>本承诺函适用中华人民共和国法律。</w:t>
      </w:r>
    </w:p>
    <w:p w14:paraId="1C009883" w14:textId="77777777" w:rsidR="00000000" w:rsidRDefault="00000000">
      <w:pPr>
        <w:pStyle w:val="a5"/>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5DE7911C" w14:textId="77777777" w:rsidR="00000000" w:rsidRDefault="00000000">
      <w:pPr>
        <w:ind w:firstLine="420"/>
      </w:pPr>
      <w:r>
        <w:rPr>
          <w:rFonts w:hint="eastAsia"/>
        </w:rPr>
        <w:t>乙</w:t>
      </w:r>
      <w:r>
        <w:t xml:space="preserve">      </w:t>
      </w:r>
      <w:r>
        <w:rPr>
          <w:rFonts w:hint="eastAsia"/>
        </w:rPr>
        <w:t>方：</w:t>
      </w:r>
      <w:r>
        <w:t xml:space="preserve">__________________ </w:t>
      </w:r>
    </w:p>
    <w:p w14:paraId="17B6CFDE" w14:textId="77777777" w:rsidR="00000000" w:rsidRDefault="00000000">
      <w:pPr>
        <w:ind w:firstLine="420"/>
      </w:pPr>
      <w:r>
        <w:rPr>
          <w:rFonts w:hint="eastAsia"/>
        </w:rPr>
        <w:t>负责人签字：</w:t>
      </w:r>
      <w:r>
        <w:t>_________________</w:t>
      </w:r>
    </w:p>
    <w:p w14:paraId="5B513251"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55042FE1" w14:textId="77777777" w:rsidR="00000000" w:rsidRDefault="00000000">
      <w:pPr>
        <w:pStyle w:val="ac"/>
        <w:spacing w:beforeLines="0" w:before="318" w:afterLines="0" w:after="318"/>
        <w:ind w:left="420"/>
      </w:pPr>
      <w:r>
        <w:br w:type="page"/>
      </w:r>
      <w:bookmarkStart w:id="415" w:name="_Toc363454555"/>
      <w:bookmarkStart w:id="416" w:name="_Toc363134254"/>
      <w:bookmarkStart w:id="417" w:name="_Toc363059666"/>
      <w:bookmarkStart w:id="418" w:name="_Toc363127816"/>
      <w:bookmarkStart w:id="419" w:name="_Toc14783"/>
      <w:bookmarkStart w:id="420" w:name="_Toc363125362"/>
      <w:bookmarkStart w:id="421" w:name="_Toc307924188"/>
      <w:bookmarkStart w:id="422" w:name="_Toc363128956"/>
      <w:r>
        <w:rPr>
          <w:rFonts w:hint="eastAsia"/>
        </w:rPr>
        <w:lastRenderedPageBreak/>
        <w:t>第五章</w:t>
      </w:r>
      <w:r>
        <w:t xml:space="preserve">  </w:t>
      </w:r>
      <w:r>
        <w:rPr>
          <w:rFonts w:hint="eastAsia"/>
        </w:rPr>
        <w:t>合同专用条款</w:t>
      </w:r>
      <w:bookmarkEnd w:id="266"/>
      <w:bookmarkEnd w:id="415"/>
      <w:bookmarkEnd w:id="416"/>
      <w:bookmarkEnd w:id="417"/>
      <w:bookmarkEnd w:id="418"/>
      <w:bookmarkEnd w:id="419"/>
      <w:bookmarkEnd w:id="420"/>
      <w:bookmarkEnd w:id="421"/>
      <w:bookmarkEnd w:id="422"/>
    </w:p>
    <w:p w14:paraId="1CADBE81" w14:textId="77777777" w:rsidR="00000000" w:rsidRDefault="00000000">
      <w:pPr>
        <w:pStyle w:val="a5"/>
        <w:ind w:firstLineChars="0" w:firstLine="0"/>
        <w:outlineLvl w:val="1"/>
        <w:rPr>
          <w:rFonts w:hAnsi="MS Sans Serif"/>
        </w:rPr>
      </w:pPr>
      <w:bookmarkStart w:id="423" w:name="_Toc363127817"/>
      <w:bookmarkStart w:id="424" w:name="_Toc363128957"/>
      <w:bookmarkStart w:id="425" w:name="_Toc363454556"/>
      <w:bookmarkStart w:id="426" w:name="_Toc244261270"/>
      <w:bookmarkStart w:id="427" w:name="_Toc307924189"/>
      <w:bookmarkStart w:id="428" w:name="_Toc204592926"/>
      <w:bookmarkStart w:id="429" w:name="_Toc363059667"/>
      <w:bookmarkStart w:id="430" w:name="_Toc363134255"/>
      <w:bookmarkStart w:id="431" w:name="_Toc363125363"/>
      <w:bookmarkStart w:id="432" w:name="_Toc20395"/>
      <w:bookmarkStart w:id="433" w:name="_Toc209405317"/>
      <w:r>
        <w:rPr>
          <w:rFonts w:hint="eastAsia"/>
          <w:b/>
        </w:rPr>
        <w:t>格式Ⅴ</w:t>
      </w:r>
      <w:r>
        <w:rPr>
          <w:b/>
        </w:rPr>
        <w:t>-1</w:t>
      </w:r>
      <w:r>
        <w:rPr>
          <w:rFonts w:hint="eastAsia"/>
          <w:b/>
        </w:rPr>
        <w:t>．合同</w:t>
      </w:r>
      <w:bookmarkEnd w:id="423"/>
      <w:bookmarkEnd w:id="424"/>
      <w:bookmarkEnd w:id="425"/>
      <w:bookmarkEnd w:id="426"/>
      <w:bookmarkEnd w:id="427"/>
      <w:bookmarkEnd w:id="428"/>
      <w:bookmarkEnd w:id="429"/>
      <w:bookmarkEnd w:id="430"/>
      <w:bookmarkEnd w:id="431"/>
      <w:r>
        <w:rPr>
          <w:rFonts w:hint="eastAsia"/>
          <w:b/>
        </w:rPr>
        <w:t>专用条款</w:t>
      </w:r>
      <w:bookmarkEnd w:id="432"/>
    </w:p>
    <w:p w14:paraId="507226B1" w14:textId="77777777" w:rsidR="00000000" w:rsidRDefault="00000000">
      <w:pPr>
        <w:spacing w:line="360" w:lineRule="auto"/>
        <w:ind w:firstLineChars="200" w:firstLine="420"/>
        <w:rPr>
          <w:rFonts w:ascii="Times New Roman" w:hint="eastAsia"/>
          <w:szCs w:val="21"/>
        </w:rPr>
      </w:pPr>
      <w:bookmarkStart w:id="434" w:name="_Toc363134256"/>
      <w:bookmarkStart w:id="435" w:name="_Toc363128958"/>
      <w:bookmarkStart w:id="436" w:name="_Toc363454557"/>
      <w:bookmarkStart w:id="437" w:name="_Toc363127818"/>
      <w:bookmarkStart w:id="438" w:name="_Toc363125364"/>
      <w:bookmarkStart w:id="439" w:name="_Toc363059668"/>
      <w:bookmarkStart w:id="440" w:name="_Toc310252922"/>
      <w:bookmarkStart w:id="441" w:name="_Toc307924195"/>
      <w:r>
        <w:rPr>
          <w:rFonts w:ascii="Times New Roman" w:hint="eastAsia"/>
          <w:szCs w:val="21"/>
        </w:rPr>
        <w:t>1</w:t>
      </w:r>
      <w:r>
        <w:rPr>
          <w:rFonts w:ascii="Times New Roman" w:hint="eastAsia"/>
          <w:szCs w:val="21"/>
        </w:rPr>
        <w:t>、付款条件与方式，出卖人可选择以下两种付款方式其中一种：</w:t>
      </w:r>
    </w:p>
    <w:p w14:paraId="4643273F" w14:textId="77777777" w:rsidR="00000000" w:rsidRDefault="00000000">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194578A7" w14:textId="77777777" w:rsidR="00000000" w:rsidRDefault="00000000">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19324D33"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、代储代销按《辽河油田公司物资代储代销管理细则》执行（代储代销费率按实际结算标的额（不含税）的</w:t>
      </w:r>
      <w:r>
        <w:rPr>
          <w:rFonts w:ascii="Times New Roman" w:hint="eastAsia"/>
          <w:szCs w:val="21"/>
        </w:rPr>
        <w:t>2%</w:t>
      </w:r>
      <w:r>
        <w:rPr>
          <w:rFonts w:ascii="Times New Roman" w:hint="eastAsia"/>
          <w:szCs w:val="21"/>
        </w:rPr>
        <w:t>收取）。</w:t>
      </w:r>
    </w:p>
    <w:p w14:paraId="39C86FA6"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、质量要求及技术标准：按不低于买受人要求的产品标准执行。出卖人对质量实行三包：修理、更换、退货，因质量问题造成的一切损失由出卖人负责。</w:t>
      </w:r>
    </w:p>
    <w:p w14:paraId="59701024"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、产品标识及包装标准：</w:t>
      </w:r>
      <w:r>
        <w:rPr>
          <w:rFonts w:ascii="Times New Roman" w:hint="eastAsia"/>
          <w:color w:val="FF0000"/>
          <w:szCs w:val="21"/>
        </w:rPr>
        <w:t>单件产品本体应有制造商（出卖人）永久性标识，采用纸箱包装。</w:t>
      </w:r>
    </w:p>
    <w:p w14:paraId="3B2810F1"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0B1EBB8E"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350DED6F"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 10 </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725A93A9"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、买受人有权对产品生产过程进行驻厂监造、入厂见证质控、出厂检验测试，但并不免除出卖人产品质量责任。合同签订后</w:t>
      </w:r>
      <w:r>
        <w:rPr>
          <w:rFonts w:ascii="Times New Roman" w:hint="eastAsia"/>
          <w:szCs w:val="21"/>
        </w:rPr>
        <w:t>7</w:t>
      </w:r>
      <w:r>
        <w:rPr>
          <w:rFonts w:ascii="Times New Roman" w:hint="eastAsia"/>
          <w:szCs w:val="21"/>
        </w:rPr>
        <w:t>天内，出卖人应向买受人提供产品质量控制计划（大纲）。</w:t>
      </w:r>
    </w:p>
    <w:p w14:paraId="17DFC085"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、解决合同纠纷的方式：双方协商或通过买受人住所地人民法院诉讼解决。</w:t>
      </w:r>
    </w:p>
    <w:p w14:paraId="7DE9672F"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、违约责任：</w:t>
      </w:r>
    </w:p>
    <w:p w14:paraId="7E28711A"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）出卖人未按合同约定交货，或需要出卖人对设备进行安装、调试、培训和售后服务的，出卖人未履行约定每逾期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 0.3% </w:t>
      </w:r>
      <w:r>
        <w:rPr>
          <w:rFonts w:ascii="Times New Roman" w:hint="eastAsia"/>
          <w:szCs w:val="21"/>
        </w:rPr>
        <w:t>的违约金，给买受人造成损失的出卖人应负责赔偿。逾期</w:t>
      </w:r>
      <w:r>
        <w:rPr>
          <w:rFonts w:ascii="Times New Roman" w:hint="eastAsia"/>
          <w:szCs w:val="21"/>
        </w:rPr>
        <w:t> 15</w:t>
      </w:r>
      <w:r>
        <w:rPr>
          <w:rFonts w:ascii="Times New Roman" w:hint="eastAsia"/>
          <w:szCs w:val="21"/>
        </w:rPr>
        <w:t>日未交货，或仍不能完成对设备的安装调试的，买受人有权解除合同。</w:t>
      </w:r>
    </w:p>
    <w:p w14:paraId="7087FC89"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0.1%</w:t>
      </w:r>
      <w:r>
        <w:rPr>
          <w:rFonts w:ascii="Times New Roman" w:hint="eastAsia"/>
          <w:szCs w:val="21"/>
        </w:rPr>
        <w:t>的违约金。</w:t>
      </w:r>
    </w:p>
    <w:p w14:paraId="2BF00AFB" w14:textId="77777777" w:rsidR="00000000" w:rsidRDefault="00000000">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32E218B9"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26DB4D5F"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4633F906" w14:textId="77777777" w:rsidR="00000000" w:rsidRDefault="00000000">
      <w:pPr>
        <w:spacing w:line="360" w:lineRule="auto"/>
        <w:ind w:firstLineChars="200" w:firstLine="420"/>
        <w:rPr>
          <w:rFonts w:ascii="Times New Roman" w:hint="eastAsia"/>
          <w:szCs w:val="21"/>
        </w:rPr>
      </w:pPr>
    </w:p>
    <w:p w14:paraId="52E527E8" w14:textId="77777777" w:rsidR="00000000" w:rsidRDefault="00000000">
      <w:pPr>
        <w:spacing w:line="360" w:lineRule="auto"/>
        <w:ind w:firstLineChars="200" w:firstLine="420"/>
        <w:rPr>
          <w:rFonts w:ascii="Times New Roman"/>
          <w:color w:val="FF0000"/>
          <w:szCs w:val="21"/>
        </w:rPr>
      </w:pPr>
    </w:p>
    <w:p w14:paraId="3C38C91F" w14:textId="77777777" w:rsidR="00000000" w:rsidRDefault="00000000">
      <w:pPr>
        <w:spacing w:line="360" w:lineRule="auto"/>
        <w:ind w:firstLineChars="200" w:firstLine="420"/>
        <w:rPr>
          <w:rFonts w:ascii="Times New Roman"/>
          <w:szCs w:val="21"/>
        </w:rPr>
      </w:pPr>
    </w:p>
    <w:p w14:paraId="69887BEE" w14:textId="77777777" w:rsidR="00000000" w:rsidRDefault="00000000">
      <w:pPr>
        <w:pStyle w:val="ac"/>
        <w:spacing w:beforeLines="0" w:before="318" w:afterLines="0" w:after="318"/>
        <w:ind w:left="420"/>
        <w:rPr>
          <w:rFonts w:hint="eastAsia"/>
        </w:rPr>
      </w:pPr>
      <w:bookmarkStart w:id="442" w:name="_Toc4031"/>
      <w:r>
        <w:rPr>
          <w:rFonts w:hint="eastAsia"/>
        </w:rPr>
        <w:t>第六章  产品需求一览表</w:t>
      </w:r>
      <w:bookmarkEnd w:id="442"/>
    </w:p>
    <w:bookmarkEnd w:id="434"/>
    <w:bookmarkEnd w:id="435"/>
    <w:bookmarkEnd w:id="436"/>
    <w:bookmarkEnd w:id="437"/>
    <w:bookmarkEnd w:id="438"/>
    <w:bookmarkEnd w:id="439"/>
    <w:bookmarkEnd w:id="440"/>
    <w:bookmarkEnd w:id="441"/>
    <w:p w14:paraId="34075937" w14:textId="77777777" w:rsidR="00000000" w:rsidRDefault="00000000">
      <w:pPr>
        <w:pStyle w:val="a5"/>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47</w:t>
      </w:r>
      <w:r>
        <w:rPr>
          <w:rFonts w:hint="eastAsia"/>
          <w:b/>
        </w:rPr>
        <w:t>大类抽油泵增效工具（</w:t>
      </w:r>
      <w:r>
        <w:rPr>
          <w:rFonts w:hint="eastAsia"/>
          <w:b/>
        </w:rPr>
        <w:t>JC2022-W</w:t>
      </w:r>
      <w:r>
        <w:rPr>
          <w:rFonts w:hint="eastAsia"/>
          <w:b/>
        </w:rPr>
        <w:t>Ⅱ</w:t>
      </w:r>
      <w:r>
        <w:rPr>
          <w:rFonts w:hint="eastAsia"/>
          <w:b/>
        </w:rPr>
        <w:t>-47-05</w:t>
      </w:r>
      <w:r>
        <w:rPr>
          <w:rFonts w:hint="eastAsia"/>
          <w:b/>
        </w:rPr>
        <w:t>包）招标明细</w:t>
      </w:r>
      <w:r>
        <w:rPr>
          <w:rFonts w:hint="eastAsia"/>
          <w:b/>
        </w:rPr>
        <w:t xml:space="preserve"> </w:t>
      </w:r>
      <w:r>
        <w:rPr>
          <w:rFonts w:hint="eastAsia"/>
        </w:rPr>
        <w:t>。</w:t>
      </w:r>
    </w:p>
    <w:bookmarkEnd w:id="433"/>
    <w:p w14:paraId="18F66135" w14:textId="77777777" w:rsidR="00000000" w:rsidRDefault="00000000">
      <w:pPr>
        <w:pStyle w:val="aff8"/>
        <w:outlineLvl w:val="1"/>
        <w:rPr>
          <w:rFonts w:hint="eastAsia"/>
          <w:sz w:val="24"/>
          <w:szCs w:val="24"/>
        </w:rPr>
      </w:pPr>
      <w:r>
        <w:rPr>
          <w:rFonts w:ascii="楷体_GB2312" w:eastAsia="楷体_GB2312" w:hAnsi="楷体_GB2312"/>
          <w:bCs/>
          <w:sz w:val="27"/>
          <w:szCs w:val="27"/>
        </w:rPr>
        <w:br w:type="page"/>
      </w:r>
      <w:bookmarkStart w:id="443" w:name="_Toc307924196"/>
      <w:bookmarkStart w:id="444" w:name="_Toc209405319"/>
      <w:bookmarkStart w:id="445" w:name="_Toc310252924"/>
      <w:bookmarkStart w:id="446" w:name="_Toc363059669"/>
      <w:bookmarkStart w:id="447" w:name="_Toc363125365"/>
      <w:bookmarkStart w:id="448" w:name="_Toc363127819"/>
      <w:bookmarkStart w:id="449" w:name="_Toc363128959"/>
      <w:bookmarkStart w:id="450" w:name="_Toc363134257"/>
      <w:bookmarkStart w:id="451" w:name="_Toc363454558"/>
      <w:bookmarkStart w:id="452" w:name="_Toc6760"/>
      <w:bookmarkEnd w:id="263"/>
      <w:bookmarkEnd w:id="265"/>
      <w:bookmarkEnd w:id="267"/>
      <w:bookmarkEnd w:id="268"/>
      <w:bookmarkEnd w:id="269"/>
      <w:bookmarkEnd w:id="270"/>
      <w:bookmarkEnd w:id="271"/>
      <w:bookmarkEnd w:id="272"/>
      <w:r>
        <w:rPr>
          <w:rFonts w:hint="eastAsia"/>
          <w:sz w:val="24"/>
          <w:szCs w:val="24"/>
        </w:rPr>
        <w:lastRenderedPageBreak/>
        <w:t>附件</w:t>
      </w:r>
      <w:r>
        <w:rPr>
          <w:sz w:val="24"/>
          <w:szCs w:val="24"/>
        </w:rPr>
        <w:t>1</w:t>
      </w:r>
      <w:r>
        <w:rPr>
          <w:rFonts w:hint="eastAsia"/>
          <w:sz w:val="24"/>
          <w:szCs w:val="24"/>
        </w:rPr>
        <w:t>-1：</w:t>
      </w:r>
      <w:bookmarkStart w:id="453" w:name="_Toc307924197"/>
      <w:bookmarkEnd w:id="443"/>
      <w:bookmarkEnd w:id="444"/>
      <w:bookmarkEnd w:id="445"/>
      <w:r>
        <w:rPr>
          <w:rFonts w:hint="eastAsia"/>
          <w:sz w:val="24"/>
          <w:szCs w:val="24"/>
        </w:rPr>
        <w:t>评标方法</w:t>
      </w:r>
      <w:bookmarkStart w:id="454" w:name="_Toc208720668"/>
      <w:bookmarkStart w:id="455" w:name="_Toc209405338"/>
      <w:bookmarkEnd w:id="262"/>
      <w:bookmarkEnd w:id="264"/>
      <w:bookmarkEnd w:id="273"/>
      <w:bookmarkEnd w:id="274"/>
      <w:r>
        <w:rPr>
          <w:rFonts w:hint="eastAsia"/>
          <w:sz w:val="24"/>
          <w:szCs w:val="24"/>
        </w:rPr>
        <w:t>及授标原则</w:t>
      </w:r>
      <w:bookmarkEnd w:id="446"/>
      <w:bookmarkEnd w:id="447"/>
      <w:bookmarkEnd w:id="448"/>
      <w:bookmarkEnd w:id="449"/>
      <w:bookmarkEnd w:id="450"/>
      <w:bookmarkEnd w:id="451"/>
      <w:bookmarkEnd w:id="452"/>
      <w:r>
        <w:rPr>
          <w:rFonts w:hint="eastAsia"/>
          <w:sz w:val="24"/>
          <w:szCs w:val="24"/>
        </w:rPr>
        <w:t xml:space="preserve"> </w:t>
      </w:r>
      <w:bookmarkEnd w:id="453"/>
      <w:r>
        <w:rPr>
          <w:sz w:val="24"/>
          <w:szCs w:val="24"/>
        </w:rPr>
        <w:t xml:space="preserve"> </w:t>
      </w:r>
      <w:bookmarkStart w:id="456" w:name="_Toc208715948"/>
      <w:bookmarkStart w:id="457" w:name="_Toc208720658"/>
      <w:bookmarkStart w:id="458" w:name="_Toc209405326"/>
      <w:bookmarkStart w:id="459" w:name="_Toc237363673"/>
      <w:bookmarkStart w:id="460" w:name="_Toc307924199"/>
      <w:bookmarkStart w:id="461" w:name="_Toc120019343"/>
      <w:bookmarkStart w:id="462" w:name="_Toc120019623"/>
      <w:bookmarkStart w:id="463" w:name="_Toc120020263"/>
      <w:bookmarkStart w:id="464" w:name="_Toc120020530"/>
      <w:bookmarkStart w:id="465" w:name="_Toc120020769"/>
      <w:bookmarkStart w:id="466" w:name="_Toc120024396"/>
      <w:bookmarkStart w:id="467" w:name="_Toc191716684"/>
      <w:bookmarkStart w:id="468" w:name="_Toc363059670"/>
      <w:bookmarkStart w:id="469" w:name="_Toc363125366"/>
      <w:bookmarkStart w:id="470" w:name="_Toc363127820"/>
      <w:bookmarkStart w:id="471" w:name="_Toc363128960"/>
      <w:bookmarkStart w:id="472" w:name="_Toc363134258"/>
      <w:bookmarkStart w:id="473" w:name="_Toc363454559"/>
      <w:bookmarkEnd w:id="454"/>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3EFBFA02" w14:textId="77777777" w:rsidR="00000000" w:rsidRDefault="00000000">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63B2EAB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本次招标采用综合评估法，综合评估法评审得分采取百分制。主要从投标文件质量、企业资质、管理水平、生产和检测能力、售后服务、销售业绩、产品报价、诚信自律等方面进行综合评审。</w:t>
      </w:r>
    </w:p>
    <w:p w14:paraId="61E2DC45"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 xml:space="preserve"> 20</w:t>
      </w:r>
      <w:r>
        <w:rPr>
          <w:rFonts w:ascii="Times New Roman" w:hint="eastAsia"/>
          <w:color w:val="FF0000"/>
          <w:szCs w:val="21"/>
        </w:rPr>
        <w:t>分，技术得分占</w:t>
      </w:r>
      <w:r>
        <w:rPr>
          <w:rFonts w:ascii="Times New Roman" w:hint="eastAsia"/>
          <w:color w:val="FF0000"/>
          <w:szCs w:val="21"/>
        </w:rPr>
        <w:t>30</w:t>
      </w:r>
      <w:r>
        <w:rPr>
          <w:rFonts w:ascii="Times New Roman" w:hint="eastAsia"/>
          <w:color w:val="FF0000"/>
          <w:szCs w:val="21"/>
        </w:rPr>
        <w:t>分，报价得分占</w:t>
      </w:r>
      <w:r>
        <w:rPr>
          <w:rFonts w:ascii="Times New Roman" w:hint="eastAsia"/>
          <w:color w:val="FF0000"/>
          <w:szCs w:val="21"/>
        </w:rPr>
        <w:t>50</w:t>
      </w:r>
      <w:r>
        <w:rPr>
          <w:rFonts w:ascii="Times New Roman" w:hint="eastAsia"/>
          <w:color w:val="FF0000"/>
          <w:szCs w:val="21"/>
        </w:rPr>
        <w:t>分，详见附件</w:t>
      </w:r>
      <w:r>
        <w:rPr>
          <w:rFonts w:ascii="Times New Roman" w:hint="eastAsia"/>
          <w:color w:val="FF0000"/>
          <w:szCs w:val="21"/>
        </w:rPr>
        <w:t>1-5</w:t>
      </w:r>
      <w:r>
        <w:rPr>
          <w:rFonts w:ascii="Times New Roman" w:hint="eastAsia"/>
          <w:color w:val="FF0000"/>
          <w:szCs w:val="21"/>
        </w:rPr>
        <w:t>：综合评分细则。</w:t>
      </w:r>
    </w:p>
    <w:p w14:paraId="57293DF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、最高投标限价的确定</w:t>
      </w:r>
    </w:p>
    <w:p w14:paraId="643A68E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个工作日内按规定程序完成最高投标限价制定。最高限价表应对最高投标限价的制定方法进行说明。</w:t>
      </w:r>
    </w:p>
    <w:p w14:paraId="2FD7F0D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0A3E358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投标人需对本包别所有单项物资报出综合到货含税价格。</w:t>
      </w:r>
      <w:r>
        <w:rPr>
          <w:rFonts w:ascii="Times New Roman" w:hint="eastAsia"/>
          <w:color w:val="FF0000"/>
          <w:szCs w:val="21"/>
        </w:rPr>
        <w:t xml:space="preserve"> </w:t>
      </w:r>
    </w:p>
    <w:p w14:paraId="0F9941D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057F598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19A5F0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、评标基准价的确定</w:t>
      </w:r>
    </w:p>
    <w:p w14:paraId="1A3C0787"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0BF98F2D"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7FF67B1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w:t>
      </w:r>
    </w:p>
    <w:p w14:paraId="2DDDEDD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45</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8%</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35FA8C0D"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 xml:space="preserve"> 5</w:t>
      </w:r>
      <w:r>
        <w:rPr>
          <w:rFonts w:ascii="Times New Roman" w:hint="eastAsia"/>
          <w:color w:val="FF0000"/>
          <w:szCs w:val="21"/>
        </w:rPr>
        <w:t>、根据《中国石油天然气集团有限公司投标人失信行为管理办法（试行）》，投标人失信分未达到</w:t>
      </w:r>
      <w:r>
        <w:rPr>
          <w:rFonts w:ascii="Times New Roman" w:hint="eastAsia"/>
          <w:color w:val="FF0000"/>
          <w:szCs w:val="21"/>
        </w:rPr>
        <w:t>8</w:t>
      </w:r>
      <w:r>
        <w:rPr>
          <w:rFonts w:ascii="Times New Roman" w:hint="eastAsia"/>
          <w:color w:val="FF0000"/>
          <w:szCs w:val="21"/>
        </w:rPr>
        <w:t>分时，采用如下公式计算商务得分：</w:t>
      </w:r>
      <w:r>
        <w:rPr>
          <w:rFonts w:ascii="Times New Roman" w:hint="eastAsia"/>
          <w:color w:val="FF0000"/>
          <w:szCs w:val="21"/>
        </w:rPr>
        <w:t xml:space="preserve"> </w:t>
      </w:r>
    </w:p>
    <w:p w14:paraId="67DBAFF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lastRenderedPageBreak/>
        <w:t>商务得分</w:t>
      </w:r>
      <w:r>
        <w:rPr>
          <w:rFonts w:ascii="Times New Roman" w:hint="eastAsia"/>
          <w:color w:val="FF0000"/>
          <w:szCs w:val="21"/>
        </w:rPr>
        <w:t>=</w:t>
      </w:r>
      <w:r>
        <w:rPr>
          <w:rFonts w:ascii="Times New Roman" w:hint="eastAsia"/>
          <w:color w:val="FF0000"/>
          <w:szCs w:val="21"/>
        </w:rPr>
        <w:t>商务评分</w:t>
      </w:r>
      <w:r>
        <w:rPr>
          <w:rFonts w:ascii="Times New Roman" w:hint="eastAsia"/>
          <w:color w:val="FF0000"/>
          <w:szCs w:val="21"/>
        </w:rPr>
        <w:t>-</w:t>
      </w:r>
      <w:r>
        <w:rPr>
          <w:rFonts w:ascii="Times New Roman" w:hint="eastAsia"/>
          <w:color w:val="FF0000"/>
          <w:szCs w:val="21"/>
        </w:rPr>
        <w:t>失信扣分，失信扣分计算公式如下：</w:t>
      </w:r>
    </w:p>
    <w:p w14:paraId="71FB012E" w14:textId="77777777" w:rsidR="00000000" w:rsidRDefault="00000000">
      <w:pPr>
        <w:spacing w:line="360" w:lineRule="auto"/>
        <w:ind w:firstLineChars="200" w:firstLine="420"/>
        <w:rPr>
          <w:rFonts w:ascii="Times New Roman" w:hint="eastAsia"/>
          <w:color w:val="FF0000"/>
          <w:szCs w:val="21"/>
        </w:rPr>
      </w:pPr>
      <w:r>
        <w:rPr>
          <w:rFonts w:hAnsi="宋体" w:cs="宋体" w:hint="eastAsia"/>
          <w:color w:val="FF0000"/>
          <w:position w:val="-24"/>
          <w:szCs w:val="21"/>
        </w:rPr>
        <w:object w:dxaOrig="4280" w:dyaOrig="638" w14:anchorId="7086C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38.5pt;height:26.25pt;mso-position-horizontal-relative:page;mso-position-vertical-relative:page" o:ole="">
            <v:fill o:detectmouseclick="t"/>
            <v:imagedata r:id="rId19" o:title=""/>
          </v:shape>
          <o:OLEObject Type="Embed" ProgID="Equation.3" ShapeID="Object 1" DrawAspect="Content" ObjectID="_1721823702" r:id="rId20"/>
        </w:object>
      </w:r>
    </w:p>
    <w:p w14:paraId="4569291D"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其中失信权重为</w:t>
      </w:r>
      <w:r>
        <w:rPr>
          <w:rFonts w:ascii="Times New Roman" w:hint="eastAsia"/>
          <w:color w:val="FF0000"/>
          <w:szCs w:val="21"/>
        </w:rPr>
        <w:t>10%</w:t>
      </w:r>
    </w:p>
    <w:p w14:paraId="6E5B0A7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投标人失信分以中国石油招标投标网发布的失信行为信息为准。</w:t>
      </w:r>
    </w:p>
    <w:p w14:paraId="35AE25C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二、授标原则</w:t>
      </w:r>
    </w:p>
    <w:p w14:paraId="74ECA23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、中标人的确定</w:t>
      </w:r>
    </w:p>
    <w:p w14:paraId="35178D57"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）按照投标人综合得分由高到低进行排序，以初审合格投标人数量为基数计算中标候选人数量。如果初审合格投标人为</w:t>
      </w:r>
      <w:r>
        <w:rPr>
          <w:rFonts w:ascii="Times New Roman" w:hint="eastAsia"/>
          <w:color w:val="FF0000"/>
          <w:szCs w:val="21"/>
        </w:rPr>
        <w:t>4</w:t>
      </w:r>
      <w:r>
        <w:rPr>
          <w:rFonts w:ascii="Times New Roman" w:hint="eastAsia"/>
          <w:color w:val="FF0000"/>
          <w:szCs w:val="21"/>
        </w:rPr>
        <w:t>家以内（含</w:t>
      </w:r>
      <w:r>
        <w:rPr>
          <w:rFonts w:ascii="Times New Roman" w:hint="eastAsia"/>
          <w:color w:val="FF0000"/>
          <w:szCs w:val="21"/>
        </w:rPr>
        <w:t>4</w:t>
      </w:r>
      <w:r>
        <w:rPr>
          <w:rFonts w:ascii="Times New Roman" w:hint="eastAsia"/>
          <w:color w:val="FF0000"/>
          <w:szCs w:val="21"/>
        </w:rPr>
        <w:t>家），则采取末位淘汰制；如果初审合格投标人为</w:t>
      </w:r>
      <w:r>
        <w:rPr>
          <w:rFonts w:ascii="Times New Roman" w:hint="eastAsia"/>
          <w:color w:val="FF0000"/>
          <w:szCs w:val="21"/>
        </w:rPr>
        <w:t>5</w:t>
      </w:r>
      <w:r>
        <w:rPr>
          <w:rFonts w:ascii="Times New Roman" w:hint="eastAsia"/>
          <w:color w:val="FF0000"/>
          <w:szCs w:val="21"/>
        </w:rPr>
        <w:t>家及以上，则中标人为</w:t>
      </w:r>
      <w:r>
        <w:rPr>
          <w:rFonts w:ascii="Times New Roman" w:hint="eastAsia"/>
          <w:color w:val="FF0000"/>
          <w:szCs w:val="21"/>
        </w:rPr>
        <w:t>3</w:t>
      </w:r>
      <w:r>
        <w:rPr>
          <w:rFonts w:ascii="Times New Roman" w:hint="eastAsia"/>
          <w:color w:val="FF0000"/>
          <w:szCs w:val="21"/>
        </w:rPr>
        <w:t>家。如果出现投标人综合得分并列的情况，则技术得分高者优先；如果技术得分也相同，则销售业绩得分高者优先。</w:t>
      </w:r>
    </w:p>
    <w:p w14:paraId="63962489"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）中标人中标本包别所有产品。</w:t>
      </w:r>
    </w:p>
    <w:p w14:paraId="1204851F" w14:textId="77777777" w:rsidR="00000000" w:rsidRDefault="00000000">
      <w:pPr>
        <w:pStyle w:val="a0"/>
        <w:spacing w:line="360" w:lineRule="auto"/>
        <w:rPr>
          <w:rFonts w:hint="eastAsia"/>
          <w:color w:val="FF0000"/>
          <w:sz w:val="21"/>
          <w:szCs w:val="21"/>
        </w:rPr>
      </w:pPr>
      <w:r>
        <w:rPr>
          <w:rFonts w:hint="eastAsia"/>
          <w:color w:val="FF0000"/>
          <w:sz w:val="21"/>
          <w:szCs w:val="21"/>
        </w:rPr>
        <w:t>（</w:t>
      </w:r>
      <w:r>
        <w:rPr>
          <w:rFonts w:hint="eastAsia"/>
          <w:color w:val="FF0000"/>
          <w:sz w:val="21"/>
          <w:szCs w:val="21"/>
        </w:rPr>
        <w:t>3</w:t>
      </w:r>
      <w:r>
        <w:rPr>
          <w:rFonts w:hint="eastAsia"/>
          <w:color w:val="FF0000"/>
          <w:sz w:val="21"/>
          <w:szCs w:val="21"/>
        </w:rPr>
        <w:t>）原则上，只允许中标供应商提供目录范围内的产品。对于参加投标的内部非中标制造企业，按照决策程序，经总经理办公会讨论确定后，可适度采购。</w:t>
      </w:r>
    </w:p>
    <w:p w14:paraId="5273B89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、中标价格的确定</w:t>
      </w:r>
    </w:p>
    <w:p w14:paraId="3C7CAFB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中标人中标价格为其投标报价。</w:t>
      </w:r>
    </w:p>
    <w:p w14:paraId="166E419F"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、中标通知书的发放</w:t>
      </w:r>
    </w:p>
    <w:p w14:paraId="1ED83C71"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ascii="Times New Roman" w:hint="eastAsia"/>
          <w:color w:val="FF0000"/>
          <w:szCs w:val="21"/>
        </w:rPr>
        <w:t>3</w:t>
      </w:r>
      <w:r>
        <w:rPr>
          <w:rFonts w:ascii="Times New Roman" w:hint="eastAsia"/>
          <w:color w:val="FF0000"/>
          <w:szCs w:val="21"/>
        </w:rPr>
        <w:t>年内禁止其参加辽河油田公司招标等采购活动。</w:t>
      </w:r>
    </w:p>
    <w:p w14:paraId="6893800F"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、中标结果有效期及调整机制</w:t>
      </w:r>
    </w:p>
    <w:p w14:paraId="7DA4A47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）集中采购结果有效期限为</w:t>
      </w:r>
      <w:r>
        <w:rPr>
          <w:rFonts w:ascii="Times New Roman" w:hint="eastAsia"/>
          <w:color w:val="FF0000"/>
          <w:szCs w:val="21"/>
        </w:rPr>
        <w:t>2024</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p>
    <w:p w14:paraId="3045CA49"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在集中采购结果有效期内，若出现以下情况，可重新组织招标采购：</w:t>
      </w:r>
    </w:p>
    <w:p w14:paraId="006E2BC3"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A.</w:t>
      </w:r>
      <w:r>
        <w:rPr>
          <w:rFonts w:ascii="Times New Roman" w:hint="eastAsia"/>
          <w:color w:val="FF0000"/>
          <w:szCs w:val="21"/>
        </w:rPr>
        <w:t>集团公司、油田公司物资采购政策发生重大变化时；</w:t>
      </w:r>
    </w:p>
    <w:p w14:paraId="1D919821"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B.</w:t>
      </w:r>
      <w:r>
        <w:rPr>
          <w:rFonts w:ascii="Times New Roman" w:hint="eastAsia"/>
          <w:color w:val="FF0000"/>
          <w:szCs w:val="21"/>
        </w:rPr>
        <w:t>集中采购物资商、码、价信息发生重大变化时；</w:t>
      </w:r>
    </w:p>
    <w:p w14:paraId="7585FDF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C.</w:t>
      </w:r>
      <w:r>
        <w:rPr>
          <w:rFonts w:ascii="Times New Roman" w:hint="eastAsia"/>
          <w:color w:val="FF0000"/>
          <w:szCs w:val="21"/>
        </w:rPr>
        <w:t>数量较大，有必要带量招标时；</w:t>
      </w:r>
    </w:p>
    <w:p w14:paraId="306D8347"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D.</w:t>
      </w:r>
      <w:r>
        <w:rPr>
          <w:rFonts w:ascii="Times New Roman" w:hint="eastAsia"/>
          <w:color w:val="FF0000"/>
          <w:szCs w:val="21"/>
        </w:rPr>
        <w:t>本包别中标人均不供货时。</w:t>
      </w:r>
    </w:p>
    <w:p w14:paraId="74520B0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依据下轮次集中采购招标工作的进展情况与需要，本轮次集中采购结果有效期也可适时延长。</w:t>
      </w:r>
    </w:p>
    <w:p w14:paraId="0A7E6D15" w14:textId="77777777" w:rsidR="00000000" w:rsidRDefault="00000000">
      <w:pPr>
        <w:pStyle w:val="afff3"/>
        <w:rPr>
          <w:rFonts w:ascii="Times New Roman" w:hAnsi="Times New Roman" w:cs="Times New Roman" w:hint="eastAsia"/>
          <w:color w:val="FF0000"/>
          <w:sz w:val="21"/>
          <w:szCs w:val="21"/>
        </w:rPr>
      </w:pPr>
      <w:r>
        <w:rPr>
          <w:rFonts w:ascii="Times New Roman" w:hAnsi="Times New Roman" w:cs="Times New Roman" w:hint="eastAsia"/>
          <w:color w:val="FF0000"/>
          <w:sz w:val="21"/>
          <w:szCs w:val="21"/>
        </w:rPr>
        <w:lastRenderedPageBreak/>
        <w:t>（</w:t>
      </w:r>
      <w:r>
        <w:rPr>
          <w:rFonts w:ascii="Times New Roman" w:hAnsi="Times New Roman" w:cs="Times New Roman" w:hint="eastAsia"/>
          <w:color w:val="FF0000"/>
          <w:sz w:val="21"/>
          <w:szCs w:val="21"/>
        </w:rPr>
        <w:t>2</w:t>
      </w:r>
      <w:r>
        <w:rPr>
          <w:rFonts w:ascii="Times New Roman" w:hAnsi="Times New Roman" w:cs="Times New Roman" w:hint="eastAsia"/>
          <w:color w:val="FF0000"/>
          <w:sz w:val="21"/>
          <w:szCs w:val="21"/>
        </w:rPr>
        <w:t>）实行动态管理价格机制，若原材料成本（或其它因素）变化对产品价格的影响超过±</w:t>
      </w:r>
      <w:r>
        <w:rPr>
          <w:rFonts w:ascii="Times New Roman" w:hAnsi="Times New Roman" w:cs="Times New Roman" w:hint="eastAsia"/>
          <w:color w:val="FF0000"/>
          <w:sz w:val="21"/>
          <w:szCs w:val="21"/>
        </w:rPr>
        <w:t>10%</w:t>
      </w:r>
      <w:r>
        <w:rPr>
          <w:rFonts w:ascii="Times New Roman" w:hAnsi="Times New Roman" w:cs="Times New Roman" w:hint="eastAsia"/>
          <w:color w:val="FF0000"/>
          <w:sz w:val="21"/>
          <w:szCs w:val="21"/>
        </w:rPr>
        <w:t>且持续时间达</w:t>
      </w:r>
      <w:r>
        <w:rPr>
          <w:rFonts w:ascii="Times New Roman" w:hAnsi="Times New Roman" w:cs="Times New Roman" w:hint="eastAsia"/>
          <w:color w:val="FF0000"/>
          <w:sz w:val="21"/>
          <w:szCs w:val="21"/>
        </w:rPr>
        <w:t>30</w:t>
      </w:r>
      <w:r>
        <w:rPr>
          <w:rFonts w:ascii="Times New Roman" w:hAnsi="Times New Roman" w:cs="Times New Roman" w:hint="eastAsia"/>
          <w:color w:val="FF0000"/>
          <w:sz w:val="21"/>
          <w:szCs w:val="21"/>
        </w:rPr>
        <w:t>日，则对集中采购价格在各自价格的基础上适时进行合理调整。若市场价格在短期内持续变化且幅度较大，可适时按照当日调研市场价格对集中采购价格在各自价格的基础上进行合理调整。</w:t>
      </w:r>
    </w:p>
    <w:p w14:paraId="2F2B6837" w14:textId="77777777" w:rsidR="00000000" w:rsidRDefault="00000000">
      <w:pPr>
        <w:pStyle w:val="afff3"/>
        <w:rPr>
          <w:rFonts w:ascii="黑体" w:eastAsia="黑体" w:hAnsi="宋体" w:cs="Times New Roman" w:hint="eastAsia"/>
          <w:kern w:val="2"/>
          <w:sz w:val="24"/>
          <w:szCs w:val="24"/>
        </w:rPr>
      </w:pPr>
      <w:r>
        <w:rPr>
          <w:rFonts w:hint="eastAsia"/>
        </w:rPr>
        <w:br w:type="page"/>
      </w:r>
      <w:bookmarkStart w:id="474" w:name="_Toc26737"/>
      <w:r>
        <w:rPr>
          <w:rStyle w:val="Char0"/>
          <w:rFonts w:hint="eastAsia"/>
          <w:sz w:val="24"/>
          <w:szCs w:val="24"/>
        </w:rPr>
        <w:lastRenderedPageBreak/>
        <w:t>附件1-2：商务关键条款</w:t>
      </w:r>
      <w:bookmarkEnd w:id="474"/>
    </w:p>
    <w:p w14:paraId="2F49D88E" w14:textId="77777777" w:rsidR="00000000" w:rsidRDefault="00000000">
      <w:pPr>
        <w:pStyle w:val="a5"/>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3F057982" w14:textId="77777777" w:rsidR="00000000" w:rsidRDefault="00000000">
      <w:pPr>
        <w:pStyle w:val="a5"/>
        <w:rPr>
          <w:rFonts w:hint="eastAsia"/>
        </w:rPr>
      </w:pPr>
      <w:r>
        <w:rPr>
          <w:rFonts w:hint="eastAsia"/>
        </w:rPr>
        <w:t>*2.</w:t>
      </w:r>
      <w:r>
        <w:rPr>
          <w:rFonts w:hint="eastAsia"/>
        </w:rPr>
        <w:tab/>
      </w:r>
      <w:r>
        <w:rPr>
          <w:rFonts w:hint="eastAsia"/>
        </w:rPr>
        <w:t>投标文件签署：投标文件未经投标单位盖章和单位负责人签字的。</w:t>
      </w:r>
    </w:p>
    <w:p w14:paraId="5013335D" w14:textId="77777777" w:rsidR="00000000" w:rsidRDefault="00000000">
      <w:pPr>
        <w:pStyle w:val="a5"/>
        <w:rPr>
          <w:rFonts w:hint="eastAsia"/>
        </w:rPr>
      </w:pPr>
      <w:r>
        <w:rPr>
          <w:rFonts w:hint="eastAsia"/>
        </w:rPr>
        <w:t>*3.</w:t>
      </w:r>
      <w:r>
        <w:rPr>
          <w:rFonts w:hint="eastAsia"/>
        </w:rPr>
        <w:tab/>
      </w:r>
      <w:r>
        <w:rPr>
          <w:rFonts w:hint="eastAsia"/>
        </w:rPr>
        <w:t>投标人资格：投标人未满足招标文件资格要求的投标将予以拒绝。</w:t>
      </w:r>
    </w:p>
    <w:p w14:paraId="0BA64709" w14:textId="77777777" w:rsidR="00000000" w:rsidRDefault="00000000">
      <w:pPr>
        <w:pStyle w:val="a5"/>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04FFEC5B" w14:textId="77777777" w:rsidR="00000000" w:rsidRDefault="00000000">
      <w:pPr>
        <w:pStyle w:val="a5"/>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691B087E" w14:textId="77777777" w:rsidR="00000000" w:rsidRDefault="00000000">
      <w:pPr>
        <w:pStyle w:val="a5"/>
        <w:rPr>
          <w:rFonts w:hint="eastAsia"/>
        </w:rPr>
      </w:pPr>
      <w:r>
        <w:rPr>
          <w:rFonts w:hint="eastAsia"/>
        </w:rPr>
        <w:t>*6</w:t>
      </w:r>
      <w:r>
        <w:rPr>
          <w:rFonts w:hint="eastAsia"/>
        </w:rPr>
        <w:tab/>
      </w:r>
      <w:r>
        <w:rPr>
          <w:rFonts w:hint="eastAsia"/>
        </w:rPr>
        <w:t>投标保证金：没有按照招标文件的规定递交投标保证金的，投标将予以拒绝。</w:t>
      </w:r>
    </w:p>
    <w:p w14:paraId="4D21B4C5" w14:textId="77777777" w:rsidR="00000000" w:rsidRDefault="00000000">
      <w:pPr>
        <w:pStyle w:val="a5"/>
        <w:rPr>
          <w:lang w:val="en-GB"/>
        </w:rPr>
      </w:pPr>
      <w:r>
        <w:rPr>
          <w:rFonts w:hint="eastAsia"/>
        </w:rPr>
        <w:t xml:space="preserve">*7  </w:t>
      </w:r>
      <w:r>
        <w:rPr>
          <w:rFonts w:hint="eastAsia"/>
        </w:rPr>
        <w:t>交货期或交货地点不满足招标文件要求的否决其投标。</w:t>
      </w:r>
    </w:p>
    <w:p w14:paraId="2120D218" w14:textId="77777777" w:rsidR="00000000" w:rsidRDefault="00000000">
      <w:pPr>
        <w:pStyle w:val="a5"/>
        <w:rPr>
          <w:rFonts w:hint="eastAsia"/>
        </w:rPr>
      </w:pPr>
      <w:r>
        <w:rPr>
          <w:rFonts w:hint="eastAsia"/>
        </w:rPr>
        <w:t>*8.</w:t>
      </w:r>
      <w:r>
        <w:rPr>
          <w:rFonts w:hint="eastAsia"/>
        </w:rPr>
        <w:tab/>
      </w:r>
      <w:r>
        <w:rPr>
          <w:rFonts w:hint="eastAsia"/>
        </w:rPr>
        <w:t>投标报价：不接受具有附加条件的报价。</w:t>
      </w:r>
    </w:p>
    <w:p w14:paraId="0328A51C" w14:textId="77777777" w:rsidR="00000000" w:rsidRDefault="00000000">
      <w:pPr>
        <w:pStyle w:val="a5"/>
        <w:rPr>
          <w:rFonts w:hint="eastAsia"/>
        </w:rPr>
      </w:pPr>
      <w:r>
        <w:rPr>
          <w:rFonts w:hint="eastAsia"/>
        </w:rPr>
        <w:t>*9.</w:t>
      </w:r>
      <w:r>
        <w:rPr>
          <w:rFonts w:hint="eastAsia"/>
        </w:rPr>
        <w:tab/>
      </w:r>
      <w:r>
        <w:rPr>
          <w:rFonts w:hint="eastAsia"/>
        </w:rPr>
        <w:t>仲裁、适用法律和税则：未满足招标文件规定的，其投标将被拒绝。</w:t>
      </w:r>
    </w:p>
    <w:p w14:paraId="4952D41A" w14:textId="77777777" w:rsidR="00000000" w:rsidRDefault="00000000">
      <w:pPr>
        <w:pStyle w:val="a5"/>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099FB461" w14:textId="77777777" w:rsidR="00000000" w:rsidRDefault="00000000">
      <w:pPr>
        <w:pStyle w:val="a5"/>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4ED7A9EE" w14:textId="77777777" w:rsidR="00000000" w:rsidRDefault="00000000">
      <w:pPr>
        <w:pStyle w:val="a5"/>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429EEE3F" w14:textId="77777777" w:rsidR="00000000" w:rsidRDefault="00000000">
      <w:pPr>
        <w:pStyle w:val="a5"/>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6626B81B" w14:textId="77777777" w:rsidR="00000000" w:rsidRDefault="00000000">
      <w:pPr>
        <w:pStyle w:val="a5"/>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7671E01D" w14:textId="77777777" w:rsidR="00000000" w:rsidRDefault="00000000">
      <w:pPr>
        <w:pStyle w:val="a5"/>
        <w:rPr>
          <w:rFonts w:ascii="宋体" w:hint="eastAsia"/>
          <w:szCs w:val="20"/>
        </w:rPr>
      </w:pPr>
      <w:r>
        <w:rPr>
          <w:rFonts w:ascii="宋体" w:hint="eastAsia"/>
          <w:szCs w:val="20"/>
        </w:rPr>
        <w:t>11.2.1 投标人之间协商投标报价等投标文件的实质性内容。</w:t>
      </w:r>
    </w:p>
    <w:p w14:paraId="09AF9F7E" w14:textId="77777777" w:rsidR="00000000" w:rsidRDefault="00000000">
      <w:pPr>
        <w:pStyle w:val="a5"/>
        <w:rPr>
          <w:rFonts w:ascii="宋体" w:hint="eastAsia"/>
          <w:szCs w:val="20"/>
        </w:rPr>
      </w:pPr>
      <w:r>
        <w:rPr>
          <w:rFonts w:ascii="宋体" w:hint="eastAsia"/>
          <w:szCs w:val="20"/>
        </w:rPr>
        <w:t>11.2.2 投标人之间约定部分投标人放弃投标或者中标。</w:t>
      </w:r>
    </w:p>
    <w:p w14:paraId="31864811" w14:textId="77777777" w:rsidR="00000000" w:rsidRDefault="00000000">
      <w:pPr>
        <w:pStyle w:val="a5"/>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07877CDC" w14:textId="77777777" w:rsidR="00000000" w:rsidRDefault="00000000">
      <w:pPr>
        <w:pStyle w:val="a5"/>
        <w:rPr>
          <w:rFonts w:ascii="宋体" w:hint="eastAsia"/>
          <w:szCs w:val="20"/>
        </w:rPr>
      </w:pPr>
      <w:r>
        <w:rPr>
          <w:rFonts w:ascii="宋体" w:hint="eastAsia"/>
          <w:szCs w:val="20"/>
        </w:rPr>
        <w:t>11.2.4 不同投标人的投标保证金从同一单位或者个人的账户转出。</w:t>
      </w:r>
    </w:p>
    <w:p w14:paraId="73CDBEBD" w14:textId="77777777" w:rsidR="00000000" w:rsidRDefault="00000000">
      <w:pPr>
        <w:pStyle w:val="a5"/>
        <w:rPr>
          <w:rFonts w:ascii="宋体" w:hint="eastAsia"/>
          <w:szCs w:val="20"/>
        </w:rPr>
      </w:pPr>
      <w:r>
        <w:rPr>
          <w:rFonts w:ascii="宋体" w:hint="eastAsia"/>
          <w:szCs w:val="20"/>
        </w:rPr>
        <w:t>11.2.5 投标文件没有对招标文件的要求和条件（特别是技术和质量要求）作出实质性响应。</w:t>
      </w:r>
    </w:p>
    <w:p w14:paraId="371B490E" w14:textId="77777777" w:rsidR="00000000" w:rsidRDefault="00000000">
      <w:pPr>
        <w:pStyle w:val="a5"/>
        <w:rPr>
          <w:rFonts w:ascii="宋体" w:hint="eastAsia"/>
          <w:szCs w:val="20"/>
        </w:rPr>
      </w:pPr>
      <w:r>
        <w:rPr>
          <w:rFonts w:ascii="宋体" w:hint="eastAsia"/>
          <w:szCs w:val="20"/>
        </w:rPr>
        <w:t>11.2.6 投标人的单位负责人为同一人或者存在控股、管理关系的不同单位，不得同时参加投标。</w:t>
      </w:r>
    </w:p>
    <w:p w14:paraId="2CCE633F" w14:textId="77777777" w:rsidR="00000000" w:rsidRDefault="00000000">
      <w:pPr>
        <w:pStyle w:val="a5"/>
        <w:rPr>
          <w:rFonts w:ascii="宋体" w:hint="eastAsia"/>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04C23478" w14:textId="77777777" w:rsidR="00000000" w:rsidRDefault="00000000">
      <w:pPr>
        <w:pStyle w:val="a5"/>
        <w:rPr>
          <w:rFonts w:ascii="宋体" w:hint="eastAsia"/>
          <w:szCs w:val="20"/>
        </w:rPr>
      </w:pPr>
      <w:r>
        <w:rPr>
          <w:rFonts w:ascii="宋体" w:hint="eastAsia"/>
          <w:szCs w:val="20"/>
        </w:rPr>
        <w:t>11.2.8投标人需对《合规承诺书》（详见</w:t>
      </w:r>
      <w:r>
        <w:rPr>
          <w:rFonts w:ascii="宋体" w:hint="eastAsia"/>
          <w:color w:val="FF0000"/>
          <w:szCs w:val="20"/>
        </w:rPr>
        <w:t>附件5</w:t>
      </w:r>
      <w:r>
        <w:rPr>
          <w:rFonts w:ascii="宋体" w:hint="eastAsia"/>
          <w:szCs w:val="20"/>
        </w:rPr>
        <w:t>）作出承诺，如投标人未提供或提供与要求不一致的《合规承诺书》，将做废标处理。</w:t>
      </w:r>
    </w:p>
    <w:p w14:paraId="29638522" w14:textId="77777777" w:rsidR="00000000" w:rsidRDefault="00000000">
      <w:pPr>
        <w:pStyle w:val="a5"/>
        <w:rPr>
          <w:rFonts w:ascii="宋体" w:hAnsi="宋体" w:hint="eastAsia"/>
        </w:rPr>
      </w:pPr>
      <w:r>
        <w:rPr>
          <w:rFonts w:ascii="宋体" w:hint="eastAsia"/>
          <w:szCs w:val="20"/>
        </w:rPr>
        <w:t>11.2.9 国家法律法规和本招标文件规定的其它构成废标的条款。</w:t>
      </w:r>
    </w:p>
    <w:p w14:paraId="69F74343" w14:textId="77777777" w:rsidR="00000000" w:rsidRDefault="00000000">
      <w:pPr>
        <w:pStyle w:val="aff8"/>
        <w:outlineLvl w:val="1"/>
        <w:rPr>
          <w:rFonts w:hint="eastAsia"/>
          <w:sz w:val="24"/>
          <w:szCs w:val="24"/>
        </w:rPr>
      </w:pPr>
      <w:bookmarkStart w:id="475" w:name="_Toc363059671"/>
      <w:bookmarkStart w:id="476" w:name="_Toc363125367"/>
      <w:bookmarkStart w:id="477" w:name="_Toc363127821"/>
      <w:bookmarkStart w:id="478" w:name="_Toc363128961"/>
      <w:bookmarkStart w:id="479" w:name="_Toc363134259"/>
      <w:bookmarkStart w:id="480" w:name="_Toc363454560"/>
      <w:bookmarkStart w:id="481" w:name="_Toc410479116"/>
      <w:bookmarkStart w:id="482" w:name="_Toc2104"/>
      <w:r>
        <w:rPr>
          <w:rFonts w:hint="eastAsia"/>
          <w:sz w:val="24"/>
          <w:szCs w:val="24"/>
        </w:rPr>
        <w:t>附件</w:t>
      </w:r>
      <w:r>
        <w:rPr>
          <w:sz w:val="24"/>
          <w:szCs w:val="24"/>
        </w:rPr>
        <w:t>1-</w:t>
      </w:r>
      <w:r>
        <w:rPr>
          <w:rFonts w:hint="eastAsia"/>
          <w:sz w:val="24"/>
          <w:szCs w:val="24"/>
        </w:rPr>
        <w:t>3：技术关键条款</w:t>
      </w:r>
      <w:bookmarkEnd w:id="475"/>
      <w:bookmarkEnd w:id="476"/>
      <w:bookmarkEnd w:id="477"/>
      <w:bookmarkEnd w:id="478"/>
      <w:bookmarkEnd w:id="479"/>
      <w:bookmarkEnd w:id="480"/>
      <w:bookmarkEnd w:id="481"/>
      <w:bookmarkEnd w:id="482"/>
    </w:p>
    <w:p w14:paraId="4DDC6058"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1A68E53D"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452F23C3"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3C7BB812" w14:textId="77777777" w:rsidR="00000000" w:rsidRDefault="00000000">
      <w:pPr>
        <w:pStyle w:val="aff8"/>
        <w:outlineLvl w:val="1"/>
        <w:rPr>
          <w:rFonts w:hint="eastAsia"/>
          <w:sz w:val="24"/>
          <w:szCs w:val="24"/>
        </w:rPr>
      </w:pPr>
      <w:bookmarkStart w:id="483" w:name="_Toc20331"/>
      <w:r>
        <w:rPr>
          <w:rFonts w:hint="eastAsia"/>
          <w:sz w:val="24"/>
          <w:szCs w:val="24"/>
        </w:rPr>
        <w:t>附件</w:t>
      </w:r>
      <w:r>
        <w:rPr>
          <w:sz w:val="24"/>
          <w:szCs w:val="24"/>
        </w:rPr>
        <w:t>1-</w:t>
      </w:r>
      <w:r>
        <w:rPr>
          <w:rFonts w:hint="eastAsia"/>
          <w:sz w:val="24"/>
          <w:szCs w:val="24"/>
        </w:rPr>
        <w:t>4：其他条款</w:t>
      </w:r>
      <w:bookmarkEnd w:id="483"/>
    </w:p>
    <w:p w14:paraId="71516846"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5B1A282F" w14:textId="77777777" w:rsidR="00000000" w:rsidRDefault="00000000">
      <w:pPr>
        <w:spacing w:line="360" w:lineRule="auto"/>
        <w:ind w:leftChars="68" w:left="143" w:firstLineChars="200" w:firstLine="420"/>
        <w:rPr>
          <w:rFonts w:hAnsi="宋体" w:hint="eastAsia"/>
          <w:color w:val="FF0000"/>
          <w:szCs w:val="21"/>
        </w:rPr>
      </w:pPr>
      <w:r>
        <w:rPr>
          <w:rFonts w:hAnsi="宋体" w:hint="eastAsia"/>
          <w:color w:val="FF0000"/>
          <w:szCs w:val="21"/>
        </w:rPr>
        <w:t>投标人所提供产品及包装物，在产品质量、环境保护、人身健康方面必须达到国家相关标准和要求，因投标人所供产品及包装物原因而引发的产品质量、环境保护、人身健康等方面的事故或损害，由投标人承担全部责任。</w:t>
      </w:r>
    </w:p>
    <w:p w14:paraId="15847C80" w14:textId="77777777" w:rsidR="00000000" w:rsidRDefault="00000000">
      <w:pPr>
        <w:pStyle w:val="a5"/>
        <w:rPr>
          <w:rFonts w:ascii="宋体" w:hAnsi="宋体" w:hint="eastAsia"/>
        </w:rPr>
      </w:pPr>
      <w:r>
        <w:rPr>
          <w:rFonts w:ascii="宋体" w:hAnsi="宋体" w:hint="eastAsia"/>
        </w:rPr>
        <w:t>二、失信情形</w:t>
      </w:r>
    </w:p>
    <w:p w14:paraId="16A903C8" w14:textId="77777777" w:rsidR="00000000" w:rsidRDefault="00000000">
      <w:pPr>
        <w:pStyle w:val="a5"/>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6D02DBDB" w14:textId="77777777" w:rsidR="00000000" w:rsidRDefault="00000000">
      <w:pPr>
        <w:pStyle w:val="a5"/>
        <w:rPr>
          <w:rFonts w:ascii="宋体" w:hAnsi="宋体" w:hint="eastAsia"/>
        </w:rPr>
      </w:pPr>
      <w:r>
        <w:rPr>
          <w:rFonts w:ascii="宋体" w:hAnsi="宋体" w:hint="eastAsia"/>
        </w:rPr>
        <w:t>三、处罚情形</w:t>
      </w:r>
    </w:p>
    <w:p w14:paraId="21B95659"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招投标过程及中标后供</w:t>
      </w:r>
      <w:r>
        <w:rPr>
          <w:rFonts w:hAnsi="宋体" w:hint="eastAsia"/>
          <w:color w:val="FF0000"/>
          <w:szCs w:val="21"/>
        </w:rPr>
        <w:t>货过程中的供应商违规行为处罚严格按照相关规定执行，但下列条款应予以重点注意：</w:t>
      </w:r>
    </w:p>
    <w:p w14:paraId="5E325C7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4D12FE2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2、无正当理由不及时签订合同；</w:t>
      </w:r>
    </w:p>
    <w:p w14:paraId="6CADEB3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6725D29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310D698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6A9695D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2DFE6618" w14:textId="77777777" w:rsidR="00000000" w:rsidRDefault="00000000">
      <w:pPr>
        <w:pStyle w:val="a5"/>
        <w:rPr>
          <w:rFonts w:ascii="宋体" w:hAnsi="宋体" w:hint="eastAsia"/>
          <w:color w:val="FF0000"/>
        </w:rPr>
      </w:pPr>
      <w:r>
        <w:rPr>
          <w:rFonts w:ascii="宋体" w:hAnsi="宋体" w:hint="eastAsia"/>
          <w:color w:val="FF0000"/>
        </w:rPr>
        <w:t>7、质量保证、售后服务未达到招标文件或合同要求。</w:t>
      </w:r>
    </w:p>
    <w:p w14:paraId="139F612A" w14:textId="77777777" w:rsidR="00000000" w:rsidRDefault="00000000">
      <w:pPr>
        <w:spacing w:line="360" w:lineRule="auto"/>
        <w:ind w:firstLineChars="200" w:firstLine="420"/>
        <w:rPr>
          <w:rFonts w:hAnsi="宋体" w:hint="eastAsia"/>
          <w:color w:val="FF0000"/>
          <w:szCs w:val="21"/>
          <w:highlight w:val="yellow"/>
        </w:rPr>
      </w:pPr>
      <w:r>
        <w:rPr>
          <w:rFonts w:hAnsi="宋体" w:hint="eastAsia"/>
          <w:color w:val="FF0000"/>
          <w:szCs w:val="21"/>
          <w:highlight w:val="yellow"/>
        </w:rPr>
        <w:t>出现以上情形除扣除履约保证金、质量保证金和赔偿损失外，需对相应供应商准入资格进行中止或终止处理。</w:t>
      </w:r>
    </w:p>
    <w:p w14:paraId="645F55CF" w14:textId="77777777" w:rsidR="00000000" w:rsidRDefault="00000000">
      <w:pPr>
        <w:pStyle w:val="a5"/>
        <w:rPr>
          <w:rFonts w:ascii="宋体" w:hAnsi="宋体" w:hint="eastAsia"/>
          <w:color w:val="FF0000"/>
        </w:rPr>
      </w:pPr>
      <w:r>
        <w:rPr>
          <w:rFonts w:ascii="宋体" w:hAnsi="宋体" w:hint="eastAsia"/>
          <w:color w:val="FF0000"/>
        </w:rPr>
        <w:t>8、其他处罚情形</w:t>
      </w:r>
    </w:p>
    <w:p w14:paraId="386BBFF7" w14:textId="77777777" w:rsidR="00000000" w:rsidRDefault="00000000">
      <w:pPr>
        <w:spacing w:line="360" w:lineRule="auto"/>
        <w:ind w:firstLineChars="200" w:firstLine="420"/>
        <w:rPr>
          <w:rFonts w:hAnsi="宋体" w:hint="eastAsia"/>
          <w:color w:val="FF0000"/>
          <w:szCs w:val="21"/>
        </w:rPr>
      </w:pPr>
      <w:bookmarkStart w:id="484" w:name="_Toc363059673"/>
      <w:bookmarkStart w:id="485" w:name="_Toc363125369"/>
      <w:bookmarkStart w:id="486" w:name="_Toc363127823"/>
      <w:bookmarkStart w:id="487" w:name="_Toc363128963"/>
      <w:bookmarkStart w:id="488" w:name="_Toc363134261"/>
      <w:bookmarkStart w:id="489" w:name="_Toc363454562"/>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18B0317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2)中标供应商质量管理体系应有效运行，确保所供产品质量合格。招标结果有效期内，中标供应商若发生三次送货验收不合格，取消其中标资格。</w:t>
      </w:r>
    </w:p>
    <w:p w14:paraId="3A654CD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中标供应商给招标人带来损失的按相关条款进行处罚。</w:t>
      </w:r>
    </w:p>
    <w:p w14:paraId="5B417B97" w14:textId="77777777" w:rsidR="00000000" w:rsidRDefault="00000000">
      <w:pPr>
        <w:spacing w:line="360" w:lineRule="auto"/>
        <w:ind w:firstLineChars="200" w:firstLine="420"/>
        <w:rPr>
          <w:rFonts w:hAnsi="宋体" w:hint="eastAsia"/>
          <w:szCs w:val="21"/>
        </w:rPr>
      </w:pPr>
      <w:r>
        <w:rPr>
          <w:rFonts w:hAnsi="宋体" w:hint="eastAsia"/>
          <w:szCs w:val="21"/>
        </w:rPr>
        <w:t>四、中标人对招标人的电子采购系统2.0相关管理要求应给予配合。</w:t>
      </w:r>
    </w:p>
    <w:p w14:paraId="7A2F457D" w14:textId="77777777" w:rsidR="00000000" w:rsidRDefault="00000000">
      <w:pPr>
        <w:pStyle w:val="a5"/>
        <w:rPr>
          <w:rFonts w:ascii="宋体" w:hAnsi="宋体" w:hint="eastAsia"/>
        </w:rPr>
      </w:pPr>
      <w:r>
        <w:rPr>
          <w:rFonts w:ascii="宋体" w:hAnsi="宋体" w:hint="eastAsia"/>
        </w:rPr>
        <w:t>五、异议与投诉</w:t>
      </w:r>
    </w:p>
    <w:p w14:paraId="0289D35C" w14:textId="77777777" w:rsidR="00000000" w:rsidRDefault="00000000">
      <w:pPr>
        <w:spacing w:line="360" w:lineRule="auto"/>
        <w:ind w:firstLineChars="200" w:firstLine="420"/>
        <w:rPr>
          <w:rFonts w:hAnsi="宋体" w:hint="eastAsia"/>
          <w:color w:val="FF0000"/>
          <w:szCs w:val="21"/>
        </w:rPr>
      </w:pPr>
      <w:r>
        <w:rPr>
          <w:rFonts w:hAnsi="宋体"/>
          <w:color w:val="FF0000"/>
          <w:szCs w:val="21"/>
        </w:rPr>
        <w:t>投标人或其他利害关系人对招标活动有异议</w:t>
      </w:r>
      <w:r>
        <w:rPr>
          <w:rFonts w:hAnsi="宋体" w:hint="eastAsia"/>
          <w:color w:val="FF0000"/>
          <w:szCs w:val="21"/>
        </w:rPr>
        <w:t>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7C7E292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1、异议的提出</w:t>
      </w:r>
    </w:p>
    <w:p w14:paraId="0EFD372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233A95E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2、异议的答复</w:t>
      </w:r>
    </w:p>
    <w:p w14:paraId="1994E57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003371A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3、投诉处理</w:t>
      </w:r>
    </w:p>
    <w:p w14:paraId="509AE2D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60FD122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67AEEF7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3)，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3D2554A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5C2DCC9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640E4D4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13B6FB14" w14:textId="77777777" w:rsidR="00000000" w:rsidRDefault="00000000">
      <w:pPr>
        <w:pStyle w:val="aff8"/>
        <w:outlineLvl w:val="1"/>
        <w:rPr>
          <w:color w:val="000000"/>
          <w:sz w:val="24"/>
          <w:szCs w:val="24"/>
        </w:rPr>
      </w:pPr>
      <w:bookmarkStart w:id="490" w:name="_Toc31151"/>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2022年二级物资集中采购47大类抽油泵增效工具（JC2022-WⅡ-47-05包） 招标评分细则</w:t>
      </w:r>
      <w:bookmarkEnd w:id="490"/>
    </w:p>
    <w:p w14:paraId="6DCAEBC7" w14:textId="77777777" w:rsidR="00000000" w:rsidRDefault="00000000">
      <w:pPr>
        <w:pStyle w:val="aff8"/>
        <w:outlineLvl w:val="1"/>
        <w:rPr>
          <w:rFonts w:ascii="宋体" w:eastAsia="宋体" w:hint="eastAsia"/>
          <w:color w:val="000000"/>
          <w:sz w:val="21"/>
          <w:szCs w:val="21"/>
        </w:rPr>
      </w:pPr>
      <w:bookmarkStart w:id="491" w:name="_Toc24825"/>
      <w:r>
        <w:rPr>
          <w:rFonts w:hint="eastAsia"/>
          <w:color w:val="000000"/>
          <w:sz w:val="21"/>
          <w:szCs w:val="21"/>
        </w:rPr>
        <w:t>附件1：</w:t>
      </w:r>
      <w:r>
        <w:rPr>
          <w:rFonts w:ascii="宋体" w:eastAsia="宋体" w:hint="eastAsia"/>
          <w:color w:val="000000"/>
          <w:sz w:val="21"/>
          <w:szCs w:val="21"/>
        </w:rPr>
        <w:t xml:space="preserve">2022年二级物资集中采购47大类抽油泵增效工具（JC2022-WⅡ-47-05包） </w:t>
      </w:r>
      <w:bookmarkEnd w:id="484"/>
      <w:bookmarkEnd w:id="485"/>
      <w:bookmarkEnd w:id="486"/>
      <w:bookmarkEnd w:id="487"/>
      <w:bookmarkEnd w:id="488"/>
      <w:bookmarkEnd w:id="489"/>
      <w:r>
        <w:rPr>
          <w:rFonts w:ascii="宋体" w:eastAsia="宋体" w:hint="eastAsia"/>
          <w:color w:val="000000"/>
          <w:sz w:val="21"/>
          <w:szCs w:val="21"/>
        </w:rPr>
        <w:t>招标明细表</w:t>
      </w:r>
      <w:bookmarkEnd w:id="491"/>
    </w:p>
    <w:p w14:paraId="1CC4365E" w14:textId="77777777" w:rsidR="00000000" w:rsidRDefault="00000000">
      <w:pPr>
        <w:pStyle w:val="aff8"/>
        <w:outlineLvl w:val="1"/>
        <w:rPr>
          <w:rFonts w:ascii="宋体" w:eastAsia="宋体" w:hint="eastAsia"/>
          <w:color w:val="000000"/>
          <w:sz w:val="21"/>
          <w:szCs w:val="21"/>
        </w:rPr>
      </w:pPr>
      <w:bookmarkStart w:id="492" w:name="_Toc1990"/>
      <w:r>
        <w:rPr>
          <w:rFonts w:hint="eastAsia"/>
          <w:color w:val="000000"/>
          <w:sz w:val="21"/>
          <w:szCs w:val="21"/>
        </w:rPr>
        <w:t>附件2：</w:t>
      </w:r>
      <w:r>
        <w:rPr>
          <w:rFonts w:ascii="宋体" w:eastAsia="宋体" w:hint="eastAsia"/>
          <w:color w:val="000000"/>
          <w:sz w:val="21"/>
          <w:szCs w:val="21"/>
        </w:rPr>
        <w:t>2022年二级物资集中采购47大类抽油泵增效工具（JC2022-WⅡ-47-05包） 招标最高限价表</w:t>
      </w:r>
      <w:bookmarkEnd w:id="492"/>
    </w:p>
    <w:p w14:paraId="2E667E67" w14:textId="77777777" w:rsidR="00000000" w:rsidRDefault="00000000">
      <w:pPr>
        <w:pStyle w:val="aff8"/>
        <w:outlineLvl w:val="1"/>
        <w:rPr>
          <w:rFonts w:ascii="宋体" w:eastAsia="宋体" w:hint="eastAsia"/>
          <w:color w:val="000000"/>
          <w:sz w:val="21"/>
          <w:szCs w:val="21"/>
        </w:rPr>
      </w:pPr>
      <w:bookmarkStart w:id="493" w:name="_Toc4239"/>
      <w:r>
        <w:rPr>
          <w:rFonts w:hint="eastAsia"/>
          <w:color w:val="000000"/>
          <w:sz w:val="21"/>
          <w:szCs w:val="21"/>
        </w:rPr>
        <w:t>附件3：</w:t>
      </w:r>
      <w:r>
        <w:rPr>
          <w:rFonts w:ascii="宋体" w:eastAsia="宋体" w:hint="eastAsia"/>
          <w:color w:val="000000"/>
          <w:sz w:val="21"/>
          <w:szCs w:val="21"/>
        </w:rPr>
        <w:t>2022年二级物资集中采购47大类抽油泵增效工具（JC2022-WⅡ-47-05包） 投标报价表</w:t>
      </w:r>
      <w:bookmarkEnd w:id="493"/>
    </w:p>
    <w:p w14:paraId="2D0C0F7C" w14:textId="77777777" w:rsidR="00000000" w:rsidRDefault="00000000">
      <w:pPr>
        <w:pStyle w:val="aff8"/>
        <w:outlineLvl w:val="1"/>
        <w:rPr>
          <w:rFonts w:ascii="宋体" w:eastAsia="宋体" w:hint="eastAsia"/>
          <w:color w:val="000000"/>
          <w:sz w:val="21"/>
          <w:szCs w:val="21"/>
        </w:rPr>
      </w:pPr>
      <w:bookmarkStart w:id="494" w:name="_Toc1302"/>
      <w:r>
        <w:rPr>
          <w:rFonts w:hint="eastAsia"/>
          <w:color w:val="000000"/>
          <w:sz w:val="21"/>
          <w:szCs w:val="21"/>
        </w:rPr>
        <w:t>附件4：</w:t>
      </w:r>
      <w:r>
        <w:rPr>
          <w:rFonts w:ascii="宋体" w:eastAsia="宋体" w:hint="eastAsia"/>
          <w:color w:val="000000"/>
          <w:sz w:val="21"/>
          <w:szCs w:val="21"/>
        </w:rPr>
        <w:t>JC2022-WⅡ-47-05包销售业绩统计表（  年度）</w:t>
      </w:r>
      <w:bookmarkEnd w:id="494"/>
    </w:p>
    <w:p w14:paraId="42BAC843" w14:textId="77777777" w:rsidR="00000000" w:rsidRDefault="00000000">
      <w:pPr>
        <w:pStyle w:val="aff8"/>
        <w:outlineLvl w:val="1"/>
        <w:rPr>
          <w:rFonts w:ascii="宋体" w:eastAsia="宋体" w:hint="eastAsia"/>
          <w:color w:val="000000"/>
          <w:sz w:val="21"/>
          <w:szCs w:val="21"/>
        </w:rPr>
      </w:pPr>
      <w:bookmarkStart w:id="495" w:name="_Toc10120"/>
      <w:r>
        <w:rPr>
          <w:rFonts w:hint="eastAsia"/>
          <w:color w:val="000000"/>
          <w:sz w:val="21"/>
          <w:szCs w:val="21"/>
        </w:rPr>
        <w:t>附件5：</w:t>
      </w:r>
      <w:r>
        <w:rPr>
          <w:rFonts w:ascii="宋体" w:eastAsia="宋体" w:hint="eastAsia"/>
          <w:color w:val="000000"/>
          <w:sz w:val="21"/>
          <w:szCs w:val="21"/>
        </w:rPr>
        <w:t>合规承诺书</w:t>
      </w:r>
      <w:bookmarkEnd w:id="495"/>
    </w:p>
    <w:p w14:paraId="12A17F5F" w14:textId="77777777" w:rsidR="00000000" w:rsidRDefault="00000000">
      <w:pPr>
        <w:pStyle w:val="aff8"/>
        <w:outlineLvl w:val="1"/>
        <w:rPr>
          <w:rFonts w:ascii="宋体" w:eastAsia="宋体" w:hint="eastAsia"/>
          <w:color w:val="000000"/>
          <w:sz w:val="21"/>
          <w:szCs w:val="21"/>
        </w:rPr>
      </w:pPr>
      <w:bookmarkStart w:id="496" w:name="_Toc31248"/>
      <w:r>
        <w:rPr>
          <w:rFonts w:hint="eastAsia"/>
          <w:color w:val="000000"/>
          <w:sz w:val="21"/>
          <w:szCs w:val="21"/>
        </w:rPr>
        <w:t>附件6：</w:t>
      </w:r>
      <w:r>
        <w:rPr>
          <w:rFonts w:ascii="宋体" w:eastAsia="宋体" w:hint="eastAsia"/>
          <w:color w:val="000000"/>
          <w:sz w:val="21"/>
          <w:szCs w:val="21"/>
        </w:rPr>
        <w:t>投标人自律守则</w:t>
      </w:r>
      <w:bookmarkEnd w:id="496"/>
    </w:p>
    <w:p w14:paraId="58A0087F" w14:textId="77777777" w:rsidR="005836BD" w:rsidRDefault="00000000">
      <w:pPr>
        <w:pStyle w:val="aff8"/>
        <w:outlineLvl w:val="1"/>
        <w:rPr>
          <w:rFonts w:ascii="宋体" w:eastAsia="宋体" w:hint="eastAsia"/>
          <w:sz w:val="21"/>
          <w:szCs w:val="21"/>
        </w:rPr>
      </w:pPr>
      <w:bookmarkStart w:id="497" w:name="_Toc26381"/>
      <w:r>
        <w:rPr>
          <w:rFonts w:hint="eastAsia"/>
          <w:color w:val="000000"/>
          <w:sz w:val="21"/>
          <w:szCs w:val="21"/>
        </w:rPr>
        <w:t>附件7：</w:t>
      </w:r>
      <w:r>
        <w:rPr>
          <w:rFonts w:ascii="宋体" w:eastAsia="宋体" w:hint="eastAsia"/>
          <w:color w:val="000000"/>
          <w:sz w:val="21"/>
          <w:szCs w:val="21"/>
        </w:rPr>
        <w:t>JC2022-WⅡ-47-05技术规格书</w:t>
      </w:r>
      <w:bookmarkEnd w:id="497"/>
    </w:p>
    <w:sectPr w:rsidR="005836BD">
      <w:headerReference w:type="default" r:id="rId21"/>
      <w:footerReference w:type="default" r:id="rId22"/>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7A02" w14:textId="77777777" w:rsidR="00091693" w:rsidRDefault="00091693">
      <w:pPr>
        <w:spacing w:line="240" w:lineRule="auto"/>
      </w:pPr>
      <w:r>
        <w:separator/>
      </w:r>
    </w:p>
  </w:endnote>
  <w:endnote w:type="continuationSeparator" w:id="0">
    <w:p w14:paraId="564BE943" w14:textId="77777777" w:rsidR="00091693" w:rsidRDefault="00091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G Times (W1)">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方正小标宋简体">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A00002BF" w:usb1="184F6CFA" w:usb2="00000012"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23BF" w14:textId="77777777" w:rsidR="00000000" w:rsidRDefault="00000000">
    <w:pPr>
      <w:pStyle w:val="af7"/>
      <w:framePr w:wrap="around" w:vAnchor="text" w:hAnchor="margin" w:xAlign="center" w:y="1"/>
      <w:rPr>
        <w:rStyle w:val="ad"/>
      </w:rPr>
    </w:pPr>
    <w:r>
      <w:fldChar w:fldCharType="begin"/>
    </w:r>
    <w:r>
      <w:rPr>
        <w:rStyle w:val="ad"/>
      </w:rPr>
      <w:instrText xml:space="preserve">PAGE  </w:instrText>
    </w:r>
    <w:r>
      <w:fldChar w:fldCharType="separate"/>
    </w:r>
    <w:r>
      <w:fldChar w:fldCharType="end"/>
    </w:r>
  </w:p>
  <w:p w14:paraId="0DAF32ED" w14:textId="77777777" w:rsidR="00000000" w:rsidRDefault="00000000">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207B" w14:textId="77777777" w:rsidR="00145BBC" w:rsidRDefault="00145BBC">
    <w:pPr>
      <w:pStyle w:val="af7"/>
      <w:framePr w:wrap="around" w:vAnchor="text" w:hAnchor="margin" w:xAlign="center" w:y="1"/>
      <w:spacing w:line="240" w:lineRule="auto"/>
      <w:jc w:val="center"/>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lang w:val="en-US" w:eastAsia="zh-CN"/>
      </w:rPr>
      <w:t>3</w:t>
    </w:r>
    <w:r>
      <w:rPr>
        <w:rFonts w:ascii="Times New Roman"/>
        <w:sz w:val="18"/>
        <w:szCs w:val="18"/>
      </w:rPr>
      <w:fldChar w:fldCharType="end"/>
    </w:r>
  </w:p>
  <w:p w14:paraId="66CFC408" w14:textId="77777777" w:rsidR="00145BBC" w:rsidRDefault="00145BBC">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9B55" w14:textId="77777777" w:rsidR="00000000" w:rsidRDefault="00000000">
    <w:pPr>
      <w:pStyle w:val="af7"/>
      <w:framePr w:wrap="around" w:vAnchor="text" w:hAnchor="page" w:x="5922" w:y="93"/>
      <w:jc w:val="center"/>
      <w:rPr>
        <w:rStyle w:val="ad"/>
        <w:rFonts w:ascii="Times New Roman" w:hint="eastAsia"/>
        <w:sz w:val="18"/>
        <w:szCs w:val="18"/>
      </w:rPr>
    </w:pPr>
    <w:r>
      <w:fldChar w:fldCharType="begin"/>
    </w:r>
    <w:r>
      <w:rPr>
        <w:rStyle w:val="ad"/>
      </w:rPr>
      <w:instrText xml:space="preserve">PAGE  </w:instrText>
    </w:r>
    <w:r>
      <w:fldChar w:fldCharType="separate"/>
    </w:r>
    <w:r>
      <w:rPr>
        <w:rStyle w:val="ad"/>
        <w:lang w:val="en-US" w:eastAsia="zh-CN"/>
      </w:rPr>
      <w:t>5</w:t>
    </w:r>
    <w:r>
      <w:fldChar w:fldCharType="end"/>
    </w:r>
  </w:p>
  <w:p w14:paraId="6E2AE378" w14:textId="77777777" w:rsidR="00000000" w:rsidRDefault="00000000">
    <w:pPr>
      <w:pStyle w:val="af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59A0" w14:textId="77777777" w:rsidR="00000000" w:rsidRDefault="00000000">
    <w:pPr>
      <w:pStyle w:val="af7"/>
      <w:framePr w:wrap="around" w:vAnchor="text" w:hAnchor="margin" w:xAlign="center" w:y="1"/>
      <w:rPr>
        <w:rStyle w:val="ad"/>
      </w:rPr>
    </w:pPr>
    <w:r>
      <w:fldChar w:fldCharType="begin"/>
    </w:r>
    <w:r>
      <w:rPr>
        <w:rStyle w:val="ad"/>
      </w:rPr>
      <w:instrText xml:space="preserve">PAGE  </w:instrText>
    </w:r>
    <w:r>
      <w:fldChar w:fldCharType="separate"/>
    </w:r>
    <w:r>
      <w:rPr>
        <w:rStyle w:val="ad"/>
        <w:lang w:val="en-US" w:eastAsia="zh-CN"/>
      </w:rPr>
      <w:t>2</w:t>
    </w:r>
    <w:r>
      <w:fldChar w:fldCharType="end"/>
    </w:r>
  </w:p>
  <w:p w14:paraId="14321230" w14:textId="77777777" w:rsidR="00000000" w:rsidRDefault="00000000">
    <w:pPr>
      <w:jc w:val="center"/>
      <w:rPr>
        <w:rStyle w:val="ad"/>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530C" w14:textId="77777777" w:rsidR="00000000" w:rsidRDefault="00000000">
    <w:pPr>
      <w:pStyle w:val="af7"/>
      <w:framePr w:wrap="around" w:vAnchor="text" w:hAnchor="margin" w:xAlign="center" w:y="1"/>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lang w:val="en-US" w:eastAsia="zh-CN"/>
      </w:rPr>
      <w:t>18</w:t>
    </w:r>
    <w:r>
      <w:rPr>
        <w:rFonts w:ascii="Times New Roman"/>
        <w:sz w:val="18"/>
        <w:szCs w:val="18"/>
      </w:rPr>
      <w:fldChar w:fldCharType="end"/>
    </w:r>
  </w:p>
  <w:p w14:paraId="581EC2C8" w14:textId="77777777" w:rsidR="00000000" w:rsidRDefault="00000000">
    <w:pPr>
      <w:pStyle w:val="af7"/>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D21C" w14:textId="77777777" w:rsidR="00000000" w:rsidRDefault="00000000">
    <w:pPr>
      <w:pStyle w:val="af7"/>
      <w:framePr w:wrap="around" w:hAnchor="page" w:x="993" w:yAlign="center"/>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lang w:val="en-US" w:eastAsia="zh-CN"/>
      </w:rPr>
      <w:t>19</w:t>
    </w:r>
    <w:r>
      <w:rPr>
        <w:rFonts w:ascii="Times New Roman"/>
        <w:sz w:val="18"/>
        <w:szCs w:val="18"/>
      </w:rPr>
      <w:fldChar w:fldCharType="end"/>
    </w:r>
  </w:p>
  <w:p w14:paraId="59B08969" w14:textId="77777777" w:rsidR="00000000" w:rsidRDefault="00000000">
    <w:pPr>
      <w:pStyle w:val="af7"/>
      <w:jc w:val="center"/>
    </w:pPr>
    <w:r>
      <w:fldChar w:fldCharType="begin"/>
    </w:r>
    <w:r>
      <w:rPr>
        <w:rStyle w:val="ad"/>
      </w:rPr>
      <w:instrText xml:space="preserve"> PAGE </w:instrText>
    </w:r>
    <w:r>
      <w:fldChar w:fldCharType="separate"/>
    </w:r>
    <w:r>
      <w:rPr>
        <w:rStyle w:val="ad"/>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7ED19" w14:textId="77777777" w:rsidR="00000000" w:rsidRDefault="00000000">
    <w:pPr>
      <w:pStyle w:val="af7"/>
      <w:framePr w:wrap="around" w:vAnchor="text" w:hAnchor="margin" w:xAlign="center" w:y="1"/>
      <w:spacing w:line="240" w:lineRule="auto"/>
      <w:rPr>
        <w:rStyle w:val="ad"/>
        <w:rFonts w:ascii="Times New Roman" w:hint="eastAsia"/>
        <w:sz w:val="18"/>
        <w:szCs w:val="18"/>
      </w:rPr>
    </w:pPr>
  </w:p>
  <w:p w14:paraId="270F96A6" w14:textId="77777777" w:rsidR="00000000" w:rsidRDefault="00000000">
    <w:pPr>
      <w:pStyle w:val="af7"/>
      <w:jc w:val="center"/>
    </w:pPr>
    <w:r>
      <w:fldChar w:fldCharType="begin"/>
    </w:r>
    <w:r>
      <w:rPr>
        <w:rStyle w:val="ad"/>
      </w:rPr>
      <w:instrText xml:space="preserve"> PAGE </w:instrText>
    </w:r>
    <w:r>
      <w:fldChar w:fldCharType="separate"/>
    </w:r>
    <w:r>
      <w:rPr>
        <w:rStyle w:val="ad"/>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4A0E" w14:textId="77777777" w:rsidR="00000000" w:rsidRDefault="00000000">
    <w:pPr>
      <w:pStyle w:val="af7"/>
      <w:framePr w:wrap="around" w:vAnchor="text" w:hAnchor="margin" w:xAlign="center" w:y="1"/>
      <w:spacing w:line="240" w:lineRule="auto"/>
      <w:rPr>
        <w:rStyle w:val="ad"/>
        <w:rFonts w:ascii="Times New Roman"/>
        <w:sz w:val="18"/>
        <w:szCs w:val="18"/>
      </w:rPr>
    </w:pPr>
    <w:r>
      <w:rPr>
        <w:rFonts w:ascii="Times New Roman"/>
        <w:sz w:val="18"/>
        <w:szCs w:val="18"/>
      </w:rPr>
      <w:fldChar w:fldCharType="begin"/>
    </w:r>
    <w:r>
      <w:rPr>
        <w:rStyle w:val="ad"/>
        <w:rFonts w:ascii="Times New Roman"/>
        <w:sz w:val="18"/>
        <w:szCs w:val="18"/>
      </w:rPr>
      <w:instrText xml:space="preserve">PAGE  </w:instrText>
    </w:r>
    <w:r>
      <w:rPr>
        <w:rFonts w:ascii="Times New Roman"/>
        <w:sz w:val="18"/>
        <w:szCs w:val="18"/>
      </w:rPr>
      <w:fldChar w:fldCharType="separate"/>
    </w:r>
    <w:r>
      <w:rPr>
        <w:rStyle w:val="ad"/>
        <w:rFonts w:ascii="Times New Roman"/>
        <w:sz w:val="18"/>
        <w:szCs w:val="18"/>
        <w:lang w:val="en-US" w:eastAsia="zh-CN"/>
      </w:rPr>
      <w:t>35</w:t>
    </w:r>
    <w:r>
      <w:rPr>
        <w:rFonts w:ascii="Times New Roman"/>
        <w:sz w:val="18"/>
        <w:szCs w:val="18"/>
      </w:rPr>
      <w:fldChar w:fldCharType="end"/>
    </w:r>
  </w:p>
  <w:p w14:paraId="768DDA8B" w14:textId="77777777" w:rsidR="00000000" w:rsidRDefault="0000000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BCEE" w14:textId="77777777" w:rsidR="00091693" w:rsidRDefault="00091693">
      <w:pPr>
        <w:spacing w:line="240" w:lineRule="auto"/>
      </w:pPr>
      <w:r>
        <w:separator/>
      </w:r>
    </w:p>
  </w:footnote>
  <w:footnote w:type="continuationSeparator" w:id="0">
    <w:p w14:paraId="36EC141C" w14:textId="77777777" w:rsidR="00091693" w:rsidRDefault="000916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6E9E" w14:textId="77777777" w:rsidR="00000000" w:rsidRDefault="00000000">
    <w:pPr>
      <w:pStyle w:val="af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EAF9" w14:textId="77777777" w:rsidR="00000000" w:rsidRDefault="00000000">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1428696630">
    <w:abstractNumId w:val="3"/>
  </w:num>
  <w:num w:numId="2" w16cid:durableId="408385781">
    <w:abstractNumId w:val="0"/>
  </w:num>
  <w:num w:numId="3" w16cid:durableId="705057414">
    <w:abstractNumId w:val="2"/>
  </w:num>
  <w:num w:numId="4" w16cid:durableId="635598785">
    <w:abstractNumId w:val="1"/>
  </w:num>
  <w:num w:numId="5" w16cid:durableId="57095451">
    <w:abstractNumId w:val="5"/>
  </w:num>
  <w:num w:numId="6" w16cid:durableId="403644552">
    <w:abstractNumId w:val="4"/>
  </w:num>
  <w:num w:numId="7" w16cid:durableId="1153333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693"/>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5BBC"/>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36B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275"/>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3CD59A2"/>
    <w:rsid w:val="04694657"/>
    <w:rsid w:val="0471111D"/>
    <w:rsid w:val="04CA557C"/>
    <w:rsid w:val="04F145CE"/>
    <w:rsid w:val="059613E3"/>
    <w:rsid w:val="05B5186E"/>
    <w:rsid w:val="05E363C8"/>
    <w:rsid w:val="05E620C5"/>
    <w:rsid w:val="05F41211"/>
    <w:rsid w:val="06457494"/>
    <w:rsid w:val="06706BEB"/>
    <w:rsid w:val="069E4B2B"/>
    <w:rsid w:val="07E7584E"/>
    <w:rsid w:val="07F602C6"/>
    <w:rsid w:val="0918576E"/>
    <w:rsid w:val="094A06BC"/>
    <w:rsid w:val="095B77CF"/>
    <w:rsid w:val="0975442E"/>
    <w:rsid w:val="097C033D"/>
    <w:rsid w:val="098507B9"/>
    <w:rsid w:val="098B5C6F"/>
    <w:rsid w:val="09E313CB"/>
    <w:rsid w:val="09E774DE"/>
    <w:rsid w:val="09F86E87"/>
    <w:rsid w:val="0A116096"/>
    <w:rsid w:val="0A1D198A"/>
    <w:rsid w:val="0A251288"/>
    <w:rsid w:val="0A952098"/>
    <w:rsid w:val="0A9E5262"/>
    <w:rsid w:val="0B3A5D41"/>
    <w:rsid w:val="0B404F4D"/>
    <w:rsid w:val="0BC020ED"/>
    <w:rsid w:val="0C374536"/>
    <w:rsid w:val="0C3E09E1"/>
    <w:rsid w:val="0C683B40"/>
    <w:rsid w:val="0C7B4279"/>
    <w:rsid w:val="0CD84F58"/>
    <w:rsid w:val="0D2973FC"/>
    <w:rsid w:val="0D8454D4"/>
    <w:rsid w:val="0D8E77E1"/>
    <w:rsid w:val="0DB17BC2"/>
    <w:rsid w:val="0DCE0DAF"/>
    <w:rsid w:val="0E2255BB"/>
    <w:rsid w:val="0E227A75"/>
    <w:rsid w:val="0E450117"/>
    <w:rsid w:val="0E8B6098"/>
    <w:rsid w:val="0F5A2BE0"/>
    <w:rsid w:val="0F9B422A"/>
    <w:rsid w:val="0FD40A76"/>
    <w:rsid w:val="108A38DA"/>
    <w:rsid w:val="10E300D7"/>
    <w:rsid w:val="10E9090D"/>
    <w:rsid w:val="112653E1"/>
    <w:rsid w:val="11485280"/>
    <w:rsid w:val="1183156D"/>
    <w:rsid w:val="11B97738"/>
    <w:rsid w:val="11D70600"/>
    <w:rsid w:val="121235D2"/>
    <w:rsid w:val="123E6DA0"/>
    <w:rsid w:val="12623C42"/>
    <w:rsid w:val="129072A7"/>
    <w:rsid w:val="129B32FC"/>
    <w:rsid w:val="12B17ACF"/>
    <w:rsid w:val="13482C1E"/>
    <w:rsid w:val="13EB7CA9"/>
    <w:rsid w:val="13ED368F"/>
    <w:rsid w:val="14055364"/>
    <w:rsid w:val="14820990"/>
    <w:rsid w:val="14CB43B3"/>
    <w:rsid w:val="14E90425"/>
    <w:rsid w:val="14F108B0"/>
    <w:rsid w:val="157C5AC6"/>
    <w:rsid w:val="15A22ED6"/>
    <w:rsid w:val="15DD6ACE"/>
    <w:rsid w:val="15EC2E82"/>
    <w:rsid w:val="160C04D9"/>
    <w:rsid w:val="16E8779C"/>
    <w:rsid w:val="17217822"/>
    <w:rsid w:val="17352640"/>
    <w:rsid w:val="17AD21FB"/>
    <w:rsid w:val="17E6087E"/>
    <w:rsid w:val="1813600B"/>
    <w:rsid w:val="185F3969"/>
    <w:rsid w:val="188C7D5B"/>
    <w:rsid w:val="189950ED"/>
    <w:rsid w:val="198138F4"/>
    <w:rsid w:val="19842193"/>
    <w:rsid w:val="19F36AF6"/>
    <w:rsid w:val="1A175644"/>
    <w:rsid w:val="1A643118"/>
    <w:rsid w:val="1A862B69"/>
    <w:rsid w:val="1A943510"/>
    <w:rsid w:val="1AD01D28"/>
    <w:rsid w:val="1B2C1965"/>
    <w:rsid w:val="1B62430F"/>
    <w:rsid w:val="1B6C4447"/>
    <w:rsid w:val="1B912192"/>
    <w:rsid w:val="1C395975"/>
    <w:rsid w:val="1C754EA8"/>
    <w:rsid w:val="1C984347"/>
    <w:rsid w:val="1CC15AAF"/>
    <w:rsid w:val="1CCE088D"/>
    <w:rsid w:val="1CE10321"/>
    <w:rsid w:val="1CE10FCB"/>
    <w:rsid w:val="1CFC6B48"/>
    <w:rsid w:val="1D11178D"/>
    <w:rsid w:val="1D847A0D"/>
    <w:rsid w:val="1E627DCB"/>
    <w:rsid w:val="1ECE06AC"/>
    <w:rsid w:val="1FBC5F41"/>
    <w:rsid w:val="1FC16C6E"/>
    <w:rsid w:val="20C624FA"/>
    <w:rsid w:val="20E61E0B"/>
    <w:rsid w:val="20F4646B"/>
    <w:rsid w:val="211C1B9E"/>
    <w:rsid w:val="215935F6"/>
    <w:rsid w:val="21593850"/>
    <w:rsid w:val="216154E5"/>
    <w:rsid w:val="218D2597"/>
    <w:rsid w:val="218F6CB6"/>
    <w:rsid w:val="21A06AE3"/>
    <w:rsid w:val="21C90100"/>
    <w:rsid w:val="21CF7FE2"/>
    <w:rsid w:val="21DC0847"/>
    <w:rsid w:val="221B4FC0"/>
    <w:rsid w:val="22370B31"/>
    <w:rsid w:val="227B183B"/>
    <w:rsid w:val="231D18E3"/>
    <w:rsid w:val="23E67E7B"/>
    <w:rsid w:val="24E70360"/>
    <w:rsid w:val="25483650"/>
    <w:rsid w:val="257451D3"/>
    <w:rsid w:val="258C0151"/>
    <w:rsid w:val="258C1F00"/>
    <w:rsid w:val="25BE1090"/>
    <w:rsid w:val="25C005D2"/>
    <w:rsid w:val="2600430B"/>
    <w:rsid w:val="262326FA"/>
    <w:rsid w:val="26DB4095"/>
    <w:rsid w:val="272A2AE1"/>
    <w:rsid w:val="2750280A"/>
    <w:rsid w:val="27AA59CD"/>
    <w:rsid w:val="27E547A9"/>
    <w:rsid w:val="280F1D01"/>
    <w:rsid w:val="282A4474"/>
    <w:rsid w:val="287F595E"/>
    <w:rsid w:val="29435D74"/>
    <w:rsid w:val="2987151C"/>
    <w:rsid w:val="29A75364"/>
    <w:rsid w:val="2A2F2667"/>
    <w:rsid w:val="2A3044BD"/>
    <w:rsid w:val="2A607B67"/>
    <w:rsid w:val="2A981239"/>
    <w:rsid w:val="2AB25CDB"/>
    <w:rsid w:val="2ADB7B63"/>
    <w:rsid w:val="2AEC15AA"/>
    <w:rsid w:val="2B197244"/>
    <w:rsid w:val="2B26391E"/>
    <w:rsid w:val="2B35394A"/>
    <w:rsid w:val="2B5D704A"/>
    <w:rsid w:val="2B941395"/>
    <w:rsid w:val="2B9E36E3"/>
    <w:rsid w:val="2BC30F7F"/>
    <w:rsid w:val="2BC949C9"/>
    <w:rsid w:val="2BEF0203"/>
    <w:rsid w:val="2C214924"/>
    <w:rsid w:val="2D0E5C00"/>
    <w:rsid w:val="2D3A37E9"/>
    <w:rsid w:val="2DB363FB"/>
    <w:rsid w:val="2DCC4340"/>
    <w:rsid w:val="2E1039C7"/>
    <w:rsid w:val="2E2C33A5"/>
    <w:rsid w:val="2E9F13A1"/>
    <w:rsid w:val="2EB309CB"/>
    <w:rsid w:val="2F813E71"/>
    <w:rsid w:val="2FC420CF"/>
    <w:rsid w:val="30133C0E"/>
    <w:rsid w:val="30255B1A"/>
    <w:rsid w:val="3065192E"/>
    <w:rsid w:val="309475EC"/>
    <w:rsid w:val="311B0AB9"/>
    <w:rsid w:val="319A52E9"/>
    <w:rsid w:val="31E36CCA"/>
    <w:rsid w:val="324136D3"/>
    <w:rsid w:val="32732AE6"/>
    <w:rsid w:val="32EE05E1"/>
    <w:rsid w:val="33886824"/>
    <w:rsid w:val="33BA4216"/>
    <w:rsid w:val="33D3476A"/>
    <w:rsid w:val="3428423A"/>
    <w:rsid w:val="343962D2"/>
    <w:rsid w:val="346D59C5"/>
    <w:rsid w:val="3498236F"/>
    <w:rsid w:val="34D71A27"/>
    <w:rsid w:val="35286249"/>
    <w:rsid w:val="3538420E"/>
    <w:rsid w:val="35C10ADF"/>
    <w:rsid w:val="35E46D6D"/>
    <w:rsid w:val="35F52AE7"/>
    <w:rsid w:val="367538B9"/>
    <w:rsid w:val="367907DA"/>
    <w:rsid w:val="36B571A5"/>
    <w:rsid w:val="36B729BC"/>
    <w:rsid w:val="36B76EBA"/>
    <w:rsid w:val="37125BCF"/>
    <w:rsid w:val="37484DEB"/>
    <w:rsid w:val="38DA3B08"/>
    <w:rsid w:val="38F27275"/>
    <w:rsid w:val="392F3579"/>
    <w:rsid w:val="3941229B"/>
    <w:rsid w:val="394C556C"/>
    <w:rsid w:val="39986D80"/>
    <w:rsid w:val="39F14989"/>
    <w:rsid w:val="3A204673"/>
    <w:rsid w:val="3A4153A5"/>
    <w:rsid w:val="3A7C1774"/>
    <w:rsid w:val="3A8128D2"/>
    <w:rsid w:val="3B166A48"/>
    <w:rsid w:val="3B395B6F"/>
    <w:rsid w:val="3BB86AA3"/>
    <w:rsid w:val="3BD87372"/>
    <w:rsid w:val="3C835BFB"/>
    <w:rsid w:val="3C843650"/>
    <w:rsid w:val="3CDC2278"/>
    <w:rsid w:val="3D1700AE"/>
    <w:rsid w:val="3D356CAB"/>
    <w:rsid w:val="3D672FA6"/>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F0593"/>
    <w:rsid w:val="44A90DEE"/>
    <w:rsid w:val="44B01A72"/>
    <w:rsid w:val="451962D3"/>
    <w:rsid w:val="454464D7"/>
    <w:rsid w:val="4599147F"/>
    <w:rsid w:val="464A2303"/>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BEF33B5"/>
    <w:rsid w:val="4C6A164D"/>
    <w:rsid w:val="4CC821C1"/>
    <w:rsid w:val="4CF97D37"/>
    <w:rsid w:val="4D55357D"/>
    <w:rsid w:val="4E643DB1"/>
    <w:rsid w:val="4E660F6A"/>
    <w:rsid w:val="4E751D71"/>
    <w:rsid w:val="4EDE4307"/>
    <w:rsid w:val="4F3A1F2D"/>
    <w:rsid w:val="4F5F78A9"/>
    <w:rsid w:val="4F8735F3"/>
    <w:rsid w:val="4F8C11BC"/>
    <w:rsid w:val="4FBA23F8"/>
    <w:rsid w:val="501172DE"/>
    <w:rsid w:val="50152CF3"/>
    <w:rsid w:val="50543624"/>
    <w:rsid w:val="50735C07"/>
    <w:rsid w:val="50886552"/>
    <w:rsid w:val="510D5310"/>
    <w:rsid w:val="511A77CB"/>
    <w:rsid w:val="521A0F05"/>
    <w:rsid w:val="52722DD4"/>
    <w:rsid w:val="52906D2F"/>
    <w:rsid w:val="5315598E"/>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2847F3"/>
    <w:rsid w:val="58637417"/>
    <w:rsid w:val="58F216DD"/>
    <w:rsid w:val="59210ED7"/>
    <w:rsid w:val="59665B6B"/>
    <w:rsid w:val="59684488"/>
    <w:rsid w:val="596977A1"/>
    <w:rsid w:val="59830E02"/>
    <w:rsid w:val="59F86C40"/>
    <w:rsid w:val="59FA135E"/>
    <w:rsid w:val="5AB90144"/>
    <w:rsid w:val="5AD23F03"/>
    <w:rsid w:val="5AD956AA"/>
    <w:rsid w:val="5AF7647E"/>
    <w:rsid w:val="5B40049D"/>
    <w:rsid w:val="5B4A7662"/>
    <w:rsid w:val="5B65728C"/>
    <w:rsid w:val="5B691667"/>
    <w:rsid w:val="5B9C0767"/>
    <w:rsid w:val="5C04708A"/>
    <w:rsid w:val="5C1C4F11"/>
    <w:rsid w:val="5C790D8D"/>
    <w:rsid w:val="5D0D4DEB"/>
    <w:rsid w:val="5D5F5FF6"/>
    <w:rsid w:val="5DBE67CD"/>
    <w:rsid w:val="5E16574C"/>
    <w:rsid w:val="5E17085D"/>
    <w:rsid w:val="5E55460C"/>
    <w:rsid w:val="5E5F6BF3"/>
    <w:rsid w:val="5E682E98"/>
    <w:rsid w:val="5ED774C2"/>
    <w:rsid w:val="5EFD04EB"/>
    <w:rsid w:val="5F160F7D"/>
    <w:rsid w:val="5F3541D8"/>
    <w:rsid w:val="5F5D1D50"/>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593B52"/>
    <w:rsid w:val="646145A1"/>
    <w:rsid w:val="64C9248D"/>
    <w:rsid w:val="651C49CD"/>
    <w:rsid w:val="652F0962"/>
    <w:rsid w:val="6572692C"/>
    <w:rsid w:val="65967D70"/>
    <w:rsid w:val="65FC516A"/>
    <w:rsid w:val="66167E6C"/>
    <w:rsid w:val="661D4C22"/>
    <w:rsid w:val="666C19F6"/>
    <w:rsid w:val="668146A8"/>
    <w:rsid w:val="66B815C9"/>
    <w:rsid w:val="66DB1495"/>
    <w:rsid w:val="66E75E9D"/>
    <w:rsid w:val="66F436C7"/>
    <w:rsid w:val="670B77DE"/>
    <w:rsid w:val="671C6EB5"/>
    <w:rsid w:val="672E3D45"/>
    <w:rsid w:val="673D4002"/>
    <w:rsid w:val="67D9368D"/>
    <w:rsid w:val="67DF7B76"/>
    <w:rsid w:val="67E006B7"/>
    <w:rsid w:val="6815697E"/>
    <w:rsid w:val="687F3451"/>
    <w:rsid w:val="68A6318B"/>
    <w:rsid w:val="68C558CD"/>
    <w:rsid w:val="68DD6DAF"/>
    <w:rsid w:val="68EA0767"/>
    <w:rsid w:val="68F2732D"/>
    <w:rsid w:val="694A44CB"/>
    <w:rsid w:val="696C1990"/>
    <w:rsid w:val="69DC6DEF"/>
    <w:rsid w:val="6A0923AF"/>
    <w:rsid w:val="6A0E5532"/>
    <w:rsid w:val="6A174819"/>
    <w:rsid w:val="6A6F7C5B"/>
    <w:rsid w:val="6AA02274"/>
    <w:rsid w:val="6ACA3EE0"/>
    <w:rsid w:val="6ACC24AA"/>
    <w:rsid w:val="6ADD01BE"/>
    <w:rsid w:val="6B3616F6"/>
    <w:rsid w:val="6B3B3AD5"/>
    <w:rsid w:val="6B4A54DB"/>
    <w:rsid w:val="6B5B75DD"/>
    <w:rsid w:val="6B7B1B7D"/>
    <w:rsid w:val="6BE404C9"/>
    <w:rsid w:val="6C0F63C1"/>
    <w:rsid w:val="6C1D6878"/>
    <w:rsid w:val="6C762983"/>
    <w:rsid w:val="6C896F16"/>
    <w:rsid w:val="6C934EA5"/>
    <w:rsid w:val="6CB40C8E"/>
    <w:rsid w:val="6CBE1E3B"/>
    <w:rsid w:val="6D004F35"/>
    <w:rsid w:val="6D4C3B35"/>
    <w:rsid w:val="6DA8627C"/>
    <w:rsid w:val="6DC80542"/>
    <w:rsid w:val="6DED7CDB"/>
    <w:rsid w:val="6E2A0875"/>
    <w:rsid w:val="6EA55464"/>
    <w:rsid w:val="6EC963FE"/>
    <w:rsid w:val="6F050E66"/>
    <w:rsid w:val="6F2715D6"/>
    <w:rsid w:val="6F545590"/>
    <w:rsid w:val="6F87321A"/>
    <w:rsid w:val="6F8E1778"/>
    <w:rsid w:val="6FA743AE"/>
    <w:rsid w:val="7015336E"/>
    <w:rsid w:val="701F49B9"/>
    <w:rsid w:val="702D0955"/>
    <w:rsid w:val="705337CD"/>
    <w:rsid w:val="726A022B"/>
    <w:rsid w:val="728B4CE1"/>
    <w:rsid w:val="72BA7415"/>
    <w:rsid w:val="73261D7E"/>
    <w:rsid w:val="739A0561"/>
    <w:rsid w:val="73E26806"/>
    <w:rsid w:val="742C1E96"/>
    <w:rsid w:val="749967E6"/>
    <w:rsid w:val="74997313"/>
    <w:rsid w:val="74E023EA"/>
    <w:rsid w:val="74E767EB"/>
    <w:rsid w:val="74EB2FC4"/>
    <w:rsid w:val="75087FDB"/>
    <w:rsid w:val="751A4CCF"/>
    <w:rsid w:val="756B4AD1"/>
    <w:rsid w:val="75CD1387"/>
    <w:rsid w:val="76660934"/>
    <w:rsid w:val="77592B17"/>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A375468"/>
    <w:rsid w:val="7A6C322C"/>
    <w:rsid w:val="7AB72886"/>
    <w:rsid w:val="7B4E2AAF"/>
    <w:rsid w:val="7B6F053B"/>
    <w:rsid w:val="7BAA7E1F"/>
    <w:rsid w:val="7BF322E9"/>
    <w:rsid w:val="7C0368D4"/>
    <w:rsid w:val="7C0E4A8C"/>
    <w:rsid w:val="7C1366DE"/>
    <w:rsid w:val="7C1948DD"/>
    <w:rsid w:val="7C7B5CBC"/>
    <w:rsid w:val="7C9317A4"/>
    <w:rsid w:val="7CCA3AFB"/>
    <w:rsid w:val="7CFB6328"/>
    <w:rsid w:val="7D734DD5"/>
    <w:rsid w:val="7E605D03"/>
    <w:rsid w:val="7E780F93"/>
    <w:rsid w:val="7F4035CE"/>
    <w:rsid w:val="7F46701D"/>
    <w:rsid w:val="7F5A4285"/>
    <w:rsid w:val="7F945A05"/>
    <w:rsid w:val="7FC1008D"/>
    <w:rsid w:val="7FD5463F"/>
    <w:rsid w:val="7FE8064E"/>
    <w:rsid w:val="7FED2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001C1"/>
  <w15:chartTrackingRefBased/>
  <w15:docId w15:val="{C94CAB6D-A041-4641-B95D-BA1B37D8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val="0"/>
      <w:iCs w:val="0"/>
      <w:color w:val="CC0000"/>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CharChar">
    <w:name w:val="中文正文、 Char Char"/>
    <w:link w:val="a5"/>
    <w:rPr>
      <w:rFonts w:ascii="Times New Roman" w:eastAsia="宋体" w:hAnsi="Times New Roman" w:cs="Times New Roman"/>
      <w:sz w:val="21"/>
      <w:szCs w:val="21"/>
    </w:rPr>
  </w:style>
  <w:style w:type="character" w:customStyle="1" w:styleId="a6">
    <w:name w:val="批注主题 字符"/>
    <w:link w:val="a7"/>
    <w:rPr>
      <w:rFonts w:ascii="Times New Roman" w:eastAsia="宋体" w:hAnsi="Times New Roman" w:cs="Times New Roman"/>
      <w:b/>
      <w:bCs/>
      <w:sz w:val="24"/>
      <w:szCs w:val="24"/>
    </w:rPr>
  </w:style>
  <w:style w:type="character" w:customStyle="1" w:styleId="a8">
    <w:name w:val="正文文本缩进 字符"/>
    <w:link w:val="a9"/>
    <w:rPr>
      <w:rFonts w:ascii="宋体" w:eastAsia="宋体" w:hAnsi="Times New Roman" w:cs="Times New Roman"/>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styleId="aa">
    <w:name w:val="annotation reference"/>
    <w:rPr>
      <w:rFonts w:cs="Times New Roman"/>
      <w:sz w:val="21"/>
      <w:szCs w:val="21"/>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80">
    <w:name w:val="标题 8 字符"/>
    <w:link w:val="8"/>
    <w:rPr>
      <w:rFonts w:ascii="Arial Narrow" w:eastAsia="宋体" w:hAnsi="Arial Narrow" w:cs="Times New Roman"/>
      <w:kern w:val="0"/>
      <w:sz w:val="20"/>
      <w:szCs w:val="20"/>
    </w:rPr>
  </w:style>
  <w:style w:type="character" w:styleId="ab">
    <w:name w:val="Hyperlink"/>
    <w:uiPriority w:val="99"/>
    <w:rPr>
      <w:rFonts w:cs="Times New Roman"/>
      <w:color w:val="000000"/>
      <w:u w:val="none"/>
    </w:rPr>
  </w:style>
  <w:style w:type="character" w:customStyle="1" w:styleId="CharChar0">
    <w:name w:val="标题一、 Char Char"/>
    <w:link w:val="ac"/>
    <w:rPr>
      <w:rFonts w:ascii="黑体" w:eastAsia="黑体"/>
      <w:kern w:val="2"/>
      <w:sz w:val="32"/>
      <w:szCs w:val="32"/>
      <w:lang w:val="en-US" w:eastAsia="zh-CN" w:bidi="ar-SA"/>
    </w:rPr>
  </w:style>
  <w:style w:type="character" w:styleId="ad">
    <w:name w:val="page number"/>
    <w:rPr>
      <w:rFonts w:cs="Times New Roman"/>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ae">
    <w:name w:val="纯文本 字符"/>
    <w:link w:val="af"/>
    <w:rPr>
      <w:rFonts w:ascii="宋体" w:eastAsia="宋体" w:hAnsi="Courier New" w:cs="Times New Roman"/>
      <w:sz w:val="21"/>
      <w:szCs w:val="21"/>
    </w:rPr>
  </w:style>
  <w:style w:type="character" w:styleId="af0">
    <w:name w:val="FollowedHyperlink"/>
    <w:rPr>
      <w:rFonts w:cs="Times New Roman"/>
      <w:color w:val="800080"/>
      <w:u w:val="single"/>
    </w:rPr>
  </w:style>
  <w:style w:type="character" w:customStyle="1" w:styleId="af1">
    <w:name w:val="批注框文本 字符"/>
    <w:link w:val="af2"/>
    <w:rPr>
      <w:rFonts w:ascii="宋体" w:eastAsia="宋体" w:hAnsi="Times New Roman" w:cs="Times New Roman"/>
      <w:kern w:val="0"/>
      <w:sz w:val="18"/>
      <w:szCs w:val="18"/>
    </w:rPr>
  </w:style>
  <w:style w:type="character" w:styleId="af3">
    <w:name w:val="Strong"/>
    <w:qFormat/>
    <w:rPr>
      <w:rFonts w:cs="Times New Roman"/>
      <w:b/>
      <w:bCs/>
    </w:rPr>
  </w:style>
  <w:style w:type="character" w:customStyle="1" w:styleId="af4">
    <w:name w:val="批注文字 字符"/>
    <w:link w:val="af5"/>
    <w:rPr>
      <w:rFonts w:ascii="Times New Roman" w:eastAsia="宋体" w:hAnsi="Times New Roman" w:cs="Times New Roman"/>
      <w:sz w:val="21"/>
      <w:szCs w:val="21"/>
    </w:rPr>
  </w:style>
  <w:style w:type="character" w:customStyle="1" w:styleId="10">
    <w:name w:val="标题 1 字符"/>
    <w:link w:val="1"/>
    <w:rPr>
      <w:rFonts w:ascii="宋体" w:eastAsia="宋体" w:hAnsi="Times New Roman" w:cs="Times New Roman"/>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6">
    <w:name w:val="页脚 字符"/>
    <w:link w:val="af7"/>
    <w:rPr>
      <w:rFonts w:ascii="宋体" w:eastAsia="宋体" w:hAnsi="Times New Roman" w:cs="Times New Roman"/>
      <w:kern w:val="0"/>
      <w:sz w:val="20"/>
      <w:szCs w:val="20"/>
    </w:rPr>
  </w:style>
  <w:style w:type="character" w:customStyle="1" w:styleId="af8">
    <w:name w:val="页眉 字符"/>
    <w:link w:val="af9"/>
    <w:rPr>
      <w:rFonts w:ascii="宋体" w:eastAsia="宋体" w:hAnsi="Times New Roman" w:cs="Times New Roman"/>
      <w:kern w:val="0"/>
      <w:sz w:val="18"/>
      <w:szCs w:val="18"/>
    </w:rPr>
  </w:style>
  <w:style w:type="character" w:customStyle="1" w:styleId="60">
    <w:name w:val="标题 6 字符"/>
    <w:link w:val="6"/>
    <w:rPr>
      <w:rFonts w:ascii="Arial Narrow" w:eastAsia="宋体" w:hAnsi="Arial Narrow" w:cs="Times New Roman"/>
      <w:kern w:val="0"/>
      <w:sz w:val="20"/>
      <w:szCs w:val="20"/>
    </w:rPr>
  </w:style>
  <w:style w:type="character" w:customStyle="1" w:styleId="afa">
    <w:name w:val="标题 字符"/>
    <w:link w:val="afb"/>
    <w:rPr>
      <w:rFonts w:ascii="Times New Roman" w:eastAsia="宋体" w:hAnsi="Times New Roman" w:cs="Times New Roman"/>
      <w:sz w:val="20"/>
      <w:szCs w:val="20"/>
    </w:rPr>
  </w:style>
  <w:style w:type="character" w:customStyle="1" w:styleId="afc">
    <w:name w:val="日期 字符"/>
    <w:link w:val="afd"/>
    <w:rPr>
      <w:rFonts w:ascii="宋体" w:eastAsia="宋体" w:hAnsi="Times New Roman" w:cs="Times New Roman"/>
      <w:kern w:val="0"/>
      <w:sz w:val="20"/>
      <w:szCs w:val="20"/>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33">
    <w:name w:val="正文文本 3 字符"/>
    <w:link w:val="34"/>
    <w:rPr>
      <w:rFonts w:ascii="CG Times (W1)" w:eastAsia="宋体" w:hAnsi="CG Times (W1)" w:cs="Times New Roman"/>
      <w:kern w:val="0"/>
      <w:sz w:val="20"/>
      <w:szCs w:val="20"/>
    </w:rPr>
  </w:style>
  <w:style w:type="character" w:customStyle="1" w:styleId="grame">
    <w:name w:val="grame"/>
    <w:rPr>
      <w:rFonts w:cs="Times New Roman"/>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sk-title">
    <w:name w:val="ask-title"/>
    <w:basedOn w:val="a1"/>
  </w:style>
  <w:style w:type="character" w:customStyle="1" w:styleId="30">
    <w:name w:val="标题 3 字符"/>
    <w:link w:val="3"/>
    <w:rPr>
      <w:rFonts w:ascii="MS Sans Serif" w:eastAsia="宋体" w:hAnsi="MS Sans Serif" w:cs="Times New Roman"/>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fe">
    <w:name w:val="脚注文本 字符"/>
    <w:link w:val="aff"/>
    <w:rPr>
      <w:rFonts w:ascii="宋体" w:eastAsia="宋体" w:hAnsi="Times New Roman" w:cs="Times New Roman"/>
      <w:kern w:val="0"/>
      <w:sz w:val="20"/>
      <w:szCs w:val="20"/>
    </w:rPr>
  </w:style>
  <w:style w:type="character" w:customStyle="1" w:styleId="aff0">
    <w:name w:val="副标题 字符"/>
    <w:link w:val="aff1"/>
    <w:rPr>
      <w:rFonts w:ascii="Times New Roman" w:eastAsia="宋体" w:hAnsi="Times New Roman" w:cs="Times New Roman"/>
      <w:b/>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aff2">
    <w:name w:val="尾注文本 字符"/>
    <w:link w:val="aff3"/>
    <w:rPr>
      <w:rFonts w:ascii="CG Times (W1)" w:eastAsia="宋体" w:hAnsi="CG Times (W1)" w:cs="Times New Roman"/>
      <w:kern w:val="0"/>
      <w:sz w:val="20"/>
      <w:szCs w:val="20"/>
    </w:rPr>
  </w:style>
  <w:style w:type="character" w:customStyle="1" w:styleId="aff4">
    <w:name w:val="正文文本 字符"/>
    <w:link w:val="aff5"/>
    <w:rPr>
      <w:rFonts w:ascii="Times New Roman" w:eastAsia="宋体" w:hAnsi="Times New Roman" w:cs="Times New Roman"/>
      <w:spacing w:val="4"/>
      <w:kern w:val="0"/>
      <w:sz w:val="20"/>
      <w:szCs w:val="20"/>
    </w:rPr>
  </w:style>
  <w:style w:type="character" w:customStyle="1" w:styleId="aff6">
    <w:name w:val="称呼 字符"/>
    <w:link w:val="aff7"/>
    <w:rPr>
      <w:rFonts w:ascii="楷体" w:eastAsia="楷体" w:hAnsi="Times New Roman" w:cs="Times New Roman"/>
      <w:spacing w:val="20"/>
      <w:kern w:val="0"/>
      <w:sz w:val="20"/>
      <w:szCs w:val="20"/>
    </w:rPr>
  </w:style>
  <w:style w:type="character" w:customStyle="1" w:styleId="Char0">
    <w:name w:val="附件、 Char"/>
    <w:link w:val="aff8"/>
    <w:rPr>
      <w:rFonts w:ascii="黑体" w:eastAsia="黑体" w:hAnsi="宋体"/>
      <w:kern w:val="2"/>
      <w:sz w:val="28"/>
      <w:szCs w:val="28"/>
    </w:rPr>
  </w:style>
  <w:style w:type="character" w:customStyle="1" w:styleId="aff9">
    <w:name w:val="文档结构图 字符"/>
    <w:link w:val="affa"/>
    <w:rPr>
      <w:rFonts w:ascii="宋体" w:eastAsia="宋体" w:hAnsi="Times New Roman" w:cs="Times New Roman"/>
      <w:kern w:val="0"/>
      <w:sz w:val="20"/>
      <w:szCs w:val="20"/>
      <w:shd w:val="clear" w:color="auto" w:fill="000080"/>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9">
    <w:name w:val="Body Text Indent"/>
    <w:basedOn w:val="a"/>
    <w:link w:val="a8"/>
    <w:pPr>
      <w:ind w:firstLineChars="202" w:firstLine="424"/>
      <w:jc w:val="both"/>
    </w:pPr>
    <w:rPr>
      <w:sz w:val="20"/>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b">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ff3">
    <w:name w:val="endnote text"/>
    <w:basedOn w:val="a"/>
    <w:link w:val="aff2"/>
    <w:pPr>
      <w:autoSpaceDE/>
      <w:autoSpaceDN/>
      <w:adjustRightInd/>
      <w:spacing w:line="240" w:lineRule="auto"/>
    </w:pPr>
    <w:rPr>
      <w:rFonts w:ascii="CG Times (W1)" w:hAnsi="CG Times (W1)"/>
      <w:sz w:val="20"/>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TOC4">
    <w:name w:val="toc 4"/>
    <w:basedOn w:val="a"/>
    <w:next w:val="a"/>
    <w:pPr>
      <w:ind w:left="630"/>
    </w:pPr>
    <w:rPr>
      <w:rFonts w:ascii="Times New Roman"/>
      <w:sz w:val="18"/>
      <w:szCs w:val="18"/>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affc">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styleId="af9">
    <w:name w:val="header"/>
    <w:basedOn w:val="a"/>
    <w:link w:val="af8"/>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affd">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TOC8">
    <w:name w:val="toc 8"/>
    <w:basedOn w:val="a"/>
    <w:next w:val="a"/>
    <w:pPr>
      <w:ind w:left="1470"/>
    </w:pPr>
    <w:rPr>
      <w:rFonts w:ascii="Times New Roman"/>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7">
    <w:name w:val="toc 7"/>
    <w:basedOn w:val="a"/>
    <w:next w:val="a"/>
    <w:pPr>
      <w:ind w:left="1260"/>
    </w:pPr>
    <w:rPr>
      <w:rFonts w:ascii="Times New Roman"/>
      <w:sz w:val="18"/>
      <w:szCs w:val="1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ffe">
    <w:name w:val="Block Text"/>
    <w:basedOn w:val="a"/>
    <w:pPr>
      <w:overflowPunct w:val="0"/>
      <w:topLinePunct/>
      <w:autoSpaceDE/>
      <w:autoSpaceDN/>
      <w:ind w:left="113" w:right="113"/>
      <w:jc w:val="center"/>
    </w:pPr>
  </w:style>
  <w:style w:type="paragraph" w:customStyle="1" w:styleId="kd">
    <w:name w:val="kd"/>
    <w:basedOn w:val="a"/>
    <w:pPr>
      <w:spacing w:line="240" w:lineRule="auto"/>
      <w:ind w:left="720" w:hanging="720"/>
      <w:jc w:val="both"/>
    </w:pPr>
    <w:rPr>
      <w:position w:val="-9"/>
      <w:sz w:val="24"/>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styleId="TOC5">
    <w:name w:val="toc 5"/>
    <w:basedOn w:val="a"/>
    <w:next w:val="a"/>
    <w:pPr>
      <w:ind w:left="840"/>
    </w:pPr>
    <w:rPr>
      <w:rFonts w:ascii="Times New Roman"/>
      <w:sz w:val="18"/>
      <w:szCs w:val="18"/>
    </w:rPr>
  </w:style>
  <w:style w:type="paragraph" w:customStyle="1" w:styleId="Normal1">
    <w:name w:val="Normal1"/>
    <w:pPr>
      <w:widowControl w:val="0"/>
      <w:adjustRightInd w:val="0"/>
      <w:spacing w:line="360" w:lineRule="atLeast"/>
      <w:textAlignment w:val="baseline"/>
    </w:pPr>
    <w:rPr>
      <w:rFonts w:ascii="宋体"/>
      <w:sz w:val="34"/>
    </w:rPr>
  </w:style>
  <w:style w:type="paragraph" w:styleId="aff5">
    <w:name w:val="Body Text"/>
    <w:basedOn w:val="a"/>
    <w:link w:val="aff4"/>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afff">
    <w:name w:val="插页、"/>
    <w:basedOn w:val="1"/>
    <w:pPr>
      <w:spacing w:before="0" w:line="360" w:lineRule="auto"/>
      <w:jc w:val="center"/>
    </w:pPr>
    <w:rPr>
      <w:rFonts w:ascii="黑体" w:eastAsia="黑体" w:hAnsi="宋体"/>
      <w:bCs/>
      <w:kern w:val="2"/>
      <w:sz w:val="48"/>
      <w:szCs w:val="48"/>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f0">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a5">
    <w:name w:val="中文正文、"/>
    <w:basedOn w:val="a"/>
    <w:link w:val="CharChar"/>
    <w:pPr>
      <w:autoSpaceDE/>
      <w:autoSpaceDN/>
      <w:adjustRightInd/>
      <w:spacing w:line="360" w:lineRule="auto"/>
      <w:ind w:firstLineChars="200" w:firstLine="420"/>
    </w:pPr>
    <w:rPr>
      <w:rFonts w:ascii="Times New Roman"/>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24">
    <w:name w:val="Body Text Indent 2"/>
    <w:basedOn w:val="a"/>
    <w:link w:val="23"/>
    <w:pPr>
      <w:overflowPunct w:val="0"/>
      <w:topLinePunct/>
      <w:autoSpaceDE/>
      <w:autoSpaceDN/>
      <w:ind w:firstLine="426"/>
      <w:jc w:val="both"/>
    </w:pPr>
    <w:rPr>
      <w:color w:val="333399"/>
      <w:sz w:val="20"/>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styleId="af">
    <w:name w:val="Plain Text"/>
    <w:basedOn w:val="a"/>
    <w:link w:val="ae"/>
    <w:pPr>
      <w:autoSpaceDE/>
      <w:autoSpaceDN/>
      <w:adjustRightInd/>
      <w:spacing w:line="240" w:lineRule="auto"/>
      <w:jc w:val="both"/>
    </w:pPr>
    <w:rPr>
      <w:rFonts w:hAnsi="Courier New"/>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TOC1">
    <w:name w:val="toc 1"/>
    <w:basedOn w:val="a"/>
    <w:next w:val="a"/>
    <w:uiPriority w:val="39"/>
    <w:pPr>
      <w:spacing w:before="120" w:after="120"/>
    </w:pPr>
    <w:rPr>
      <w:rFonts w:ascii="Times New Roman"/>
      <w:b/>
      <w:bCs/>
      <w:caps/>
      <w:sz w:val="20"/>
    </w:rPr>
  </w:style>
  <w:style w:type="paragraph" w:styleId="afd">
    <w:name w:val="Date"/>
    <w:basedOn w:val="a"/>
    <w:next w:val="a"/>
    <w:link w:val="afc"/>
    <w:pPr>
      <w:jc w:val="both"/>
    </w:pPr>
    <w:rPr>
      <w:sz w:val="20"/>
    </w:rPr>
  </w:style>
  <w:style w:type="paragraph" w:styleId="afff1">
    <w:name w:val="Normal (Web)"/>
    <w:basedOn w:val="a"/>
    <w:pPr>
      <w:widowControl/>
      <w:overflowPunct w:val="0"/>
      <w:spacing w:line="240" w:lineRule="auto"/>
      <w:textAlignment w:val="baseline"/>
    </w:pPr>
    <w:rPr>
      <w:rFonts w:ascii="Times New Roman"/>
      <w:sz w:val="24"/>
      <w:szCs w:val="24"/>
    </w:rPr>
  </w:style>
  <w:style w:type="paragraph" w:styleId="afff2">
    <w:name w:val="caption"/>
    <w:basedOn w:val="a"/>
    <w:next w:val="a"/>
    <w:qFormat/>
    <w:pPr>
      <w:spacing w:before="60" w:after="60" w:line="240" w:lineRule="atLeast"/>
      <w:jc w:val="center"/>
    </w:pPr>
    <w:rPr>
      <w:rFonts w:ascii="Arial" w:hAnsi="Arial"/>
      <w:b/>
      <w:sz w:val="24"/>
    </w:rPr>
  </w:style>
  <w:style w:type="paragraph" w:styleId="22">
    <w:name w:val="Body Text 2"/>
    <w:basedOn w:val="a"/>
    <w:link w:val="21"/>
    <w:rPr>
      <w:rFonts w:ascii="Arial Narrow" w:eastAsia="PMingLiU" w:hAnsi="Arial Narrow"/>
      <w:sz w:val="20"/>
      <w:lang w:eastAsia="zh-TW"/>
    </w:rPr>
  </w:style>
  <w:style w:type="paragraph" w:styleId="af2">
    <w:name w:val="Balloon Text"/>
    <w:basedOn w:val="a"/>
    <w:link w:val="af1"/>
    <w:rPr>
      <w:sz w:val="18"/>
      <w:szCs w:val="18"/>
    </w:rPr>
  </w:style>
  <w:style w:type="paragraph" w:styleId="aff7">
    <w:name w:val="Salutation"/>
    <w:basedOn w:val="a"/>
    <w:next w:val="a"/>
    <w:link w:val="aff6"/>
    <w:pPr>
      <w:widowControl/>
      <w:overflowPunct w:val="0"/>
      <w:spacing w:line="240" w:lineRule="auto"/>
      <w:textAlignment w:val="baseline"/>
    </w:pPr>
    <w:rPr>
      <w:rFonts w:ascii="楷体" w:eastAsia="楷体"/>
      <w:spacing w:val="20"/>
      <w:sz w:val="20"/>
    </w:rPr>
  </w:style>
  <w:style w:type="paragraph" w:customStyle="1" w:styleId="ac">
    <w:name w:val="标题一、"/>
    <w:basedOn w:val="a"/>
    <w:link w:val="CharChar0"/>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styleId="aff1">
    <w:name w:val="Subtitle"/>
    <w:basedOn w:val="a"/>
    <w:link w:val="aff0"/>
    <w:qFormat/>
    <w:pPr>
      <w:autoSpaceDE/>
      <w:autoSpaceDN/>
      <w:adjustRightInd/>
      <w:spacing w:line="240" w:lineRule="auto"/>
      <w:jc w:val="center"/>
    </w:pPr>
    <w:rPr>
      <w:rFonts w:ascii="Times New Roman"/>
      <w:b/>
      <w:sz w:val="20"/>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styleId="TOC9">
    <w:name w:val="toc 9"/>
    <w:basedOn w:val="a"/>
    <w:next w:val="a"/>
    <w:pPr>
      <w:ind w:left="1680"/>
    </w:pPr>
    <w:rPr>
      <w:rFonts w:ascii="Times New Roman"/>
      <w:sz w:val="18"/>
      <w:szCs w:val="1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styleId="affa">
    <w:name w:val="Document Map"/>
    <w:basedOn w:val="a"/>
    <w:link w:val="aff9"/>
    <w:pPr>
      <w:shd w:val="clear" w:color="auto" w:fill="000080"/>
    </w:pPr>
    <w:rPr>
      <w:sz w:val="20"/>
      <w:shd w:val="clear" w:color="auto" w:fill="000080"/>
    </w:rPr>
  </w:style>
  <w:style w:type="paragraph" w:styleId="a7">
    <w:name w:val="annotation subject"/>
    <w:basedOn w:val="af5"/>
    <w:next w:val="af5"/>
    <w:link w:val="a6"/>
    <w:rPr>
      <w:b/>
      <w:bCs/>
      <w:sz w:val="24"/>
      <w:szCs w:val="24"/>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styleId="afb">
    <w:name w:val="Title"/>
    <w:basedOn w:val="a"/>
    <w:link w:val="afa"/>
    <w:qFormat/>
    <w:pPr>
      <w:autoSpaceDE/>
      <w:autoSpaceDN/>
      <w:adjustRightInd/>
      <w:spacing w:line="240" w:lineRule="auto"/>
      <w:jc w:val="center"/>
    </w:pPr>
    <w:rPr>
      <w:rFonts w:ascii="Times New Roman"/>
      <w:sz w:val="20"/>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6">
    <w:name w:val="toc 6"/>
    <w:basedOn w:val="a"/>
    <w:next w:val="a"/>
    <w:pPr>
      <w:ind w:left="1050"/>
    </w:pPr>
    <w:rPr>
      <w:rFonts w:ascii="Times New Roman"/>
      <w:sz w:val="18"/>
      <w:szCs w:val="18"/>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af7">
    <w:name w:val="footer"/>
    <w:basedOn w:val="a"/>
    <w:link w:val="af6"/>
    <w:pPr>
      <w:tabs>
        <w:tab w:val="center" w:pos="4320"/>
        <w:tab w:val="right" w:pos="8640"/>
      </w:tabs>
    </w:pPr>
    <w:rPr>
      <w:sz w:val="20"/>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5">
    <w:name w:val="annotation text"/>
    <w:basedOn w:val="a"/>
    <w:link w:val="af4"/>
    <w:pPr>
      <w:autoSpaceDE/>
      <w:autoSpaceDN/>
      <w:adjustRightInd/>
      <w:spacing w:line="240" w:lineRule="auto"/>
    </w:pPr>
    <w:rPr>
      <w:rFonts w:ascii="Times New Roman"/>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afff3">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styleId="aff">
    <w:name w:val="footnote text"/>
    <w:basedOn w:val="a"/>
    <w:link w:val="afe"/>
    <w:rPr>
      <w:sz w:val="20"/>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8">
    <w:name w:val="附件、"/>
    <w:basedOn w:val="a"/>
    <w:link w:val="Char0"/>
    <w:pPr>
      <w:autoSpaceDE/>
      <w:autoSpaceDN/>
      <w:adjustRightInd/>
      <w:spacing w:line="360" w:lineRule="auto"/>
      <w:outlineLvl w:val="0"/>
    </w:pPr>
    <w:rPr>
      <w:rFonts w:ascii="黑体" w:eastAsia="黑体" w:hAnsi="宋体"/>
      <w:kern w:val="2"/>
      <w:sz w:val="28"/>
      <w:szCs w:val="28"/>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afff4">
    <w:name w:val="题目"/>
    <w:basedOn w:val="a"/>
    <w:pPr>
      <w:autoSpaceDE/>
      <w:autoSpaceDN/>
      <w:adjustRightInd/>
      <w:spacing w:line="240" w:lineRule="auto"/>
      <w:jc w:val="center"/>
    </w:pPr>
    <w:rPr>
      <w:rFonts w:ascii="Times New Roman"/>
      <w:b/>
      <w:bCs/>
      <w:kern w:val="2"/>
      <w:sz w:val="24"/>
      <w:szCs w:val="24"/>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afff5">
    <w:name w:val="表内容"/>
    <w:pPr>
      <w:widowControl w:val="0"/>
      <w:adjustRightInd w:val="0"/>
      <w:snapToGrid w:val="0"/>
      <w:spacing w:line="500" w:lineRule="exact"/>
      <w:jc w:val="center"/>
      <w:textAlignment w:val="baseline"/>
    </w:pPr>
    <w:rPr>
      <w:rFonts w:ascii="宋体"/>
      <w:sz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6">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www.cnpcbidding.com"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4389</Words>
  <Characters>25018</Characters>
  <Application>Microsoft Office Word</Application>
  <DocSecurity>0</DocSecurity>
  <Lines>208</Lines>
  <Paragraphs>58</Paragraphs>
  <ScaleCrop>false</ScaleCrop>
  <Company>Microsoft</Company>
  <LinksUpToDate>false</LinksUpToDate>
  <CharactersWithSpaces>29349</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1638449</vt:i4>
      </vt:variant>
      <vt:variant>
        <vt:i4>320</vt:i4>
      </vt:variant>
      <vt:variant>
        <vt:i4>0</vt:i4>
      </vt:variant>
      <vt:variant>
        <vt:i4>5</vt:i4>
      </vt:variant>
      <vt:variant>
        <vt:lpwstr/>
      </vt:variant>
      <vt:variant>
        <vt:lpwstr>_Toc26381</vt:lpwstr>
      </vt:variant>
      <vt:variant>
        <vt:i4>1179697</vt:i4>
      </vt:variant>
      <vt:variant>
        <vt:i4>314</vt:i4>
      </vt:variant>
      <vt:variant>
        <vt:i4>0</vt:i4>
      </vt:variant>
      <vt:variant>
        <vt:i4>5</vt:i4>
      </vt:variant>
      <vt:variant>
        <vt:lpwstr/>
      </vt:variant>
      <vt:variant>
        <vt:lpwstr>_Toc31248</vt:lpwstr>
      </vt:variant>
      <vt:variant>
        <vt:i4>1376304</vt:i4>
      </vt:variant>
      <vt:variant>
        <vt:i4>308</vt:i4>
      </vt:variant>
      <vt:variant>
        <vt:i4>0</vt:i4>
      </vt:variant>
      <vt:variant>
        <vt:i4>5</vt:i4>
      </vt:variant>
      <vt:variant>
        <vt:lpwstr/>
      </vt:variant>
      <vt:variant>
        <vt:lpwstr>_Toc10120</vt:lpwstr>
      </vt:variant>
      <vt:variant>
        <vt:i4>1441841</vt:i4>
      </vt:variant>
      <vt:variant>
        <vt:i4>302</vt:i4>
      </vt:variant>
      <vt:variant>
        <vt:i4>0</vt:i4>
      </vt:variant>
      <vt:variant>
        <vt:i4>5</vt:i4>
      </vt:variant>
      <vt:variant>
        <vt:lpwstr/>
      </vt:variant>
      <vt:variant>
        <vt:lpwstr>_Toc1302</vt:lpwstr>
      </vt:variant>
      <vt:variant>
        <vt:i4>1835063</vt:i4>
      </vt:variant>
      <vt:variant>
        <vt:i4>296</vt:i4>
      </vt:variant>
      <vt:variant>
        <vt:i4>0</vt:i4>
      </vt:variant>
      <vt:variant>
        <vt:i4>5</vt:i4>
      </vt:variant>
      <vt:variant>
        <vt:lpwstr/>
      </vt:variant>
      <vt:variant>
        <vt:lpwstr>_Toc4239</vt:lpwstr>
      </vt:variant>
      <vt:variant>
        <vt:i4>1966136</vt:i4>
      </vt:variant>
      <vt:variant>
        <vt:i4>290</vt:i4>
      </vt:variant>
      <vt:variant>
        <vt:i4>0</vt:i4>
      </vt:variant>
      <vt:variant>
        <vt:i4>5</vt:i4>
      </vt:variant>
      <vt:variant>
        <vt:lpwstr/>
      </vt:variant>
      <vt:variant>
        <vt:lpwstr>_Toc1990</vt:lpwstr>
      </vt:variant>
      <vt:variant>
        <vt:i4>1114170</vt:i4>
      </vt:variant>
      <vt:variant>
        <vt:i4>284</vt:i4>
      </vt:variant>
      <vt:variant>
        <vt:i4>0</vt:i4>
      </vt:variant>
      <vt:variant>
        <vt:i4>5</vt:i4>
      </vt:variant>
      <vt:variant>
        <vt:lpwstr/>
      </vt:variant>
      <vt:variant>
        <vt:lpwstr>_Toc24825</vt:lpwstr>
      </vt:variant>
      <vt:variant>
        <vt:i4>1245234</vt:i4>
      </vt:variant>
      <vt:variant>
        <vt:i4>278</vt:i4>
      </vt:variant>
      <vt:variant>
        <vt:i4>0</vt:i4>
      </vt:variant>
      <vt:variant>
        <vt:i4>5</vt:i4>
      </vt:variant>
      <vt:variant>
        <vt:lpwstr/>
      </vt:variant>
      <vt:variant>
        <vt:lpwstr>_Toc31151</vt:lpwstr>
      </vt:variant>
      <vt:variant>
        <vt:i4>1310769</vt:i4>
      </vt:variant>
      <vt:variant>
        <vt:i4>272</vt:i4>
      </vt:variant>
      <vt:variant>
        <vt:i4>0</vt:i4>
      </vt:variant>
      <vt:variant>
        <vt:i4>5</vt:i4>
      </vt:variant>
      <vt:variant>
        <vt:lpwstr/>
      </vt:variant>
      <vt:variant>
        <vt:lpwstr>_Toc20331</vt:lpwstr>
      </vt:variant>
      <vt:variant>
        <vt:i4>1179698</vt:i4>
      </vt:variant>
      <vt:variant>
        <vt:i4>266</vt:i4>
      </vt:variant>
      <vt:variant>
        <vt:i4>0</vt:i4>
      </vt:variant>
      <vt:variant>
        <vt:i4>5</vt:i4>
      </vt:variant>
      <vt:variant>
        <vt:lpwstr/>
      </vt:variant>
      <vt:variant>
        <vt:lpwstr>_Toc2104</vt:lpwstr>
      </vt:variant>
      <vt:variant>
        <vt:i4>1179701</vt:i4>
      </vt:variant>
      <vt:variant>
        <vt:i4>260</vt:i4>
      </vt:variant>
      <vt:variant>
        <vt:i4>0</vt:i4>
      </vt:variant>
      <vt:variant>
        <vt:i4>5</vt:i4>
      </vt:variant>
      <vt:variant>
        <vt:lpwstr/>
      </vt:variant>
      <vt:variant>
        <vt:lpwstr>_Toc26737</vt:lpwstr>
      </vt:variant>
      <vt:variant>
        <vt:i4>1048624</vt:i4>
      </vt:variant>
      <vt:variant>
        <vt:i4>254</vt:i4>
      </vt:variant>
      <vt:variant>
        <vt:i4>0</vt:i4>
      </vt:variant>
      <vt:variant>
        <vt:i4>5</vt:i4>
      </vt:variant>
      <vt:variant>
        <vt:lpwstr/>
      </vt:variant>
      <vt:variant>
        <vt:lpwstr>_Toc6760</vt:lpwstr>
      </vt:variant>
      <vt:variant>
        <vt:i4>1441847</vt:i4>
      </vt:variant>
      <vt:variant>
        <vt:i4>248</vt:i4>
      </vt:variant>
      <vt:variant>
        <vt:i4>0</vt:i4>
      </vt:variant>
      <vt:variant>
        <vt:i4>5</vt:i4>
      </vt:variant>
      <vt:variant>
        <vt:lpwstr/>
      </vt:variant>
      <vt:variant>
        <vt:lpwstr>_Toc4031</vt:lpwstr>
      </vt:variant>
      <vt:variant>
        <vt:i4>1966129</vt:i4>
      </vt:variant>
      <vt:variant>
        <vt:i4>242</vt:i4>
      </vt:variant>
      <vt:variant>
        <vt:i4>0</vt:i4>
      </vt:variant>
      <vt:variant>
        <vt:i4>5</vt:i4>
      </vt:variant>
      <vt:variant>
        <vt:lpwstr/>
      </vt:variant>
      <vt:variant>
        <vt:lpwstr>_Toc20395</vt:lpwstr>
      </vt:variant>
      <vt:variant>
        <vt:i4>1769526</vt:i4>
      </vt:variant>
      <vt:variant>
        <vt:i4>236</vt:i4>
      </vt:variant>
      <vt:variant>
        <vt:i4>0</vt:i4>
      </vt:variant>
      <vt:variant>
        <vt:i4>5</vt:i4>
      </vt:variant>
      <vt:variant>
        <vt:lpwstr/>
      </vt:variant>
      <vt:variant>
        <vt:lpwstr>_Toc14783</vt:lpwstr>
      </vt:variant>
      <vt:variant>
        <vt:i4>1441847</vt:i4>
      </vt:variant>
      <vt:variant>
        <vt:i4>230</vt:i4>
      </vt:variant>
      <vt:variant>
        <vt:i4>0</vt:i4>
      </vt:variant>
      <vt:variant>
        <vt:i4>5</vt:i4>
      </vt:variant>
      <vt:variant>
        <vt:lpwstr/>
      </vt:variant>
      <vt:variant>
        <vt:lpwstr>_Toc15648</vt:lpwstr>
      </vt:variant>
      <vt:variant>
        <vt:i4>1507377</vt:i4>
      </vt:variant>
      <vt:variant>
        <vt:i4>224</vt:i4>
      </vt:variant>
      <vt:variant>
        <vt:i4>0</vt:i4>
      </vt:variant>
      <vt:variant>
        <vt:i4>5</vt:i4>
      </vt:variant>
      <vt:variant>
        <vt:lpwstr/>
      </vt:variant>
      <vt:variant>
        <vt:lpwstr>_Toc26363</vt:lpwstr>
      </vt:variant>
      <vt:variant>
        <vt:i4>1048624</vt:i4>
      </vt:variant>
      <vt:variant>
        <vt:i4>218</vt:i4>
      </vt:variant>
      <vt:variant>
        <vt:i4>0</vt:i4>
      </vt:variant>
      <vt:variant>
        <vt:i4>5</vt:i4>
      </vt:variant>
      <vt:variant>
        <vt:lpwstr/>
      </vt:variant>
      <vt:variant>
        <vt:lpwstr>_Toc1611</vt:lpwstr>
      </vt:variant>
      <vt:variant>
        <vt:i4>1835062</vt:i4>
      </vt:variant>
      <vt:variant>
        <vt:i4>212</vt:i4>
      </vt:variant>
      <vt:variant>
        <vt:i4>0</vt:i4>
      </vt:variant>
      <vt:variant>
        <vt:i4>5</vt:i4>
      </vt:variant>
      <vt:variant>
        <vt:lpwstr/>
      </vt:variant>
      <vt:variant>
        <vt:lpwstr>_Toc19726</vt:lpwstr>
      </vt:variant>
      <vt:variant>
        <vt:i4>1441846</vt:i4>
      </vt:variant>
      <vt:variant>
        <vt:i4>206</vt:i4>
      </vt:variant>
      <vt:variant>
        <vt:i4>0</vt:i4>
      </vt:variant>
      <vt:variant>
        <vt:i4>5</vt:i4>
      </vt:variant>
      <vt:variant>
        <vt:lpwstr/>
      </vt:variant>
      <vt:variant>
        <vt:lpwstr>_Toc19781</vt:lpwstr>
      </vt:variant>
      <vt:variant>
        <vt:i4>2031674</vt:i4>
      </vt:variant>
      <vt:variant>
        <vt:i4>200</vt:i4>
      </vt:variant>
      <vt:variant>
        <vt:i4>0</vt:i4>
      </vt:variant>
      <vt:variant>
        <vt:i4>5</vt:i4>
      </vt:variant>
      <vt:variant>
        <vt:lpwstr/>
      </vt:variant>
      <vt:variant>
        <vt:lpwstr>_Toc30988</vt:lpwstr>
      </vt:variant>
      <vt:variant>
        <vt:i4>1441843</vt:i4>
      </vt:variant>
      <vt:variant>
        <vt:i4>194</vt:i4>
      </vt:variant>
      <vt:variant>
        <vt:i4>0</vt:i4>
      </vt:variant>
      <vt:variant>
        <vt:i4>5</vt:i4>
      </vt:variant>
      <vt:variant>
        <vt:lpwstr/>
      </vt:variant>
      <vt:variant>
        <vt:lpwstr>_Toc11203</vt:lpwstr>
      </vt:variant>
      <vt:variant>
        <vt:i4>1179708</vt:i4>
      </vt:variant>
      <vt:variant>
        <vt:i4>188</vt:i4>
      </vt:variant>
      <vt:variant>
        <vt:i4>0</vt:i4>
      </vt:variant>
      <vt:variant>
        <vt:i4>5</vt:i4>
      </vt:variant>
      <vt:variant>
        <vt:lpwstr/>
      </vt:variant>
      <vt:variant>
        <vt:lpwstr>_Toc9653</vt:lpwstr>
      </vt:variant>
      <vt:variant>
        <vt:i4>1441846</vt:i4>
      </vt:variant>
      <vt:variant>
        <vt:i4>182</vt:i4>
      </vt:variant>
      <vt:variant>
        <vt:i4>0</vt:i4>
      </vt:variant>
      <vt:variant>
        <vt:i4>5</vt:i4>
      </vt:variant>
      <vt:variant>
        <vt:lpwstr/>
      </vt:variant>
      <vt:variant>
        <vt:lpwstr>_Toc16776</vt:lpwstr>
      </vt:variant>
      <vt:variant>
        <vt:i4>1245234</vt:i4>
      </vt:variant>
      <vt:variant>
        <vt:i4>176</vt:i4>
      </vt:variant>
      <vt:variant>
        <vt:i4>0</vt:i4>
      </vt:variant>
      <vt:variant>
        <vt:i4>5</vt:i4>
      </vt:variant>
      <vt:variant>
        <vt:lpwstr/>
      </vt:variant>
      <vt:variant>
        <vt:lpwstr>_Toc3014</vt:lpwstr>
      </vt:variant>
      <vt:variant>
        <vt:i4>1114169</vt:i4>
      </vt:variant>
      <vt:variant>
        <vt:i4>170</vt:i4>
      </vt:variant>
      <vt:variant>
        <vt:i4>0</vt:i4>
      </vt:variant>
      <vt:variant>
        <vt:i4>5</vt:i4>
      </vt:variant>
      <vt:variant>
        <vt:lpwstr/>
      </vt:variant>
      <vt:variant>
        <vt:lpwstr>_Toc13852</vt:lpwstr>
      </vt:variant>
      <vt:variant>
        <vt:i4>1966132</vt:i4>
      </vt:variant>
      <vt:variant>
        <vt:i4>164</vt:i4>
      </vt:variant>
      <vt:variant>
        <vt:i4>0</vt:i4>
      </vt:variant>
      <vt:variant>
        <vt:i4>5</vt:i4>
      </vt:variant>
      <vt:variant>
        <vt:lpwstr/>
      </vt:variant>
      <vt:variant>
        <vt:lpwstr>_Toc11585</vt:lpwstr>
      </vt:variant>
      <vt:variant>
        <vt:i4>1507386</vt:i4>
      </vt:variant>
      <vt:variant>
        <vt:i4>158</vt:i4>
      </vt:variant>
      <vt:variant>
        <vt:i4>0</vt:i4>
      </vt:variant>
      <vt:variant>
        <vt:i4>5</vt:i4>
      </vt:variant>
      <vt:variant>
        <vt:lpwstr/>
      </vt:variant>
      <vt:variant>
        <vt:lpwstr>_Toc8929</vt:lpwstr>
      </vt:variant>
      <vt:variant>
        <vt:i4>1114163</vt:i4>
      </vt:variant>
      <vt:variant>
        <vt:i4>152</vt:i4>
      </vt:variant>
      <vt:variant>
        <vt:i4>0</vt:i4>
      </vt:variant>
      <vt:variant>
        <vt:i4>5</vt:i4>
      </vt:variant>
      <vt:variant>
        <vt:lpwstr/>
      </vt:variant>
      <vt:variant>
        <vt:lpwstr>_Toc5264</vt:lpwstr>
      </vt:variant>
      <vt:variant>
        <vt:i4>1966130</vt:i4>
      </vt:variant>
      <vt:variant>
        <vt:i4>146</vt:i4>
      </vt:variant>
      <vt:variant>
        <vt:i4>0</vt:i4>
      </vt:variant>
      <vt:variant>
        <vt:i4>5</vt:i4>
      </vt:variant>
      <vt:variant>
        <vt:lpwstr/>
      </vt:variant>
      <vt:variant>
        <vt:lpwstr>_Toc2009</vt:lpwstr>
      </vt:variant>
      <vt:variant>
        <vt:i4>1966128</vt:i4>
      </vt:variant>
      <vt:variant>
        <vt:i4>140</vt:i4>
      </vt:variant>
      <vt:variant>
        <vt:i4>0</vt:i4>
      </vt:variant>
      <vt:variant>
        <vt:i4>5</vt:i4>
      </vt:variant>
      <vt:variant>
        <vt:lpwstr/>
      </vt:variant>
      <vt:variant>
        <vt:lpwstr>_Toc18114</vt:lpwstr>
      </vt:variant>
      <vt:variant>
        <vt:i4>3014657</vt:i4>
      </vt:variant>
      <vt:variant>
        <vt:i4>134</vt:i4>
      </vt:variant>
      <vt:variant>
        <vt:i4>0</vt:i4>
      </vt:variant>
      <vt:variant>
        <vt:i4>5</vt:i4>
      </vt:variant>
      <vt:variant>
        <vt:lpwstr/>
      </vt:variant>
      <vt:variant>
        <vt:lpwstr>_Toc196</vt:lpwstr>
      </vt:variant>
      <vt:variant>
        <vt:i4>1703988</vt:i4>
      </vt:variant>
      <vt:variant>
        <vt:i4>128</vt:i4>
      </vt:variant>
      <vt:variant>
        <vt:i4>0</vt:i4>
      </vt:variant>
      <vt:variant>
        <vt:i4>5</vt:i4>
      </vt:variant>
      <vt:variant>
        <vt:lpwstr/>
      </vt:variant>
      <vt:variant>
        <vt:lpwstr>_Toc19541</vt:lpwstr>
      </vt:variant>
      <vt:variant>
        <vt:i4>1310775</vt:i4>
      </vt:variant>
      <vt:variant>
        <vt:i4>122</vt:i4>
      </vt:variant>
      <vt:variant>
        <vt:i4>0</vt:i4>
      </vt:variant>
      <vt:variant>
        <vt:i4>5</vt:i4>
      </vt:variant>
      <vt:variant>
        <vt:lpwstr/>
      </vt:variant>
      <vt:variant>
        <vt:lpwstr>_Toc14674</vt:lpwstr>
      </vt:variant>
      <vt:variant>
        <vt:i4>2031665</vt:i4>
      </vt:variant>
      <vt:variant>
        <vt:i4>116</vt:i4>
      </vt:variant>
      <vt:variant>
        <vt:i4>0</vt:i4>
      </vt:variant>
      <vt:variant>
        <vt:i4>5</vt:i4>
      </vt:variant>
      <vt:variant>
        <vt:lpwstr/>
      </vt:variant>
      <vt:variant>
        <vt:lpwstr>_Toc18004</vt:lpwstr>
      </vt:variant>
      <vt:variant>
        <vt:i4>1900593</vt:i4>
      </vt:variant>
      <vt:variant>
        <vt:i4>110</vt:i4>
      </vt:variant>
      <vt:variant>
        <vt:i4>0</vt:i4>
      </vt:variant>
      <vt:variant>
        <vt:i4>5</vt:i4>
      </vt:variant>
      <vt:variant>
        <vt:lpwstr/>
      </vt:variant>
      <vt:variant>
        <vt:lpwstr>_Toc28323</vt:lpwstr>
      </vt:variant>
      <vt:variant>
        <vt:i4>1507377</vt:i4>
      </vt:variant>
      <vt:variant>
        <vt:i4>104</vt:i4>
      </vt:variant>
      <vt:variant>
        <vt:i4>0</vt:i4>
      </vt:variant>
      <vt:variant>
        <vt:i4>5</vt:i4>
      </vt:variant>
      <vt:variant>
        <vt:lpwstr/>
      </vt:variant>
      <vt:variant>
        <vt:lpwstr>_Toc5545</vt:lpwstr>
      </vt:variant>
      <vt:variant>
        <vt:i4>1966130</vt:i4>
      </vt:variant>
      <vt:variant>
        <vt:i4>98</vt:i4>
      </vt:variant>
      <vt:variant>
        <vt:i4>0</vt:i4>
      </vt:variant>
      <vt:variant>
        <vt:i4>5</vt:i4>
      </vt:variant>
      <vt:variant>
        <vt:lpwstr/>
      </vt:variant>
      <vt:variant>
        <vt:lpwstr>_Toc29008</vt:lpwstr>
      </vt:variant>
      <vt:variant>
        <vt:i4>1310772</vt:i4>
      </vt:variant>
      <vt:variant>
        <vt:i4>92</vt:i4>
      </vt:variant>
      <vt:variant>
        <vt:i4>0</vt:i4>
      </vt:variant>
      <vt:variant>
        <vt:i4>5</vt:i4>
      </vt:variant>
      <vt:variant>
        <vt:lpwstr/>
      </vt:variant>
      <vt:variant>
        <vt:lpwstr>_Toc14576</vt:lpwstr>
      </vt:variant>
      <vt:variant>
        <vt:i4>1441840</vt:i4>
      </vt:variant>
      <vt:variant>
        <vt:i4>86</vt:i4>
      </vt:variant>
      <vt:variant>
        <vt:i4>0</vt:i4>
      </vt:variant>
      <vt:variant>
        <vt:i4>5</vt:i4>
      </vt:variant>
      <vt:variant>
        <vt:lpwstr/>
      </vt:variant>
      <vt:variant>
        <vt:lpwstr>_Toc26278</vt:lpwstr>
      </vt:variant>
      <vt:variant>
        <vt:i4>1572919</vt:i4>
      </vt:variant>
      <vt:variant>
        <vt:i4>80</vt:i4>
      </vt:variant>
      <vt:variant>
        <vt:i4>0</vt:i4>
      </vt:variant>
      <vt:variant>
        <vt:i4>5</vt:i4>
      </vt:variant>
      <vt:variant>
        <vt:lpwstr/>
      </vt:variant>
      <vt:variant>
        <vt:lpwstr>_Toc16697</vt:lpwstr>
      </vt:variant>
      <vt:variant>
        <vt:i4>1638455</vt:i4>
      </vt:variant>
      <vt:variant>
        <vt:i4>74</vt:i4>
      </vt:variant>
      <vt:variant>
        <vt:i4>0</vt:i4>
      </vt:variant>
      <vt:variant>
        <vt:i4>5</vt:i4>
      </vt:variant>
      <vt:variant>
        <vt:lpwstr/>
      </vt:variant>
      <vt:variant>
        <vt:lpwstr>_Toc18664</vt:lpwstr>
      </vt:variant>
      <vt:variant>
        <vt:i4>1179698</vt:i4>
      </vt:variant>
      <vt:variant>
        <vt:i4>68</vt:i4>
      </vt:variant>
      <vt:variant>
        <vt:i4>0</vt:i4>
      </vt:variant>
      <vt:variant>
        <vt:i4>5</vt:i4>
      </vt:variant>
      <vt:variant>
        <vt:lpwstr/>
      </vt:variant>
      <vt:variant>
        <vt:lpwstr>_Toc10355</vt:lpwstr>
      </vt:variant>
      <vt:variant>
        <vt:i4>1966135</vt:i4>
      </vt:variant>
      <vt:variant>
        <vt:i4>62</vt:i4>
      </vt:variant>
      <vt:variant>
        <vt:i4>0</vt:i4>
      </vt:variant>
      <vt:variant>
        <vt:i4>5</vt:i4>
      </vt:variant>
      <vt:variant>
        <vt:lpwstr/>
      </vt:variant>
      <vt:variant>
        <vt:lpwstr>_Toc11688</vt:lpwstr>
      </vt:variant>
      <vt:variant>
        <vt:i4>1048635</vt:i4>
      </vt:variant>
      <vt:variant>
        <vt:i4>56</vt:i4>
      </vt:variant>
      <vt:variant>
        <vt:i4>0</vt:i4>
      </vt:variant>
      <vt:variant>
        <vt:i4>5</vt:i4>
      </vt:variant>
      <vt:variant>
        <vt:lpwstr/>
      </vt:variant>
      <vt:variant>
        <vt:lpwstr>_Toc31863</vt:lpwstr>
      </vt:variant>
      <vt:variant>
        <vt:i4>1114160</vt:i4>
      </vt:variant>
      <vt:variant>
        <vt:i4>50</vt:i4>
      </vt:variant>
      <vt:variant>
        <vt:i4>0</vt:i4>
      </vt:variant>
      <vt:variant>
        <vt:i4>5</vt:i4>
      </vt:variant>
      <vt:variant>
        <vt:lpwstr/>
      </vt:variant>
      <vt:variant>
        <vt:lpwstr>_Toc30363</vt:lpwstr>
      </vt:variant>
      <vt:variant>
        <vt:i4>1966133</vt:i4>
      </vt:variant>
      <vt:variant>
        <vt:i4>44</vt:i4>
      </vt:variant>
      <vt:variant>
        <vt:i4>0</vt:i4>
      </vt:variant>
      <vt:variant>
        <vt:i4>5</vt:i4>
      </vt:variant>
      <vt:variant>
        <vt:lpwstr/>
      </vt:variant>
      <vt:variant>
        <vt:lpwstr>_Toc18414</vt:lpwstr>
      </vt:variant>
      <vt:variant>
        <vt:i4>1245238</vt:i4>
      </vt:variant>
      <vt:variant>
        <vt:i4>38</vt:i4>
      </vt:variant>
      <vt:variant>
        <vt:i4>0</vt:i4>
      </vt:variant>
      <vt:variant>
        <vt:i4>5</vt:i4>
      </vt:variant>
      <vt:variant>
        <vt:lpwstr/>
      </vt:variant>
      <vt:variant>
        <vt:lpwstr>_Toc5236</vt:lpwstr>
      </vt:variant>
      <vt:variant>
        <vt:i4>1245232</vt:i4>
      </vt:variant>
      <vt:variant>
        <vt:i4>32</vt:i4>
      </vt:variant>
      <vt:variant>
        <vt:i4>0</vt:i4>
      </vt:variant>
      <vt:variant>
        <vt:i4>5</vt:i4>
      </vt:variant>
      <vt:variant>
        <vt:lpwstr/>
      </vt:variant>
      <vt:variant>
        <vt:lpwstr>_Toc30341</vt:lpwstr>
      </vt:variant>
      <vt:variant>
        <vt:i4>1114164</vt:i4>
      </vt:variant>
      <vt:variant>
        <vt:i4>26</vt:i4>
      </vt:variant>
      <vt:variant>
        <vt:i4>0</vt:i4>
      </vt:variant>
      <vt:variant>
        <vt:i4>5</vt:i4>
      </vt:variant>
      <vt:variant>
        <vt:lpwstr/>
      </vt:variant>
      <vt:variant>
        <vt:lpwstr>_Toc15533</vt:lpwstr>
      </vt:variant>
      <vt:variant>
        <vt:i4>1114162</vt:i4>
      </vt:variant>
      <vt:variant>
        <vt:i4>20</vt:i4>
      </vt:variant>
      <vt:variant>
        <vt:i4>0</vt:i4>
      </vt:variant>
      <vt:variant>
        <vt:i4>5</vt:i4>
      </vt:variant>
      <vt:variant>
        <vt:lpwstr/>
      </vt:variant>
      <vt:variant>
        <vt:lpwstr>_Toc13359</vt:lpwstr>
      </vt:variant>
      <vt:variant>
        <vt:i4>1245241</vt:i4>
      </vt:variant>
      <vt:variant>
        <vt:i4>14</vt:i4>
      </vt:variant>
      <vt:variant>
        <vt:i4>0</vt:i4>
      </vt:variant>
      <vt:variant>
        <vt:i4>5</vt:i4>
      </vt:variant>
      <vt:variant>
        <vt:lpwstr/>
      </vt:variant>
      <vt:variant>
        <vt:lpwstr>_Toc12864</vt:lpwstr>
      </vt:variant>
      <vt:variant>
        <vt:i4>1441849</vt:i4>
      </vt:variant>
      <vt:variant>
        <vt:i4>8</vt:i4>
      </vt:variant>
      <vt:variant>
        <vt:i4>0</vt:i4>
      </vt:variant>
      <vt:variant>
        <vt:i4>5</vt:i4>
      </vt:variant>
      <vt:variant>
        <vt:lpwstr/>
      </vt:variant>
      <vt:variant>
        <vt:lpwstr>_Toc1889</vt:lpwstr>
      </vt:variant>
      <vt:variant>
        <vt:i4>1310768</vt:i4>
      </vt:variant>
      <vt:variant>
        <vt:i4>2</vt:i4>
      </vt:variant>
      <vt:variant>
        <vt:i4>0</vt:i4>
      </vt:variant>
      <vt:variant>
        <vt:i4>5</vt:i4>
      </vt:variant>
      <vt:variant>
        <vt:lpwstr/>
      </vt:variant>
      <vt:variant>
        <vt:lpwstr>_Toc22212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2022-07-26T07:45:00Z</cp:lastPrinted>
  <dcterms:created xsi:type="dcterms:W3CDTF">2022-08-12T07:35:00Z</dcterms:created>
  <dcterms:modified xsi:type="dcterms:W3CDTF">2022-08-12T07:35:00Z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