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841DE">
      <w:pPr>
        <w:ind w:firstLineChars="0" w:firstLine="0"/>
        <w:rPr>
          <w:rFonts w:hint="eastAsia"/>
          <w:lang w:eastAsia="zh-CN"/>
        </w:rPr>
      </w:pPr>
      <w:bookmarkStart w:id="0" w:name="_Toc5028"/>
      <w:bookmarkStart w:id="1" w:name="_Toc26289"/>
      <w:bookmarkStart w:id="2" w:name="_Toc30756"/>
      <w:bookmarkStart w:id="3" w:name="_GoBack"/>
      <w:bookmarkEnd w:id="3"/>
      <w:r>
        <w:rPr>
          <w:rFonts w:hint="eastAsia"/>
          <w:lang w:eastAsia="zh-CN" w:bidi="ar-SA"/>
        </w:rPr>
        <w:t xml:space="preserve">                                            </w:t>
      </w:r>
    </w:p>
    <w:p w:rsidR="00000000" w:rsidRDefault="000841DE">
      <w:pPr>
        <w:ind w:firstLineChars="0" w:firstLine="0"/>
        <w:rPr>
          <w:rFonts w:hint="eastAsia"/>
          <w:lang w:eastAsia="zh-CN"/>
        </w:rPr>
      </w:pPr>
    </w:p>
    <w:p w:rsidR="00000000" w:rsidRDefault="008A2960">
      <w:pPr>
        <w:ind w:firstLine="420"/>
        <w:rPr>
          <w:rFonts w:hint="eastAsia"/>
          <w:u w:val="single"/>
          <w:lang w:eastAsia="zh-CN"/>
        </w:rPr>
      </w:pPr>
      <w:bookmarkStart w:id="4" w:name="_Toc152045511"/>
      <w:bookmarkStart w:id="5" w:name="_Toc144974479"/>
      <w:bookmarkStart w:id="6" w:name="_Toc152042287"/>
      <w:bookmarkEnd w:id="0"/>
      <w:bookmarkEnd w:id="1"/>
      <w:bookmarkEnd w:id="2"/>
      <w:r>
        <w:rPr>
          <w:noProof/>
          <w:lang w:eastAsia="zh-CN" w:bidi="ar-SA"/>
        </w:rPr>
        <w:drawing>
          <wp:inline distT="0" distB="0" distL="0" distR="0">
            <wp:extent cx="636270" cy="6007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6270" cy="600710"/>
                    </a:xfrm>
                    <a:prstGeom prst="rect">
                      <a:avLst/>
                    </a:prstGeom>
                    <a:noFill/>
                    <a:ln>
                      <a:noFill/>
                    </a:ln>
                  </pic:spPr>
                </pic:pic>
              </a:graphicData>
            </a:graphic>
          </wp:inline>
        </w:drawing>
      </w:r>
    </w:p>
    <w:p w:rsidR="00000000" w:rsidRDefault="000841DE">
      <w:pPr>
        <w:spacing w:before="120" w:after="120"/>
        <w:ind w:firstLineChars="310" w:firstLine="1029"/>
        <w:rPr>
          <w:rStyle w:val="Char"/>
          <w:rFonts w:hint="eastAsia"/>
          <w:lang w:eastAsia="zh-CN"/>
        </w:rPr>
      </w:pPr>
    </w:p>
    <w:p w:rsidR="00000000" w:rsidRDefault="000841DE">
      <w:pPr>
        <w:ind w:firstLine="664"/>
        <w:jc w:val="center"/>
        <w:rPr>
          <w:rFonts w:ascii="方正黑体简体" w:eastAsia="方正黑体简体" w:hAnsi="方正黑体简体" w:cs="方正黑体简体" w:hint="eastAsia"/>
          <w:bCs/>
          <w:spacing w:val="24"/>
          <w:sz w:val="32"/>
          <w:szCs w:val="32"/>
          <w:lang w:eastAsia="zh-CN"/>
        </w:rPr>
      </w:pPr>
      <w:r>
        <w:rPr>
          <w:rFonts w:ascii="仿宋" w:eastAsia="仿宋" w:hAnsi="仿宋" w:cs="仿宋" w:hint="eastAsia"/>
          <w:bCs/>
          <w:sz w:val="32"/>
          <w:szCs w:val="32"/>
          <w:u w:val="single"/>
          <w:lang w:eastAsia="zh-CN"/>
        </w:rPr>
        <w:t>2022</w:t>
      </w:r>
      <w:r>
        <w:rPr>
          <w:rFonts w:ascii="仿宋" w:eastAsia="仿宋" w:hAnsi="仿宋" w:cs="仿宋" w:hint="eastAsia"/>
          <w:bCs/>
          <w:sz w:val="32"/>
          <w:szCs w:val="32"/>
          <w:u w:val="single"/>
          <w:lang w:eastAsia="zh-CN"/>
        </w:rPr>
        <w:t>年二级物资集中采购</w:t>
      </w:r>
      <w:r>
        <w:rPr>
          <w:rFonts w:ascii="仿宋" w:eastAsia="仿宋" w:hAnsi="仿宋" w:cs="仿宋" w:hint="eastAsia"/>
          <w:bCs/>
          <w:sz w:val="32"/>
          <w:szCs w:val="32"/>
          <w:u w:val="single"/>
          <w:lang w:eastAsia="zh-CN"/>
        </w:rPr>
        <w:t>12</w:t>
      </w:r>
      <w:r>
        <w:rPr>
          <w:rFonts w:ascii="仿宋" w:eastAsia="仿宋" w:hAnsi="仿宋" w:cs="仿宋" w:hint="eastAsia"/>
          <w:bCs/>
          <w:sz w:val="32"/>
          <w:szCs w:val="32"/>
          <w:u w:val="single"/>
          <w:lang w:eastAsia="zh-CN"/>
        </w:rPr>
        <w:t>大类压裂用防膨剂（</w:t>
      </w:r>
      <w:r>
        <w:rPr>
          <w:rFonts w:ascii="仿宋" w:eastAsia="仿宋" w:hAnsi="仿宋" w:cs="仿宋" w:hint="eastAsia"/>
          <w:bCs/>
          <w:sz w:val="32"/>
          <w:szCs w:val="32"/>
          <w:u w:val="single"/>
          <w:lang w:eastAsia="zh-CN"/>
        </w:rPr>
        <w:t>JC2022-W</w:t>
      </w:r>
      <w:r>
        <w:rPr>
          <w:rFonts w:ascii="仿宋" w:eastAsia="仿宋" w:hAnsi="仿宋" w:cs="仿宋" w:hint="eastAsia"/>
          <w:bCs/>
          <w:sz w:val="32"/>
          <w:szCs w:val="32"/>
          <w:u w:val="single"/>
          <w:lang w:eastAsia="zh-CN"/>
        </w:rPr>
        <w:t>Ⅱ</w:t>
      </w:r>
      <w:r>
        <w:rPr>
          <w:rFonts w:ascii="仿宋" w:eastAsia="仿宋" w:hAnsi="仿宋" w:cs="仿宋" w:hint="eastAsia"/>
          <w:bCs/>
          <w:sz w:val="32"/>
          <w:szCs w:val="32"/>
          <w:u w:val="single"/>
          <w:lang w:eastAsia="zh-CN"/>
        </w:rPr>
        <w:t>-12-98</w:t>
      </w:r>
      <w:r>
        <w:rPr>
          <w:rFonts w:ascii="仿宋" w:eastAsia="仿宋" w:hAnsi="仿宋" w:cs="仿宋" w:hint="eastAsia"/>
          <w:bCs/>
          <w:sz w:val="32"/>
          <w:szCs w:val="32"/>
          <w:u w:val="single"/>
          <w:lang w:eastAsia="zh-CN"/>
        </w:rPr>
        <w:t>包）</w:t>
      </w:r>
      <w:r>
        <w:rPr>
          <w:rFonts w:ascii="仿宋" w:eastAsia="仿宋" w:hAnsi="仿宋" w:cs="仿宋" w:hint="eastAsia"/>
          <w:sz w:val="32"/>
          <w:szCs w:val="32"/>
          <w:u w:val="single"/>
          <w:lang w:eastAsia="zh-CN"/>
        </w:rPr>
        <w:t>招标项目</w:t>
      </w:r>
    </w:p>
    <w:p w:rsidR="00000000" w:rsidRDefault="000841DE">
      <w:pPr>
        <w:spacing w:line="440" w:lineRule="exact"/>
        <w:ind w:firstLine="664"/>
        <w:jc w:val="center"/>
        <w:rPr>
          <w:rFonts w:ascii="方正黑体简体" w:eastAsia="方正黑体简体" w:hAnsi="方正黑体简体" w:cs="方正黑体简体" w:hint="eastAsia"/>
          <w:sz w:val="32"/>
          <w:szCs w:val="32"/>
          <w:lang w:eastAsia="zh-CN"/>
        </w:rPr>
      </w:pPr>
    </w:p>
    <w:p w:rsidR="00000000" w:rsidRDefault="000841DE">
      <w:pPr>
        <w:spacing w:line="440" w:lineRule="exact"/>
        <w:ind w:firstLine="664"/>
        <w:jc w:val="center"/>
        <w:rPr>
          <w:rFonts w:ascii="方正黑体简体" w:eastAsia="方正黑体简体" w:hAnsi="方正黑体简体" w:cs="方正黑体简体" w:hint="eastAsia"/>
          <w:sz w:val="32"/>
          <w:szCs w:val="32"/>
          <w:lang w:eastAsia="zh-CN"/>
        </w:rPr>
      </w:pPr>
    </w:p>
    <w:p w:rsidR="00000000" w:rsidRDefault="000841DE">
      <w:pPr>
        <w:spacing w:line="920" w:lineRule="exact"/>
        <w:ind w:firstLineChars="18" w:firstLine="231"/>
        <w:jc w:val="center"/>
        <w:rPr>
          <w:rFonts w:ascii="黑体" w:eastAsia="黑体" w:hAnsi="黑体"/>
          <w:b/>
          <w:spacing w:val="283"/>
          <w:sz w:val="52"/>
          <w:szCs w:val="52"/>
          <w:lang w:eastAsia="zh-CN"/>
        </w:rPr>
      </w:pPr>
      <w:r>
        <w:rPr>
          <w:rFonts w:ascii="方正黑体简体" w:eastAsia="方正黑体简体" w:hAnsi="方正黑体简体" w:cs="方正黑体简体" w:hint="eastAsia"/>
          <w:bCs/>
          <w:spacing w:val="283"/>
          <w:sz w:val="72"/>
          <w:szCs w:val="72"/>
          <w:lang w:eastAsia="zh-CN"/>
        </w:rPr>
        <w:t>招标文件</w:t>
      </w:r>
    </w:p>
    <w:p w:rsidR="00000000" w:rsidRDefault="000841DE">
      <w:pPr>
        <w:spacing w:line="440" w:lineRule="exact"/>
        <w:ind w:firstLineChars="0" w:firstLine="0"/>
        <w:rPr>
          <w:rFonts w:hint="eastAsia"/>
          <w:sz w:val="28"/>
          <w:szCs w:val="28"/>
          <w:lang w:eastAsia="zh-CN"/>
        </w:rPr>
      </w:pPr>
    </w:p>
    <w:p w:rsidR="00000000" w:rsidRDefault="000841DE">
      <w:pPr>
        <w:spacing w:line="440" w:lineRule="exact"/>
        <w:ind w:firstLineChars="0" w:firstLine="0"/>
        <w:rPr>
          <w:rFonts w:hint="eastAsia"/>
          <w:sz w:val="28"/>
          <w:szCs w:val="28"/>
          <w:lang w:eastAsia="zh-CN"/>
        </w:rPr>
      </w:pPr>
    </w:p>
    <w:p w:rsidR="00000000" w:rsidRDefault="000841DE">
      <w:pPr>
        <w:spacing w:line="440" w:lineRule="exact"/>
        <w:ind w:firstLineChars="0" w:firstLine="0"/>
        <w:rPr>
          <w:rFonts w:hint="eastAsia"/>
          <w:sz w:val="28"/>
          <w:szCs w:val="28"/>
          <w:lang w:eastAsia="zh-CN"/>
        </w:rPr>
      </w:pPr>
    </w:p>
    <w:p w:rsidR="00000000" w:rsidRDefault="000841DE">
      <w:pPr>
        <w:tabs>
          <w:tab w:val="left" w:pos="4935"/>
        </w:tabs>
        <w:spacing w:line="560" w:lineRule="exact"/>
        <w:ind w:firstLine="736"/>
        <w:jc w:val="center"/>
        <w:rPr>
          <w:b/>
          <w:kern w:val="2"/>
          <w:sz w:val="30"/>
          <w:szCs w:val="30"/>
          <w:lang w:eastAsia="zh-CN"/>
        </w:rPr>
      </w:pPr>
      <w:r>
        <w:rPr>
          <w:rFonts w:cs="宋体" w:hint="eastAsia"/>
          <w:spacing w:val="24"/>
          <w:sz w:val="32"/>
          <w:szCs w:val="32"/>
          <w:lang w:eastAsia="zh-CN"/>
        </w:rPr>
        <w:t>招标编号</w:t>
      </w:r>
      <w:r>
        <w:rPr>
          <w:rFonts w:cs="宋体" w:hint="eastAsia"/>
          <w:spacing w:val="23"/>
          <w:sz w:val="32"/>
          <w:szCs w:val="32"/>
          <w:lang w:eastAsia="zh-CN"/>
        </w:rPr>
        <w:t>：</w:t>
      </w:r>
      <w:r>
        <w:rPr>
          <w:rFonts w:hint="eastAsia"/>
          <w:b/>
          <w:kern w:val="2"/>
          <w:sz w:val="30"/>
          <w:szCs w:val="30"/>
          <w:lang w:eastAsia="zh-CN"/>
        </w:rPr>
        <w:t>LHZB1-2022-W09</w:t>
      </w:r>
      <w:r>
        <w:rPr>
          <w:rFonts w:hint="eastAsia"/>
          <w:b/>
          <w:kern w:val="2"/>
          <w:sz w:val="30"/>
          <w:szCs w:val="30"/>
          <w:lang w:eastAsia="zh-CN"/>
        </w:rPr>
        <w:t>3</w:t>
      </w:r>
    </w:p>
    <w:p w:rsidR="00000000" w:rsidRDefault="000841DE">
      <w:pPr>
        <w:spacing w:line="440" w:lineRule="exact"/>
        <w:ind w:firstLine="664"/>
        <w:jc w:val="center"/>
        <w:rPr>
          <w:rFonts w:cs="宋体" w:hint="eastAsia"/>
          <w:sz w:val="32"/>
          <w:szCs w:val="32"/>
          <w:lang w:eastAsia="zh-CN"/>
        </w:rPr>
      </w:pPr>
      <w:r>
        <w:rPr>
          <w:rStyle w:val="Char"/>
          <w:rFonts w:hint="eastAsia"/>
          <w:lang w:eastAsia="zh-CN"/>
        </w:rPr>
        <w:t xml:space="preserve">              </w:t>
      </w:r>
    </w:p>
    <w:p w:rsidR="00000000" w:rsidRDefault="000841DE">
      <w:pPr>
        <w:spacing w:line="440" w:lineRule="exact"/>
        <w:ind w:firstLineChars="0" w:firstLine="0"/>
        <w:rPr>
          <w:rFonts w:hint="eastAsia"/>
          <w:sz w:val="28"/>
          <w:szCs w:val="28"/>
          <w:lang w:eastAsia="zh-CN"/>
        </w:rPr>
      </w:pPr>
    </w:p>
    <w:p w:rsidR="00000000" w:rsidRDefault="000841DE">
      <w:pPr>
        <w:spacing w:line="440" w:lineRule="exact"/>
        <w:ind w:firstLineChars="0" w:firstLine="0"/>
        <w:rPr>
          <w:rFonts w:hint="eastAsia"/>
          <w:sz w:val="28"/>
          <w:szCs w:val="28"/>
          <w:lang w:eastAsia="zh-CN"/>
        </w:rPr>
      </w:pPr>
    </w:p>
    <w:p w:rsidR="00000000" w:rsidRDefault="000841DE">
      <w:pPr>
        <w:spacing w:line="440" w:lineRule="exact"/>
        <w:ind w:firstLineChars="0" w:firstLine="0"/>
        <w:rPr>
          <w:rFonts w:hint="eastAsia"/>
          <w:sz w:val="28"/>
          <w:szCs w:val="28"/>
          <w:lang w:eastAsia="zh-CN"/>
        </w:rPr>
      </w:pPr>
    </w:p>
    <w:p w:rsidR="00000000" w:rsidRDefault="000841DE">
      <w:pPr>
        <w:spacing w:line="440" w:lineRule="exact"/>
        <w:ind w:firstLineChars="0" w:firstLine="0"/>
        <w:rPr>
          <w:rFonts w:hint="eastAsia"/>
          <w:sz w:val="20"/>
          <w:lang w:eastAsia="zh-CN"/>
        </w:rPr>
      </w:pPr>
    </w:p>
    <w:p w:rsidR="00000000" w:rsidRDefault="000841DE">
      <w:pPr>
        <w:spacing w:line="440" w:lineRule="exact"/>
        <w:ind w:firstLineChars="0" w:firstLine="0"/>
        <w:rPr>
          <w:sz w:val="20"/>
          <w:lang w:eastAsia="zh-CN"/>
        </w:rPr>
      </w:pPr>
    </w:p>
    <w:p w:rsidR="00000000" w:rsidRDefault="000841DE">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招标人：辽河石油勘探局有限公司物资分公司</w:t>
      </w:r>
      <w:r>
        <w:rPr>
          <w:rFonts w:ascii="方正黑体简体" w:eastAsia="方正黑体简体" w:hAnsi="方正黑体简体" w:cs="方正黑体简体" w:hint="eastAsia"/>
          <w:sz w:val="24"/>
          <w:szCs w:val="24"/>
          <w:lang w:eastAsia="zh-CN"/>
        </w:rPr>
        <w:t xml:space="preserve"> </w:t>
      </w:r>
      <w:r>
        <w:rPr>
          <w:rFonts w:ascii="方正黑体简体" w:eastAsia="方正黑体简体" w:hAnsi="方正黑体简体" w:cs="方正黑体简体" w:hint="eastAsia"/>
          <w:bCs/>
          <w:sz w:val="24"/>
          <w:szCs w:val="24"/>
          <w:lang w:eastAsia="zh-CN"/>
        </w:rPr>
        <w:t xml:space="preserve">  </w:t>
      </w:r>
      <w:r>
        <w:rPr>
          <w:rFonts w:ascii="方正黑体简体" w:eastAsia="方正黑体简体" w:hAnsi="方正黑体简体" w:cs="方正黑体简体" w:hint="eastAsia"/>
          <w:b/>
          <w:sz w:val="24"/>
          <w:szCs w:val="24"/>
          <w:u w:val="single"/>
          <w:lang w:eastAsia="zh-CN"/>
        </w:rPr>
        <w:t xml:space="preserve">                </w:t>
      </w:r>
    </w:p>
    <w:p w:rsidR="00000000" w:rsidRDefault="000841DE">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招标机构：辽河油田招标中心</w:t>
      </w:r>
      <w:r>
        <w:rPr>
          <w:rFonts w:ascii="方正黑体简体" w:eastAsia="方正黑体简体" w:hAnsi="方正黑体简体" w:cs="方正黑体简体" w:hint="eastAsia"/>
          <w:sz w:val="24"/>
          <w:szCs w:val="24"/>
          <w:u w:val="single"/>
          <w:lang w:eastAsia="zh-CN"/>
        </w:rPr>
        <w:t xml:space="preserve">     </w:t>
      </w:r>
    </w:p>
    <w:p w:rsidR="00000000" w:rsidRDefault="000841DE">
      <w:pPr>
        <w:spacing w:line="600" w:lineRule="exact"/>
        <w:ind w:firstLineChars="0" w:firstLine="0"/>
        <w:jc w:val="center"/>
        <w:rPr>
          <w:rFonts w:ascii="方正黑体简体" w:eastAsia="方正黑体简体" w:hAnsi="方正黑体简体" w:cs="方正黑体简体" w:hint="eastAsia"/>
          <w:sz w:val="24"/>
          <w:szCs w:val="24"/>
          <w:lang w:eastAsia="zh-CN"/>
        </w:rPr>
      </w:pPr>
      <w:r>
        <w:rPr>
          <w:rFonts w:ascii="方正黑体简体" w:eastAsia="方正黑体简体" w:hAnsi="方正黑体简体" w:cs="方正黑体简体" w:hint="eastAsia"/>
          <w:sz w:val="24"/>
          <w:szCs w:val="24"/>
          <w:u w:val="single"/>
          <w:lang w:eastAsia="zh-CN"/>
        </w:rPr>
        <w:t>二○二二年七月二十</w:t>
      </w:r>
      <w:r w:rsidR="00EC0010">
        <w:rPr>
          <w:rFonts w:ascii="方正黑体简体" w:eastAsia="方正黑体简体" w:hAnsi="方正黑体简体" w:cs="方正黑体简体" w:hint="eastAsia"/>
          <w:sz w:val="24"/>
          <w:szCs w:val="24"/>
          <w:u w:val="single"/>
          <w:lang w:eastAsia="zh-CN"/>
        </w:rPr>
        <w:t>二</w:t>
      </w:r>
      <w:r>
        <w:rPr>
          <w:rFonts w:ascii="方正黑体简体" w:eastAsia="方正黑体简体" w:hAnsi="方正黑体简体" w:cs="方正黑体简体" w:hint="eastAsia"/>
          <w:sz w:val="24"/>
          <w:szCs w:val="24"/>
          <w:u w:val="single"/>
          <w:lang w:eastAsia="zh-CN"/>
        </w:rPr>
        <w:t>日</w:t>
      </w:r>
    </w:p>
    <w:p w:rsidR="00000000" w:rsidRPr="00EC0010" w:rsidRDefault="000841DE">
      <w:pPr>
        <w:ind w:firstLine="664"/>
        <w:jc w:val="center"/>
        <w:rPr>
          <w:rFonts w:cs="宋体" w:hint="eastAsia"/>
          <w:sz w:val="32"/>
          <w:szCs w:val="32"/>
          <w:lang w:eastAsia="zh-CN"/>
        </w:rPr>
        <w:sectPr w:rsidR="00000000" w:rsidRPr="00EC0010">
          <w:headerReference w:type="even" r:id="rId8"/>
          <w:headerReference w:type="default" r:id="rId9"/>
          <w:footerReference w:type="even" r:id="rId10"/>
          <w:footerReference w:type="default" r:id="rId11"/>
          <w:headerReference w:type="first" r:id="rId12"/>
          <w:footerReference w:type="first" r:id="rId13"/>
          <w:pgSz w:w="11907" w:h="16840"/>
          <w:pgMar w:top="1474" w:right="1474" w:bottom="1531" w:left="1474" w:header="720" w:footer="720" w:gutter="397"/>
          <w:pgNumType w:start="0"/>
          <w:cols w:space="720"/>
          <w:titlePg/>
          <w:docGrid w:linePitch="317"/>
        </w:sectPr>
      </w:pPr>
    </w:p>
    <w:p w:rsidR="00000000" w:rsidRDefault="000841DE">
      <w:pPr>
        <w:spacing w:beforeLines="50" w:before="120" w:afterLines="50" w:after="120"/>
        <w:ind w:firstLine="2240"/>
        <w:jc w:val="center"/>
        <w:rPr>
          <w:rFonts w:ascii="方正黑体简体" w:eastAsia="方正黑体简体" w:hint="eastAsia"/>
          <w:spacing w:val="400"/>
          <w:sz w:val="32"/>
          <w:szCs w:val="32"/>
          <w:lang w:eastAsia="zh-CN"/>
        </w:rPr>
      </w:pPr>
      <w:r>
        <w:rPr>
          <w:rFonts w:ascii="方正黑体简体" w:eastAsia="方正黑体简体" w:hint="eastAsia"/>
          <w:spacing w:val="400"/>
          <w:sz w:val="32"/>
          <w:szCs w:val="32"/>
          <w:lang w:eastAsia="zh-CN"/>
        </w:rPr>
        <w:lastRenderedPageBreak/>
        <w:t>目录</w:t>
      </w:r>
    </w:p>
    <w:bookmarkStart w:id="7" w:name="_Toc530144917"/>
    <w:bookmarkStart w:id="8" w:name="_Toc11609380"/>
    <w:p w:rsidR="00000000" w:rsidRDefault="000841DE">
      <w:pPr>
        <w:pStyle w:val="TOC1"/>
        <w:tabs>
          <w:tab w:val="right" w:leader="dot" w:pos="8562"/>
        </w:tabs>
        <w:ind w:firstLine="420"/>
      </w:pPr>
      <w:r>
        <w:rPr>
          <w:rFonts w:cs="宋体" w:hint="eastAsia"/>
          <w:b w:val="0"/>
          <w:szCs w:val="21"/>
        </w:rPr>
        <w:fldChar w:fldCharType="begin"/>
      </w:r>
      <w:r>
        <w:rPr>
          <w:rFonts w:cs="宋体" w:hint="eastAsia"/>
          <w:b w:val="0"/>
          <w:szCs w:val="21"/>
        </w:rPr>
        <w:instrText xml:space="preserve"> TOC \h \z \t "</w:instrText>
      </w:r>
      <w:r>
        <w:rPr>
          <w:rFonts w:cs="宋体" w:hint="eastAsia"/>
          <w:b w:val="0"/>
          <w:szCs w:val="21"/>
        </w:rPr>
        <w:instrText>合同节标题</w:instrText>
      </w:r>
      <w:r>
        <w:rPr>
          <w:rFonts w:cs="宋体" w:hint="eastAsia"/>
          <w:b w:val="0"/>
          <w:szCs w:val="21"/>
        </w:rPr>
        <w:instrText>,2,</w:instrText>
      </w:r>
      <w:r>
        <w:rPr>
          <w:rFonts w:cs="宋体" w:hint="eastAsia"/>
          <w:b w:val="0"/>
          <w:szCs w:val="21"/>
        </w:rPr>
        <w:instrText>投标文件</w:instrText>
      </w:r>
      <w:r>
        <w:rPr>
          <w:rFonts w:cs="宋体" w:hint="eastAsia"/>
          <w:b w:val="0"/>
          <w:szCs w:val="21"/>
        </w:rPr>
        <w:instrText>,2,</w:instrText>
      </w:r>
      <w:r>
        <w:rPr>
          <w:rFonts w:cs="宋体" w:hint="eastAsia"/>
          <w:b w:val="0"/>
          <w:szCs w:val="21"/>
        </w:rPr>
        <w:instrText>规格书</w:instrText>
      </w:r>
      <w:r>
        <w:rPr>
          <w:rFonts w:cs="宋体" w:hint="eastAsia"/>
          <w:b w:val="0"/>
          <w:szCs w:val="21"/>
        </w:rPr>
        <w:instrText>,</w:instrText>
      </w:r>
      <w:r>
        <w:rPr>
          <w:rFonts w:cs="宋体" w:hint="eastAsia"/>
          <w:b w:val="0"/>
          <w:szCs w:val="21"/>
        </w:rPr>
        <w:instrText>2,</w:instrText>
      </w:r>
      <w:r>
        <w:rPr>
          <w:rFonts w:cs="宋体" w:hint="eastAsia"/>
          <w:b w:val="0"/>
          <w:szCs w:val="21"/>
        </w:rPr>
        <w:instrText>卷标题</w:instrText>
      </w:r>
      <w:r>
        <w:rPr>
          <w:rFonts w:cs="宋体" w:hint="eastAsia"/>
          <w:b w:val="0"/>
          <w:szCs w:val="21"/>
        </w:rPr>
        <w:instrText>,1,</w:instrText>
      </w:r>
      <w:r>
        <w:rPr>
          <w:rFonts w:cs="宋体" w:hint="eastAsia"/>
          <w:b w:val="0"/>
          <w:szCs w:val="21"/>
        </w:rPr>
        <w:instrText>表标题</w:instrText>
      </w:r>
      <w:r>
        <w:rPr>
          <w:rFonts w:cs="宋体" w:hint="eastAsia"/>
          <w:b w:val="0"/>
          <w:szCs w:val="21"/>
        </w:rPr>
        <w:instrText>,2,</w:instrText>
      </w:r>
      <w:r>
        <w:rPr>
          <w:rFonts w:cs="宋体" w:hint="eastAsia"/>
          <w:b w:val="0"/>
          <w:szCs w:val="21"/>
        </w:rPr>
        <w:instrText>段标题</w:instrText>
      </w:r>
      <w:r>
        <w:rPr>
          <w:rFonts w:cs="宋体" w:hint="eastAsia"/>
          <w:b w:val="0"/>
          <w:szCs w:val="21"/>
        </w:rPr>
        <w:instrText>,3,</w:instrText>
      </w:r>
      <w:r>
        <w:rPr>
          <w:rFonts w:cs="宋体" w:hint="eastAsia"/>
          <w:b w:val="0"/>
          <w:szCs w:val="21"/>
        </w:rPr>
        <w:instrText>投标文件副标题</w:instrText>
      </w:r>
      <w:r>
        <w:rPr>
          <w:rFonts w:cs="宋体" w:hint="eastAsia"/>
          <w:b w:val="0"/>
          <w:szCs w:val="21"/>
        </w:rPr>
        <w:instrText>,3,</w:instrText>
      </w:r>
      <w:r>
        <w:rPr>
          <w:rFonts w:cs="宋体" w:hint="eastAsia"/>
          <w:b w:val="0"/>
          <w:szCs w:val="21"/>
        </w:rPr>
        <w:instrText>附件左上标题</w:instrText>
      </w:r>
      <w:r>
        <w:rPr>
          <w:rFonts w:cs="宋体" w:hint="eastAsia"/>
          <w:b w:val="0"/>
          <w:szCs w:val="21"/>
        </w:rPr>
        <w:instrText>,3,</w:instrText>
      </w:r>
      <w:r>
        <w:rPr>
          <w:rFonts w:cs="宋体" w:hint="eastAsia"/>
          <w:b w:val="0"/>
          <w:szCs w:val="21"/>
        </w:rPr>
        <w:instrText>节标题</w:instrText>
      </w:r>
      <w:r>
        <w:rPr>
          <w:rFonts w:cs="宋体" w:hint="eastAsia"/>
          <w:b w:val="0"/>
          <w:szCs w:val="21"/>
        </w:rPr>
        <w:instrText>,2,</w:instrText>
      </w:r>
      <w:r>
        <w:rPr>
          <w:rFonts w:cs="宋体" w:hint="eastAsia"/>
          <w:b w:val="0"/>
          <w:szCs w:val="21"/>
        </w:rPr>
        <w:instrText>章标题</w:instrText>
      </w:r>
      <w:r>
        <w:rPr>
          <w:rFonts w:cs="宋体" w:hint="eastAsia"/>
          <w:b w:val="0"/>
          <w:szCs w:val="21"/>
        </w:rPr>
        <w:instrText xml:space="preserve">,1" </w:instrText>
      </w:r>
      <w:r>
        <w:rPr>
          <w:rFonts w:cs="宋体" w:hint="eastAsia"/>
          <w:b w:val="0"/>
          <w:szCs w:val="21"/>
        </w:rPr>
        <w:fldChar w:fldCharType="separate"/>
      </w:r>
      <w:hyperlink w:anchor="_Toc28180" w:history="1">
        <w:r>
          <w:rPr>
            <w:rFonts w:hint="eastAsia"/>
            <w:lang w:eastAsia="zh-CN"/>
          </w:rPr>
          <w:t>第一卷</w:t>
        </w:r>
        <w:r>
          <w:tab/>
        </w:r>
        <w:r>
          <w:fldChar w:fldCharType="begin"/>
        </w:r>
        <w:r>
          <w:instrText xml:space="preserve"> PAGEREF _Toc28180 \h </w:instrText>
        </w:r>
        <w:r>
          <w:fldChar w:fldCharType="separate"/>
        </w:r>
        <w:r w:rsidR="00EC0010">
          <w:rPr>
            <w:noProof/>
          </w:rPr>
          <w:t>1</w:t>
        </w:r>
        <w:r>
          <w:fldChar w:fldCharType="end"/>
        </w:r>
      </w:hyperlink>
    </w:p>
    <w:p w:rsidR="00000000" w:rsidRDefault="000841DE">
      <w:pPr>
        <w:pStyle w:val="TOC1"/>
        <w:tabs>
          <w:tab w:val="right" w:leader="dot" w:pos="8562"/>
        </w:tabs>
        <w:ind w:firstLine="422"/>
      </w:pPr>
      <w:hyperlink w:anchor="_Toc18129" w:history="1">
        <w:r>
          <w:rPr>
            <w:rFonts w:hint="eastAsia"/>
            <w:lang w:eastAsia="zh-CN"/>
          </w:rPr>
          <w:t>第一章</w:t>
        </w:r>
        <w:r>
          <w:rPr>
            <w:rFonts w:hint="eastAsia"/>
            <w:lang w:eastAsia="zh-CN"/>
          </w:rPr>
          <w:t xml:space="preserve">  </w:t>
        </w:r>
        <w:r>
          <w:rPr>
            <w:rFonts w:hint="eastAsia"/>
            <w:lang w:eastAsia="zh-CN"/>
          </w:rPr>
          <w:t>招标公告</w:t>
        </w:r>
        <w:r>
          <w:tab/>
        </w:r>
        <w:r>
          <w:fldChar w:fldCharType="begin"/>
        </w:r>
        <w:r>
          <w:instrText xml:space="preserve"> PAGEREF _Toc18129 \h </w:instrText>
        </w:r>
        <w:r>
          <w:fldChar w:fldCharType="separate"/>
        </w:r>
        <w:r w:rsidR="00EC0010">
          <w:rPr>
            <w:noProof/>
          </w:rPr>
          <w:t>2</w:t>
        </w:r>
        <w:r>
          <w:fldChar w:fldCharType="end"/>
        </w:r>
      </w:hyperlink>
    </w:p>
    <w:p w:rsidR="00000000" w:rsidRDefault="000841DE">
      <w:pPr>
        <w:pStyle w:val="TOC2"/>
        <w:tabs>
          <w:tab w:val="right" w:leader="dot" w:pos="8562"/>
        </w:tabs>
        <w:ind w:left="444" w:firstLine="420"/>
      </w:pPr>
      <w:hyperlink w:anchor="_Toc21578" w:history="1">
        <w:r>
          <w:rPr>
            <w:lang w:eastAsia="zh-CN"/>
          </w:rPr>
          <w:t xml:space="preserve">1. </w:t>
        </w:r>
        <w:r>
          <w:rPr>
            <w:lang w:eastAsia="zh-CN"/>
          </w:rPr>
          <w:t>招标条件</w:t>
        </w:r>
        <w:r>
          <w:tab/>
        </w:r>
        <w:r>
          <w:fldChar w:fldCharType="begin"/>
        </w:r>
        <w:r>
          <w:instrText xml:space="preserve"> PAGEREF _Toc21578 \h </w:instrText>
        </w:r>
        <w:r>
          <w:fldChar w:fldCharType="separate"/>
        </w:r>
        <w:r w:rsidR="00EC0010">
          <w:rPr>
            <w:noProof/>
          </w:rPr>
          <w:t>2</w:t>
        </w:r>
        <w:r>
          <w:fldChar w:fldCharType="end"/>
        </w:r>
      </w:hyperlink>
    </w:p>
    <w:p w:rsidR="00000000" w:rsidRDefault="000841DE">
      <w:pPr>
        <w:pStyle w:val="TOC2"/>
        <w:tabs>
          <w:tab w:val="right" w:leader="dot" w:pos="8562"/>
        </w:tabs>
        <w:ind w:left="444" w:firstLine="420"/>
      </w:pPr>
      <w:hyperlink w:anchor="_Toc23429" w:history="1">
        <w:r>
          <w:rPr>
            <w:lang w:eastAsia="zh-CN"/>
          </w:rPr>
          <w:t xml:space="preserve">2. </w:t>
        </w:r>
        <w:r>
          <w:rPr>
            <w:lang w:eastAsia="zh-CN"/>
          </w:rPr>
          <w:t>项目概况与</w:t>
        </w:r>
        <w:r>
          <w:rPr>
            <w:rFonts w:hint="eastAsia"/>
            <w:lang w:eastAsia="zh-CN"/>
          </w:rPr>
          <w:t>招标范围</w:t>
        </w:r>
        <w:r>
          <w:tab/>
        </w:r>
        <w:r>
          <w:fldChar w:fldCharType="begin"/>
        </w:r>
        <w:r>
          <w:instrText xml:space="preserve"> PAGEREF _Toc23429 \h </w:instrText>
        </w:r>
        <w:r>
          <w:fldChar w:fldCharType="separate"/>
        </w:r>
        <w:r w:rsidR="00EC0010">
          <w:rPr>
            <w:noProof/>
          </w:rPr>
          <w:t>2</w:t>
        </w:r>
        <w:r>
          <w:fldChar w:fldCharType="end"/>
        </w:r>
      </w:hyperlink>
    </w:p>
    <w:p w:rsidR="00000000" w:rsidRDefault="000841DE">
      <w:pPr>
        <w:pStyle w:val="TOC2"/>
        <w:tabs>
          <w:tab w:val="right" w:leader="dot" w:pos="8562"/>
        </w:tabs>
        <w:ind w:left="444" w:firstLine="420"/>
      </w:pPr>
      <w:hyperlink w:anchor="_Toc4816" w:history="1">
        <w:r>
          <w:rPr>
            <w:lang w:eastAsia="zh-CN"/>
          </w:rPr>
          <w:t xml:space="preserve">3. </w:t>
        </w:r>
        <w:r>
          <w:rPr>
            <w:lang w:eastAsia="zh-CN"/>
          </w:rPr>
          <w:t>投标人资格要求</w:t>
        </w:r>
        <w:r>
          <w:tab/>
        </w:r>
        <w:r>
          <w:fldChar w:fldCharType="begin"/>
        </w:r>
        <w:r>
          <w:instrText xml:space="preserve"> PAGEREF _Toc4816 \h </w:instrText>
        </w:r>
        <w:r>
          <w:fldChar w:fldCharType="separate"/>
        </w:r>
        <w:r w:rsidR="00EC0010">
          <w:rPr>
            <w:noProof/>
          </w:rPr>
          <w:t>3</w:t>
        </w:r>
        <w:r>
          <w:fldChar w:fldCharType="end"/>
        </w:r>
      </w:hyperlink>
    </w:p>
    <w:p w:rsidR="00000000" w:rsidRDefault="000841DE">
      <w:pPr>
        <w:pStyle w:val="TOC2"/>
        <w:tabs>
          <w:tab w:val="right" w:leader="dot" w:pos="8562"/>
        </w:tabs>
        <w:ind w:left="444" w:firstLine="420"/>
      </w:pPr>
      <w:hyperlink w:anchor="_Toc12841" w:history="1">
        <w:r>
          <w:rPr>
            <w:lang w:eastAsia="zh-CN"/>
          </w:rPr>
          <w:t xml:space="preserve">4. </w:t>
        </w:r>
        <w:r>
          <w:rPr>
            <w:rFonts w:hint="eastAsia"/>
            <w:lang w:eastAsia="zh-CN"/>
          </w:rPr>
          <w:t>招标文</w:t>
        </w:r>
        <w:r>
          <w:rPr>
            <w:rFonts w:hint="eastAsia"/>
            <w:lang w:eastAsia="zh-CN"/>
          </w:rPr>
          <w:t>件</w:t>
        </w:r>
        <w:r>
          <w:rPr>
            <w:rFonts w:hint="eastAsia"/>
            <w:lang w:eastAsia="zh-CN"/>
          </w:rPr>
          <w:t>的获取</w:t>
        </w:r>
        <w:r>
          <w:tab/>
        </w:r>
        <w:r>
          <w:fldChar w:fldCharType="begin"/>
        </w:r>
        <w:r>
          <w:instrText xml:space="preserve"> PAGEREF _Toc12841 \h </w:instrText>
        </w:r>
        <w:r>
          <w:fldChar w:fldCharType="separate"/>
        </w:r>
        <w:r w:rsidR="00EC0010">
          <w:rPr>
            <w:noProof/>
          </w:rPr>
          <w:t>4</w:t>
        </w:r>
        <w:r>
          <w:fldChar w:fldCharType="end"/>
        </w:r>
      </w:hyperlink>
    </w:p>
    <w:p w:rsidR="00000000" w:rsidRDefault="000841DE">
      <w:pPr>
        <w:pStyle w:val="TOC2"/>
        <w:tabs>
          <w:tab w:val="right" w:leader="dot" w:pos="8562"/>
        </w:tabs>
        <w:ind w:left="444" w:firstLine="420"/>
      </w:pPr>
      <w:hyperlink w:anchor="_Toc16357" w:history="1">
        <w:r>
          <w:rPr>
            <w:lang w:eastAsia="zh-CN"/>
          </w:rPr>
          <w:t xml:space="preserve">5. </w:t>
        </w:r>
        <w:r>
          <w:rPr>
            <w:rFonts w:hint="eastAsia"/>
            <w:lang w:eastAsia="zh-CN"/>
          </w:rPr>
          <w:t>投标文件的递交</w:t>
        </w:r>
        <w:r>
          <w:tab/>
        </w:r>
        <w:r>
          <w:fldChar w:fldCharType="begin"/>
        </w:r>
        <w:r>
          <w:instrText xml:space="preserve"> PAGEREF _Toc16357 \h </w:instrText>
        </w:r>
        <w:r>
          <w:fldChar w:fldCharType="separate"/>
        </w:r>
        <w:r w:rsidR="00EC0010">
          <w:rPr>
            <w:noProof/>
          </w:rPr>
          <w:t>5</w:t>
        </w:r>
        <w:r>
          <w:fldChar w:fldCharType="end"/>
        </w:r>
      </w:hyperlink>
    </w:p>
    <w:p w:rsidR="00000000" w:rsidRDefault="000841DE">
      <w:pPr>
        <w:pStyle w:val="TOC2"/>
        <w:tabs>
          <w:tab w:val="right" w:leader="dot" w:pos="8562"/>
        </w:tabs>
        <w:ind w:left="444" w:firstLine="420"/>
      </w:pPr>
      <w:hyperlink w:anchor="_Toc24841" w:history="1">
        <w:r>
          <w:rPr>
            <w:lang w:eastAsia="zh-CN"/>
          </w:rPr>
          <w:t xml:space="preserve">6. </w:t>
        </w:r>
        <w:r>
          <w:rPr>
            <w:rFonts w:hint="eastAsia"/>
            <w:lang w:eastAsia="zh-CN"/>
          </w:rPr>
          <w:t>发布公告的媒介</w:t>
        </w:r>
        <w:r>
          <w:tab/>
        </w:r>
        <w:r>
          <w:fldChar w:fldCharType="begin"/>
        </w:r>
        <w:r>
          <w:instrText xml:space="preserve"> PAGEREF _Toc24841 \h </w:instrText>
        </w:r>
        <w:r>
          <w:fldChar w:fldCharType="separate"/>
        </w:r>
        <w:r w:rsidR="00EC0010">
          <w:rPr>
            <w:noProof/>
          </w:rPr>
          <w:t>5</w:t>
        </w:r>
        <w:r>
          <w:fldChar w:fldCharType="end"/>
        </w:r>
      </w:hyperlink>
    </w:p>
    <w:p w:rsidR="00000000" w:rsidRDefault="000841DE">
      <w:pPr>
        <w:pStyle w:val="TOC2"/>
        <w:tabs>
          <w:tab w:val="right" w:leader="dot" w:pos="8562"/>
        </w:tabs>
        <w:ind w:left="444" w:firstLine="420"/>
      </w:pPr>
      <w:hyperlink w:anchor="_Toc13699" w:history="1">
        <w:r>
          <w:rPr>
            <w:rFonts w:hint="eastAsia"/>
            <w:lang w:eastAsia="zh-CN"/>
          </w:rPr>
          <w:t>7</w:t>
        </w:r>
        <w:r>
          <w:rPr>
            <w:rFonts w:hint="eastAsia"/>
            <w:lang w:eastAsia="zh-CN"/>
          </w:rPr>
          <w:t>、招标代理服务费</w:t>
        </w:r>
        <w:r>
          <w:tab/>
        </w:r>
        <w:r>
          <w:fldChar w:fldCharType="begin"/>
        </w:r>
        <w:r>
          <w:instrText xml:space="preserve"> PAGEREF _Toc13699 \h </w:instrText>
        </w:r>
        <w:r>
          <w:fldChar w:fldCharType="separate"/>
        </w:r>
        <w:r w:rsidR="00EC0010">
          <w:rPr>
            <w:noProof/>
          </w:rPr>
          <w:t>5</w:t>
        </w:r>
        <w:r>
          <w:fldChar w:fldCharType="end"/>
        </w:r>
      </w:hyperlink>
    </w:p>
    <w:p w:rsidR="00000000" w:rsidRDefault="000841DE">
      <w:pPr>
        <w:pStyle w:val="TOC2"/>
        <w:tabs>
          <w:tab w:val="right" w:leader="dot" w:pos="8562"/>
        </w:tabs>
        <w:ind w:left="444" w:firstLine="420"/>
      </w:pPr>
      <w:hyperlink w:anchor="_Toc2966" w:history="1">
        <w:r>
          <w:rPr>
            <w:rFonts w:hint="eastAsia"/>
            <w:lang w:eastAsia="zh-CN"/>
          </w:rPr>
          <w:t>8</w:t>
        </w:r>
        <w:r>
          <w:rPr>
            <w:rFonts w:hint="eastAsia"/>
            <w:lang w:eastAsia="zh-CN"/>
          </w:rPr>
          <w:t>、开标</w:t>
        </w:r>
        <w:r>
          <w:tab/>
        </w:r>
        <w:r>
          <w:fldChar w:fldCharType="begin"/>
        </w:r>
        <w:r>
          <w:instrText xml:space="preserve"> PAGEREF _Toc2966 \h </w:instrText>
        </w:r>
        <w:r>
          <w:fldChar w:fldCharType="separate"/>
        </w:r>
        <w:r w:rsidR="00EC0010">
          <w:rPr>
            <w:noProof/>
          </w:rPr>
          <w:t>6</w:t>
        </w:r>
        <w:r>
          <w:fldChar w:fldCharType="end"/>
        </w:r>
      </w:hyperlink>
    </w:p>
    <w:p w:rsidR="00000000" w:rsidRDefault="000841DE">
      <w:pPr>
        <w:pStyle w:val="TOC2"/>
        <w:tabs>
          <w:tab w:val="right" w:leader="dot" w:pos="8562"/>
        </w:tabs>
        <w:ind w:left="444" w:firstLine="420"/>
      </w:pPr>
      <w:hyperlink w:anchor="_Toc23881" w:history="1">
        <w:r>
          <w:rPr>
            <w:rFonts w:hint="eastAsia"/>
            <w:lang w:eastAsia="zh-CN"/>
          </w:rPr>
          <w:t>9</w:t>
        </w:r>
        <w:r>
          <w:rPr>
            <w:rFonts w:hint="eastAsia"/>
            <w:lang w:eastAsia="zh-CN"/>
          </w:rPr>
          <w:t>、联系方式</w:t>
        </w:r>
        <w:r>
          <w:tab/>
        </w:r>
        <w:r>
          <w:fldChar w:fldCharType="begin"/>
        </w:r>
        <w:r>
          <w:instrText xml:space="preserve"> PAGEREF _Toc23881 \h </w:instrText>
        </w:r>
        <w:r>
          <w:fldChar w:fldCharType="separate"/>
        </w:r>
        <w:r w:rsidR="00EC0010">
          <w:rPr>
            <w:noProof/>
          </w:rPr>
          <w:t>6</w:t>
        </w:r>
        <w:r>
          <w:fldChar w:fldCharType="end"/>
        </w:r>
      </w:hyperlink>
    </w:p>
    <w:p w:rsidR="00000000" w:rsidRDefault="000841DE">
      <w:pPr>
        <w:pStyle w:val="TOC2"/>
        <w:tabs>
          <w:tab w:val="right" w:leader="dot" w:pos="8562"/>
        </w:tabs>
        <w:ind w:left="444" w:firstLine="420"/>
      </w:pPr>
      <w:hyperlink w:anchor="_Toc16663" w:history="1">
        <w:r>
          <w:rPr>
            <w:rFonts w:hint="eastAsia"/>
            <w:lang w:eastAsia="zh-CN"/>
          </w:rPr>
          <w:t>10</w:t>
        </w:r>
        <w:r>
          <w:rPr>
            <w:rFonts w:hint="eastAsia"/>
            <w:lang w:eastAsia="zh-CN"/>
          </w:rPr>
          <w:t>、附件</w:t>
        </w:r>
        <w:r>
          <w:tab/>
        </w:r>
        <w:r>
          <w:fldChar w:fldCharType="begin"/>
        </w:r>
        <w:r>
          <w:instrText xml:space="preserve"> PAGEREF _Toc16663 \h </w:instrText>
        </w:r>
        <w:r>
          <w:fldChar w:fldCharType="separate"/>
        </w:r>
        <w:r w:rsidR="00EC0010">
          <w:rPr>
            <w:noProof/>
          </w:rPr>
          <w:t>6</w:t>
        </w:r>
        <w:r>
          <w:fldChar w:fldCharType="end"/>
        </w:r>
      </w:hyperlink>
    </w:p>
    <w:p w:rsidR="00000000" w:rsidRDefault="000841DE">
      <w:pPr>
        <w:pStyle w:val="TOC1"/>
        <w:tabs>
          <w:tab w:val="right" w:leader="dot" w:pos="8562"/>
        </w:tabs>
        <w:ind w:firstLine="422"/>
      </w:pPr>
      <w:hyperlink w:anchor="_Toc19686" w:history="1">
        <w:r>
          <w:rPr>
            <w:rFonts w:hint="eastAsia"/>
            <w:lang w:eastAsia="zh-CN"/>
          </w:rPr>
          <w:t>第二章</w:t>
        </w:r>
        <w:r>
          <w:rPr>
            <w:rFonts w:hint="eastAsia"/>
            <w:lang w:eastAsia="zh-CN"/>
          </w:rPr>
          <w:t xml:space="preserve"> </w:t>
        </w:r>
        <w:r>
          <w:rPr>
            <w:lang w:eastAsia="zh-CN"/>
          </w:rPr>
          <w:t>投标人须知</w:t>
        </w:r>
        <w:r>
          <w:tab/>
        </w:r>
        <w:r>
          <w:fldChar w:fldCharType="begin"/>
        </w:r>
        <w:r>
          <w:instrText xml:space="preserve"> PAGEREF _Toc19686 \h </w:instrText>
        </w:r>
        <w:r>
          <w:fldChar w:fldCharType="separate"/>
        </w:r>
        <w:r w:rsidR="00EC0010">
          <w:rPr>
            <w:noProof/>
          </w:rPr>
          <w:t>8</w:t>
        </w:r>
        <w:r>
          <w:fldChar w:fldCharType="end"/>
        </w:r>
      </w:hyperlink>
    </w:p>
    <w:p w:rsidR="00000000" w:rsidRDefault="000841DE">
      <w:pPr>
        <w:pStyle w:val="TOC2"/>
        <w:tabs>
          <w:tab w:val="right" w:leader="dot" w:pos="8562"/>
        </w:tabs>
        <w:ind w:left="444" w:firstLine="420"/>
      </w:pPr>
      <w:hyperlink w:anchor="_Toc32255" w:history="1">
        <w:r>
          <w:rPr>
            <w:lang w:eastAsia="zh-CN"/>
          </w:rPr>
          <w:t>投标人须知前附表</w:t>
        </w:r>
        <w:r>
          <w:tab/>
        </w:r>
        <w:r>
          <w:fldChar w:fldCharType="begin"/>
        </w:r>
        <w:r>
          <w:instrText xml:space="preserve"> PAGEREF _Toc32255 \h </w:instrText>
        </w:r>
        <w:r>
          <w:fldChar w:fldCharType="separate"/>
        </w:r>
        <w:r w:rsidR="00EC0010">
          <w:rPr>
            <w:noProof/>
          </w:rPr>
          <w:t>8</w:t>
        </w:r>
        <w:r>
          <w:fldChar w:fldCharType="end"/>
        </w:r>
      </w:hyperlink>
    </w:p>
    <w:p w:rsidR="00000000" w:rsidRDefault="000841DE">
      <w:pPr>
        <w:pStyle w:val="TOC2"/>
        <w:tabs>
          <w:tab w:val="right" w:leader="dot" w:pos="8562"/>
        </w:tabs>
        <w:ind w:left="444" w:firstLine="420"/>
      </w:pPr>
      <w:hyperlink w:anchor="_Toc16019" w:history="1">
        <w:r>
          <w:rPr>
            <w:lang w:eastAsia="zh-CN"/>
          </w:rPr>
          <w:t xml:space="preserve">1. </w:t>
        </w:r>
        <w:r>
          <w:rPr>
            <w:lang w:eastAsia="zh-CN"/>
          </w:rPr>
          <w:t>总则</w:t>
        </w:r>
        <w:r>
          <w:tab/>
        </w:r>
        <w:r>
          <w:fldChar w:fldCharType="begin"/>
        </w:r>
        <w:r>
          <w:instrText xml:space="preserve"> PAGEREF _Toc16019 \h </w:instrText>
        </w:r>
        <w:r>
          <w:fldChar w:fldCharType="separate"/>
        </w:r>
        <w:r w:rsidR="00EC0010">
          <w:rPr>
            <w:noProof/>
          </w:rPr>
          <w:t>12</w:t>
        </w:r>
        <w:r>
          <w:fldChar w:fldCharType="end"/>
        </w:r>
      </w:hyperlink>
    </w:p>
    <w:p w:rsidR="00000000" w:rsidRDefault="000841DE">
      <w:pPr>
        <w:pStyle w:val="TOC3"/>
        <w:tabs>
          <w:tab w:val="right" w:leader="dot" w:pos="8562"/>
        </w:tabs>
        <w:ind w:left="888" w:firstLine="420"/>
      </w:pPr>
      <w:hyperlink w:anchor="_Toc19691" w:history="1">
        <w:r>
          <w:rPr>
            <w:lang w:eastAsia="zh-CN"/>
          </w:rPr>
          <w:t xml:space="preserve">1.1 </w:t>
        </w:r>
        <w:r>
          <w:rPr>
            <w:lang w:eastAsia="zh-CN"/>
          </w:rPr>
          <w:t>招标</w:t>
        </w:r>
        <w:r>
          <w:rPr>
            <w:lang w:eastAsia="zh-CN"/>
          </w:rPr>
          <w:t>项目概况</w:t>
        </w:r>
        <w:r>
          <w:tab/>
        </w:r>
        <w:r>
          <w:fldChar w:fldCharType="begin"/>
        </w:r>
        <w:r>
          <w:instrText xml:space="preserve"> PAGEREF _Toc19691 \h </w:instrText>
        </w:r>
        <w:r>
          <w:fldChar w:fldCharType="separate"/>
        </w:r>
        <w:r w:rsidR="00EC0010">
          <w:rPr>
            <w:noProof/>
          </w:rPr>
          <w:t>12</w:t>
        </w:r>
        <w:r>
          <w:fldChar w:fldCharType="end"/>
        </w:r>
      </w:hyperlink>
    </w:p>
    <w:p w:rsidR="00000000" w:rsidRDefault="000841DE">
      <w:pPr>
        <w:pStyle w:val="TOC3"/>
        <w:tabs>
          <w:tab w:val="right" w:leader="dot" w:pos="8562"/>
        </w:tabs>
        <w:ind w:left="888" w:firstLine="420"/>
      </w:pPr>
      <w:hyperlink w:anchor="_Toc3740" w:history="1">
        <w:r>
          <w:rPr>
            <w:lang w:eastAsia="zh-CN"/>
          </w:rPr>
          <w:t xml:space="preserve">1.2 </w:t>
        </w:r>
        <w:r>
          <w:rPr>
            <w:lang w:eastAsia="zh-CN"/>
          </w:rPr>
          <w:t>招标项目的资金来源和落实情况</w:t>
        </w:r>
        <w:r>
          <w:tab/>
        </w:r>
        <w:r>
          <w:fldChar w:fldCharType="begin"/>
        </w:r>
        <w:r>
          <w:instrText xml:space="preserve"> PAGEREF _Toc3740 \h </w:instrText>
        </w:r>
        <w:r>
          <w:fldChar w:fldCharType="separate"/>
        </w:r>
        <w:r w:rsidR="00EC0010">
          <w:rPr>
            <w:noProof/>
          </w:rPr>
          <w:t>12</w:t>
        </w:r>
        <w:r>
          <w:fldChar w:fldCharType="end"/>
        </w:r>
      </w:hyperlink>
    </w:p>
    <w:p w:rsidR="00000000" w:rsidRDefault="000841DE">
      <w:pPr>
        <w:pStyle w:val="TOC3"/>
        <w:tabs>
          <w:tab w:val="right" w:leader="dot" w:pos="8562"/>
        </w:tabs>
        <w:ind w:left="888" w:firstLine="420"/>
      </w:pPr>
      <w:hyperlink w:anchor="_Toc11407" w:history="1">
        <w:r>
          <w:rPr>
            <w:lang w:eastAsia="zh-CN"/>
          </w:rPr>
          <w:t xml:space="preserve">1.3 </w:t>
        </w:r>
        <w:r>
          <w:rPr>
            <w:lang w:eastAsia="zh-CN"/>
          </w:rPr>
          <w:t>招标范围、交货期、交货地点和</w:t>
        </w:r>
        <w:r>
          <w:rPr>
            <w:rFonts w:hint="eastAsia"/>
            <w:lang w:eastAsia="zh-CN"/>
          </w:rPr>
          <w:t>技术性能指标</w:t>
        </w:r>
        <w:r>
          <w:tab/>
        </w:r>
        <w:r>
          <w:fldChar w:fldCharType="begin"/>
        </w:r>
        <w:r>
          <w:instrText xml:space="preserve"> PAGEREF _Toc11407 \h </w:instrText>
        </w:r>
        <w:r>
          <w:fldChar w:fldCharType="separate"/>
        </w:r>
        <w:r w:rsidR="00EC0010">
          <w:rPr>
            <w:noProof/>
          </w:rPr>
          <w:t>12</w:t>
        </w:r>
        <w:r>
          <w:fldChar w:fldCharType="end"/>
        </w:r>
      </w:hyperlink>
    </w:p>
    <w:p w:rsidR="00000000" w:rsidRDefault="000841DE">
      <w:pPr>
        <w:pStyle w:val="TOC3"/>
        <w:tabs>
          <w:tab w:val="right" w:leader="dot" w:pos="8562"/>
        </w:tabs>
        <w:ind w:left="888" w:firstLine="420"/>
      </w:pPr>
      <w:hyperlink w:anchor="_Toc28178" w:history="1">
        <w:r>
          <w:rPr>
            <w:lang w:eastAsia="zh-CN"/>
          </w:rPr>
          <w:t xml:space="preserve">1.4 </w:t>
        </w:r>
        <w:r>
          <w:rPr>
            <w:lang w:eastAsia="zh-CN"/>
          </w:rPr>
          <w:t>投标人资格要求</w:t>
        </w:r>
        <w:r>
          <w:tab/>
        </w:r>
        <w:r>
          <w:fldChar w:fldCharType="begin"/>
        </w:r>
        <w:r>
          <w:instrText xml:space="preserve"> PAGEREF _Toc</w:instrText>
        </w:r>
        <w:r>
          <w:instrText xml:space="preserve">28178 \h </w:instrText>
        </w:r>
        <w:r>
          <w:fldChar w:fldCharType="separate"/>
        </w:r>
        <w:r w:rsidR="00EC0010">
          <w:rPr>
            <w:noProof/>
          </w:rPr>
          <w:t>12</w:t>
        </w:r>
        <w:r>
          <w:fldChar w:fldCharType="end"/>
        </w:r>
      </w:hyperlink>
    </w:p>
    <w:p w:rsidR="00000000" w:rsidRDefault="000841DE">
      <w:pPr>
        <w:pStyle w:val="TOC3"/>
        <w:tabs>
          <w:tab w:val="right" w:leader="dot" w:pos="8562"/>
        </w:tabs>
        <w:ind w:left="888" w:firstLine="420"/>
      </w:pPr>
      <w:hyperlink w:anchor="_Toc18980" w:history="1">
        <w:r>
          <w:rPr>
            <w:lang w:eastAsia="zh-CN"/>
          </w:rPr>
          <w:t xml:space="preserve">1.5 </w:t>
        </w:r>
        <w:r>
          <w:rPr>
            <w:rFonts w:hint="eastAsia"/>
            <w:lang w:eastAsia="zh-CN"/>
          </w:rPr>
          <w:t>费用承担</w:t>
        </w:r>
        <w:r>
          <w:tab/>
        </w:r>
        <w:r>
          <w:fldChar w:fldCharType="begin"/>
        </w:r>
        <w:r>
          <w:instrText xml:space="preserve"> PAGEREF _Toc18980 \h </w:instrText>
        </w:r>
        <w:r>
          <w:fldChar w:fldCharType="separate"/>
        </w:r>
        <w:r w:rsidR="00EC0010">
          <w:rPr>
            <w:noProof/>
          </w:rPr>
          <w:t>13</w:t>
        </w:r>
        <w:r>
          <w:fldChar w:fldCharType="end"/>
        </w:r>
      </w:hyperlink>
    </w:p>
    <w:p w:rsidR="00000000" w:rsidRDefault="000841DE">
      <w:pPr>
        <w:pStyle w:val="TOC3"/>
        <w:tabs>
          <w:tab w:val="right" w:leader="dot" w:pos="8562"/>
        </w:tabs>
        <w:ind w:left="888" w:firstLine="420"/>
      </w:pPr>
      <w:hyperlink w:anchor="_Toc15379" w:history="1">
        <w:r>
          <w:rPr>
            <w:lang w:eastAsia="zh-CN"/>
          </w:rPr>
          <w:t xml:space="preserve">1.6 </w:t>
        </w:r>
        <w:r>
          <w:rPr>
            <w:rFonts w:hint="eastAsia"/>
            <w:lang w:eastAsia="zh-CN"/>
          </w:rPr>
          <w:t>保密</w:t>
        </w:r>
        <w:r>
          <w:tab/>
        </w:r>
        <w:r>
          <w:fldChar w:fldCharType="begin"/>
        </w:r>
        <w:r>
          <w:instrText xml:space="preserve"> PAGEREF _Toc15379 \h </w:instrText>
        </w:r>
        <w:r>
          <w:fldChar w:fldCharType="separate"/>
        </w:r>
        <w:r w:rsidR="00EC0010">
          <w:rPr>
            <w:noProof/>
          </w:rPr>
          <w:t>13</w:t>
        </w:r>
        <w:r>
          <w:fldChar w:fldCharType="end"/>
        </w:r>
      </w:hyperlink>
    </w:p>
    <w:p w:rsidR="00000000" w:rsidRDefault="000841DE">
      <w:pPr>
        <w:pStyle w:val="TOC3"/>
        <w:tabs>
          <w:tab w:val="right" w:leader="dot" w:pos="8562"/>
        </w:tabs>
        <w:ind w:left="888" w:firstLine="420"/>
      </w:pPr>
      <w:hyperlink w:anchor="_Toc23561" w:history="1">
        <w:r>
          <w:rPr>
            <w:lang w:eastAsia="zh-CN"/>
          </w:rPr>
          <w:t xml:space="preserve">1.7 </w:t>
        </w:r>
        <w:r>
          <w:rPr>
            <w:lang w:eastAsia="zh-CN"/>
          </w:rPr>
          <w:t>语言文字</w:t>
        </w:r>
        <w:r>
          <w:tab/>
        </w:r>
        <w:r>
          <w:fldChar w:fldCharType="begin"/>
        </w:r>
        <w:r>
          <w:instrText xml:space="preserve"> PAGEREF _Toc23561 \h </w:instrText>
        </w:r>
        <w:r>
          <w:fldChar w:fldCharType="separate"/>
        </w:r>
        <w:r w:rsidR="00EC0010">
          <w:rPr>
            <w:noProof/>
          </w:rPr>
          <w:t>14</w:t>
        </w:r>
        <w:r>
          <w:fldChar w:fldCharType="end"/>
        </w:r>
      </w:hyperlink>
    </w:p>
    <w:p w:rsidR="00000000" w:rsidRDefault="000841DE">
      <w:pPr>
        <w:pStyle w:val="TOC3"/>
        <w:tabs>
          <w:tab w:val="right" w:leader="dot" w:pos="8562"/>
        </w:tabs>
        <w:ind w:left="888" w:firstLine="420"/>
      </w:pPr>
      <w:hyperlink w:anchor="_Toc16973" w:history="1">
        <w:r>
          <w:rPr>
            <w:lang w:eastAsia="zh-CN"/>
          </w:rPr>
          <w:t xml:space="preserve">1.8 </w:t>
        </w:r>
        <w:r>
          <w:rPr>
            <w:lang w:eastAsia="zh-CN"/>
          </w:rPr>
          <w:t>计量单位</w:t>
        </w:r>
        <w:r>
          <w:tab/>
        </w:r>
        <w:r>
          <w:fldChar w:fldCharType="begin"/>
        </w:r>
        <w:r>
          <w:instrText xml:space="preserve"> PAGEREF _T</w:instrText>
        </w:r>
        <w:r>
          <w:instrText xml:space="preserve">oc16973 \h </w:instrText>
        </w:r>
        <w:r>
          <w:fldChar w:fldCharType="separate"/>
        </w:r>
        <w:r w:rsidR="00EC0010">
          <w:rPr>
            <w:noProof/>
          </w:rPr>
          <w:t>14</w:t>
        </w:r>
        <w:r>
          <w:fldChar w:fldCharType="end"/>
        </w:r>
      </w:hyperlink>
    </w:p>
    <w:p w:rsidR="00000000" w:rsidRDefault="000841DE">
      <w:pPr>
        <w:pStyle w:val="TOC3"/>
        <w:tabs>
          <w:tab w:val="right" w:leader="dot" w:pos="8562"/>
        </w:tabs>
        <w:ind w:left="888" w:firstLine="420"/>
      </w:pPr>
      <w:hyperlink w:anchor="_Toc1724" w:history="1">
        <w:r>
          <w:rPr>
            <w:lang w:eastAsia="zh-CN"/>
          </w:rPr>
          <w:t xml:space="preserve">1.9 </w:t>
        </w:r>
        <w:r>
          <w:rPr>
            <w:lang w:eastAsia="zh-CN"/>
          </w:rPr>
          <w:t>投标预备会</w:t>
        </w:r>
        <w:r>
          <w:tab/>
        </w:r>
        <w:r>
          <w:fldChar w:fldCharType="begin"/>
        </w:r>
        <w:r>
          <w:instrText xml:space="preserve"> PAGEREF _Toc1724 \h </w:instrText>
        </w:r>
        <w:r>
          <w:fldChar w:fldCharType="separate"/>
        </w:r>
        <w:r w:rsidR="00EC0010">
          <w:rPr>
            <w:noProof/>
          </w:rPr>
          <w:t>14</w:t>
        </w:r>
        <w:r>
          <w:fldChar w:fldCharType="end"/>
        </w:r>
      </w:hyperlink>
    </w:p>
    <w:p w:rsidR="00000000" w:rsidRDefault="000841DE">
      <w:pPr>
        <w:pStyle w:val="TOC3"/>
        <w:tabs>
          <w:tab w:val="right" w:leader="dot" w:pos="8562"/>
        </w:tabs>
        <w:ind w:left="888" w:firstLine="420"/>
      </w:pPr>
      <w:hyperlink w:anchor="_Toc13995" w:history="1">
        <w:r>
          <w:rPr>
            <w:lang w:eastAsia="zh-CN"/>
          </w:rPr>
          <w:t xml:space="preserve">1.10 </w:t>
        </w:r>
        <w:r>
          <w:rPr>
            <w:lang w:eastAsia="zh-CN"/>
          </w:rPr>
          <w:t>分包</w:t>
        </w:r>
        <w:r>
          <w:tab/>
        </w:r>
        <w:r>
          <w:fldChar w:fldCharType="begin"/>
        </w:r>
        <w:r>
          <w:instrText xml:space="preserve"> PAGEREF _Toc13995 \h </w:instrText>
        </w:r>
        <w:r>
          <w:fldChar w:fldCharType="separate"/>
        </w:r>
        <w:r w:rsidR="00EC0010">
          <w:rPr>
            <w:noProof/>
          </w:rPr>
          <w:t>14</w:t>
        </w:r>
        <w:r>
          <w:fldChar w:fldCharType="end"/>
        </w:r>
      </w:hyperlink>
    </w:p>
    <w:p w:rsidR="00000000" w:rsidRDefault="000841DE">
      <w:pPr>
        <w:pStyle w:val="TOC3"/>
        <w:tabs>
          <w:tab w:val="right" w:leader="dot" w:pos="8562"/>
        </w:tabs>
        <w:ind w:left="888" w:firstLine="420"/>
      </w:pPr>
      <w:hyperlink w:anchor="_Toc18011" w:history="1">
        <w:r>
          <w:rPr>
            <w:lang w:eastAsia="zh-CN"/>
          </w:rPr>
          <w:t xml:space="preserve">1.11 </w:t>
        </w:r>
        <w:r>
          <w:rPr>
            <w:lang w:eastAsia="zh-CN"/>
          </w:rPr>
          <w:t>响应和偏差</w:t>
        </w:r>
        <w:r>
          <w:tab/>
        </w:r>
        <w:r>
          <w:fldChar w:fldCharType="begin"/>
        </w:r>
        <w:r>
          <w:instrText xml:space="preserve"> PAGEREF _Toc18011 \h </w:instrText>
        </w:r>
        <w:r>
          <w:fldChar w:fldCharType="separate"/>
        </w:r>
        <w:r w:rsidR="00EC0010">
          <w:rPr>
            <w:noProof/>
          </w:rPr>
          <w:t>14</w:t>
        </w:r>
        <w:r>
          <w:fldChar w:fldCharType="end"/>
        </w:r>
      </w:hyperlink>
    </w:p>
    <w:p w:rsidR="00000000" w:rsidRDefault="000841DE">
      <w:pPr>
        <w:pStyle w:val="TOC2"/>
        <w:tabs>
          <w:tab w:val="right" w:leader="dot" w:pos="8562"/>
        </w:tabs>
        <w:ind w:left="444" w:firstLine="420"/>
      </w:pPr>
      <w:hyperlink w:anchor="_Toc13127" w:history="1">
        <w:r>
          <w:rPr>
            <w:rFonts w:hAnsi="方正黑体简体" w:cs="方正黑体简体" w:hint="eastAsia"/>
            <w:lang w:eastAsia="zh-CN"/>
          </w:rPr>
          <w:t xml:space="preserve">2. </w:t>
        </w:r>
        <w:r>
          <w:rPr>
            <w:rFonts w:hAnsi="方正黑体简体" w:cs="方正黑体简体" w:hint="eastAsia"/>
            <w:lang w:eastAsia="zh-CN"/>
          </w:rPr>
          <w:t>招标文件</w:t>
        </w:r>
        <w:r>
          <w:tab/>
        </w:r>
        <w:r>
          <w:fldChar w:fldCharType="begin"/>
        </w:r>
        <w:r>
          <w:instrText xml:space="preserve"> PAGEREF</w:instrText>
        </w:r>
        <w:r>
          <w:instrText xml:space="preserve"> _Toc13127 \h </w:instrText>
        </w:r>
        <w:r>
          <w:fldChar w:fldCharType="separate"/>
        </w:r>
        <w:r w:rsidR="00EC0010">
          <w:rPr>
            <w:noProof/>
          </w:rPr>
          <w:t>14</w:t>
        </w:r>
        <w:r>
          <w:fldChar w:fldCharType="end"/>
        </w:r>
      </w:hyperlink>
    </w:p>
    <w:p w:rsidR="00000000" w:rsidRDefault="000841DE">
      <w:pPr>
        <w:pStyle w:val="TOC3"/>
        <w:tabs>
          <w:tab w:val="right" w:leader="dot" w:pos="8562"/>
        </w:tabs>
        <w:ind w:left="888" w:firstLine="420"/>
      </w:pPr>
      <w:hyperlink w:anchor="_Toc26941" w:history="1">
        <w:r>
          <w:rPr>
            <w:lang w:eastAsia="zh-CN"/>
          </w:rPr>
          <w:t xml:space="preserve">2.1 </w:t>
        </w:r>
        <w:r>
          <w:rPr>
            <w:lang w:eastAsia="zh-CN"/>
          </w:rPr>
          <w:t>招标文件的组成</w:t>
        </w:r>
        <w:r>
          <w:tab/>
        </w:r>
        <w:r>
          <w:fldChar w:fldCharType="begin"/>
        </w:r>
        <w:r>
          <w:instrText xml:space="preserve"> PAGEREF _Toc26941 \h </w:instrText>
        </w:r>
        <w:r>
          <w:fldChar w:fldCharType="separate"/>
        </w:r>
        <w:r w:rsidR="00EC0010">
          <w:rPr>
            <w:noProof/>
          </w:rPr>
          <w:t>15</w:t>
        </w:r>
        <w:r>
          <w:fldChar w:fldCharType="end"/>
        </w:r>
      </w:hyperlink>
    </w:p>
    <w:p w:rsidR="00000000" w:rsidRDefault="000841DE">
      <w:pPr>
        <w:pStyle w:val="TOC3"/>
        <w:tabs>
          <w:tab w:val="right" w:leader="dot" w:pos="8562"/>
        </w:tabs>
        <w:ind w:left="888" w:firstLine="420"/>
      </w:pPr>
      <w:hyperlink w:anchor="_Toc7962" w:history="1">
        <w:r>
          <w:rPr>
            <w:lang w:eastAsia="zh-CN"/>
          </w:rPr>
          <w:t xml:space="preserve">2.2 </w:t>
        </w:r>
        <w:r>
          <w:rPr>
            <w:lang w:eastAsia="zh-CN"/>
          </w:rPr>
          <w:t>招标文件的澄清</w:t>
        </w:r>
        <w:r>
          <w:tab/>
        </w:r>
        <w:r>
          <w:fldChar w:fldCharType="begin"/>
        </w:r>
        <w:r>
          <w:instrText xml:space="preserve"> PAGEREF _Toc7962 \h </w:instrText>
        </w:r>
        <w:r>
          <w:fldChar w:fldCharType="separate"/>
        </w:r>
        <w:r w:rsidR="00EC0010">
          <w:rPr>
            <w:noProof/>
          </w:rPr>
          <w:t>15</w:t>
        </w:r>
        <w:r>
          <w:fldChar w:fldCharType="end"/>
        </w:r>
      </w:hyperlink>
    </w:p>
    <w:p w:rsidR="00000000" w:rsidRDefault="000841DE">
      <w:pPr>
        <w:pStyle w:val="TOC3"/>
        <w:tabs>
          <w:tab w:val="right" w:leader="dot" w:pos="8562"/>
        </w:tabs>
        <w:ind w:left="888" w:firstLine="420"/>
      </w:pPr>
      <w:hyperlink w:anchor="_Toc19573" w:history="1">
        <w:r>
          <w:rPr>
            <w:lang w:eastAsia="zh-CN"/>
          </w:rPr>
          <w:t xml:space="preserve">2.3 </w:t>
        </w:r>
        <w:r>
          <w:rPr>
            <w:lang w:eastAsia="zh-CN"/>
          </w:rPr>
          <w:t>招标文件的修改</w:t>
        </w:r>
        <w:r>
          <w:tab/>
        </w:r>
        <w:r>
          <w:fldChar w:fldCharType="begin"/>
        </w:r>
        <w:r>
          <w:instrText xml:space="preserve"> PAGEREF _Toc19573 \h </w:instrText>
        </w:r>
        <w:r>
          <w:fldChar w:fldCharType="separate"/>
        </w:r>
        <w:r w:rsidR="00EC0010">
          <w:rPr>
            <w:noProof/>
          </w:rPr>
          <w:t>15</w:t>
        </w:r>
        <w:r>
          <w:fldChar w:fldCharType="end"/>
        </w:r>
      </w:hyperlink>
    </w:p>
    <w:p w:rsidR="00000000" w:rsidRDefault="000841DE">
      <w:pPr>
        <w:pStyle w:val="TOC3"/>
        <w:tabs>
          <w:tab w:val="right" w:leader="dot" w:pos="8562"/>
        </w:tabs>
        <w:ind w:left="888" w:firstLine="420"/>
      </w:pPr>
      <w:hyperlink w:anchor="_Toc5377" w:history="1">
        <w:r>
          <w:rPr>
            <w:lang w:eastAsia="zh-CN"/>
          </w:rPr>
          <w:t xml:space="preserve">2.4 </w:t>
        </w:r>
        <w:r>
          <w:rPr>
            <w:lang w:eastAsia="zh-CN"/>
          </w:rPr>
          <w:t>招标文件</w:t>
        </w:r>
        <w:r>
          <w:rPr>
            <w:lang w:eastAsia="zh-CN"/>
          </w:rPr>
          <w:t>的异议</w:t>
        </w:r>
        <w:r>
          <w:tab/>
        </w:r>
        <w:r>
          <w:fldChar w:fldCharType="begin"/>
        </w:r>
        <w:r>
          <w:instrText xml:space="preserve"> PAGEREF _Toc5377 \h </w:instrText>
        </w:r>
        <w:r>
          <w:fldChar w:fldCharType="separate"/>
        </w:r>
        <w:r w:rsidR="00EC0010">
          <w:rPr>
            <w:noProof/>
          </w:rPr>
          <w:t>15</w:t>
        </w:r>
        <w:r>
          <w:fldChar w:fldCharType="end"/>
        </w:r>
      </w:hyperlink>
    </w:p>
    <w:p w:rsidR="00000000" w:rsidRDefault="000841DE">
      <w:pPr>
        <w:pStyle w:val="TOC2"/>
        <w:tabs>
          <w:tab w:val="right" w:leader="dot" w:pos="8562"/>
        </w:tabs>
        <w:ind w:left="444" w:firstLine="420"/>
      </w:pPr>
      <w:hyperlink w:anchor="_Toc20786" w:history="1">
        <w:r>
          <w:rPr>
            <w:rFonts w:hAnsi="方正黑体简体" w:cs="方正黑体简体" w:hint="eastAsia"/>
            <w:lang w:eastAsia="zh-CN"/>
          </w:rPr>
          <w:t xml:space="preserve">3. </w:t>
        </w:r>
        <w:r>
          <w:rPr>
            <w:rFonts w:hAnsi="方正黑体简体" w:cs="方正黑体简体" w:hint="eastAsia"/>
            <w:lang w:eastAsia="zh-CN"/>
          </w:rPr>
          <w:t>投标文件</w:t>
        </w:r>
        <w:r>
          <w:tab/>
        </w:r>
        <w:r>
          <w:fldChar w:fldCharType="begin"/>
        </w:r>
        <w:r>
          <w:instrText xml:space="preserve"> PAGEREF _Toc20786 \h </w:instrText>
        </w:r>
        <w:r>
          <w:fldChar w:fldCharType="separate"/>
        </w:r>
        <w:r w:rsidR="00EC0010">
          <w:rPr>
            <w:noProof/>
          </w:rPr>
          <w:t>16</w:t>
        </w:r>
        <w:r>
          <w:fldChar w:fldCharType="end"/>
        </w:r>
      </w:hyperlink>
    </w:p>
    <w:p w:rsidR="00000000" w:rsidRDefault="000841DE">
      <w:pPr>
        <w:pStyle w:val="TOC3"/>
        <w:tabs>
          <w:tab w:val="right" w:leader="dot" w:pos="8562"/>
        </w:tabs>
        <w:ind w:left="888" w:firstLine="420"/>
      </w:pPr>
      <w:hyperlink w:anchor="_Toc1039" w:history="1">
        <w:r>
          <w:rPr>
            <w:lang w:eastAsia="zh-CN"/>
          </w:rPr>
          <w:t xml:space="preserve">3.1 </w:t>
        </w:r>
        <w:r>
          <w:rPr>
            <w:lang w:eastAsia="zh-CN"/>
          </w:rPr>
          <w:t>投标文件的组成</w:t>
        </w:r>
        <w:r>
          <w:tab/>
        </w:r>
        <w:r>
          <w:fldChar w:fldCharType="begin"/>
        </w:r>
        <w:r>
          <w:instrText xml:space="preserve"> PAGEREF _Toc1039 \h </w:instrText>
        </w:r>
        <w:r>
          <w:fldChar w:fldCharType="separate"/>
        </w:r>
        <w:r w:rsidR="00EC0010">
          <w:rPr>
            <w:noProof/>
          </w:rPr>
          <w:t>16</w:t>
        </w:r>
        <w:r>
          <w:fldChar w:fldCharType="end"/>
        </w:r>
      </w:hyperlink>
    </w:p>
    <w:p w:rsidR="00000000" w:rsidRDefault="000841DE">
      <w:pPr>
        <w:pStyle w:val="TOC3"/>
        <w:tabs>
          <w:tab w:val="right" w:leader="dot" w:pos="8562"/>
        </w:tabs>
        <w:ind w:left="888" w:firstLine="420"/>
      </w:pPr>
      <w:hyperlink w:anchor="_Toc31323" w:history="1">
        <w:r>
          <w:rPr>
            <w:rFonts w:hAnsi="方正黑体简体" w:cs="方正黑体简体" w:hint="eastAsia"/>
            <w:lang w:eastAsia="zh-CN"/>
          </w:rPr>
          <w:t xml:space="preserve">3.2 </w:t>
        </w:r>
        <w:r>
          <w:rPr>
            <w:rFonts w:hAnsi="方正黑体简体" w:cs="方正黑体简体" w:hint="eastAsia"/>
            <w:lang w:eastAsia="zh-CN"/>
          </w:rPr>
          <w:t>投标报价</w:t>
        </w:r>
        <w:r>
          <w:tab/>
        </w:r>
        <w:r>
          <w:fldChar w:fldCharType="begin"/>
        </w:r>
        <w:r>
          <w:instrText xml:space="preserve"> PAGEREF _Toc31323 \h </w:instrText>
        </w:r>
        <w:r>
          <w:fldChar w:fldCharType="separate"/>
        </w:r>
        <w:r w:rsidR="00EC0010">
          <w:rPr>
            <w:noProof/>
          </w:rPr>
          <w:t>16</w:t>
        </w:r>
        <w:r>
          <w:fldChar w:fldCharType="end"/>
        </w:r>
      </w:hyperlink>
    </w:p>
    <w:p w:rsidR="00000000" w:rsidRDefault="000841DE">
      <w:pPr>
        <w:pStyle w:val="TOC3"/>
        <w:tabs>
          <w:tab w:val="right" w:leader="dot" w:pos="8562"/>
        </w:tabs>
        <w:ind w:left="888" w:firstLine="420"/>
      </w:pPr>
      <w:hyperlink w:anchor="_Toc23361" w:history="1">
        <w:r>
          <w:rPr>
            <w:rFonts w:hAnsi="方正黑体简体" w:cs="方正黑体简体" w:hint="eastAsia"/>
            <w:lang w:eastAsia="zh-CN"/>
          </w:rPr>
          <w:t>3.</w:t>
        </w:r>
        <w:r>
          <w:rPr>
            <w:rFonts w:hAnsi="方正黑体简体" w:cs="方正黑体简体" w:hint="eastAsia"/>
            <w:lang w:eastAsia="zh-CN"/>
          </w:rPr>
          <w:t xml:space="preserve">3 </w:t>
        </w:r>
        <w:r>
          <w:rPr>
            <w:rFonts w:hAnsi="方正黑体简体" w:cs="方正黑体简体" w:hint="eastAsia"/>
            <w:lang w:eastAsia="zh-CN"/>
          </w:rPr>
          <w:t>投标有效期</w:t>
        </w:r>
        <w:r>
          <w:tab/>
        </w:r>
        <w:r>
          <w:fldChar w:fldCharType="begin"/>
        </w:r>
        <w:r>
          <w:instrText xml:space="preserve"> PAGEREF _Toc23361 \h </w:instrText>
        </w:r>
        <w:r>
          <w:fldChar w:fldCharType="separate"/>
        </w:r>
        <w:r w:rsidR="00EC0010">
          <w:rPr>
            <w:noProof/>
          </w:rPr>
          <w:t>17</w:t>
        </w:r>
        <w:r>
          <w:fldChar w:fldCharType="end"/>
        </w:r>
      </w:hyperlink>
    </w:p>
    <w:p w:rsidR="00000000" w:rsidRDefault="000841DE">
      <w:pPr>
        <w:pStyle w:val="TOC3"/>
        <w:tabs>
          <w:tab w:val="right" w:leader="dot" w:pos="8562"/>
        </w:tabs>
        <w:ind w:left="888" w:firstLine="420"/>
      </w:pPr>
      <w:hyperlink w:anchor="_Toc23516" w:history="1">
        <w:r>
          <w:rPr>
            <w:rFonts w:hAnsi="方正黑体简体" w:cs="方正黑体简体" w:hint="eastAsia"/>
            <w:lang w:eastAsia="zh-CN"/>
          </w:rPr>
          <w:t xml:space="preserve">3.4 </w:t>
        </w:r>
        <w:r>
          <w:rPr>
            <w:rFonts w:hAnsi="方正黑体简体" w:cs="方正黑体简体" w:hint="eastAsia"/>
            <w:lang w:eastAsia="zh-CN"/>
          </w:rPr>
          <w:t>投标保证金</w:t>
        </w:r>
        <w:r>
          <w:tab/>
        </w:r>
        <w:r>
          <w:fldChar w:fldCharType="begin"/>
        </w:r>
        <w:r>
          <w:instrText xml:space="preserve"> PAGEREF _Toc23516 \h </w:instrText>
        </w:r>
        <w:r>
          <w:fldChar w:fldCharType="separate"/>
        </w:r>
        <w:r w:rsidR="00EC0010">
          <w:rPr>
            <w:noProof/>
          </w:rPr>
          <w:t>17</w:t>
        </w:r>
        <w:r>
          <w:fldChar w:fldCharType="end"/>
        </w:r>
      </w:hyperlink>
    </w:p>
    <w:p w:rsidR="00000000" w:rsidRDefault="000841DE">
      <w:pPr>
        <w:pStyle w:val="TOC3"/>
        <w:tabs>
          <w:tab w:val="right" w:leader="dot" w:pos="8562"/>
        </w:tabs>
        <w:ind w:left="888" w:firstLine="420"/>
      </w:pPr>
      <w:hyperlink w:anchor="_Toc25621" w:history="1">
        <w:r>
          <w:rPr>
            <w:rFonts w:hAnsi="方正黑体简体" w:cs="方正黑体简体" w:hint="eastAsia"/>
            <w:lang w:eastAsia="zh-CN"/>
          </w:rPr>
          <w:t xml:space="preserve">3.5 </w:t>
        </w:r>
        <w:r>
          <w:rPr>
            <w:rFonts w:hAnsi="方正黑体简体" w:cs="方正黑体简体" w:hint="eastAsia"/>
            <w:lang w:eastAsia="zh-CN"/>
          </w:rPr>
          <w:t>资格审查资料</w:t>
        </w:r>
        <w:r>
          <w:tab/>
        </w:r>
        <w:r>
          <w:fldChar w:fldCharType="begin"/>
        </w:r>
        <w:r>
          <w:instrText xml:space="preserve"> PAGEREF _Toc25621 \h </w:instrText>
        </w:r>
        <w:r>
          <w:fldChar w:fldCharType="separate"/>
        </w:r>
        <w:r w:rsidR="00EC0010">
          <w:rPr>
            <w:noProof/>
          </w:rPr>
          <w:t>17</w:t>
        </w:r>
        <w:r>
          <w:fldChar w:fldCharType="end"/>
        </w:r>
      </w:hyperlink>
    </w:p>
    <w:p w:rsidR="00000000" w:rsidRDefault="000841DE">
      <w:pPr>
        <w:pStyle w:val="TOC3"/>
        <w:tabs>
          <w:tab w:val="right" w:leader="dot" w:pos="8562"/>
        </w:tabs>
        <w:ind w:left="888" w:firstLine="420"/>
      </w:pPr>
      <w:hyperlink w:anchor="_Toc4473" w:history="1">
        <w:r>
          <w:rPr>
            <w:rFonts w:hAnsi="方正黑体简体" w:cs="方正黑体简体" w:hint="eastAsia"/>
            <w:lang w:eastAsia="zh-CN"/>
          </w:rPr>
          <w:t xml:space="preserve">3.6 </w:t>
        </w:r>
        <w:r>
          <w:rPr>
            <w:rFonts w:hAnsi="方正黑体简体" w:cs="方正黑体简体" w:hint="eastAsia"/>
            <w:lang w:eastAsia="zh-CN"/>
          </w:rPr>
          <w:t>备选投标方案</w:t>
        </w:r>
        <w:r>
          <w:tab/>
        </w:r>
        <w:r>
          <w:fldChar w:fldCharType="begin"/>
        </w:r>
        <w:r>
          <w:instrText xml:space="preserve"> PAGEREF _Toc4473 \h </w:instrText>
        </w:r>
        <w:r>
          <w:fldChar w:fldCharType="separate"/>
        </w:r>
        <w:r w:rsidR="00EC0010">
          <w:rPr>
            <w:noProof/>
          </w:rPr>
          <w:t>18</w:t>
        </w:r>
        <w:r>
          <w:fldChar w:fldCharType="end"/>
        </w:r>
      </w:hyperlink>
    </w:p>
    <w:p w:rsidR="00000000" w:rsidRDefault="000841DE">
      <w:pPr>
        <w:pStyle w:val="TOC3"/>
        <w:tabs>
          <w:tab w:val="right" w:leader="dot" w:pos="8562"/>
        </w:tabs>
        <w:ind w:left="888" w:firstLine="420"/>
      </w:pPr>
      <w:hyperlink w:anchor="_Toc19090" w:history="1">
        <w:r>
          <w:rPr>
            <w:rFonts w:hAnsi="方正黑体简体" w:cs="方正黑体简体" w:hint="eastAsia"/>
            <w:lang w:eastAsia="zh-CN"/>
          </w:rPr>
          <w:t xml:space="preserve">3.7 </w:t>
        </w:r>
        <w:r>
          <w:rPr>
            <w:rFonts w:hAnsi="方正黑体简体" w:cs="方正黑体简体" w:hint="eastAsia"/>
            <w:lang w:eastAsia="zh-CN"/>
          </w:rPr>
          <w:t>投标文件的编制</w:t>
        </w:r>
        <w:r>
          <w:tab/>
        </w:r>
        <w:r>
          <w:fldChar w:fldCharType="begin"/>
        </w:r>
        <w:r>
          <w:instrText xml:space="preserve"> PAGEREF _Toc19090 </w:instrText>
        </w:r>
        <w:r>
          <w:instrText xml:space="preserve">\h </w:instrText>
        </w:r>
        <w:r>
          <w:fldChar w:fldCharType="separate"/>
        </w:r>
        <w:r w:rsidR="00EC0010">
          <w:rPr>
            <w:noProof/>
          </w:rPr>
          <w:t>18</w:t>
        </w:r>
        <w:r>
          <w:fldChar w:fldCharType="end"/>
        </w:r>
      </w:hyperlink>
    </w:p>
    <w:p w:rsidR="00000000" w:rsidRDefault="000841DE">
      <w:pPr>
        <w:pStyle w:val="TOC2"/>
        <w:tabs>
          <w:tab w:val="right" w:leader="dot" w:pos="8562"/>
        </w:tabs>
        <w:ind w:left="444" w:firstLine="420"/>
      </w:pPr>
      <w:hyperlink w:anchor="_Toc24871" w:history="1">
        <w:r>
          <w:rPr>
            <w:rFonts w:hAnsi="方正黑体简体" w:cs="方正黑体简体" w:hint="eastAsia"/>
            <w:lang w:eastAsia="zh-CN"/>
          </w:rPr>
          <w:t xml:space="preserve">4. </w:t>
        </w:r>
        <w:r>
          <w:rPr>
            <w:rFonts w:hAnsi="方正黑体简体" w:cs="方正黑体简体" w:hint="eastAsia"/>
            <w:lang w:eastAsia="zh-CN"/>
          </w:rPr>
          <w:t>投标</w:t>
        </w:r>
        <w:r>
          <w:tab/>
        </w:r>
        <w:r>
          <w:fldChar w:fldCharType="begin"/>
        </w:r>
        <w:r>
          <w:instrText xml:space="preserve"> PAGEREF _Toc24871 \h </w:instrText>
        </w:r>
        <w:r>
          <w:fldChar w:fldCharType="separate"/>
        </w:r>
        <w:r w:rsidR="00EC0010">
          <w:rPr>
            <w:noProof/>
          </w:rPr>
          <w:t>19</w:t>
        </w:r>
        <w:r>
          <w:fldChar w:fldCharType="end"/>
        </w:r>
      </w:hyperlink>
    </w:p>
    <w:p w:rsidR="00000000" w:rsidRDefault="000841DE">
      <w:pPr>
        <w:pStyle w:val="TOC3"/>
        <w:tabs>
          <w:tab w:val="right" w:leader="dot" w:pos="8562"/>
        </w:tabs>
        <w:ind w:left="888" w:firstLine="420"/>
      </w:pPr>
      <w:hyperlink w:anchor="_Toc1722" w:history="1">
        <w:r>
          <w:rPr>
            <w:rFonts w:hAnsi="方正黑体简体" w:cs="方正黑体简体" w:hint="eastAsia"/>
            <w:lang w:eastAsia="zh-CN"/>
          </w:rPr>
          <w:t xml:space="preserve">4.1 </w:t>
        </w:r>
        <w:r>
          <w:rPr>
            <w:rFonts w:hAnsi="方正黑体简体" w:cs="方正黑体简体" w:hint="eastAsia"/>
            <w:lang w:eastAsia="zh-CN"/>
          </w:rPr>
          <w:t>投标文件的密封和标记</w:t>
        </w:r>
        <w:r>
          <w:tab/>
        </w:r>
        <w:r>
          <w:fldChar w:fldCharType="begin"/>
        </w:r>
        <w:r>
          <w:instrText xml:space="preserve"> PAGEREF _Toc1722 \h </w:instrText>
        </w:r>
        <w:r>
          <w:fldChar w:fldCharType="separate"/>
        </w:r>
        <w:r w:rsidR="00EC0010">
          <w:rPr>
            <w:noProof/>
          </w:rPr>
          <w:t>19</w:t>
        </w:r>
        <w:r>
          <w:fldChar w:fldCharType="end"/>
        </w:r>
      </w:hyperlink>
    </w:p>
    <w:p w:rsidR="00000000" w:rsidRDefault="000841DE">
      <w:pPr>
        <w:pStyle w:val="TOC3"/>
        <w:tabs>
          <w:tab w:val="right" w:leader="dot" w:pos="8562"/>
        </w:tabs>
        <w:ind w:left="888" w:firstLine="420"/>
      </w:pPr>
      <w:hyperlink w:anchor="_Toc3384" w:history="1">
        <w:r>
          <w:rPr>
            <w:rFonts w:hAnsi="方正黑体简体" w:cs="方正黑体简体" w:hint="eastAsia"/>
            <w:lang w:eastAsia="zh-CN"/>
          </w:rPr>
          <w:t xml:space="preserve">4.2 </w:t>
        </w:r>
        <w:r>
          <w:rPr>
            <w:rFonts w:hAnsi="方正黑体简体" w:cs="方正黑体简体" w:hint="eastAsia"/>
            <w:lang w:eastAsia="zh-CN"/>
          </w:rPr>
          <w:t>投标文件的递交</w:t>
        </w:r>
        <w:r>
          <w:tab/>
        </w:r>
        <w:r>
          <w:fldChar w:fldCharType="begin"/>
        </w:r>
        <w:r>
          <w:instrText xml:space="preserve"> PAGEREF _Toc3384 \h </w:instrText>
        </w:r>
        <w:r>
          <w:fldChar w:fldCharType="separate"/>
        </w:r>
        <w:r w:rsidR="00EC0010">
          <w:rPr>
            <w:noProof/>
          </w:rPr>
          <w:t>19</w:t>
        </w:r>
        <w:r>
          <w:fldChar w:fldCharType="end"/>
        </w:r>
      </w:hyperlink>
    </w:p>
    <w:p w:rsidR="00000000" w:rsidRDefault="000841DE">
      <w:pPr>
        <w:pStyle w:val="TOC3"/>
        <w:tabs>
          <w:tab w:val="right" w:leader="dot" w:pos="8562"/>
        </w:tabs>
        <w:ind w:left="888" w:firstLine="420"/>
      </w:pPr>
      <w:hyperlink w:anchor="_Toc14988" w:history="1">
        <w:r>
          <w:rPr>
            <w:rFonts w:hAnsi="方正黑体简体" w:cs="方正黑体简体" w:hint="eastAsia"/>
            <w:lang w:eastAsia="zh-CN"/>
          </w:rPr>
          <w:t xml:space="preserve">4.3 </w:t>
        </w:r>
        <w:r>
          <w:rPr>
            <w:rFonts w:hAnsi="方正黑体简体" w:cs="方正黑体简体" w:hint="eastAsia"/>
            <w:lang w:eastAsia="zh-CN"/>
          </w:rPr>
          <w:t>投标文件的修改与撤回</w:t>
        </w:r>
        <w:r>
          <w:tab/>
        </w:r>
        <w:r>
          <w:fldChar w:fldCharType="begin"/>
        </w:r>
        <w:r>
          <w:instrText xml:space="preserve"> PAGEREF _T</w:instrText>
        </w:r>
        <w:r>
          <w:instrText xml:space="preserve">oc14988 \h </w:instrText>
        </w:r>
        <w:r>
          <w:fldChar w:fldCharType="separate"/>
        </w:r>
        <w:r w:rsidR="00EC0010">
          <w:rPr>
            <w:noProof/>
          </w:rPr>
          <w:t>19</w:t>
        </w:r>
        <w:r>
          <w:fldChar w:fldCharType="end"/>
        </w:r>
      </w:hyperlink>
    </w:p>
    <w:p w:rsidR="00000000" w:rsidRDefault="000841DE">
      <w:pPr>
        <w:pStyle w:val="TOC2"/>
        <w:tabs>
          <w:tab w:val="right" w:leader="dot" w:pos="8562"/>
        </w:tabs>
        <w:ind w:left="444" w:firstLine="420"/>
      </w:pPr>
      <w:hyperlink w:anchor="_Toc15580" w:history="1">
        <w:r>
          <w:rPr>
            <w:rFonts w:hAnsi="方正黑体简体" w:cs="方正黑体简体" w:hint="eastAsia"/>
            <w:lang w:eastAsia="zh-CN"/>
          </w:rPr>
          <w:t xml:space="preserve">5. </w:t>
        </w:r>
        <w:r>
          <w:rPr>
            <w:rFonts w:hAnsi="方正黑体简体" w:cs="方正黑体简体" w:hint="eastAsia"/>
            <w:lang w:eastAsia="zh-CN"/>
          </w:rPr>
          <w:t>开标</w:t>
        </w:r>
        <w:r>
          <w:tab/>
        </w:r>
        <w:r>
          <w:fldChar w:fldCharType="begin"/>
        </w:r>
        <w:r>
          <w:instrText xml:space="preserve"> PAGEREF _Toc15580 \h </w:instrText>
        </w:r>
        <w:r>
          <w:fldChar w:fldCharType="separate"/>
        </w:r>
        <w:r w:rsidR="00EC0010">
          <w:rPr>
            <w:noProof/>
          </w:rPr>
          <w:t>19</w:t>
        </w:r>
        <w:r>
          <w:fldChar w:fldCharType="end"/>
        </w:r>
      </w:hyperlink>
    </w:p>
    <w:p w:rsidR="00000000" w:rsidRDefault="000841DE">
      <w:pPr>
        <w:pStyle w:val="TOC3"/>
        <w:tabs>
          <w:tab w:val="right" w:leader="dot" w:pos="8562"/>
        </w:tabs>
        <w:ind w:left="888" w:firstLine="420"/>
      </w:pPr>
      <w:hyperlink w:anchor="_Toc28913" w:history="1">
        <w:r>
          <w:rPr>
            <w:rFonts w:hAnsi="方正黑体简体" w:cs="方正黑体简体" w:hint="eastAsia"/>
            <w:lang w:eastAsia="zh-CN"/>
          </w:rPr>
          <w:t xml:space="preserve">5.1 </w:t>
        </w:r>
        <w:r>
          <w:rPr>
            <w:rFonts w:hAnsi="方正黑体简体" w:cs="方正黑体简体" w:hint="eastAsia"/>
            <w:lang w:eastAsia="zh-CN"/>
          </w:rPr>
          <w:t>开标时间和地点</w:t>
        </w:r>
        <w:r>
          <w:tab/>
        </w:r>
        <w:r>
          <w:fldChar w:fldCharType="begin"/>
        </w:r>
        <w:r>
          <w:instrText xml:space="preserve"> PAGEREF _Toc28913 \h </w:instrText>
        </w:r>
        <w:r>
          <w:fldChar w:fldCharType="separate"/>
        </w:r>
        <w:r w:rsidR="00EC0010">
          <w:rPr>
            <w:noProof/>
          </w:rPr>
          <w:t>19</w:t>
        </w:r>
        <w:r>
          <w:fldChar w:fldCharType="end"/>
        </w:r>
      </w:hyperlink>
    </w:p>
    <w:p w:rsidR="00000000" w:rsidRDefault="000841DE">
      <w:pPr>
        <w:pStyle w:val="TOC3"/>
        <w:tabs>
          <w:tab w:val="right" w:leader="dot" w:pos="8562"/>
        </w:tabs>
        <w:ind w:left="888" w:firstLine="420"/>
      </w:pPr>
      <w:hyperlink w:anchor="_Toc21966" w:history="1">
        <w:r>
          <w:rPr>
            <w:rFonts w:hAnsi="方正黑体简体" w:cs="方正黑体简体" w:hint="eastAsia"/>
            <w:lang w:eastAsia="zh-CN"/>
          </w:rPr>
          <w:t xml:space="preserve">5.2 </w:t>
        </w:r>
        <w:r>
          <w:rPr>
            <w:rFonts w:hAnsi="方正黑体简体" w:cs="方正黑体简体" w:hint="eastAsia"/>
            <w:lang w:eastAsia="zh-CN"/>
          </w:rPr>
          <w:t>开标程序</w:t>
        </w:r>
        <w:r>
          <w:tab/>
        </w:r>
        <w:r>
          <w:fldChar w:fldCharType="begin"/>
        </w:r>
        <w:r>
          <w:instrText xml:space="preserve"> PAGEREF _Toc21966 \h </w:instrText>
        </w:r>
        <w:r>
          <w:fldChar w:fldCharType="separate"/>
        </w:r>
        <w:r w:rsidR="00EC0010">
          <w:rPr>
            <w:noProof/>
          </w:rPr>
          <w:t>19</w:t>
        </w:r>
        <w:r>
          <w:fldChar w:fldCharType="end"/>
        </w:r>
      </w:hyperlink>
    </w:p>
    <w:p w:rsidR="00000000" w:rsidRDefault="000841DE">
      <w:pPr>
        <w:pStyle w:val="TOC3"/>
        <w:tabs>
          <w:tab w:val="right" w:leader="dot" w:pos="8562"/>
        </w:tabs>
        <w:ind w:left="888" w:firstLine="420"/>
      </w:pPr>
      <w:hyperlink w:anchor="_Toc19797" w:history="1">
        <w:r>
          <w:rPr>
            <w:rFonts w:hAnsi="方正黑体简体" w:cs="方正黑体简体" w:hint="eastAsia"/>
            <w:lang w:eastAsia="zh-CN"/>
          </w:rPr>
          <w:t xml:space="preserve">5.3 </w:t>
        </w:r>
        <w:r>
          <w:rPr>
            <w:rFonts w:hAnsi="方正黑体简体" w:cs="方正黑体简体" w:hint="eastAsia"/>
            <w:lang w:eastAsia="zh-CN"/>
          </w:rPr>
          <w:t>开标异议</w:t>
        </w:r>
        <w:r>
          <w:tab/>
        </w:r>
        <w:r>
          <w:fldChar w:fldCharType="begin"/>
        </w:r>
        <w:r>
          <w:instrText xml:space="preserve"> PAGEREF _T</w:instrText>
        </w:r>
        <w:r>
          <w:instrText xml:space="preserve">oc19797 \h </w:instrText>
        </w:r>
        <w:r>
          <w:fldChar w:fldCharType="separate"/>
        </w:r>
        <w:r w:rsidR="00EC0010">
          <w:rPr>
            <w:noProof/>
          </w:rPr>
          <w:t>20</w:t>
        </w:r>
        <w:r>
          <w:fldChar w:fldCharType="end"/>
        </w:r>
      </w:hyperlink>
    </w:p>
    <w:p w:rsidR="00000000" w:rsidRDefault="000841DE">
      <w:pPr>
        <w:pStyle w:val="TOC2"/>
        <w:tabs>
          <w:tab w:val="right" w:leader="dot" w:pos="8562"/>
        </w:tabs>
        <w:ind w:left="444" w:firstLine="420"/>
      </w:pPr>
      <w:hyperlink w:anchor="_Toc14360" w:history="1">
        <w:r>
          <w:rPr>
            <w:rFonts w:hAnsi="方正黑体简体" w:cs="方正黑体简体" w:hint="eastAsia"/>
            <w:lang w:eastAsia="zh-CN"/>
          </w:rPr>
          <w:t xml:space="preserve">6. </w:t>
        </w:r>
        <w:r>
          <w:rPr>
            <w:rFonts w:hAnsi="方正黑体简体" w:cs="方正黑体简体" w:hint="eastAsia"/>
            <w:lang w:eastAsia="zh-CN"/>
          </w:rPr>
          <w:t>评标</w:t>
        </w:r>
        <w:r>
          <w:tab/>
        </w:r>
        <w:r>
          <w:fldChar w:fldCharType="begin"/>
        </w:r>
        <w:r>
          <w:instrText xml:space="preserve"> PAGEREF _Toc14360 \h </w:instrText>
        </w:r>
        <w:r>
          <w:fldChar w:fldCharType="separate"/>
        </w:r>
        <w:r w:rsidR="00EC0010">
          <w:rPr>
            <w:noProof/>
          </w:rPr>
          <w:t>20</w:t>
        </w:r>
        <w:r>
          <w:fldChar w:fldCharType="end"/>
        </w:r>
      </w:hyperlink>
    </w:p>
    <w:p w:rsidR="00000000" w:rsidRDefault="000841DE">
      <w:pPr>
        <w:pStyle w:val="TOC3"/>
        <w:tabs>
          <w:tab w:val="right" w:leader="dot" w:pos="8562"/>
        </w:tabs>
        <w:ind w:left="888" w:firstLine="420"/>
      </w:pPr>
      <w:hyperlink w:anchor="_Toc30902" w:history="1">
        <w:r>
          <w:rPr>
            <w:rFonts w:hAnsi="方正黑体简体" w:cs="方正黑体简体" w:hint="eastAsia"/>
            <w:lang w:eastAsia="zh-CN"/>
          </w:rPr>
          <w:t xml:space="preserve">6.1 </w:t>
        </w:r>
        <w:r>
          <w:rPr>
            <w:rFonts w:hAnsi="方正黑体简体" w:cs="方正黑体简体" w:hint="eastAsia"/>
            <w:lang w:eastAsia="zh-CN"/>
          </w:rPr>
          <w:t>评标委员会</w:t>
        </w:r>
        <w:r>
          <w:tab/>
        </w:r>
        <w:r>
          <w:fldChar w:fldCharType="begin"/>
        </w:r>
        <w:r>
          <w:instrText xml:space="preserve"> PAGEREF _Toc30902 \h </w:instrText>
        </w:r>
        <w:r>
          <w:fldChar w:fldCharType="separate"/>
        </w:r>
        <w:r w:rsidR="00EC0010">
          <w:rPr>
            <w:noProof/>
          </w:rPr>
          <w:t>20</w:t>
        </w:r>
        <w:r>
          <w:fldChar w:fldCharType="end"/>
        </w:r>
      </w:hyperlink>
    </w:p>
    <w:p w:rsidR="00000000" w:rsidRDefault="000841DE">
      <w:pPr>
        <w:pStyle w:val="TOC3"/>
        <w:tabs>
          <w:tab w:val="right" w:leader="dot" w:pos="8562"/>
        </w:tabs>
        <w:ind w:left="888" w:firstLine="420"/>
      </w:pPr>
      <w:hyperlink w:anchor="_Toc5466" w:history="1">
        <w:r>
          <w:rPr>
            <w:rFonts w:hAnsi="方正黑体简体" w:cs="方正黑体简体" w:hint="eastAsia"/>
            <w:lang w:eastAsia="zh-CN"/>
          </w:rPr>
          <w:t xml:space="preserve">6.2 </w:t>
        </w:r>
        <w:r>
          <w:rPr>
            <w:rFonts w:hAnsi="方正黑体简体" w:cs="方正黑体简体" w:hint="eastAsia"/>
            <w:lang w:eastAsia="zh-CN"/>
          </w:rPr>
          <w:t>评标原则</w:t>
        </w:r>
        <w:r>
          <w:tab/>
        </w:r>
        <w:r>
          <w:fldChar w:fldCharType="begin"/>
        </w:r>
        <w:r>
          <w:instrText xml:space="preserve"> PAGEREF _Toc5466 \h </w:instrText>
        </w:r>
        <w:r>
          <w:fldChar w:fldCharType="separate"/>
        </w:r>
        <w:r w:rsidR="00EC0010">
          <w:rPr>
            <w:noProof/>
          </w:rPr>
          <w:t>20</w:t>
        </w:r>
        <w:r>
          <w:fldChar w:fldCharType="end"/>
        </w:r>
      </w:hyperlink>
    </w:p>
    <w:p w:rsidR="00000000" w:rsidRDefault="000841DE">
      <w:pPr>
        <w:pStyle w:val="TOC3"/>
        <w:tabs>
          <w:tab w:val="right" w:leader="dot" w:pos="8562"/>
        </w:tabs>
        <w:ind w:left="888" w:firstLine="420"/>
      </w:pPr>
      <w:hyperlink w:anchor="_Toc16488" w:history="1">
        <w:r>
          <w:rPr>
            <w:rFonts w:hAnsi="方正黑体简体" w:cs="方正黑体简体" w:hint="eastAsia"/>
            <w:lang w:eastAsia="zh-CN"/>
          </w:rPr>
          <w:t xml:space="preserve">6.3 </w:t>
        </w:r>
        <w:r>
          <w:rPr>
            <w:rFonts w:hAnsi="方正黑体简体" w:cs="方正黑体简体" w:hint="eastAsia"/>
            <w:lang w:eastAsia="zh-CN"/>
          </w:rPr>
          <w:t>评标</w:t>
        </w:r>
        <w:r>
          <w:tab/>
        </w:r>
        <w:r>
          <w:fldChar w:fldCharType="begin"/>
        </w:r>
        <w:r>
          <w:instrText xml:space="preserve"> PAGEREF _Toc1648</w:instrText>
        </w:r>
        <w:r>
          <w:instrText xml:space="preserve">8 \h </w:instrText>
        </w:r>
        <w:r>
          <w:fldChar w:fldCharType="separate"/>
        </w:r>
        <w:r w:rsidR="00EC0010">
          <w:rPr>
            <w:noProof/>
          </w:rPr>
          <w:t>20</w:t>
        </w:r>
        <w:r>
          <w:fldChar w:fldCharType="end"/>
        </w:r>
      </w:hyperlink>
    </w:p>
    <w:p w:rsidR="00000000" w:rsidRDefault="000841DE">
      <w:pPr>
        <w:pStyle w:val="TOC2"/>
        <w:tabs>
          <w:tab w:val="right" w:leader="dot" w:pos="8562"/>
        </w:tabs>
        <w:ind w:left="444" w:firstLine="420"/>
      </w:pPr>
      <w:hyperlink w:anchor="_Toc9981" w:history="1">
        <w:r>
          <w:rPr>
            <w:rFonts w:hAnsi="方正黑体简体" w:cs="方正黑体简体" w:hint="eastAsia"/>
            <w:lang w:eastAsia="zh-CN"/>
          </w:rPr>
          <w:t xml:space="preserve">7. </w:t>
        </w:r>
        <w:r>
          <w:rPr>
            <w:rFonts w:hAnsi="方正黑体简体" w:cs="方正黑体简体" w:hint="eastAsia"/>
            <w:lang w:eastAsia="zh-CN"/>
          </w:rPr>
          <w:t>合同授予</w:t>
        </w:r>
        <w:r>
          <w:tab/>
        </w:r>
        <w:r>
          <w:fldChar w:fldCharType="begin"/>
        </w:r>
        <w:r>
          <w:instrText xml:space="preserve"> PAGEREF _Toc9981 \h </w:instrText>
        </w:r>
        <w:r>
          <w:fldChar w:fldCharType="separate"/>
        </w:r>
        <w:r w:rsidR="00EC0010">
          <w:rPr>
            <w:noProof/>
          </w:rPr>
          <w:t>21</w:t>
        </w:r>
        <w:r>
          <w:fldChar w:fldCharType="end"/>
        </w:r>
      </w:hyperlink>
    </w:p>
    <w:p w:rsidR="00000000" w:rsidRDefault="000841DE">
      <w:pPr>
        <w:pStyle w:val="TOC3"/>
        <w:tabs>
          <w:tab w:val="right" w:leader="dot" w:pos="8562"/>
        </w:tabs>
        <w:ind w:left="888" w:firstLine="420"/>
      </w:pPr>
      <w:hyperlink w:anchor="_Toc15344" w:history="1">
        <w:r>
          <w:rPr>
            <w:rFonts w:hAnsi="方正黑体简体" w:cs="方正黑体简体" w:hint="eastAsia"/>
            <w:lang w:eastAsia="zh-CN"/>
          </w:rPr>
          <w:t xml:space="preserve">7.1 </w:t>
        </w:r>
        <w:r>
          <w:rPr>
            <w:rFonts w:hAnsi="方正黑体简体" w:cs="方正黑体简体" w:hint="eastAsia"/>
            <w:lang w:eastAsia="zh-CN"/>
          </w:rPr>
          <w:t>中标候选人公示</w:t>
        </w:r>
        <w:r>
          <w:tab/>
        </w:r>
        <w:r>
          <w:fldChar w:fldCharType="begin"/>
        </w:r>
        <w:r>
          <w:instrText xml:space="preserve"> PAGEREF _Toc15344 \h </w:instrText>
        </w:r>
        <w:r>
          <w:fldChar w:fldCharType="separate"/>
        </w:r>
        <w:r w:rsidR="00EC0010">
          <w:rPr>
            <w:noProof/>
          </w:rPr>
          <w:t>21</w:t>
        </w:r>
        <w:r>
          <w:fldChar w:fldCharType="end"/>
        </w:r>
      </w:hyperlink>
    </w:p>
    <w:p w:rsidR="00000000" w:rsidRDefault="000841DE">
      <w:pPr>
        <w:pStyle w:val="TOC3"/>
        <w:tabs>
          <w:tab w:val="right" w:leader="dot" w:pos="8562"/>
        </w:tabs>
        <w:ind w:left="888" w:firstLine="420"/>
      </w:pPr>
      <w:hyperlink w:anchor="_Toc25392" w:history="1">
        <w:r>
          <w:rPr>
            <w:rFonts w:hAnsi="方正黑体简体" w:cs="方正黑体简体" w:hint="eastAsia"/>
            <w:lang w:eastAsia="zh-CN"/>
          </w:rPr>
          <w:t xml:space="preserve">7.2 </w:t>
        </w:r>
        <w:r>
          <w:rPr>
            <w:rFonts w:hAnsi="方正黑体简体" w:cs="方正黑体简体" w:hint="eastAsia"/>
            <w:lang w:eastAsia="zh-CN"/>
          </w:rPr>
          <w:t>评标结果异议</w:t>
        </w:r>
        <w:r>
          <w:tab/>
        </w:r>
        <w:r>
          <w:fldChar w:fldCharType="begin"/>
        </w:r>
        <w:r>
          <w:instrText xml:space="preserve"> PAGEREF _Toc25392 \h </w:instrText>
        </w:r>
        <w:r>
          <w:fldChar w:fldCharType="separate"/>
        </w:r>
        <w:r w:rsidR="00EC0010">
          <w:rPr>
            <w:noProof/>
          </w:rPr>
          <w:t>21</w:t>
        </w:r>
        <w:r>
          <w:fldChar w:fldCharType="end"/>
        </w:r>
      </w:hyperlink>
    </w:p>
    <w:p w:rsidR="00000000" w:rsidRDefault="000841DE">
      <w:pPr>
        <w:pStyle w:val="TOC3"/>
        <w:tabs>
          <w:tab w:val="right" w:leader="dot" w:pos="8562"/>
        </w:tabs>
        <w:ind w:left="888" w:firstLine="420"/>
      </w:pPr>
      <w:hyperlink w:anchor="_Toc14997" w:history="1">
        <w:r>
          <w:rPr>
            <w:rFonts w:hAnsi="方正黑体简体" w:cs="方正黑体简体" w:hint="eastAsia"/>
            <w:lang w:eastAsia="zh-CN"/>
          </w:rPr>
          <w:t xml:space="preserve">7.3 </w:t>
        </w:r>
        <w:r>
          <w:rPr>
            <w:rFonts w:hAnsi="方正黑体简体" w:cs="方正黑体简体" w:hint="eastAsia"/>
            <w:lang w:eastAsia="zh-CN"/>
          </w:rPr>
          <w:t>中标候选人履约能力审查</w:t>
        </w:r>
        <w:r>
          <w:tab/>
        </w:r>
        <w:r>
          <w:fldChar w:fldCharType="begin"/>
        </w:r>
        <w:r>
          <w:instrText xml:space="preserve"> PAGEREF</w:instrText>
        </w:r>
        <w:r>
          <w:instrText xml:space="preserve"> _Toc14997 \h </w:instrText>
        </w:r>
        <w:r>
          <w:fldChar w:fldCharType="separate"/>
        </w:r>
        <w:r w:rsidR="00EC0010">
          <w:rPr>
            <w:noProof/>
          </w:rPr>
          <w:t>21</w:t>
        </w:r>
        <w:r>
          <w:fldChar w:fldCharType="end"/>
        </w:r>
      </w:hyperlink>
    </w:p>
    <w:p w:rsidR="00000000" w:rsidRDefault="000841DE">
      <w:pPr>
        <w:pStyle w:val="TOC3"/>
        <w:tabs>
          <w:tab w:val="right" w:leader="dot" w:pos="8562"/>
        </w:tabs>
        <w:ind w:left="888" w:firstLine="420"/>
      </w:pPr>
      <w:hyperlink w:anchor="_Toc3751" w:history="1">
        <w:r>
          <w:rPr>
            <w:rFonts w:hAnsi="方正黑体简体" w:cs="方正黑体简体" w:hint="eastAsia"/>
            <w:lang w:eastAsia="zh-CN"/>
          </w:rPr>
          <w:t xml:space="preserve">7.4 </w:t>
        </w:r>
        <w:r>
          <w:rPr>
            <w:rFonts w:hAnsi="方正黑体简体" w:cs="方正黑体简体" w:hint="eastAsia"/>
            <w:lang w:eastAsia="zh-CN"/>
          </w:rPr>
          <w:t>定标</w:t>
        </w:r>
        <w:r>
          <w:tab/>
        </w:r>
        <w:r>
          <w:fldChar w:fldCharType="begin"/>
        </w:r>
        <w:r>
          <w:instrText xml:space="preserve"> PAGEREF _Toc3751 \h </w:instrText>
        </w:r>
        <w:r>
          <w:fldChar w:fldCharType="separate"/>
        </w:r>
        <w:r w:rsidR="00EC0010">
          <w:rPr>
            <w:noProof/>
          </w:rPr>
          <w:t>21</w:t>
        </w:r>
        <w:r>
          <w:fldChar w:fldCharType="end"/>
        </w:r>
      </w:hyperlink>
    </w:p>
    <w:p w:rsidR="00000000" w:rsidRDefault="000841DE">
      <w:pPr>
        <w:pStyle w:val="TOC3"/>
        <w:tabs>
          <w:tab w:val="right" w:leader="dot" w:pos="8562"/>
        </w:tabs>
        <w:ind w:left="888" w:firstLine="420"/>
      </w:pPr>
      <w:hyperlink w:anchor="_Toc32411" w:history="1">
        <w:r>
          <w:rPr>
            <w:rFonts w:hAnsi="方正黑体简体" w:cs="方正黑体简体" w:hint="eastAsia"/>
            <w:lang w:eastAsia="zh-CN"/>
          </w:rPr>
          <w:t xml:space="preserve">7.5 </w:t>
        </w:r>
        <w:r>
          <w:rPr>
            <w:rFonts w:hAnsi="方正黑体简体" w:cs="方正黑体简体" w:hint="eastAsia"/>
            <w:lang w:eastAsia="zh-CN"/>
          </w:rPr>
          <w:t>中标通知</w:t>
        </w:r>
        <w:r>
          <w:tab/>
        </w:r>
        <w:r>
          <w:fldChar w:fldCharType="begin"/>
        </w:r>
        <w:r>
          <w:instrText xml:space="preserve"> PAGEREF _Toc32411 \h </w:instrText>
        </w:r>
        <w:r>
          <w:fldChar w:fldCharType="separate"/>
        </w:r>
        <w:r w:rsidR="00EC0010">
          <w:rPr>
            <w:noProof/>
          </w:rPr>
          <w:t>21</w:t>
        </w:r>
        <w:r>
          <w:fldChar w:fldCharType="end"/>
        </w:r>
      </w:hyperlink>
    </w:p>
    <w:p w:rsidR="00000000" w:rsidRDefault="000841DE">
      <w:pPr>
        <w:pStyle w:val="TOC3"/>
        <w:tabs>
          <w:tab w:val="right" w:leader="dot" w:pos="8562"/>
        </w:tabs>
        <w:ind w:left="888" w:firstLine="420"/>
      </w:pPr>
      <w:hyperlink w:anchor="_Toc14705" w:history="1">
        <w:r>
          <w:rPr>
            <w:rFonts w:hAnsi="方正黑体简体" w:cs="方正黑体简体" w:hint="eastAsia"/>
            <w:lang w:eastAsia="zh-CN"/>
          </w:rPr>
          <w:t xml:space="preserve">7.6 </w:t>
        </w:r>
        <w:r>
          <w:rPr>
            <w:rFonts w:hAnsi="方正黑体简体" w:cs="方正黑体简体" w:hint="eastAsia"/>
            <w:lang w:eastAsia="zh-CN"/>
          </w:rPr>
          <w:t>履约保证金</w:t>
        </w:r>
        <w:r>
          <w:tab/>
        </w:r>
        <w:r>
          <w:fldChar w:fldCharType="begin"/>
        </w:r>
        <w:r>
          <w:instrText xml:space="preserve"> PAGEREF _Toc14705</w:instrText>
        </w:r>
        <w:r>
          <w:instrText xml:space="preserve"> \h </w:instrText>
        </w:r>
        <w:r>
          <w:fldChar w:fldCharType="separate"/>
        </w:r>
        <w:r w:rsidR="00EC0010">
          <w:rPr>
            <w:noProof/>
          </w:rPr>
          <w:t>21</w:t>
        </w:r>
        <w:r>
          <w:fldChar w:fldCharType="end"/>
        </w:r>
      </w:hyperlink>
    </w:p>
    <w:p w:rsidR="00000000" w:rsidRDefault="000841DE">
      <w:pPr>
        <w:pStyle w:val="TOC3"/>
        <w:tabs>
          <w:tab w:val="right" w:leader="dot" w:pos="8562"/>
        </w:tabs>
        <w:ind w:left="888" w:firstLine="420"/>
      </w:pPr>
      <w:hyperlink w:anchor="_Toc15177" w:history="1">
        <w:r>
          <w:rPr>
            <w:rFonts w:hAnsi="方正黑体简体" w:cs="方正黑体简体" w:hint="eastAsia"/>
            <w:lang w:eastAsia="zh-CN"/>
          </w:rPr>
          <w:t xml:space="preserve">7.7 </w:t>
        </w:r>
        <w:r>
          <w:rPr>
            <w:rFonts w:hAnsi="方正黑体简体" w:cs="方正黑体简体" w:hint="eastAsia"/>
            <w:lang w:eastAsia="zh-CN"/>
          </w:rPr>
          <w:t>签订合同</w:t>
        </w:r>
        <w:r>
          <w:tab/>
        </w:r>
        <w:r>
          <w:fldChar w:fldCharType="begin"/>
        </w:r>
        <w:r>
          <w:instrText xml:space="preserve"> PAGEREF _T</w:instrText>
        </w:r>
        <w:r>
          <w:instrText xml:space="preserve">oc15177 \h </w:instrText>
        </w:r>
        <w:r>
          <w:fldChar w:fldCharType="separate"/>
        </w:r>
        <w:r w:rsidR="00EC0010">
          <w:rPr>
            <w:noProof/>
          </w:rPr>
          <w:t>21</w:t>
        </w:r>
        <w:r>
          <w:fldChar w:fldCharType="end"/>
        </w:r>
      </w:hyperlink>
    </w:p>
    <w:p w:rsidR="00000000" w:rsidRDefault="000841DE">
      <w:pPr>
        <w:pStyle w:val="TOC2"/>
        <w:tabs>
          <w:tab w:val="right" w:leader="dot" w:pos="8562"/>
        </w:tabs>
        <w:ind w:left="444" w:firstLine="420"/>
      </w:pPr>
      <w:hyperlink w:anchor="_Toc26466" w:history="1">
        <w:r>
          <w:rPr>
            <w:rFonts w:hAnsi="方正黑体简体" w:cs="方正黑体简体" w:hint="eastAsia"/>
            <w:lang w:eastAsia="zh-CN"/>
          </w:rPr>
          <w:t>8.</w:t>
        </w:r>
        <w:r>
          <w:rPr>
            <w:rFonts w:hAnsi="方正黑体简体" w:cs="方正黑体简体" w:hint="eastAsia"/>
            <w:lang w:eastAsia="zh-CN"/>
          </w:rPr>
          <w:t>纪律和监督（诚信要求）</w:t>
        </w:r>
        <w:r>
          <w:tab/>
        </w:r>
        <w:r>
          <w:fldChar w:fldCharType="begin"/>
        </w:r>
        <w:r>
          <w:instrText xml:space="preserve"> PAGEREF _Toc26466 \h </w:instrText>
        </w:r>
        <w:r>
          <w:fldChar w:fldCharType="separate"/>
        </w:r>
        <w:r w:rsidR="00EC0010">
          <w:rPr>
            <w:noProof/>
          </w:rPr>
          <w:t>22</w:t>
        </w:r>
        <w:r>
          <w:fldChar w:fldCharType="end"/>
        </w:r>
      </w:hyperlink>
    </w:p>
    <w:p w:rsidR="00000000" w:rsidRDefault="000841DE">
      <w:pPr>
        <w:pStyle w:val="TOC3"/>
        <w:tabs>
          <w:tab w:val="right" w:leader="dot" w:pos="8562"/>
        </w:tabs>
        <w:ind w:left="888" w:firstLine="420"/>
      </w:pPr>
      <w:hyperlink w:anchor="_Toc13350" w:history="1">
        <w:r>
          <w:rPr>
            <w:rFonts w:hAnsi="方正黑体简体" w:cs="方正黑体简体" w:hint="eastAsia"/>
            <w:lang w:eastAsia="zh-CN"/>
          </w:rPr>
          <w:t xml:space="preserve">8.1 </w:t>
        </w:r>
        <w:r>
          <w:rPr>
            <w:rFonts w:hAnsi="方正黑体简体" w:cs="方正黑体简体" w:hint="eastAsia"/>
            <w:lang w:eastAsia="zh-CN"/>
          </w:rPr>
          <w:t>对招标人的纪律要求</w:t>
        </w:r>
        <w:r>
          <w:tab/>
        </w:r>
        <w:r>
          <w:fldChar w:fldCharType="begin"/>
        </w:r>
        <w:r>
          <w:instrText xml:space="preserve"> PAGEREF _Toc13350 \h </w:instrText>
        </w:r>
        <w:r>
          <w:fldChar w:fldCharType="separate"/>
        </w:r>
        <w:r w:rsidR="00EC0010">
          <w:rPr>
            <w:noProof/>
          </w:rPr>
          <w:t>22</w:t>
        </w:r>
        <w:r>
          <w:fldChar w:fldCharType="end"/>
        </w:r>
      </w:hyperlink>
    </w:p>
    <w:p w:rsidR="00000000" w:rsidRDefault="000841DE">
      <w:pPr>
        <w:pStyle w:val="TOC3"/>
        <w:tabs>
          <w:tab w:val="right" w:leader="dot" w:pos="8562"/>
        </w:tabs>
        <w:ind w:left="888" w:firstLine="420"/>
      </w:pPr>
      <w:hyperlink w:anchor="_Toc26848" w:history="1">
        <w:r>
          <w:rPr>
            <w:rFonts w:hint="eastAsia"/>
            <w:lang w:eastAsia="zh-CN"/>
          </w:rPr>
          <w:t xml:space="preserve">8.2 </w:t>
        </w:r>
        <w:r>
          <w:rPr>
            <w:rFonts w:hint="eastAsia"/>
            <w:lang w:eastAsia="zh-CN"/>
          </w:rPr>
          <w:t>对投标人的纪律要求</w:t>
        </w:r>
        <w:r>
          <w:tab/>
        </w:r>
        <w:r>
          <w:fldChar w:fldCharType="begin"/>
        </w:r>
        <w:r>
          <w:instrText xml:space="preserve"> PAGEREF _Toc26848 \h </w:instrText>
        </w:r>
        <w:r>
          <w:fldChar w:fldCharType="separate"/>
        </w:r>
        <w:r w:rsidR="00EC0010">
          <w:rPr>
            <w:noProof/>
          </w:rPr>
          <w:t>22</w:t>
        </w:r>
        <w:r>
          <w:fldChar w:fldCharType="end"/>
        </w:r>
      </w:hyperlink>
    </w:p>
    <w:p w:rsidR="00000000" w:rsidRDefault="000841DE">
      <w:pPr>
        <w:pStyle w:val="TOC3"/>
        <w:tabs>
          <w:tab w:val="right" w:leader="dot" w:pos="8562"/>
        </w:tabs>
        <w:ind w:left="888" w:firstLine="420"/>
      </w:pPr>
      <w:hyperlink w:anchor="_Toc3856" w:history="1">
        <w:r>
          <w:rPr>
            <w:rFonts w:hint="eastAsia"/>
            <w:lang w:eastAsia="zh-CN"/>
          </w:rPr>
          <w:t xml:space="preserve">8.3 </w:t>
        </w:r>
        <w:r>
          <w:rPr>
            <w:rFonts w:hint="eastAsia"/>
            <w:lang w:eastAsia="zh-CN"/>
          </w:rPr>
          <w:t>对评标</w:t>
        </w:r>
        <w:r>
          <w:rPr>
            <w:rFonts w:hint="eastAsia"/>
            <w:lang w:eastAsia="zh-CN"/>
          </w:rPr>
          <w:t>委员会成员的纪律要求</w:t>
        </w:r>
        <w:r>
          <w:tab/>
        </w:r>
        <w:r>
          <w:fldChar w:fldCharType="begin"/>
        </w:r>
        <w:r>
          <w:instrText xml:space="preserve"> PAGEREF _Toc3856 \h </w:instrText>
        </w:r>
        <w:r>
          <w:fldChar w:fldCharType="separate"/>
        </w:r>
        <w:r w:rsidR="00EC0010">
          <w:rPr>
            <w:noProof/>
          </w:rPr>
          <w:t>23</w:t>
        </w:r>
        <w:r>
          <w:fldChar w:fldCharType="end"/>
        </w:r>
      </w:hyperlink>
    </w:p>
    <w:p w:rsidR="00000000" w:rsidRDefault="000841DE">
      <w:pPr>
        <w:pStyle w:val="TOC3"/>
        <w:tabs>
          <w:tab w:val="right" w:leader="dot" w:pos="8562"/>
        </w:tabs>
        <w:ind w:left="888" w:firstLine="420"/>
      </w:pPr>
      <w:hyperlink w:anchor="_Toc20250" w:history="1">
        <w:r>
          <w:rPr>
            <w:rFonts w:hint="eastAsia"/>
            <w:lang w:eastAsia="zh-CN"/>
          </w:rPr>
          <w:t xml:space="preserve">8.4 </w:t>
        </w:r>
        <w:r>
          <w:rPr>
            <w:rFonts w:hint="eastAsia"/>
            <w:lang w:eastAsia="zh-CN"/>
          </w:rPr>
          <w:t>对与评标活动有关的工作人员的纪律要求</w:t>
        </w:r>
        <w:r>
          <w:tab/>
        </w:r>
        <w:r>
          <w:fldChar w:fldCharType="begin"/>
        </w:r>
        <w:r>
          <w:instrText xml:space="preserve"> PAGEREF _Toc20250 \h </w:instrText>
        </w:r>
        <w:r>
          <w:fldChar w:fldCharType="separate"/>
        </w:r>
        <w:r w:rsidR="00EC0010">
          <w:rPr>
            <w:noProof/>
          </w:rPr>
          <w:t>23</w:t>
        </w:r>
        <w:r>
          <w:fldChar w:fldCharType="end"/>
        </w:r>
      </w:hyperlink>
    </w:p>
    <w:p w:rsidR="00000000" w:rsidRDefault="000841DE">
      <w:pPr>
        <w:pStyle w:val="TOC3"/>
        <w:tabs>
          <w:tab w:val="right" w:leader="dot" w:pos="8562"/>
        </w:tabs>
        <w:ind w:left="888" w:firstLine="420"/>
      </w:pPr>
      <w:hyperlink w:anchor="_Toc14362" w:history="1">
        <w:r>
          <w:rPr>
            <w:rFonts w:hint="eastAsia"/>
            <w:lang w:eastAsia="zh-CN"/>
          </w:rPr>
          <w:t xml:space="preserve">8.5 </w:t>
        </w:r>
        <w:r>
          <w:rPr>
            <w:rFonts w:hint="eastAsia"/>
            <w:lang w:eastAsia="zh-CN"/>
          </w:rPr>
          <w:t>投诉</w:t>
        </w:r>
        <w:r>
          <w:tab/>
        </w:r>
        <w:r>
          <w:fldChar w:fldCharType="begin"/>
        </w:r>
        <w:r>
          <w:instrText xml:space="preserve"> PAGEREF _Toc14362 \h </w:instrText>
        </w:r>
        <w:r>
          <w:fldChar w:fldCharType="separate"/>
        </w:r>
        <w:r w:rsidR="00EC0010">
          <w:rPr>
            <w:noProof/>
          </w:rPr>
          <w:t>23</w:t>
        </w:r>
        <w:r>
          <w:fldChar w:fldCharType="end"/>
        </w:r>
      </w:hyperlink>
    </w:p>
    <w:p w:rsidR="00000000" w:rsidRDefault="000841DE">
      <w:pPr>
        <w:pStyle w:val="TOC2"/>
        <w:tabs>
          <w:tab w:val="right" w:leader="dot" w:pos="8562"/>
        </w:tabs>
        <w:ind w:left="444" w:firstLine="420"/>
      </w:pPr>
      <w:hyperlink w:anchor="_Toc32496" w:history="1">
        <w:r>
          <w:rPr>
            <w:rFonts w:hAnsi="方正黑体简体" w:cs="方正黑体简体" w:hint="eastAsia"/>
            <w:lang w:eastAsia="zh-CN"/>
          </w:rPr>
          <w:t xml:space="preserve">9. </w:t>
        </w:r>
        <w:r>
          <w:rPr>
            <w:rFonts w:hAnsi="方正黑体简体" w:cs="方正黑体简体" w:hint="eastAsia"/>
            <w:lang w:eastAsia="zh-CN"/>
          </w:rPr>
          <w:t>是否采用电子招标投标</w:t>
        </w:r>
        <w:r>
          <w:tab/>
        </w:r>
        <w:r>
          <w:fldChar w:fldCharType="begin"/>
        </w:r>
        <w:r>
          <w:instrText xml:space="preserve"> PAGEREF _Toc32496 \h </w:instrText>
        </w:r>
        <w:r>
          <w:fldChar w:fldCharType="separate"/>
        </w:r>
        <w:r w:rsidR="00EC0010">
          <w:rPr>
            <w:noProof/>
          </w:rPr>
          <w:t>24</w:t>
        </w:r>
        <w:r>
          <w:fldChar w:fldCharType="end"/>
        </w:r>
      </w:hyperlink>
    </w:p>
    <w:p w:rsidR="00000000" w:rsidRDefault="000841DE">
      <w:pPr>
        <w:pStyle w:val="TOC2"/>
        <w:tabs>
          <w:tab w:val="right" w:leader="dot" w:pos="8562"/>
        </w:tabs>
        <w:ind w:left="444" w:firstLine="420"/>
      </w:pPr>
      <w:hyperlink w:anchor="_Toc27992" w:history="1">
        <w:r>
          <w:rPr>
            <w:rFonts w:hAnsi="方正黑体简体" w:cs="方正黑体简体" w:hint="eastAsia"/>
            <w:lang w:eastAsia="zh-CN"/>
          </w:rPr>
          <w:t xml:space="preserve">10. </w:t>
        </w:r>
        <w:r>
          <w:rPr>
            <w:rFonts w:hAnsi="方正黑体简体" w:cs="方正黑体简体" w:hint="eastAsia"/>
            <w:lang w:eastAsia="zh-CN"/>
          </w:rPr>
          <w:t>需要补充的其他内容</w:t>
        </w:r>
        <w:r>
          <w:tab/>
        </w:r>
        <w:r>
          <w:fldChar w:fldCharType="begin"/>
        </w:r>
        <w:r>
          <w:instrText xml:space="preserve"> PAGEREF _Toc27992 \h </w:instrText>
        </w:r>
        <w:r>
          <w:fldChar w:fldCharType="separate"/>
        </w:r>
        <w:r w:rsidR="00EC0010">
          <w:rPr>
            <w:noProof/>
          </w:rPr>
          <w:t>24</w:t>
        </w:r>
        <w:r>
          <w:fldChar w:fldCharType="end"/>
        </w:r>
      </w:hyperlink>
    </w:p>
    <w:p w:rsidR="00000000" w:rsidRDefault="000841DE">
      <w:pPr>
        <w:pStyle w:val="TOC1"/>
        <w:tabs>
          <w:tab w:val="right" w:leader="dot" w:pos="8562"/>
        </w:tabs>
        <w:ind w:firstLine="422"/>
      </w:pPr>
      <w:hyperlink w:anchor="_Toc16403" w:history="1">
        <w:r>
          <w:rPr>
            <w:lang w:eastAsia="zh-CN"/>
          </w:rPr>
          <w:t>第三章</w:t>
        </w:r>
        <w:r>
          <w:rPr>
            <w:rFonts w:hint="eastAsia"/>
            <w:lang w:eastAsia="zh-CN"/>
          </w:rPr>
          <w:t xml:space="preserve">  </w:t>
        </w:r>
        <w:r>
          <w:rPr>
            <w:lang w:eastAsia="zh-CN"/>
          </w:rPr>
          <w:t>评标办法（综合评估法）</w:t>
        </w:r>
        <w:r>
          <w:tab/>
        </w:r>
        <w:r>
          <w:fldChar w:fldCharType="begin"/>
        </w:r>
        <w:r>
          <w:instrText xml:space="preserve"> PAGEREF _Toc16403 \h </w:instrText>
        </w:r>
        <w:r>
          <w:fldChar w:fldCharType="separate"/>
        </w:r>
        <w:r w:rsidR="00EC0010">
          <w:rPr>
            <w:noProof/>
          </w:rPr>
          <w:t>28</w:t>
        </w:r>
        <w:r>
          <w:fldChar w:fldCharType="end"/>
        </w:r>
      </w:hyperlink>
    </w:p>
    <w:p w:rsidR="00000000" w:rsidRDefault="000841DE">
      <w:pPr>
        <w:pStyle w:val="TOC2"/>
        <w:tabs>
          <w:tab w:val="right" w:leader="dot" w:pos="8562"/>
        </w:tabs>
        <w:ind w:left="444" w:firstLine="420"/>
      </w:pPr>
      <w:hyperlink w:anchor="_Toc31229" w:history="1">
        <w:r>
          <w:rPr>
            <w:rFonts w:hint="eastAsia"/>
            <w:lang w:eastAsia="zh-CN"/>
          </w:rPr>
          <w:t>评标办法前附表</w:t>
        </w:r>
        <w:r>
          <w:tab/>
        </w:r>
        <w:r>
          <w:fldChar w:fldCharType="begin"/>
        </w:r>
        <w:r>
          <w:instrText xml:space="preserve"> PAGEREF _Toc31229 \</w:instrText>
        </w:r>
        <w:r>
          <w:instrText xml:space="preserve">h </w:instrText>
        </w:r>
        <w:r>
          <w:fldChar w:fldCharType="separate"/>
        </w:r>
        <w:r w:rsidR="00EC0010">
          <w:rPr>
            <w:noProof/>
          </w:rPr>
          <w:t>28</w:t>
        </w:r>
        <w:r>
          <w:fldChar w:fldCharType="end"/>
        </w:r>
      </w:hyperlink>
    </w:p>
    <w:p w:rsidR="00000000" w:rsidRDefault="000841DE">
      <w:pPr>
        <w:pStyle w:val="TOC2"/>
        <w:tabs>
          <w:tab w:val="right" w:leader="dot" w:pos="8562"/>
        </w:tabs>
        <w:ind w:left="444" w:firstLine="420"/>
      </w:pPr>
      <w:hyperlink w:anchor="_Toc21026" w:history="1">
        <w:r>
          <w:rPr>
            <w:rFonts w:hAnsi="方正黑体简体" w:cs="方正黑体简体" w:hint="eastAsia"/>
            <w:lang w:eastAsia="zh-CN"/>
          </w:rPr>
          <w:t xml:space="preserve">1. </w:t>
        </w:r>
        <w:r>
          <w:rPr>
            <w:rFonts w:hAnsi="方正黑体简体" w:cs="方正黑体简体" w:hint="eastAsia"/>
            <w:lang w:eastAsia="zh-CN"/>
          </w:rPr>
          <w:t>评标方法</w:t>
        </w:r>
        <w:r>
          <w:tab/>
        </w:r>
        <w:r>
          <w:fldChar w:fldCharType="begin"/>
        </w:r>
        <w:r>
          <w:instrText xml:space="preserve"> PAGEREF _Toc21026 \h </w:instrText>
        </w:r>
        <w:r>
          <w:fldChar w:fldCharType="separate"/>
        </w:r>
        <w:r w:rsidR="00EC0010">
          <w:rPr>
            <w:noProof/>
          </w:rPr>
          <w:t>29</w:t>
        </w:r>
        <w:r>
          <w:fldChar w:fldCharType="end"/>
        </w:r>
      </w:hyperlink>
    </w:p>
    <w:p w:rsidR="00000000" w:rsidRDefault="000841DE">
      <w:pPr>
        <w:pStyle w:val="TOC2"/>
        <w:tabs>
          <w:tab w:val="right" w:leader="dot" w:pos="8562"/>
        </w:tabs>
        <w:ind w:left="444" w:firstLine="420"/>
      </w:pPr>
      <w:hyperlink w:anchor="_Toc9080" w:history="1">
        <w:r>
          <w:rPr>
            <w:rFonts w:hAnsi="方正黑体简体" w:cs="方正黑体简体" w:hint="eastAsia"/>
            <w:lang w:eastAsia="zh-CN"/>
          </w:rPr>
          <w:t xml:space="preserve">2. </w:t>
        </w:r>
        <w:r>
          <w:rPr>
            <w:rFonts w:hAnsi="方正黑体简体" w:cs="方正黑体简体" w:hint="eastAsia"/>
            <w:lang w:eastAsia="zh-CN"/>
          </w:rPr>
          <w:t>评审标准</w:t>
        </w:r>
        <w:r>
          <w:tab/>
        </w:r>
        <w:r>
          <w:fldChar w:fldCharType="begin"/>
        </w:r>
        <w:r>
          <w:instrText xml:space="preserve"> PAGEREF _Toc9080 \h </w:instrText>
        </w:r>
        <w:r>
          <w:fldChar w:fldCharType="separate"/>
        </w:r>
        <w:r w:rsidR="00EC0010">
          <w:rPr>
            <w:noProof/>
          </w:rPr>
          <w:t>29</w:t>
        </w:r>
        <w:r>
          <w:fldChar w:fldCharType="end"/>
        </w:r>
      </w:hyperlink>
    </w:p>
    <w:p w:rsidR="00000000" w:rsidRDefault="000841DE">
      <w:pPr>
        <w:pStyle w:val="TOC3"/>
        <w:tabs>
          <w:tab w:val="right" w:leader="dot" w:pos="8562"/>
        </w:tabs>
        <w:ind w:left="888" w:firstLine="420"/>
      </w:pPr>
      <w:hyperlink w:anchor="_Toc8154" w:history="1">
        <w:r>
          <w:rPr>
            <w:rFonts w:hAnsi="方正黑体简体" w:cs="方正黑体简体" w:hint="eastAsia"/>
            <w:lang w:eastAsia="zh-CN"/>
          </w:rPr>
          <w:t xml:space="preserve">2.1 </w:t>
        </w:r>
        <w:r>
          <w:rPr>
            <w:rFonts w:hAnsi="方正黑体简体" w:cs="方正黑体简体" w:hint="eastAsia"/>
            <w:lang w:eastAsia="zh-CN"/>
          </w:rPr>
          <w:t>初步评审标准</w:t>
        </w:r>
        <w:r>
          <w:tab/>
        </w:r>
        <w:r>
          <w:fldChar w:fldCharType="begin"/>
        </w:r>
        <w:r>
          <w:instrText xml:space="preserve"> PAGEREF _Toc8154 \h </w:instrText>
        </w:r>
        <w:r>
          <w:fldChar w:fldCharType="separate"/>
        </w:r>
        <w:r w:rsidR="00EC0010">
          <w:rPr>
            <w:noProof/>
          </w:rPr>
          <w:t>29</w:t>
        </w:r>
        <w:r>
          <w:fldChar w:fldCharType="end"/>
        </w:r>
      </w:hyperlink>
    </w:p>
    <w:p w:rsidR="00000000" w:rsidRDefault="000841DE">
      <w:pPr>
        <w:pStyle w:val="TOC3"/>
        <w:tabs>
          <w:tab w:val="right" w:leader="dot" w:pos="8562"/>
        </w:tabs>
        <w:ind w:left="888" w:firstLine="420"/>
      </w:pPr>
      <w:hyperlink w:anchor="_Toc8310" w:history="1">
        <w:r>
          <w:rPr>
            <w:rFonts w:hAnsi="方正黑体简体" w:cs="方正黑体简体" w:hint="eastAsia"/>
            <w:lang w:eastAsia="zh-CN"/>
          </w:rPr>
          <w:t xml:space="preserve">2.2 </w:t>
        </w:r>
        <w:r>
          <w:rPr>
            <w:rFonts w:hAnsi="方正黑体简体" w:cs="方正黑体简体" w:hint="eastAsia"/>
            <w:lang w:eastAsia="zh-CN"/>
          </w:rPr>
          <w:t>分值构成与评分标准</w:t>
        </w:r>
        <w:r>
          <w:tab/>
        </w:r>
        <w:r>
          <w:fldChar w:fldCharType="begin"/>
        </w:r>
        <w:r>
          <w:instrText xml:space="preserve"> PAGEREF _Toc831</w:instrText>
        </w:r>
        <w:r>
          <w:instrText xml:space="preserve">0 \h </w:instrText>
        </w:r>
        <w:r>
          <w:fldChar w:fldCharType="separate"/>
        </w:r>
        <w:r w:rsidR="00EC0010">
          <w:rPr>
            <w:noProof/>
          </w:rPr>
          <w:t>29</w:t>
        </w:r>
        <w:r>
          <w:fldChar w:fldCharType="end"/>
        </w:r>
      </w:hyperlink>
    </w:p>
    <w:p w:rsidR="00000000" w:rsidRDefault="000841DE">
      <w:pPr>
        <w:pStyle w:val="TOC2"/>
        <w:tabs>
          <w:tab w:val="right" w:leader="dot" w:pos="8562"/>
        </w:tabs>
        <w:ind w:left="444" w:firstLine="420"/>
      </w:pPr>
      <w:hyperlink w:anchor="_Toc10381" w:history="1">
        <w:r>
          <w:rPr>
            <w:rFonts w:hAnsi="方正黑体简体" w:cs="方正黑体简体" w:hint="eastAsia"/>
            <w:lang w:eastAsia="zh-CN"/>
          </w:rPr>
          <w:t xml:space="preserve">3. </w:t>
        </w:r>
        <w:r>
          <w:rPr>
            <w:rFonts w:hAnsi="方正黑体简体" w:cs="方正黑体简体" w:hint="eastAsia"/>
            <w:lang w:eastAsia="zh-CN"/>
          </w:rPr>
          <w:t>评标程序</w:t>
        </w:r>
        <w:r>
          <w:tab/>
        </w:r>
        <w:r>
          <w:fldChar w:fldCharType="begin"/>
        </w:r>
        <w:r>
          <w:instrText xml:space="preserve"> PAGEREF _Toc10381 \h </w:instrText>
        </w:r>
        <w:r>
          <w:fldChar w:fldCharType="separate"/>
        </w:r>
        <w:r w:rsidR="00EC0010">
          <w:rPr>
            <w:noProof/>
          </w:rPr>
          <w:t>29</w:t>
        </w:r>
        <w:r>
          <w:fldChar w:fldCharType="end"/>
        </w:r>
      </w:hyperlink>
    </w:p>
    <w:p w:rsidR="00000000" w:rsidRDefault="000841DE">
      <w:pPr>
        <w:pStyle w:val="TOC3"/>
        <w:tabs>
          <w:tab w:val="right" w:leader="dot" w:pos="8562"/>
        </w:tabs>
        <w:ind w:left="888" w:firstLine="420"/>
      </w:pPr>
      <w:hyperlink w:anchor="_Toc14971" w:history="1">
        <w:r>
          <w:rPr>
            <w:rFonts w:hAnsi="方正黑体简体" w:cs="方正黑体简体" w:hint="eastAsia"/>
            <w:lang w:eastAsia="zh-CN"/>
          </w:rPr>
          <w:t xml:space="preserve">3.1 </w:t>
        </w:r>
        <w:r>
          <w:rPr>
            <w:rFonts w:hAnsi="方正黑体简体" w:cs="方正黑体简体" w:hint="eastAsia"/>
            <w:lang w:eastAsia="zh-CN"/>
          </w:rPr>
          <w:t>初步评审</w:t>
        </w:r>
        <w:r>
          <w:tab/>
        </w:r>
        <w:r>
          <w:fldChar w:fldCharType="begin"/>
        </w:r>
        <w:r>
          <w:instrText xml:space="preserve"> PAGEREF _Toc14971 \h </w:instrText>
        </w:r>
        <w:r>
          <w:fldChar w:fldCharType="separate"/>
        </w:r>
        <w:r w:rsidR="00EC0010">
          <w:rPr>
            <w:noProof/>
          </w:rPr>
          <w:t>29</w:t>
        </w:r>
        <w:r>
          <w:fldChar w:fldCharType="end"/>
        </w:r>
      </w:hyperlink>
    </w:p>
    <w:p w:rsidR="00000000" w:rsidRDefault="000841DE">
      <w:pPr>
        <w:pStyle w:val="TOC3"/>
        <w:tabs>
          <w:tab w:val="right" w:leader="dot" w:pos="8562"/>
        </w:tabs>
        <w:ind w:left="888" w:firstLine="420"/>
      </w:pPr>
      <w:hyperlink w:anchor="_Toc26546" w:history="1">
        <w:r>
          <w:rPr>
            <w:rFonts w:hAnsi="方正黑体简体" w:cs="方正黑体简体" w:hint="eastAsia"/>
            <w:lang w:eastAsia="zh-CN"/>
          </w:rPr>
          <w:t xml:space="preserve">3.2 </w:t>
        </w:r>
        <w:r>
          <w:rPr>
            <w:rFonts w:hAnsi="方正黑体简体" w:cs="方正黑体简体" w:hint="eastAsia"/>
            <w:lang w:eastAsia="zh-CN"/>
          </w:rPr>
          <w:t>详细评审</w:t>
        </w:r>
        <w:r>
          <w:tab/>
        </w:r>
        <w:r>
          <w:fldChar w:fldCharType="begin"/>
        </w:r>
        <w:r>
          <w:instrText xml:space="preserve"> PAGEREF _Toc26546 \h </w:instrText>
        </w:r>
        <w:r>
          <w:fldChar w:fldCharType="separate"/>
        </w:r>
        <w:r w:rsidR="00EC0010">
          <w:rPr>
            <w:noProof/>
          </w:rPr>
          <w:t>30</w:t>
        </w:r>
        <w:r>
          <w:fldChar w:fldCharType="end"/>
        </w:r>
      </w:hyperlink>
    </w:p>
    <w:p w:rsidR="00000000" w:rsidRDefault="000841DE">
      <w:pPr>
        <w:pStyle w:val="TOC3"/>
        <w:tabs>
          <w:tab w:val="right" w:leader="dot" w:pos="8562"/>
        </w:tabs>
        <w:ind w:left="888" w:firstLine="420"/>
      </w:pPr>
      <w:hyperlink w:anchor="_Toc11454" w:history="1">
        <w:r>
          <w:rPr>
            <w:rFonts w:hAnsi="方正黑体简体" w:cs="方正黑体简体" w:hint="eastAsia"/>
            <w:lang w:eastAsia="zh-CN"/>
          </w:rPr>
          <w:t xml:space="preserve">3.3 </w:t>
        </w:r>
        <w:r>
          <w:rPr>
            <w:rFonts w:hAnsi="方正黑体简体" w:cs="方正黑体简体" w:hint="eastAsia"/>
            <w:lang w:eastAsia="zh-CN"/>
          </w:rPr>
          <w:t>投标文件的澄清</w:t>
        </w:r>
        <w:r>
          <w:tab/>
        </w:r>
        <w:r>
          <w:fldChar w:fldCharType="begin"/>
        </w:r>
        <w:r>
          <w:instrText xml:space="preserve"> PAGEREF _T</w:instrText>
        </w:r>
        <w:r>
          <w:instrText xml:space="preserve">oc11454 \h </w:instrText>
        </w:r>
        <w:r>
          <w:fldChar w:fldCharType="separate"/>
        </w:r>
        <w:r w:rsidR="00EC0010">
          <w:rPr>
            <w:noProof/>
          </w:rPr>
          <w:t>30</w:t>
        </w:r>
        <w:r>
          <w:fldChar w:fldCharType="end"/>
        </w:r>
      </w:hyperlink>
    </w:p>
    <w:p w:rsidR="00000000" w:rsidRDefault="000841DE">
      <w:pPr>
        <w:pStyle w:val="TOC3"/>
        <w:tabs>
          <w:tab w:val="right" w:leader="dot" w:pos="8562"/>
        </w:tabs>
        <w:ind w:left="888" w:firstLine="420"/>
      </w:pPr>
      <w:hyperlink w:anchor="_Toc30963" w:history="1">
        <w:r>
          <w:rPr>
            <w:rFonts w:hAnsi="方正黑体简体" w:cs="方正黑体简体" w:hint="eastAsia"/>
            <w:lang w:eastAsia="zh-CN"/>
          </w:rPr>
          <w:t xml:space="preserve">3.4 </w:t>
        </w:r>
        <w:r>
          <w:rPr>
            <w:rFonts w:hAnsi="方正黑体简体" w:cs="方正黑体简体" w:hint="eastAsia"/>
            <w:lang w:eastAsia="zh-CN"/>
          </w:rPr>
          <w:t>评标结果</w:t>
        </w:r>
        <w:r>
          <w:tab/>
        </w:r>
        <w:r>
          <w:fldChar w:fldCharType="begin"/>
        </w:r>
        <w:r>
          <w:instrText xml:space="preserve"> PAGEREF _Toc30963 \h </w:instrText>
        </w:r>
        <w:r>
          <w:fldChar w:fldCharType="separate"/>
        </w:r>
        <w:r w:rsidR="00EC0010">
          <w:rPr>
            <w:noProof/>
          </w:rPr>
          <w:t>30</w:t>
        </w:r>
        <w:r>
          <w:fldChar w:fldCharType="end"/>
        </w:r>
      </w:hyperlink>
    </w:p>
    <w:p w:rsidR="00000000" w:rsidRDefault="000841DE">
      <w:pPr>
        <w:pStyle w:val="TOC3"/>
        <w:tabs>
          <w:tab w:val="right" w:leader="dot" w:pos="8562"/>
        </w:tabs>
        <w:ind w:left="888" w:firstLine="420"/>
      </w:pPr>
      <w:hyperlink w:anchor="_Toc32244" w:history="1">
        <w:r>
          <w:rPr>
            <w:rFonts w:ascii="Times New Roman" w:hAnsi="Times New Roman"/>
            <w:lang w:eastAsia="zh-CN"/>
          </w:rPr>
          <w:t>附件：</w:t>
        </w:r>
        <w:r>
          <w:rPr>
            <w:rFonts w:ascii="Times New Roman" w:hAnsi="Times New Roman" w:hint="eastAsia"/>
            <w:lang w:eastAsia="zh-CN"/>
          </w:rPr>
          <w:t>相同品牌投标相关法律条款</w:t>
        </w:r>
        <w:r>
          <w:tab/>
        </w:r>
        <w:r>
          <w:fldChar w:fldCharType="begin"/>
        </w:r>
        <w:r>
          <w:instrText xml:space="preserve"> PAGEREF _Toc32244 \h </w:instrText>
        </w:r>
        <w:r>
          <w:fldChar w:fldCharType="separate"/>
        </w:r>
        <w:r w:rsidR="00EC0010">
          <w:rPr>
            <w:noProof/>
          </w:rPr>
          <w:t>31</w:t>
        </w:r>
        <w:r>
          <w:fldChar w:fldCharType="end"/>
        </w:r>
      </w:hyperlink>
    </w:p>
    <w:p w:rsidR="00000000" w:rsidRDefault="000841DE">
      <w:pPr>
        <w:pStyle w:val="TOC1"/>
        <w:tabs>
          <w:tab w:val="right" w:leader="dot" w:pos="8562"/>
        </w:tabs>
        <w:ind w:firstLine="422"/>
      </w:pPr>
      <w:hyperlink w:anchor="_Toc16133" w:history="1">
        <w:r>
          <w:rPr>
            <w:lang w:eastAsia="zh-CN"/>
          </w:rPr>
          <w:t>第四章</w:t>
        </w:r>
        <w:r>
          <w:rPr>
            <w:rFonts w:hint="eastAsia"/>
            <w:lang w:eastAsia="zh-CN"/>
          </w:rPr>
          <w:t xml:space="preserve">  </w:t>
        </w:r>
        <w:r>
          <w:rPr>
            <w:lang w:eastAsia="zh-CN"/>
          </w:rPr>
          <w:t>合同条款及格式</w:t>
        </w:r>
        <w:r>
          <w:tab/>
        </w:r>
        <w:r>
          <w:fldChar w:fldCharType="begin"/>
        </w:r>
        <w:r>
          <w:instrText xml:space="preserve"> PAGEREF _Toc16133 \h </w:instrText>
        </w:r>
        <w:r>
          <w:fldChar w:fldCharType="separate"/>
        </w:r>
        <w:r w:rsidR="00EC0010">
          <w:rPr>
            <w:noProof/>
          </w:rPr>
          <w:t>32</w:t>
        </w:r>
        <w:r>
          <w:fldChar w:fldCharType="end"/>
        </w:r>
      </w:hyperlink>
    </w:p>
    <w:p w:rsidR="00000000" w:rsidRDefault="000841DE">
      <w:pPr>
        <w:pStyle w:val="TOC1"/>
        <w:tabs>
          <w:tab w:val="right" w:leader="dot" w:pos="8562"/>
        </w:tabs>
        <w:ind w:firstLine="422"/>
      </w:pPr>
      <w:hyperlink w:anchor="_Toc9411" w:history="1">
        <w:r>
          <w:rPr>
            <w:lang w:eastAsia="zh-CN"/>
          </w:rPr>
          <w:t>第</w:t>
        </w:r>
        <w:r>
          <w:rPr>
            <w:rFonts w:hint="eastAsia"/>
            <w:lang w:eastAsia="zh-CN"/>
          </w:rPr>
          <w:t>二</w:t>
        </w:r>
        <w:r>
          <w:rPr>
            <w:lang w:eastAsia="zh-CN"/>
          </w:rPr>
          <w:t>卷</w:t>
        </w:r>
        <w:r>
          <w:tab/>
        </w:r>
        <w:r>
          <w:fldChar w:fldCharType="begin"/>
        </w:r>
        <w:r>
          <w:instrText xml:space="preserve"> P</w:instrText>
        </w:r>
        <w:r>
          <w:instrText xml:space="preserve">AGEREF _Toc9411 \h </w:instrText>
        </w:r>
        <w:r>
          <w:fldChar w:fldCharType="separate"/>
        </w:r>
        <w:r w:rsidR="00EC0010">
          <w:rPr>
            <w:noProof/>
          </w:rPr>
          <w:t>34</w:t>
        </w:r>
        <w:r>
          <w:fldChar w:fldCharType="end"/>
        </w:r>
      </w:hyperlink>
    </w:p>
    <w:p w:rsidR="00000000" w:rsidRDefault="000841DE">
      <w:pPr>
        <w:pStyle w:val="TOC1"/>
        <w:tabs>
          <w:tab w:val="right" w:leader="dot" w:pos="8562"/>
        </w:tabs>
        <w:ind w:firstLine="422"/>
      </w:pPr>
      <w:hyperlink w:anchor="_Toc27939" w:history="1">
        <w:r>
          <w:rPr>
            <w:lang w:eastAsia="zh-CN"/>
          </w:rPr>
          <w:t>第五章</w:t>
        </w:r>
        <w:r>
          <w:rPr>
            <w:rFonts w:hint="eastAsia"/>
            <w:lang w:eastAsia="zh-CN"/>
          </w:rPr>
          <w:t xml:space="preserve">  </w:t>
        </w:r>
        <w:r>
          <w:rPr>
            <w:lang w:eastAsia="zh-CN"/>
          </w:rPr>
          <w:t>供货要求</w:t>
        </w:r>
        <w:r>
          <w:tab/>
        </w:r>
        <w:r>
          <w:fldChar w:fldCharType="begin"/>
        </w:r>
        <w:r>
          <w:instrText xml:space="preserve"> PAGEREF _Toc27939</w:instrText>
        </w:r>
        <w:r>
          <w:instrText xml:space="preserve"> \h </w:instrText>
        </w:r>
        <w:r>
          <w:fldChar w:fldCharType="separate"/>
        </w:r>
        <w:r w:rsidR="00EC0010">
          <w:rPr>
            <w:noProof/>
          </w:rPr>
          <w:t>35</w:t>
        </w:r>
        <w:r>
          <w:fldChar w:fldCharType="end"/>
        </w:r>
      </w:hyperlink>
    </w:p>
    <w:p w:rsidR="00000000" w:rsidRDefault="000841DE">
      <w:pPr>
        <w:pStyle w:val="TOC2"/>
        <w:tabs>
          <w:tab w:val="right" w:leader="dot" w:pos="8562"/>
        </w:tabs>
        <w:ind w:left="444" w:firstLine="420"/>
      </w:pPr>
      <w:hyperlink w:anchor="_Toc2538" w:history="1">
        <w:r>
          <w:rPr>
            <w:rFonts w:ascii="Times New Roman" w:hAnsi="Times New Roman"/>
            <w:szCs w:val="28"/>
            <w:lang w:eastAsia="zh-CN"/>
          </w:rPr>
          <w:t>一、项目概况及总体要求</w:t>
        </w:r>
        <w:r>
          <w:tab/>
        </w:r>
        <w:r>
          <w:fldChar w:fldCharType="begin"/>
        </w:r>
        <w:r>
          <w:instrText xml:space="preserve"> PAGEREF _Toc2538 \h </w:instrText>
        </w:r>
        <w:r>
          <w:fldChar w:fldCharType="separate"/>
        </w:r>
        <w:r w:rsidR="00EC0010">
          <w:rPr>
            <w:noProof/>
          </w:rPr>
          <w:t>35</w:t>
        </w:r>
        <w:r>
          <w:fldChar w:fldCharType="end"/>
        </w:r>
      </w:hyperlink>
    </w:p>
    <w:p w:rsidR="00000000" w:rsidRDefault="000841DE">
      <w:pPr>
        <w:pStyle w:val="TOC2"/>
        <w:tabs>
          <w:tab w:val="right" w:leader="dot" w:pos="8562"/>
        </w:tabs>
        <w:ind w:left="444" w:firstLine="420"/>
      </w:pPr>
      <w:hyperlink w:anchor="_Toc27093" w:history="1">
        <w:r>
          <w:rPr>
            <w:rFonts w:ascii="Times New Roman" w:hAnsi="Times New Roman" w:hint="eastAsia"/>
            <w:szCs w:val="28"/>
            <w:lang w:eastAsia="zh-CN"/>
          </w:rPr>
          <w:t>二、</w:t>
        </w:r>
        <w:r>
          <w:rPr>
            <w:rFonts w:ascii="Times New Roman" w:hAnsi="Times New Roman" w:hint="eastAsia"/>
            <w:szCs w:val="28"/>
            <w:lang w:eastAsia="zh-CN"/>
          </w:rPr>
          <w:t xml:space="preserve"> </w:t>
        </w:r>
        <w:r>
          <w:rPr>
            <w:rFonts w:ascii="Times New Roman" w:hAnsi="Times New Roman" w:hint="eastAsia"/>
            <w:szCs w:val="28"/>
            <w:lang w:eastAsia="zh-CN"/>
          </w:rPr>
          <w:t>主要技术方案及质量要求</w:t>
        </w:r>
        <w:r>
          <w:tab/>
        </w:r>
        <w:r>
          <w:fldChar w:fldCharType="begin"/>
        </w:r>
        <w:r>
          <w:instrText xml:space="preserve"> PAGEREF _Toc27093 \h </w:instrText>
        </w:r>
        <w:r>
          <w:fldChar w:fldCharType="separate"/>
        </w:r>
        <w:r w:rsidR="00EC0010">
          <w:rPr>
            <w:noProof/>
          </w:rPr>
          <w:t>35</w:t>
        </w:r>
        <w:r>
          <w:fldChar w:fldCharType="end"/>
        </w:r>
      </w:hyperlink>
    </w:p>
    <w:p w:rsidR="00000000" w:rsidRDefault="000841DE">
      <w:pPr>
        <w:pStyle w:val="TOC2"/>
        <w:tabs>
          <w:tab w:val="right" w:leader="dot" w:pos="8562"/>
        </w:tabs>
        <w:ind w:left="444" w:firstLine="420"/>
      </w:pPr>
      <w:hyperlink w:anchor="_Toc8067" w:history="1">
        <w:r>
          <w:rPr>
            <w:rFonts w:ascii="Times New Roman" w:hAnsi="Times New Roman" w:hint="eastAsia"/>
            <w:szCs w:val="28"/>
          </w:rPr>
          <w:t>三、</w:t>
        </w:r>
        <w:r>
          <w:rPr>
            <w:rFonts w:ascii="Times New Roman" w:hAnsi="Times New Roman" w:hint="eastAsia"/>
            <w:szCs w:val="28"/>
          </w:rPr>
          <w:t xml:space="preserve"> </w:t>
        </w:r>
        <w:r>
          <w:rPr>
            <w:rFonts w:ascii="Times New Roman" w:hAnsi="Times New Roman"/>
            <w:szCs w:val="28"/>
          </w:rPr>
          <w:t>其他要求</w:t>
        </w:r>
        <w:r>
          <w:tab/>
        </w:r>
        <w:r>
          <w:fldChar w:fldCharType="begin"/>
        </w:r>
        <w:r>
          <w:instrText xml:space="preserve"> PAGEREF _Toc8067 \h </w:instrText>
        </w:r>
        <w:r>
          <w:fldChar w:fldCharType="separate"/>
        </w:r>
        <w:r w:rsidR="00EC0010">
          <w:rPr>
            <w:noProof/>
          </w:rPr>
          <w:t>35</w:t>
        </w:r>
        <w:r>
          <w:fldChar w:fldCharType="end"/>
        </w:r>
      </w:hyperlink>
    </w:p>
    <w:p w:rsidR="00000000" w:rsidRDefault="000841DE">
      <w:pPr>
        <w:pStyle w:val="TOC1"/>
        <w:tabs>
          <w:tab w:val="right" w:leader="dot" w:pos="8562"/>
        </w:tabs>
        <w:ind w:firstLine="422"/>
      </w:pPr>
      <w:hyperlink w:anchor="_Toc21915" w:history="1">
        <w:r>
          <w:rPr>
            <w:rFonts w:hint="eastAsia"/>
            <w:lang w:eastAsia="zh-CN"/>
          </w:rPr>
          <w:t>第六章</w:t>
        </w:r>
        <w:r>
          <w:rPr>
            <w:rFonts w:hint="eastAsia"/>
            <w:lang w:eastAsia="zh-CN"/>
          </w:rPr>
          <w:t xml:space="preserve"> </w:t>
        </w:r>
        <w:r>
          <w:rPr>
            <w:rFonts w:hint="eastAsia"/>
            <w:lang w:eastAsia="zh-CN"/>
          </w:rPr>
          <w:t>报价要求</w:t>
        </w:r>
        <w:r>
          <w:tab/>
        </w:r>
        <w:r>
          <w:fldChar w:fldCharType="begin"/>
        </w:r>
        <w:r>
          <w:instrText xml:space="preserve"> PAGEREF _Toc2</w:instrText>
        </w:r>
        <w:r>
          <w:instrText xml:space="preserve">1915 \h </w:instrText>
        </w:r>
        <w:r>
          <w:fldChar w:fldCharType="separate"/>
        </w:r>
        <w:r w:rsidR="00EC0010">
          <w:rPr>
            <w:noProof/>
          </w:rPr>
          <w:t>36</w:t>
        </w:r>
        <w:r>
          <w:fldChar w:fldCharType="end"/>
        </w:r>
      </w:hyperlink>
    </w:p>
    <w:p w:rsidR="00000000" w:rsidRDefault="000841DE">
      <w:pPr>
        <w:pStyle w:val="TOC1"/>
        <w:tabs>
          <w:tab w:val="right" w:leader="dot" w:pos="8562"/>
        </w:tabs>
        <w:ind w:firstLine="422"/>
      </w:pPr>
      <w:hyperlink w:anchor="_Toc26523" w:history="1">
        <w:r>
          <w:rPr>
            <w:lang w:eastAsia="zh-CN"/>
          </w:rPr>
          <w:t>第</w:t>
        </w:r>
        <w:r>
          <w:rPr>
            <w:rFonts w:hint="eastAsia"/>
            <w:lang w:eastAsia="zh-CN"/>
          </w:rPr>
          <w:t>三</w:t>
        </w:r>
        <w:r>
          <w:rPr>
            <w:lang w:eastAsia="zh-CN"/>
          </w:rPr>
          <w:t>卷</w:t>
        </w:r>
        <w:r>
          <w:tab/>
        </w:r>
        <w:r>
          <w:fldChar w:fldCharType="begin"/>
        </w:r>
        <w:r>
          <w:instrText xml:space="preserve"> PAGEREF _Toc26523 \h </w:instrText>
        </w:r>
        <w:r>
          <w:fldChar w:fldCharType="separate"/>
        </w:r>
        <w:r w:rsidR="00EC0010">
          <w:rPr>
            <w:noProof/>
          </w:rPr>
          <w:t>37</w:t>
        </w:r>
        <w:r>
          <w:fldChar w:fldCharType="end"/>
        </w:r>
      </w:hyperlink>
    </w:p>
    <w:p w:rsidR="00000000" w:rsidRDefault="000841DE">
      <w:pPr>
        <w:pStyle w:val="TOC1"/>
        <w:tabs>
          <w:tab w:val="right" w:leader="dot" w:pos="8562"/>
        </w:tabs>
        <w:ind w:firstLine="422"/>
      </w:pPr>
      <w:hyperlink w:anchor="_Toc10164" w:history="1">
        <w:r>
          <w:rPr>
            <w:lang w:eastAsia="zh-CN"/>
          </w:rPr>
          <w:t>第</w:t>
        </w:r>
        <w:r>
          <w:rPr>
            <w:rFonts w:hint="eastAsia"/>
            <w:lang w:eastAsia="zh-CN"/>
          </w:rPr>
          <w:t>七</w:t>
        </w:r>
        <w:r>
          <w:rPr>
            <w:lang w:eastAsia="zh-CN"/>
          </w:rPr>
          <w:t>章</w:t>
        </w:r>
        <w:r>
          <w:rPr>
            <w:rFonts w:hint="eastAsia"/>
            <w:lang w:eastAsia="zh-CN"/>
          </w:rPr>
          <w:t xml:space="preserve">  </w:t>
        </w:r>
        <w:r>
          <w:rPr>
            <w:lang w:eastAsia="zh-CN"/>
          </w:rPr>
          <w:t>投标文件格式</w:t>
        </w:r>
        <w:r>
          <w:tab/>
        </w:r>
        <w:r>
          <w:fldChar w:fldCharType="begin"/>
        </w:r>
        <w:r>
          <w:instrText xml:space="preserve"> PAGEREF _Toc10164 \h </w:instrText>
        </w:r>
        <w:r>
          <w:fldChar w:fldCharType="separate"/>
        </w:r>
        <w:r w:rsidR="00EC0010">
          <w:rPr>
            <w:noProof/>
          </w:rPr>
          <w:t>38</w:t>
        </w:r>
        <w:r>
          <w:fldChar w:fldCharType="end"/>
        </w:r>
      </w:hyperlink>
    </w:p>
    <w:p w:rsidR="00000000" w:rsidRDefault="000841DE">
      <w:pPr>
        <w:pStyle w:val="TOC1"/>
        <w:tabs>
          <w:tab w:val="right" w:leader="dot" w:pos="8562"/>
        </w:tabs>
        <w:ind w:firstLine="422"/>
      </w:pPr>
      <w:hyperlink w:anchor="_Toc3153" w:history="1">
        <w:r>
          <w:rPr>
            <w:rFonts w:hint="eastAsia"/>
            <w:lang w:eastAsia="zh-CN"/>
          </w:rPr>
          <w:t>第八章</w:t>
        </w:r>
        <w:r>
          <w:rPr>
            <w:rFonts w:hint="eastAsia"/>
            <w:lang w:eastAsia="zh-CN"/>
          </w:rPr>
          <w:t xml:space="preserve">  </w:t>
        </w:r>
        <w:r>
          <w:rPr>
            <w:rFonts w:hint="eastAsia"/>
            <w:lang w:eastAsia="zh-CN"/>
          </w:rPr>
          <w:t>产</w:t>
        </w:r>
        <w:r>
          <w:rPr>
            <w:rFonts w:hint="eastAsia"/>
            <w:lang w:eastAsia="zh-CN"/>
          </w:rPr>
          <w:t>品需求一览表</w:t>
        </w:r>
        <w:r>
          <w:tab/>
        </w:r>
        <w:r>
          <w:fldChar w:fldCharType="begin"/>
        </w:r>
        <w:r>
          <w:instrText xml:space="preserve"> PAGEREF _Toc3153 \h </w:instrText>
        </w:r>
        <w:r>
          <w:fldChar w:fldCharType="separate"/>
        </w:r>
        <w:r w:rsidR="00EC0010">
          <w:rPr>
            <w:noProof/>
          </w:rPr>
          <w:t>52</w:t>
        </w:r>
        <w:r>
          <w:fldChar w:fldCharType="end"/>
        </w:r>
      </w:hyperlink>
    </w:p>
    <w:p w:rsidR="00000000" w:rsidRDefault="000841DE">
      <w:pPr>
        <w:pStyle w:val="TOC1"/>
        <w:tabs>
          <w:tab w:val="right" w:leader="dot" w:pos="8562"/>
        </w:tabs>
        <w:ind w:firstLine="422"/>
      </w:pPr>
      <w:hyperlink w:anchor="_Toc6706" w:history="1">
        <w:r>
          <w:rPr>
            <w:rFonts w:hint="eastAsia"/>
            <w:lang w:eastAsia="zh-CN"/>
          </w:rPr>
          <w:t>第九章</w:t>
        </w:r>
        <w:r>
          <w:rPr>
            <w:rFonts w:hint="eastAsia"/>
            <w:lang w:eastAsia="zh-CN"/>
          </w:rPr>
          <w:t xml:space="preserve">  </w:t>
        </w:r>
        <w:r>
          <w:rPr>
            <w:rFonts w:hint="eastAsia"/>
            <w:lang w:eastAsia="zh-CN"/>
          </w:rPr>
          <w:t>附件</w:t>
        </w:r>
        <w:r>
          <w:tab/>
        </w:r>
        <w:r>
          <w:fldChar w:fldCharType="begin"/>
        </w:r>
        <w:r>
          <w:instrText xml:space="preserve"> PAGEREF _Toc670</w:instrText>
        </w:r>
        <w:r>
          <w:instrText xml:space="preserve">6 \h </w:instrText>
        </w:r>
        <w:r>
          <w:fldChar w:fldCharType="separate"/>
        </w:r>
        <w:r w:rsidR="00EC0010">
          <w:rPr>
            <w:noProof/>
          </w:rPr>
          <w:t>53</w:t>
        </w:r>
        <w:r>
          <w:fldChar w:fldCharType="end"/>
        </w:r>
      </w:hyperlink>
    </w:p>
    <w:p w:rsidR="00000000" w:rsidRDefault="000841DE">
      <w:pPr>
        <w:pStyle w:val="TOC2"/>
        <w:tabs>
          <w:tab w:val="right" w:leader="dot" w:pos="8562"/>
        </w:tabs>
        <w:ind w:left="444" w:firstLine="420"/>
      </w:pPr>
      <w:hyperlink w:anchor="_Toc32276"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：评标方法及授标原则</w:t>
        </w:r>
        <w:r>
          <w:tab/>
        </w:r>
        <w:r>
          <w:fldChar w:fldCharType="begin"/>
        </w:r>
        <w:r>
          <w:instrText xml:space="preserve"> PAGEREF _Toc32276 \h </w:instrText>
        </w:r>
        <w:r>
          <w:fldChar w:fldCharType="separate"/>
        </w:r>
        <w:r w:rsidR="00EC0010">
          <w:rPr>
            <w:noProof/>
          </w:rPr>
          <w:t>53</w:t>
        </w:r>
        <w:r>
          <w:fldChar w:fldCharType="end"/>
        </w:r>
      </w:hyperlink>
    </w:p>
    <w:p w:rsidR="00000000" w:rsidRDefault="000841DE">
      <w:pPr>
        <w:pStyle w:val="TOC2"/>
        <w:tabs>
          <w:tab w:val="right" w:leader="dot" w:pos="8562"/>
        </w:tabs>
        <w:ind w:left="444" w:firstLine="420"/>
      </w:pPr>
      <w:hyperlink w:anchor="_Toc10188"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r>
          <w:tab/>
        </w:r>
        <w:r>
          <w:fldChar w:fldCharType="begin"/>
        </w:r>
        <w:r>
          <w:instrText xml:space="preserve"> PAGEREF _Toc10188 \h </w:instrText>
        </w:r>
        <w:r>
          <w:fldChar w:fldCharType="separate"/>
        </w:r>
        <w:r w:rsidR="00EC0010">
          <w:rPr>
            <w:noProof/>
          </w:rPr>
          <w:t>58</w:t>
        </w:r>
        <w:r>
          <w:fldChar w:fldCharType="end"/>
        </w:r>
      </w:hyperlink>
    </w:p>
    <w:p w:rsidR="00000000" w:rsidRDefault="000841DE">
      <w:pPr>
        <w:pStyle w:val="TOC2"/>
        <w:tabs>
          <w:tab w:val="right" w:leader="dot" w:pos="8562"/>
        </w:tabs>
        <w:ind w:left="444" w:firstLine="420"/>
      </w:pPr>
      <w:hyperlink w:anchor="_Toc28864"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r>
          <w:tab/>
        </w:r>
        <w:r>
          <w:fldChar w:fldCharType="begin"/>
        </w:r>
        <w:r>
          <w:instrText xml:space="preserve"> PAGEREF _Toc28864 \h </w:instrText>
        </w:r>
        <w:r>
          <w:fldChar w:fldCharType="separate"/>
        </w:r>
        <w:r w:rsidR="00EC0010">
          <w:rPr>
            <w:noProof/>
          </w:rPr>
          <w:t>59</w:t>
        </w:r>
        <w:r>
          <w:fldChar w:fldCharType="end"/>
        </w:r>
      </w:hyperlink>
    </w:p>
    <w:p w:rsidR="00000000" w:rsidRDefault="000841DE">
      <w:pPr>
        <w:pStyle w:val="TOC2"/>
        <w:tabs>
          <w:tab w:val="right" w:leader="dot" w:pos="8562"/>
        </w:tabs>
        <w:ind w:left="444" w:firstLine="420"/>
      </w:pPr>
      <w:hyperlink w:anchor="_Toc12542" w:history="1">
        <w:r>
          <w:rPr>
            <w:rFonts w:ascii="Times New Roman" w:hAnsi="Times New Roman" w:hint="eastAsia"/>
            <w:szCs w:val="28"/>
            <w:lang w:eastAsia="zh-CN"/>
          </w:rPr>
          <w:t>招标公告附件</w:t>
        </w:r>
        <w:r>
          <w:tab/>
        </w:r>
        <w:r>
          <w:fldChar w:fldCharType="begin"/>
        </w:r>
        <w:r>
          <w:instrText xml:space="preserve"> PAGER</w:instrText>
        </w:r>
        <w:r>
          <w:instrText xml:space="preserve">EF _Toc12542 \h </w:instrText>
        </w:r>
        <w:r>
          <w:fldChar w:fldCharType="separate"/>
        </w:r>
        <w:r w:rsidR="00EC0010">
          <w:rPr>
            <w:noProof/>
          </w:rPr>
          <w:t>62</w:t>
        </w:r>
        <w:r>
          <w:fldChar w:fldCharType="end"/>
        </w:r>
      </w:hyperlink>
    </w:p>
    <w:p w:rsidR="00000000" w:rsidRDefault="000841DE">
      <w:pPr>
        <w:pStyle w:val="TOC2"/>
        <w:tabs>
          <w:tab w:val="right" w:leader="dot" w:pos="8562"/>
        </w:tabs>
        <w:ind w:left="444" w:firstLine="420"/>
      </w:pPr>
      <w:hyperlink w:anchor="_Toc5795"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szCs w:val="28"/>
            <w:lang w:eastAsia="zh-CN"/>
          </w:rPr>
          <w:t>：</w:t>
        </w:r>
        <w:r>
          <w:rPr>
            <w:rFonts w:ascii="Times New Roman" w:hAnsi="Times New Roman" w:hint="eastAsia"/>
            <w:szCs w:val="28"/>
            <w:lang w:eastAsia="zh-CN"/>
          </w:rPr>
          <w:t>2022</w:t>
        </w:r>
        <w:r>
          <w:rPr>
            <w:rFonts w:ascii="Times New Roman" w:hAnsi="Times New Roman" w:hint="eastAsia"/>
            <w:szCs w:val="28"/>
            <w:lang w:eastAsia="zh-CN"/>
          </w:rPr>
          <w:t>年二级物资集中采购</w:t>
        </w:r>
        <w:r>
          <w:rPr>
            <w:rFonts w:ascii="Times New Roman" w:hAnsi="Times New Roman" w:hint="eastAsia"/>
            <w:szCs w:val="28"/>
            <w:lang w:eastAsia="zh-CN"/>
          </w:rPr>
          <w:t>12</w:t>
        </w:r>
        <w:r>
          <w:rPr>
            <w:rFonts w:ascii="Times New Roman" w:hAnsi="Times New Roman" w:hint="eastAsia"/>
            <w:szCs w:val="28"/>
            <w:lang w:eastAsia="zh-CN"/>
          </w:rPr>
          <w:t>大类压裂用防膨剂（</w:t>
        </w:r>
        <w:r>
          <w:rPr>
            <w:rFonts w:ascii="Times New Roman" w:hAnsi="Times New Roman" w:hint="eastAsia"/>
            <w:szCs w:val="28"/>
            <w:lang w:eastAsia="zh-CN"/>
          </w:rPr>
          <w:t>JC2022-W</w:t>
        </w:r>
        <w:r>
          <w:rPr>
            <w:rFonts w:ascii="Times New Roman" w:hAnsi="Times New Roman" w:hint="eastAsia"/>
            <w:szCs w:val="28"/>
            <w:lang w:eastAsia="zh-CN"/>
          </w:rPr>
          <w:t>Ⅱ</w:t>
        </w:r>
        <w:r>
          <w:rPr>
            <w:rFonts w:ascii="Times New Roman" w:hAnsi="Times New Roman" w:hint="eastAsia"/>
            <w:szCs w:val="28"/>
            <w:lang w:eastAsia="zh-CN"/>
          </w:rPr>
          <w:t>-12-98</w:t>
        </w:r>
        <w:r>
          <w:rPr>
            <w:rFonts w:ascii="Times New Roman" w:hAnsi="Times New Roman" w:hint="eastAsia"/>
            <w:szCs w:val="28"/>
            <w:lang w:eastAsia="zh-CN"/>
          </w:rPr>
          <w:t>包）</w:t>
        </w:r>
        <w:r>
          <w:rPr>
            <w:rFonts w:ascii="Times New Roman" w:hAnsi="Times New Roman"/>
            <w:szCs w:val="28"/>
            <w:lang w:eastAsia="zh-CN"/>
          </w:rPr>
          <w:t>招标明细表</w:t>
        </w:r>
        <w:r>
          <w:tab/>
        </w:r>
        <w:r>
          <w:fldChar w:fldCharType="begin"/>
        </w:r>
        <w:r>
          <w:instrText xml:space="preserve"> PAGEREF _Toc5795 \h </w:instrText>
        </w:r>
        <w:r>
          <w:fldChar w:fldCharType="separate"/>
        </w:r>
        <w:r w:rsidR="00EC0010">
          <w:rPr>
            <w:noProof/>
          </w:rPr>
          <w:t>62</w:t>
        </w:r>
        <w:r>
          <w:fldChar w:fldCharType="end"/>
        </w:r>
      </w:hyperlink>
    </w:p>
    <w:p w:rsidR="00000000" w:rsidRDefault="000841DE">
      <w:pPr>
        <w:pStyle w:val="TOC2"/>
        <w:tabs>
          <w:tab w:val="right" w:leader="dot" w:pos="8562"/>
        </w:tabs>
        <w:ind w:left="444" w:firstLine="420"/>
      </w:pPr>
      <w:hyperlink w:anchor="_Toc19328" w:history="1">
        <w:r>
          <w:rPr>
            <w:rFonts w:ascii="Times New Roman" w:hAnsi="Times New Roman" w:hint="eastAsia"/>
            <w:szCs w:val="28"/>
            <w:lang w:eastAsia="zh-CN"/>
          </w:rPr>
          <w:t>附件</w:t>
        </w:r>
        <w:r>
          <w:rPr>
            <w:rFonts w:ascii="Times New Roman" w:hAnsi="Times New Roman"/>
            <w:szCs w:val="28"/>
            <w:lang w:eastAsia="zh-CN"/>
          </w:rPr>
          <w:t>2</w:t>
        </w:r>
        <w:r>
          <w:rPr>
            <w:rFonts w:ascii="Times New Roman" w:hAnsi="Times New Roman"/>
            <w:szCs w:val="28"/>
            <w:lang w:eastAsia="zh-CN"/>
          </w:rPr>
          <w:t>：</w:t>
        </w:r>
        <w:r>
          <w:rPr>
            <w:rFonts w:ascii="Times New Roman" w:hAnsi="Times New Roman" w:hint="eastAsia"/>
            <w:szCs w:val="28"/>
            <w:lang w:eastAsia="zh-CN"/>
          </w:rPr>
          <w:t>2022</w:t>
        </w:r>
        <w:r>
          <w:rPr>
            <w:rFonts w:ascii="Times New Roman" w:hAnsi="Times New Roman" w:hint="eastAsia"/>
            <w:szCs w:val="28"/>
            <w:lang w:eastAsia="zh-CN"/>
          </w:rPr>
          <w:t>年</w:t>
        </w:r>
        <w:r>
          <w:rPr>
            <w:rFonts w:ascii="Times New Roman" w:hAnsi="Times New Roman" w:hint="eastAsia"/>
            <w:szCs w:val="28"/>
            <w:lang w:eastAsia="zh-CN"/>
          </w:rPr>
          <w:t>二级物资集</w:t>
        </w:r>
        <w:r>
          <w:rPr>
            <w:rFonts w:ascii="Times New Roman" w:hAnsi="Times New Roman" w:hint="eastAsia"/>
            <w:szCs w:val="28"/>
            <w:lang w:eastAsia="zh-CN"/>
          </w:rPr>
          <w:t>中采购</w:t>
        </w:r>
        <w:r>
          <w:rPr>
            <w:rFonts w:ascii="Times New Roman" w:hAnsi="Times New Roman" w:hint="eastAsia"/>
            <w:szCs w:val="28"/>
            <w:lang w:eastAsia="zh-CN"/>
          </w:rPr>
          <w:t>12</w:t>
        </w:r>
        <w:r>
          <w:rPr>
            <w:rFonts w:ascii="Times New Roman" w:hAnsi="Times New Roman" w:hint="eastAsia"/>
            <w:szCs w:val="28"/>
            <w:lang w:eastAsia="zh-CN"/>
          </w:rPr>
          <w:t>大类压裂用防膨剂（</w:t>
        </w:r>
        <w:r>
          <w:rPr>
            <w:rFonts w:ascii="Times New Roman" w:hAnsi="Times New Roman" w:hint="eastAsia"/>
            <w:szCs w:val="28"/>
            <w:lang w:eastAsia="zh-CN"/>
          </w:rPr>
          <w:t>JC2022-W</w:t>
        </w:r>
        <w:r>
          <w:rPr>
            <w:rFonts w:ascii="Times New Roman" w:hAnsi="Times New Roman" w:hint="eastAsia"/>
            <w:szCs w:val="28"/>
            <w:lang w:eastAsia="zh-CN"/>
          </w:rPr>
          <w:t>Ⅱ</w:t>
        </w:r>
        <w:r>
          <w:rPr>
            <w:rFonts w:ascii="Times New Roman" w:hAnsi="Times New Roman" w:hint="eastAsia"/>
            <w:szCs w:val="28"/>
            <w:lang w:eastAsia="zh-CN"/>
          </w:rPr>
          <w:t>-12-98</w:t>
        </w:r>
        <w:r>
          <w:rPr>
            <w:rFonts w:ascii="Times New Roman" w:hAnsi="Times New Roman" w:hint="eastAsia"/>
            <w:szCs w:val="28"/>
            <w:lang w:eastAsia="zh-CN"/>
          </w:rPr>
          <w:t>包）</w:t>
        </w:r>
        <w:r>
          <w:rPr>
            <w:rFonts w:ascii="Times New Roman" w:hAnsi="Times New Roman"/>
            <w:szCs w:val="28"/>
            <w:lang w:eastAsia="zh-CN"/>
          </w:rPr>
          <w:t>招标报价表</w:t>
        </w:r>
        <w:r>
          <w:tab/>
        </w:r>
        <w:r>
          <w:fldChar w:fldCharType="begin"/>
        </w:r>
        <w:r>
          <w:instrText xml:space="preserve"> PAGEREF _Toc19328 \h </w:instrText>
        </w:r>
        <w:r>
          <w:fldChar w:fldCharType="separate"/>
        </w:r>
        <w:r w:rsidR="00EC0010">
          <w:rPr>
            <w:noProof/>
          </w:rPr>
          <w:t>62</w:t>
        </w:r>
        <w:r>
          <w:fldChar w:fldCharType="end"/>
        </w:r>
      </w:hyperlink>
    </w:p>
    <w:p w:rsidR="00000000" w:rsidRDefault="000841DE">
      <w:pPr>
        <w:pStyle w:val="TOC2"/>
        <w:tabs>
          <w:tab w:val="right" w:leader="dot" w:pos="8562"/>
        </w:tabs>
        <w:ind w:left="444" w:firstLine="420"/>
      </w:pPr>
      <w:hyperlink w:anchor="_Toc12472" w:history="1">
        <w:r>
          <w:rPr>
            <w:rFonts w:ascii="Times New Roman" w:hAnsi="Times New Roman" w:hint="eastAsia"/>
            <w:szCs w:val="28"/>
            <w:lang w:eastAsia="zh-CN"/>
          </w:rPr>
          <w:t>附件</w:t>
        </w:r>
        <w:r>
          <w:rPr>
            <w:rFonts w:ascii="Times New Roman" w:hAnsi="Times New Roman"/>
            <w:szCs w:val="28"/>
            <w:lang w:eastAsia="zh-CN"/>
          </w:rPr>
          <w:t>3</w:t>
        </w:r>
        <w:r>
          <w:rPr>
            <w:rFonts w:ascii="Times New Roman" w:hAnsi="Times New Roman"/>
            <w:szCs w:val="28"/>
            <w:lang w:eastAsia="zh-CN"/>
          </w:rPr>
          <w:t>：</w:t>
        </w:r>
        <w:r>
          <w:rPr>
            <w:rFonts w:ascii="Times New Roman" w:hAnsi="Times New Roman" w:hint="eastAsia"/>
            <w:szCs w:val="28"/>
            <w:lang w:eastAsia="zh-CN"/>
          </w:rPr>
          <w:t>2022</w:t>
        </w:r>
        <w:r>
          <w:rPr>
            <w:rFonts w:ascii="Times New Roman" w:hAnsi="Times New Roman" w:hint="eastAsia"/>
            <w:szCs w:val="28"/>
            <w:lang w:eastAsia="zh-CN"/>
          </w:rPr>
          <w:t>年二级物资集中采购</w:t>
        </w:r>
        <w:r>
          <w:rPr>
            <w:rFonts w:ascii="Times New Roman" w:hAnsi="Times New Roman" w:hint="eastAsia"/>
            <w:szCs w:val="28"/>
            <w:lang w:eastAsia="zh-CN"/>
          </w:rPr>
          <w:t>12</w:t>
        </w:r>
        <w:r>
          <w:rPr>
            <w:rFonts w:ascii="Times New Roman" w:hAnsi="Times New Roman" w:hint="eastAsia"/>
            <w:szCs w:val="28"/>
            <w:lang w:eastAsia="zh-CN"/>
          </w:rPr>
          <w:t>大类压裂用防膨剂（</w:t>
        </w:r>
        <w:r>
          <w:rPr>
            <w:rFonts w:ascii="Times New Roman" w:hAnsi="Times New Roman" w:hint="eastAsia"/>
            <w:szCs w:val="28"/>
            <w:lang w:eastAsia="zh-CN"/>
          </w:rPr>
          <w:t>JC2022-W</w:t>
        </w:r>
        <w:r>
          <w:rPr>
            <w:rFonts w:ascii="Times New Roman" w:hAnsi="Times New Roman" w:hint="eastAsia"/>
            <w:szCs w:val="28"/>
            <w:lang w:eastAsia="zh-CN"/>
          </w:rPr>
          <w:t>Ⅱ</w:t>
        </w:r>
        <w:r>
          <w:rPr>
            <w:rFonts w:ascii="Times New Roman" w:hAnsi="Times New Roman" w:hint="eastAsia"/>
            <w:szCs w:val="28"/>
            <w:lang w:eastAsia="zh-CN"/>
          </w:rPr>
          <w:t>-12-98</w:t>
        </w:r>
        <w:r>
          <w:rPr>
            <w:rFonts w:ascii="Times New Roman" w:hAnsi="Times New Roman" w:hint="eastAsia"/>
            <w:szCs w:val="28"/>
            <w:lang w:eastAsia="zh-CN"/>
          </w:rPr>
          <w:t>包）</w:t>
        </w:r>
        <w:r>
          <w:rPr>
            <w:rFonts w:ascii="Times New Roman" w:hAnsi="Times New Roman"/>
            <w:szCs w:val="28"/>
            <w:lang w:eastAsia="zh-CN"/>
          </w:rPr>
          <w:t>招标最高限价表</w:t>
        </w:r>
        <w:r>
          <w:tab/>
        </w:r>
        <w:r>
          <w:fldChar w:fldCharType="begin"/>
        </w:r>
        <w:r>
          <w:instrText xml:space="preserve"> PAGEREF _Toc12472 \h </w:instrText>
        </w:r>
        <w:r>
          <w:fldChar w:fldCharType="separate"/>
        </w:r>
        <w:r w:rsidR="00EC0010">
          <w:rPr>
            <w:noProof/>
          </w:rPr>
          <w:t>62</w:t>
        </w:r>
        <w:r>
          <w:fldChar w:fldCharType="end"/>
        </w:r>
      </w:hyperlink>
    </w:p>
    <w:p w:rsidR="00000000" w:rsidRDefault="000841DE">
      <w:pPr>
        <w:pStyle w:val="TOC2"/>
        <w:tabs>
          <w:tab w:val="right" w:leader="dot" w:pos="8562"/>
        </w:tabs>
        <w:ind w:left="444" w:firstLine="420"/>
      </w:pPr>
      <w:hyperlink w:anchor="_Toc5656" w:history="1">
        <w:r>
          <w:rPr>
            <w:rFonts w:ascii="Times New Roman" w:hAnsi="Times New Roman" w:hint="eastAsia"/>
            <w:szCs w:val="28"/>
            <w:lang w:eastAsia="zh-CN"/>
          </w:rPr>
          <w:t>附件</w:t>
        </w:r>
        <w:r>
          <w:rPr>
            <w:rFonts w:ascii="Times New Roman" w:hAnsi="Times New Roman"/>
            <w:szCs w:val="28"/>
            <w:lang w:eastAsia="zh-CN"/>
          </w:rPr>
          <w:t>4</w:t>
        </w:r>
        <w:r>
          <w:rPr>
            <w:rFonts w:ascii="Times New Roman" w:hAnsi="Times New Roman"/>
            <w:szCs w:val="28"/>
            <w:lang w:eastAsia="zh-CN"/>
          </w:rPr>
          <w:t>：</w:t>
        </w:r>
        <w:r>
          <w:rPr>
            <w:rFonts w:ascii="Times New Roman" w:hAnsi="Times New Roman" w:hint="eastAsia"/>
            <w:szCs w:val="28"/>
            <w:lang w:eastAsia="zh-CN"/>
          </w:rPr>
          <w:t>2022</w:t>
        </w:r>
        <w:r>
          <w:rPr>
            <w:rFonts w:ascii="Times New Roman" w:hAnsi="Times New Roman" w:hint="eastAsia"/>
            <w:szCs w:val="28"/>
            <w:lang w:eastAsia="zh-CN"/>
          </w:rPr>
          <w:t>年二级物资集中采购</w:t>
        </w:r>
        <w:r>
          <w:rPr>
            <w:rFonts w:ascii="Times New Roman" w:hAnsi="Times New Roman" w:hint="eastAsia"/>
            <w:szCs w:val="28"/>
            <w:lang w:eastAsia="zh-CN"/>
          </w:rPr>
          <w:t>12</w:t>
        </w:r>
        <w:r>
          <w:rPr>
            <w:rFonts w:ascii="Times New Roman" w:hAnsi="Times New Roman" w:hint="eastAsia"/>
            <w:szCs w:val="28"/>
            <w:lang w:eastAsia="zh-CN"/>
          </w:rPr>
          <w:t>大类压裂用防膨剂（</w:t>
        </w:r>
        <w:r>
          <w:rPr>
            <w:rFonts w:ascii="Times New Roman" w:hAnsi="Times New Roman" w:hint="eastAsia"/>
            <w:szCs w:val="28"/>
            <w:lang w:eastAsia="zh-CN"/>
          </w:rPr>
          <w:t>JC2022-W</w:t>
        </w:r>
        <w:r>
          <w:rPr>
            <w:rFonts w:ascii="Times New Roman" w:hAnsi="Times New Roman" w:hint="eastAsia"/>
            <w:szCs w:val="28"/>
            <w:lang w:eastAsia="zh-CN"/>
          </w:rPr>
          <w:t>Ⅱ</w:t>
        </w:r>
        <w:r>
          <w:rPr>
            <w:rFonts w:ascii="Times New Roman" w:hAnsi="Times New Roman" w:hint="eastAsia"/>
            <w:szCs w:val="28"/>
            <w:lang w:eastAsia="zh-CN"/>
          </w:rPr>
          <w:t>-12-98</w:t>
        </w:r>
        <w:r>
          <w:rPr>
            <w:rFonts w:ascii="Times New Roman" w:hAnsi="Times New Roman" w:hint="eastAsia"/>
            <w:szCs w:val="28"/>
            <w:lang w:eastAsia="zh-CN"/>
          </w:rPr>
          <w:t>包）</w:t>
        </w:r>
        <w:r>
          <w:rPr>
            <w:rFonts w:ascii="Times New Roman" w:hAnsi="Times New Roman"/>
            <w:szCs w:val="28"/>
            <w:lang w:eastAsia="zh-CN"/>
          </w:rPr>
          <w:t>招标技术文</w:t>
        </w:r>
        <w:r>
          <w:rPr>
            <w:rFonts w:ascii="Times New Roman" w:hAnsi="Times New Roman"/>
            <w:szCs w:val="28"/>
            <w:lang w:eastAsia="zh-CN"/>
          </w:rPr>
          <w:t>件</w:t>
        </w:r>
        <w:r>
          <w:tab/>
        </w:r>
        <w:r>
          <w:fldChar w:fldCharType="begin"/>
        </w:r>
        <w:r>
          <w:instrText xml:space="preserve"> PAGEREF _Toc5656 \h </w:instrText>
        </w:r>
        <w:r>
          <w:fldChar w:fldCharType="separate"/>
        </w:r>
        <w:r w:rsidR="00EC0010">
          <w:rPr>
            <w:noProof/>
          </w:rPr>
          <w:t>62</w:t>
        </w:r>
        <w:r>
          <w:fldChar w:fldCharType="end"/>
        </w:r>
      </w:hyperlink>
    </w:p>
    <w:p w:rsidR="00000000" w:rsidRDefault="000841DE">
      <w:pPr>
        <w:pStyle w:val="TOC2"/>
        <w:tabs>
          <w:tab w:val="right" w:leader="dot" w:pos="8562"/>
        </w:tabs>
        <w:ind w:left="444" w:firstLine="420"/>
      </w:pPr>
      <w:hyperlink w:anchor="_Toc1424" w:history="1">
        <w:r>
          <w:rPr>
            <w:rFonts w:ascii="Times New Roman" w:hAnsi="Times New Roman" w:hint="eastAsia"/>
            <w:szCs w:val="28"/>
            <w:lang w:eastAsia="zh-CN"/>
          </w:rPr>
          <w:t>附件</w:t>
        </w:r>
        <w:r>
          <w:rPr>
            <w:rFonts w:ascii="Times New Roman" w:hAnsi="Times New Roman"/>
            <w:szCs w:val="28"/>
            <w:lang w:eastAsia="zh-CN"/>
          </w:rPr>
          <w:t>5</w:t>
        </w:r>
        <w:r>
          <w:rPr>
            <w:rFonts w:ascii="Times New Roman" w:hAnsi="Times New Roman"/>
            <w:szCs w:val="28"/>
            <w:lang w:eastAsia="zh-CN"/>
          </w:rPr>
          <w:t>：</w:t>
        </w:r>
        <w:r>
          <w:rPr>
            <w:rFonts w:ascii="Times New Roman" w:hAnsi="Times New Roman" w:hint="eastAsia"/>
            <w:szCs w:val="28"/>
            <w:lang w:eastAsia="zh-CN"/>
          </w:rPr>
          <w:t>2022</w:t>
        </w:r>
        <w:r>
          <w:rPr>
            <w:rFonts w:ascii="Times New Roman" w:hAnsi="Times New Roman" w:hint="eastAsia"/>
            <w:szCs w:val="28"/>
            <w:lang w:eastAsia="zh-CN"/>
          </w:rPr>
          <w:t>年二级物资集中采购</w:t>
        </w:r>
        <w:r>
          <w:rPr>
            <w:rFonts w:ascii="Times New Roman" w:hAnsi="Times New Roman" w:hint="eastAsia"/>
            <w:szCs w:val="28"/>
            <w:lang w:eastAsia="zh-CN"/>
          </w:rPr>
          <w:t>12</w:t>
        </w:r>
        <w:r>
          <w:rPr>
            <w:rFonts w:ascii="Times New Roman" w:hAnsi="Times New Roman" w:hint="eastAsia"/>
            <w:szCs w:val="28"/>
            <w:lang w:eastAsia="zh-CN"/>
          </w:rPr>
          <w:t>大类压裂用防膨剂（</w:t>
        </w:r>
        <w:r>
          <w:rPr>
            <w:rFonts w:ascii="Times New Roman" w:hAnsi="Times New Roman" w:hint="eastAsia"/>
            <w:szCs w:val="28"/>
            <w:lang w:eastAsia="zh-CN"/>
          </w:rPr>
          <w:t>JC2022-W</w:t>
        </w:r>
        <w:r>
          <w:rPr>
            <w:rFonts w:ascii="Times New Roman" w:hAnsi="Times New Roman" w:hint="eastAsia"/>
            <w:szCs w:val="28"/>
            <w:lang w:eastAsia="zh-CN"/>
          </w:rPr>
          <w:t>Ⅱ</w:t>
        </w:r>
        <w:r>
          <w:rPr>
            <w:rFonts w:ascii="Times New Roman" w:hAnsi="Times New Roman" w:hint="eastAsia"/>
            <w:szCs w:val="28"/>
            <w:lang w:eastAsia="zh-CN"/>
          </w:rPr>
          <w:t>-12-9</w:t>
        </w:r>
        <w:r>
          <w:rPr>
            <w:rFonts w:ascii="Times New Roman" w:hAnsi="Times New Roman" w:hint="eastAsia"/>
            <w:szCs w:val="28"/>
            <w:lang w:eastAsia="zh-CN"/>
          </w:rPr>
          <w:t>8</w:t>
        </w:r>
        <w:r>
          <w:rPr>
            <w:rFonts w:ascii="Times New Roman" w:hAnsi="Times New Roman" w:hint="eastAsia"/>
            <w:szCs w:val="28"/>
            <w:lang w:eastAsia="zh-CN"/>
          </w:rPr>
          <w:t>包）</w:t>
        </w:r>
        <w:r>
          <w:rPr>
            <w:rFonts w:ascii="Times New Roman" w:hAnsi="Times New Roman"/>
            <w:szCs w:val="28"/>
            <w:lang w:eastAsia="zh-CN"/>
          </w:rPr>
          <w:t>招标综合评分细则</w:t>
        </w:r>
        <w:r>
          <w:tab/>
        </w:r>
        <w:r>
          <w:fldChar w:fldCharType="begin"/>
        </w:r>
        <w:r>
          <w:instrText xml:space="preserve"> PAGEREF _Toc1424 \h </w:instrText>
        </w:r>
        <w:r>
          <w:fldChar w:fldCharType="separate"/>
        </w:r>
        <w:r w:rsidR="00EC0010">
          <w:rPr>
            <w:noProof/>
          </w:rPr>
          <w:t>62</w:t>
        </w:r>
        <w:r>
          <w:fldChar w:fldCharType="end"/>
        </w:r>
      </w:hyperlink>
    </w:p>
    <w:p w:rsidR="00000000" w:rsidRDefault="000841DE">
      <w:pPr>
        <w:pStyle w:val="TOC2"/>
        <w:tabs>
          <w:tab w:val="right" w:leader="dot" w:pos="8562"/>
        </w:tabs>
        <w:ind w:left="444" w:firstLine="420"/>
      </w:pPr>
      <w:hyperlink w:anchor="_Toc31824" w:history="1">
        <w:r>
          <w:rPr>
            <w:rFonts w:ascii="Times New Roman" w:hAnsi="Times New Roman" w:hint="eastAsia"/>
            <w:szCs w:val="28"/>
            <w:lang w:eastAsia="zh-CN"/>
          </w:rPr>
          <w:t>附件</w:t>
        </w:r>
        <w:r>
          <w:rPr>
            <w:rFonts w:ascii="Times New Roman" w:hAnsi="Times New Roman"/>
            <w:szCs w:val="28"/>
            <w:lang w:eastAsia="zh-CN"/>
          </w:rPr>
          <w:t>6</w:t>
        </w:r>
        <w:r>
          <w:rPr>
            <w:rFonts w:ascii="Times New Roman" w:hAnsi="Times New Roman"/>
            <w:szCs w:val="28"/>
            <w:lang w:eastAsia="zh-CN"/>
          </w:rPr>
          <w:t>：</w:t>
        </w:r>
        <w:r>
          <w:rPr>
            <w:rFonts w:ascii="Times New Roman" w:hAnsi="Times New Roman" w:hint="eastAsia"/>
            <w:szCs w:val="28"/>
            <w:lang w:eastAsia="zh-CN"/>
          </w:rPr>
          <w:t>2022</w:t>
        </w:r>
        <w:r>
          <w:rPr>
            <w:rFonts w:ascii="Times New Roman" w:hAnsi="Times New Roman" w:hint="eastAsia"/>
            <w:szCs w:val="28"/>
            <w:lang w:eastAsia="zh-CN"/>
          </w:rPr>
          <w:t>年二级物资集中采购</w:t>
        </w:r>
        <w:r>
          <w:rPr>
            <w:rFonts w:ascii="Times New Roman" w:hAnsi="Times New Roman" w:hint="eastAsia"/>
            <w:szCs w:val="28"/>
            <w:lang w:eastAsia="zh-CN"/>
          </w:rPr>
          <w:t>12</w:t>
        </w:r>
        <w:r>
          <w:rPr>
            <w:rFonts w:ascii="Times New Roman" w:hAnsi="Times New Roman" w:hint="eastAsia"/>
            <w:szCs w:val="28"/>
            <w:lang w:eastAsia="zh-CN"/>
          </w:rPr>
          <w:t>大类压裂用防膨剂（</w:t>
        </w:r>
        <w:r>
          <w:rPr>
            <w:rFonts w:ascii="Times New Roman" w:hAnsi="Times New Roman" w:hint="eastAsia"/>
            <w:szCs w:val="28"/>
            <w:lang w:eastAsia="zh-CN"/>
          </w:rPr>
          <w:t>JC2022-W</w:t>
        </w:r>
        <w:r>
          <w:rPr>
            <w:rFonts w:ascii="Times New Roman" w:hAnsi="Times New Roman" w:hint="eastAsia"/>
            <w:szCs w:val="28"/>
            <w:lang w:eastAsia="zh-CN"/>
          </w:rPr>
          <w:t>Ⅱ</w:t>
        </w:r>
        <w:r>
          <w:rPr>
            <w:rFonts w:ascii="Times New Roman" w:hAnsi="Times New Roman" w:hint="eastAsia"/>
            <w:szCs w:val="28"/>
            <w:lang w:eastAsia="zh-CN"/>
          </w:rPr>
          <w:t>-12-98</w:t>
        </w:r>
        <w:r>
          <w:rPr>
            <w:rFonts w:ascii="Times New Roman" w:hAnsi="Times New Roman" w:hint="eastAsia"/>
            <w:szCs w:val="28"/>
            <w:lang w:eastAsia="zh-CN"/>
          </w:rPr>
          <w:t>包）</w:t>
        </w:r>
        <w:r>
          <w:rPr>
            <w:rFonts w:ascii="Times New Roman" w:hAnsi="Times New Roman"/>
            <w:szCs w:val="28"/>
            <w:lang w:eastAsia="zh-CN"/>
          </w:rPr>
          <w:t>招标投标人自律守则</w:t>
        </w:r>
        <w:r>
          <w:tab/>
        </w:r>
        <w:r>
          <w:fldChar w:fldCharType="begin"/>
        </w:r>
        <w:r>
          <w:instrText xml:space="preserve"> PAGEREF _Toc31824 \h </w:instrText>
        </w:r>
        <w:r>
          <w:fldChar w:fldCharType="separate"/>
        </w:r>
        <w:r w:rsidR="00EC0010">
          <w:rPr>
            <w:noProof/>
          </w:rPr>
          <w:t>62</w:t>
        </w:r>
        <w:r>
          <w:fldChar w:fldCharType="end"/>
        </w:r>
      </w:hyperlink>
    </w:p>
    <w:p w:rsidR="00000000" w:rsidRDefault="000841DE">
      <w:pPr>
        <w:pStyle w:val="TOC2"/>
        <w:tabs>
          <w:tab w:val="right" w:leader="dot" w:pos="8562"/>
        </w:tabs>
        <w:ind w:left="444" w:firstLine="420"/>
      </w:pPr>
      <w:hyperlink w:anchor="_Toc7369" w:history="1">
        <w:r>
          <w:rPr>
            <w:rFonts w:ascii="Times New Roman" w:hAnsi="Times New Roman" w:hint="eastAsia"/>
            <w:szCs w:val="28"/>
            <w:lang w:eastAsia="zh-CN"/>
          </w:rPr>
          <w:t>附件</w:t>
        </w:r>
        <w:r>
          <w:rPr>
            <w:rFonts w:ascii="Times New Roman" w:hAnsi="Times New Roman"/>
            <w:szCs w:val="28"/>
            <w:lang w:eastAsia="zh-CN"/>
          </w:rPr>
          <w:t>7</w:t>
        </w:r>
        <w:r>
          <w:rPr>
            <w:rFonts w:ascii="Times New Roman" w:hAnsi="Times New Roman"/>
            <w:szCs w:val="28"/>
            <w:lang w:eastAsia="zh-CN"/>
          </w:rPr>
          <w:t>：</w:t>
        </w:r>
        <w:r>
          <w:rPr>
            <w:rFonts w:ascii="Times New Roman" w:hAnsi="Times New Roman" w:hint="eastAsia"/>
            <w:szCs w:val="28"/>
            <w:lang w:eastAsia="zh-CN"/>
          </w:rPr>
          <w:t>2022</w:t>
        </w:r>
        <w:r>
          <w:rPr>
            <w:rFonts w:ascii="Times New Roman" w:hAnsi="Times New Roman" w:hint="eastAsia"/>
            <w:szCs w:val="28"/>
            <w:lang w:eastAsia="zh-CN"/>
          </w:rPr>
          <w:t>年二级物资集中采购</w:t>
        </w:r>
        <w:r>
          <w:rPr>
            <w:rFonts w:ascii="Times New Roman" w:hAnsi="Times New Roman" w:hint="eastAsia"/>
            <w:szCs w:val="28"/>
            <w:lang w:eastAsia="zh-CN"/>
          </w:rPr>
          <w:t>12</w:t>
        </w:r>
        <w:r>
          <w:rPr>
            <w:rFonts w:ascii="Times New Roman" w:hAnsi="Times New Roman" w:hint="eastAsia"/>
            <w:szCs w:val="28"/>
            <w:lang w:eastAsia="zh-CN"/>
          </w:rPr>
          <w:t>大类压裂用防膨剂（</w:t>
        </w:r>
        <w:r>
          <w:rPr>
            <w:rFonts w:ascii="Times New Roman" w:hAnsi="Times New Roman" w:hint="eastAsia"/>
            <w:szCs w:val="28"/>
            <w:lang w:eastAsia="zh-CN"/>
          </w:rPr>
          <w:t>JC2022-W</w:t>
        </w:r>
        <w:r>
          <w:rPr>
            <w:rFonts w:ascii="Times New Roman" w:hAnsi="Times New Roman" w:hint="eastAsia"/>
            <w:szCs w:val="28"/>
            <w:lang w:eastAsia="zh-CN"/>
          </w:rPr>
          <w:t>Ⅱ</w:t>
        </w:r>
        <w:r>
          <w:rPr>
            <w:rFonts w:ascii="Times New Roman" w:hAnsi="Times New Roman" w:hint="eastAsia"/>
            <w:szCs w:val="28"/>
            <w:lang w:eastAsia="zh-CN"/>
          </w:rPr>
          <w:t>-12-98</w:t>
        </w:r>
        <w:r>
          <w:rPr>
            <w:rFonts w:ascii="Times New Roman" w:hAnsi="Times New Roman" w:hint="eastAsia"/>
            <w:szCs w:val="28"/>
            <w:lang w:eastAsia="zh-CN"/>
          </w:rPr>
          <w:t>包）</w:t>
        </w:r>
        <w:r>
          <w:rPr>
            <w:rFonts w:ascii="Times New Roman" w:hAnsi="Times New Roman"/>
            <w:szCs w:val="28"/>
            <w:lang w:eastAsia="zh-CN"/>
          </w:rPr>
          <w:t>招标销售业绩统计表</w:t>
        </w:r>
        <w:r>
          <w:tab/>
        </w:r>
        <w:r>
          <w:fldChar w:fldCharType="begin"/>
        </w:r>
        <w:r>
          <w:instrText xml:space="preserve"> PAGEREF _Toc7369 \h </w:instrText>
        </w:r>
        <w:r>
          <w:fldChar w:fldCharType="separate"/>
        </w:r>
        <w:r w:rsidR="00EC0010">
          <w:rPr>
            <w:noProof/>
          </w:rPr>
          <w:t>62</w:t>
        </w:r>
        <w:r>
          <w:fldChar w:fldCharType="end"/>
        </w:r>
      </w:hyperlink>
    </w:p>
    <w:p w:rsidR="00000000" w:rsidRDefault="000841DE">
      <w:pPr>
        <w:ind w:firstLine="420"/>
        <w:rPr>
          <w:rFonts w:ascii="Times New Roman" w:hAnsi="Times New Roman" w:hint="eastAsia"/>
          <w:szCs w:val="21"/>
          <w:lang w:eastAsia="zh-CN"/>
        </w:rPr>
        <w:sectPr w:rsidR="00000000">
          <w:headerReference w:type="default" r:id="rId14"/>
          <w:footerReference w:type="default" r:id="rId15"/>
          <w:pgSz w:w="11907" w:h="16840"/>
          <w:pgMar w:top="1474" w:right="1474" w:bottom="1531" w:left="1474" w:header="720" w:footer="720" w:gutter="397"/>
          <w:cols w:space="720"/>
          <w:docGrid w:linePitch="317"/>
        </w:sectPr>
      </w:pPr>
      <w:r>
        <w:rPr>
          <w:rFonts w:cs="宋体" w:hint="eastAsia"/>
          <w:szCs w:val="21"/>
        </w:rPr>
        <w:fldChar w:fldCharType="end"/>
      </w:r>
    </w:p>
    <w:bookmarkEnd w:id="7"/>
    <w:bookmarkEnd w:id="8"/>
    <w:p w:rsidR="00000000" w:rsidRDefault="000841DE">
      <w:pPr>
        <w:pStyle w:val="af4"/>
        <w:spacing w:beforeLines="0" w:before="120"/>
        <w:ind w:firstLine="384"/>
        <w:jc w:val="left"/>
        <w:rPr>
          <w:rFonts w:hint="eastAsia"/>
          <w:lang w:eastAsia="zh-CN"/>
        </w:rPr>
      </w:pPr>
    </w:p>
    <w:p w:rsidR="00000000" w:rsidRDefault="000841DE">
      <w:pPr>
        <w:pStyle w:val="af4"/>
        <w:spacing w:beforeLines="0" w:before="120"/>
        <w:ind w:firstLine="384"/>
        <w:jc w:val="left"/>
        <w:rPr>
          <w:rFonts w:hint="eastAsia"/>
          <w:lang w:eastAsia="zh-CN"/>
        </w:rPr>
      </w:pPr>
    </w:p>
    <w:p w:rsidR="00000000" w:rsidRDefault="000841DE">
      <w:pPr>
        <w:pStyle w:val="af4"/>
        <w:spacing w:before="120"/>
        <w:rPr>
          <w:rFonts w:hint="eastAsia"/>
          <w:lang w:eastAsia="zh-CN"/>
        </w:rPr>
      </w:pPr>
      <w:bookmarkStart w:id="9" w:name="_Toc28180"/>
      <w:r>
        <w:rPr>
          <w:rFonts w:hint="eastAsia"/>
          <w:lang w:eastAsia="zh-CN"/>
        </w:rPr>
        <w:t>第一卷</w:t>
      </w:r>
      <w:bookmarkEnd w:id="9"/>
    </w:p>
    <w:p w:rsidR="00000000" w:rsidRDefault="000841DE">
      <w:pPr>
        <w:pStyle w:val="af4"/>
        <w:spacing w:before="120"/>
        <w:rPr>
          <w:rFonts w:hAnsi="宋体" w:cs="Times New Roman" w:hint="eastAsia"/>
          <w:b w:val="0"/>
          <w:bCs w:val="0"/>
          <w:spacing w:val="6"/>
          <w:sz w:val="36"/>
          <w:szCs w:val="36"/>
          <w:lang w:eastAsia="zh-CN"/>
        </w:rPr>
      </w:pPr>
    </w:p>
    <w:p w:rsidR="00000000" w:rsidRDefault="000841DE">
      <w:pPr>
        <w:pStyle w:val="af4"/>
        <w:spacing w:before="120"/>
        <w:rPr>
          <w:rFonts w:hAnsi="宋体" w:cs="Times New Roman" w:hint="eastAsia"/>
          <w:b w:val="0"/>
          <w:bCs w:val="0"/>
          <w:spacing w:val="6"/>
          <w:sz w:val="36"/>
          <w:szCs w:val="36"/>
          <w:lang w:eastAsia="zh-CN"/>
        </w:rPr>
      </w:pPr>
    </w:p>
    <w:p w:rsidR="00000000" w:rsidRDefault="000841DE">
      <w:pPr>
        <w:ind w:firstLineChars="0" w:firstLine="0"/>
        <w:jc w:val="center"/>
        <w:rPr>
          <w:rFonts w:ascii="方正黑体简体" w:eastAsia="方正黑体简体" w:hint="eastAsia"/>
          <w:sz w:val="36"/>
          <w:szCs w:val="36"/>
          <w:lang w:eastAsia="zh-CN"/>
        </w:rPr>
        <w:sectPr w:rsidR="00000000">
          <w:footerReference w:type="default" r:id="rId16"/>
          <w:pgSz w:w="11907" w:h="16840"/>
          <w:pgMar w:top="1474" w:right="1474" w:bottom="1531" w:left="1474" w:header="720" w:footer="720" w:gutter="397"/>
          <w:pgNumType w:start="1"/>
          <w:cols w:space="720"/>
          <w:docGrid w:linePitch="317"/>
        </w:sectPr>
      </w:pPr>
      <w:r>
        <w:rPr>
          <w:rFonts w:ascii="方正黑体简体" w:eastAsia="方正黑体简体" w:hint="eastAsia"/>
          <w:sz w:val="36"/>
          <w:szCs w:val="36"/>
          <w:lang w:eastAsia="zh-CN"/>
        </w:rPr>
        <w:br/>
      </w:r>
      <w:bookmarkStart w:id="10" w:name="_Toc11609381"/>
      <w:bookmarkStart w:id="11" w:name="_Toc530144918"/>
    </w:p>
    <w:p w:rsidR="00000000" w:rsidRDefault="000841DE">
      <w:pPr>
        <w:pStyle w:val="afe"/>
        <w:ind w:left="862"/>
        <w:rPr>
          <w:rFonts w:hint="eastAsia"/>
          <w:lang w:eastAsia="zh-CN"/>
        </w:rPr>
      </w:pPr>
      <w:bookmarkStart w:id="12" w:name="_Toc18129"/>
      <w:r>
        <w:rPr>
          <w:rFonts w:hint="eastAsia"/>
          <w:lang w:eastAsia="zh-CN"/>
        </w:rPr>
        <w:t>第一章</w:t>
      </w:r>
      <w:r>
        <w:rPr>
          <w:rFonts w:hint="eastAsia"/>
          <w:lang w:eastAsia="zh-CN"/>
        </w:rPr>
        <w:t xml:space="preserve">  </w:t>
      </w:r>
      <w:r>
        <w:rPr>
          <w:rFonts w:hint="eastAsia"/>
          <w:lang w:eastAsia="zh-CN"/>
        </w:rPr>
        <w:t>招标公告</w:t>
      </w:r>
      <w:bookmarkEnd w:id="10"/>
      <w:bookmarkEnd w:id="11"/>
      <w:bookmarkEnd w:id="12"/>
    </w:p>
    <w:p w:rsidR="00000000" w:rsidRDefault="000841DE">
      <w:pPr>
        <w:ind w:firstLine="664"/>
        <w:jc w:val="center"/>
        <w:rPr>
          <w:rFonts w:ascii="仿宋" w:eastAsia="仿宋" w:hAnsi="仿宋" w:cs="仿宋"/>
          <w:sz w:val="32"/>
          <w:szCs w:val="32"/>
          <w:u w:val="single"/>
          <w:lang w:eastAsia="zh-CN"/>
        </w:rPr>
      </w:pPr>
      <w:r>
        <w:rPr>
          <w:rFonts w:ascii="仿宋" w:eastAsia="仿宋" w:hAnsi="仿宋" w:cs="仿宋" w:hint="eastAsia"/>
          <w:bCs/>
          <w:sz w:val="32"/>
          <w:szCs w:val="32"/>
          <w:lang w:eastAsia="zh-CN"/>
        </w:rPr>
        <w:t>2022</w:t>
      </w:r>
      <w:r>
        <w:rPr>
          <w:rFonts w:ascii="仿宋" w:eastAsia="仿宋" w:hAnsi="仿宋" w:cs="仿宋" w:hint="eastAsia"/>
          <w:bCs/>
          <w:sz w:val="32"/>
          <w:szCs w:val="32"/>
          <w:lang w:eastAsia="zh-CN"/>
        </w:rPr>
        <w:t>年二级物资集中采购</w:t>
      </w:r>
      <w:r>
        <w:rPr>
          <w:rFonts w:ascii="仿宋" w:eastAsia="仿宋" w:hAnsi="仿宋" w:cs="仿宋" w:hint="eastAsia"/>
          <w:bCs/>
          <w:sz w:val="32"/>
          <w:szCs w:val="32"/>
          <w:lang w:eastAsia="zh-CN"/>
        </w:rPr>
        <w:t>12</w:t>
      </w:r>
      <w:r>
        <w:rPr>
          <w:rFonts w:ascii="仿宋" w:eastAsia="仿宋" w:hAnsi="仿宋" w:cs="仿宋" w:hint="eastAsia"/>
          <w:bCs/>
          <w:sz w:val="32"/>
          <w:szCs w:val="32"/>
          <w:lang w:eastAsia="zh-CN"/>
        </w:rPr>
        <w:t>大类压裂用防膨剂（</w:t>
      </w:r>
      <w:r>
        <w:rPr>
          <w:rFonts w:ascii="仿宋" w:eastAsia="仿宋" w:hAnsi="仿宋" w:cs="仿宋" w:hint="eastAsia"/>
          <w:bCs/>
          <w:sz w:val="32"/>
          <w:szCs w:val="32"/>
          <w:lang w:eastAsia="zh-CN"/>
        </w:rPr>
        <w:t>JC2022-W</w:t>
      </w:r>
      <w:r>
        <w:rPr>
          <w:rFonts w:ascii="仿宋" w:eastAsia="仿宋" w:hAnsi="仿宋" w:cs="仿宋" w:hint="eastAsia"/>
          <w:bCs/>
          <w:sz w:val="32"/>
          <w:szCs w:val="32"/>
          <w:lang w:eastAsia="zh-CN"/>
        </w:rPr>
        <w:t>Ⅱ</w:t>
      </w:r>
      <w:r>
        <w:rPr>
          <w:rFonts w:ascii="仿宋" w:eastAsia="仿宋" w:hAnsi="仿宋" w:cs="仿宋" w:hint="eastAsia"/>
          <w:bCs/>
          <w:sz w:val="32"/>
          <w:szCs w:val="32"/>
          <w:lang w:eastAsia="zh-CN"/>
        </w:rPr>
        <w:t>-12-98</w:t>
      </w:r>
      <w:r>
        <w:rPr>
          <w:rFonts w:ascii="仿宋" w:eastAsia="仿宋" w:hAnsi="仿宋" w:cs="仿宋" w:hint="eastAsia"/>
          <w:bCs/>
          <w:sz w:val="32"/>
          <w:szCs w:val="32"/>
          <w:lang w:eastAsia="zh-CN"/>
        </w:rPr>
        <w:t>包）</w:t>
      </w:r>
      <w:r>
        <w:rPr>
          <w:rFonts w:ascii="仿宋" w:eastAsia="仿宋" w:hAnsi="仿宋" w:cs="仿宋" w:hint="eastAsia"/>
          <w:sz w:val="32"/>
          <w:szCs w:val="32"/>
          <w:u w:val="single"/>
          <w:lang w:eastAsia="zh-CN"/>
        </w:rPr>
        <w:t>招标项目</w:t>
      </w:r>
    </w:p>
    <w:p w:rsidR="00000000" w:rsidRDefault="000841DE">
      <w:pPr>
        <w:ind w:firstLine="626"/>
        <w:jc w:val="center"/>
        <w:rPr>
          <w:b/>
          <w:bCs/>
          <w:sz w:val="30"/>
          <w:szCs w:val="30"/>
          <w:lang w:eastAsia="zh-CN"/>
        </w:rPr>
      </w:pPr>
      <w:r>
        <w:rPr>
          <w:b/>
          <w:bCs/>
          <w:sz w:val="30"/>
          <w:szCs w:val="30"/>
          <w:lang w:eastAsia="zh-CN"/>
        </w:rPr>
        <w:t>招标公告</w:t>
      </w:r>
    </w:p>
    <w:p w:rsidR="00000000" w:rsidRDefault="000841DE">
      <w:pPr>
        <w:pStyle w:val="af5"/>
        <w:ind w:firstLineChars="450" w:firstLine="1134"/>
        <w:jc w:val="right"/>
        <w:rPr>
          <w:sz w:val="24"/>
          <w:szCs w:val="24"/>
          <w:lang w:eastAsia="zh-CN"/>
        </w:rPr>
      </w:pPr>
      <w:r>
        <w:rPr>
          <w:rFonts w:hint="eastAsia"/>
          <w:sz w:val="24"/>
          <w:szCs w:val="24"/>
          <w:lang w:eastAsia="zh-CN"/>
        </w:rPr>
        <w:t>招标编号：</w:t>
      </w:r>
      <w:r>
        <w:rPr>
          <w:rFonts w:hint="eastAsia"/>
          <w:sz w:val="24"/>
          <w:szCs w:val="24"/>
          <w:lang w:val="zh-CN" w:eastAsia="zh-CN"/>
        </w:rPr>
        <w:t>LHZB1-2022-W09</w:t>
      </w:r>
      <w:r>
        <w:rPr>
          <w:rFonts w:hint="eastAsia"/>
          <w:sz w:val="24"/>
          <w:szCs w:val="24"/>
          <w:lang w:eastAsia="zh-CN"/>
        </w:rPr>
        <w:t>3</w:t>
      </w:r>
    </w:p>
    <w:p w:rsidR="00000000" w:rsidRDefault="000841DE">
      <w:pPr>
        <w:pStyle w:val="ae"/>
        <w:rPr>
          <w:lang w:eastAsia="zh-CN"/>
        </w:rPr>
      </w:pPr>
      <w:bookmarkStart w:id="13" w:name="_Toc65155550"/>
      <w:bookmarkStart w:id="14" w:name="_Toc16609890"/>
      <w:bookmarkStart w:id="15" w:name="_Toc530144919"/>
      <w:bookmarkStart w:id="16" w:name="_Toc11609382"/>
      <w:bookmarkStart w:id="17" w:name="_Toc21578"/>
      <w:bookmarkStart w:id="18" w:name="_Toc11609403"/>
      <w:bookmarkEnd w:id="4"/>
      <w:bookmarkEnd w:id="5"/>
      <w:bookmarkEnd w:id="6"/>
      <w:r>
        <w:rPr>
          <w:lang w:eastAsia="zh-CN"/>
        </w:rPr>
        <w:t xml:space="preserve">1. </w:t>
      </w:r>
      <w:r>
        <w:rPr>
          <w:lang w:eastAsia="zh-CN"/>
        </w:rPr>
        <w:t>招标条件</w:t>
      </w:r>
      <w:bookmarkEnd w:id="13"/>
      <w:bookmarkEnd w:id="14"/>
      <w:bookmarkEnd w:id="15"/>
      <w:bookmarkEnd w:id="16"/>
      <w:bookmarkEnd w:id="17"/>
    </w:p>
    <w:p w:rsidR="00000000" w:rsidRDefault="000841DE">
      <w:pPr>
        <w:pStyle w:val="affa"/>
        <w:ind w:firstLine="444"/>
        <w:rPr>
          <w:rFonts w:ascii="宋体" w:hAnsi="宋体" w:hint="eastAsia"/>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rsidR="00000000" w:rsidRDefault="000841DE">
      <w:pPr>
        <w:pStyle w:val="ae"/>
        <w:rPr>
          <w:lang w:eastAsia="zh-CN"/>
        </w:rPr>
      </w:pPr>
      <w:bookmarkStart w:id="19" w:name="_Toc16609891"/>
      <w:bookmarkStart w:id="20" w:name="_Toc11609383"/>
      <w:bookmarkStart w:id="21" w:name="_Toc23429"/>
      <w:bookmarkStart w:id="22" w:name="_Toc530144920"/>
      <w:bookmarkStart w:id="23" w:name="_Toc65155551"/>
      <w:r>
        <w:rPr>
          <w:lang w:eastAsia="zh-CN"/>
        </w:rPr>
        <w:t xml:space="preserve">2. </w:t>
      </w:r>
      <w:r>
        <w:rPr>
          <w:lang w:eastAsia="zh-CN"/>
        </w:rPr>
        <w:t>项</w:t>
      </w:r>
      <w:r>
        <w:rPr>
          <w:lang w:eastAsia="zh-CN"/>
        </w:rPr>
        <w:t>目概况与</w:t>
      </w:r>
      <w:r>
        <w:rPr>
          <w:rFonts w:hint="eastAsia"/>
          <w:lang w:eastAsia="zh-CN"/>
        </w:rPr>
        <w:t>招标范围</w:t>
      </w:r>
      <w:bookmarkEnd w:id="19"/>
      <w:bookmarkEnd w:id="20"/>
      <w:bookmarkEnd w:id="21"/>
      <w:bookmarkEnd w:id="22"/>
      <w:bookmarkEnd w:id="23"/>
    </w:p>
    <w:p w:rsidR="00000000" w:rsidRDefault="000841DE">
      <w:pPr>
        <w:ind w:firstLine="444"/>
        <w:rPr>
          <w:rFonts w:hint="eastAsia"/>
          <w:lang w:eastAsia="zh-CN"/>
        </w:rPr>
      </w:pPr>
      <w:bookmarkStart w:id="24" w:name="_Toc16609892"/>
      <w:bookmarkStart w:id="25" w:name="_Toc11609384"/>
      <w:bookmarkStart w:id="26" w:name="_Toc65155552"/>
      <w:bookmarkStart w:id="27" w:name="_Toc530144921"/>
      <w:r>
        <w:rPr>
          <w:rFonts w:hint="eastAsia"/>
          <w:lang w:eastAsia="zh-CN"/>
        </w:rPr>
        <w:t>1</w:t>
      </w:r>
      <w:r>
        <w:rPr>
          <w:rFonts w:hint="eastAsia"/>
          <w:lang w:eastAsia="zh-CN"/>
        </w:rPr>
        <w:t>、采购项目名称：</w:t>
      </w:r>
      <w:r>
        <w:rPr>
          <w:rFonts w:hint="eastAsia"/>
          <w:lang w:eastAsia="zh-CN"/>
        </w:rPr>
        <w:t>2022</w:t>
      </w:r>
      <w:r>
        <w:rPr>
          <w:rFonts w:hint="eastAsia"/>
          <w:lang w:eastAsia="zh-CN"/>
        </w:rPr>
        <w:t>年二级物资集中采购</w:t>
      </w:r>
      <w:r>
        <w:rPr>
          <w:rFonts w:hint="eastAsia"/>
          <w:lang w:eastAsia="zh-CN"/>
        </w:rPr>
        <w:t>12</w:t>
      </w:r>
      <w:r>
        <w:rPr>
          <w:rFonts w:hint="eastAsia"/>
          <w:lang w:eastAsia="zh-CN"/>
        </w:rPr>
        <w:t>大类压裂用防膨剂（</w:t>
      </w:r>
      <w:r>
        <w:rPr>
          <w:rFonts w:hint="eastAsia"/>
          <w:lang w:eastAsia="zh-CN"/>
        </w:rPr>
        <w:t>JC2022-W</w:t>
      </w:r>
      <w:r>
        <w:rPr>
          <w:rFonts w:hint="eastAsia"/>
          <w:lang w:eastAsia="zh-CN"/>
        </w:rPr>
        <w:t>Ⅱ</w:t>
      </w:r>
      <w:r>
        <w:rPr>
          <w:rFonts w:hint="eastAsia"/>
          <w:lang w:eastAsia="zh-CN"/>
        </w:rPr>
        <w:t>-12-98</w:t>
      </w:r>
      <w:r>
        <w:rPr>
          <w:rFonts w:hint="eastAsia"/>
          <w:lang w:eastAsia="zh-CN"/>
        </w:rPr>
        <w:t>包）招标项目</w:t>
      </w:r>
    </w:p>
    <w:p w:rsidR="00000000" w:rsidRDefault="000841DE">
      <w:pPr>
        <w:pStyle w:val="affa"/>
        <w:ind w:firstLine="444"/>
        <w:rPr>
          <w:lang w:eastAsia="zh-CN"/>
        </w:rPr>
      </w:pPr>
      <w:r>
        <w:rPr>
          <w:rFonts w:hint="eastAsia"/>
          <w:lang w:eastAsia="zh-CN"/>
        </w:rPr>
        <w:t>2</w:t>
      </w:r>
      <w:r>
        <w:rPr>
          <w:rFonts w:hint="eastAsia"/>
          <w:lang w:eastAsia="zh-CN"/>
        </w:rPr>
        <w:t>、种类及规模：本包拟集中采购</w:t>
      </w:r>
      <w:r>
        <w:rPr>
          <w:rFonts w:hint="eastAsia"/>
          <w:lang w:eastAsia="zh-CN"/>
        </w:rPr>
        <w:t>12</w:t>
      </w:r>
      <w:r>
        <w:rPr>
          <w:rFonts w:hint="eastAsia"/>
          <w:lang w:eastAsia="zh-CN"/>
        </w:rPr>
        <w:t>大类压裂用防膨剂，共计</w:t>
      </w:r>
      <w:r>
        <w:rPr>
          <w:rFonts w:hint="eastAsia"/>
          <w:lang w:eastAsia="zh-CN"/>
        </w:rPr>
        <w:t>1</w:t>
      </w:r>
      <w:r>
        <w:rPr>
          <w:rFonts w:hint="eastAsia"/>
          <w:lang w:eastAsia="zh-CN"/>
        </w:rPr>
        <w:t>项，</w:t>
      </w:r>
      <w:r>
        <w:rPr>
          <w:rFonts w:hint="eastAsia"/>
          <w:lang w:eastAsia="zh-CN"/>
        </w:rPr>
        <w:t>2020</w:t>
      </w:r>
      <w:r>
        <w:rPr>
          <w:rFonts w:hint="eastAsia"/>
          <w:lang w:eastAsia="zh-CN"/>
        </w:rPr>
        <w:t>年实</w:t>
      </w:r>
      <w:r>
        <w:rPr>
          <w:rFonts w:hint="eastAsia"/>
          <w:lang w:eastAsia="zh-CN"/>
        </w:rPr>
        <w:t>际采购额</w:t>
      </w:r>
      <w:r>
        <w:rPr>
          <w:rFonts w:hint="eastAsia"/>
          <w:lang w:eastAsia="zh-CN"/>
        </w:rPr>
        <w:t>430</w:t>
      </w:r>
      <w:r>
        <w:rPr>
          <w:rFonts w:hint="eastAsia"/>
          <w:lang w:eastAsia="zh-CN"/>
        </w:rPr>
        <w:t>万元，</w:t>
      </w:r>
      <w:r>
        <w:rPr>
          <w:rFonts w:hint="eastAsia"/>
          <w:lang w:eastAsia="zh-CN"/>
        </w:rPr>
        <w:t>2021</w:t>
      </w:r>
      <w:r>
        <w:rPr>
          <w:rFonts w:hint="eastAsia"/>
          <w:lang w:eastAsia="zh-CN"/>
        </w:rPr>
        <w:t>年实际采购额</w:t>
      </w:r>
      <w:r>
        <w:rPr>
          <w:rFonts w:hint="eastAsia"/>
          <w:lang w:eastAsia="zh-CN"/>
        </w:rPr>
        <w:t>397</w:t>
      </w:r>
      <w:r>
        <w:rPr>
          <w:rFonts w:hint="eastAsia"/>
          <w:lang w:eastAsia="zh-CN"/>
        </w:rPr>
        <w:t>万元。结合近两年油田市场需求，预计</w:t>
      </w:r>
      <w:r>
        <w:rPr>
          <w:rFonts w:hint="eastAsia"/>
          <w:lang w:eastAsia="zh-CN"/>
        </w:rPr>
        <w:t>2022</w:t>
      </w:r>
      <w:r>
        <w:rPr>
          <w:rFonts w:hint="eastAsia"/>
          <w:lang w:eastAsia="zh-CN"/>
        </w:rPr>
        <w:t>年采购额</w:t>
      </w:r>
      <w:r>
        <w:rPr>
          <w:rFonts w:hint="eastAsia"/>
          <w:lang w:eastAsia="zh-CN"/>
        </w:rPr>
        <w:t>420</w:t>
      </w:r>
      <w:r>
        <w:rPr>
          <w:rFonts w:hint="eastAsia"/>
          <w:lang w:eastAsia="zh-CN"/>
        </w:rPr>
        <w:t>万元</w:t>
      </w:r>
      <w:r>
        <w:rPr>
          <w:lang w:eastAsia="zh-CN"/>
        </w:rPr>
        <w:t>。</w:t>
      </w:r>
    </w:p>
    <w:p w:rsidR="00000000" w:rsidRDefault="000841DE">
      <w:pPr>
        <w:pStyle w:val="affa"/>
        <w:ind w:firstLine="444"/>
        <w:rPr>
          <w:lang w:eastAsia="zh-CN"/>
        </w:rPr>
      </w:pPr>
      <w:r>
        <w:rPr>
          <w:rFonts w:hint="eastAsia"/>
          <w:lang w:eastAsia="zh-CN"/>
        </w:rPr>
        <w:t>3</w:t>
      </w:r>
      <w:r>
        <w:rPr>
          <w:rFonts w:hint="eastAsia"/>
          <w:lang w:eastAsia="zh-CN"/>
        </w:rPr>
        <w:t>、产品使用功能及技术特点分析：该包产品主要是通过防膨剂与粘土中的阴离子发生离子交换，牢固吸附于粘土表面，阻止与其它离子的交换，阻止水分子进入粘土晶间层，能够有效抑制粘土膨胀、防止微粒运移、增加地层渗</w:t>
      </w:r>
      <w:r>
        <w:rPr>
          <w:rFonts w:hint="eastAsia"/>
          <w:lang w:eastAsia="zh-CN"/>
        </w:rPr>
        <w:t>透率，是压裂液体系中不可缺少的添加剂。</w:t>
      </w:r>
    </w:p>
    <w:p w:rsidR="00000000" w:rsidRDefault="000841DE">
      <w:pPr>
        <w:pStyle w:val="affa"/>
        <w:ind w:firstLine="444"/>
        <w:rPr>
          <w:lang w:eastAsia="zh-CN"/>
        </w:rPr>
      </w:pPr>
      <w:r>
        <w:rPr>
          <w:rFonts w:hint="eastAsia"/>
          <w:lang w:eastAsia="zh-CN"/>
        </w:rPr>
        <w:t>4</w:t>
      </w:r>
      <w:r>
        <w:rPr>
          <w:rFonts w:hint="eastAsia"/>
          <w:lang w:eastAsia="zh-CN"/>
        </w:rPr>
        <w:t>、采购方法：定商定价不定量框架协议采购。</w:t>
      </w:r>
    </w:p>
    <w:p w:rsidR="00000000" w:rsidRDefault="000841DE">
      <w:pPr>
        <w:pStyle w:val="affa"/>
        <w:ind w:firstLine="444"/>
        <w:rPr>
          <w:lang w:eastAsia="zh-CN"/>
        </w:rPr>
      </w:pPr>
      <w:r>
        <w:rPr>
          <w:rFonts w:hint="eastAsia"/>
          <w:lang w:eastAsia="zh-CN"/>
        </w:rPr>
        <w:t>5</w:t>
      </w:r>
      <w:r>
        <w:rPr>
          <w:rFonts w:hint="eastAsia"/>
          <w:lang w:eastAsia="zh-CN"/>
        </w:rPr>
        <w:t>、技术标准：《压裂用防膨剂技术规格书》，</w:t>
      </w:r>
      <w:r>
        <w:rPr>
          <w:lang w:eastAsia="zh-CN"/>
        </w:rPr>
        <w:t>详见附件</w:t>
      </w:r>
      <w:r>
        <w:rPr>
          <w:rFonts w:hint="eastAsia"/>
          <w:lang w:eastAsia="zh-CN"/>
        </w:rPr>
        <w:t>。</w:t>
      </w:r>
    </w:p>
    <w:p w:rsidR="00000000" w:rsidRDefault="000841DE">
      <w:pPr>
        <w:pStyle w:val="affa"/>
        <w:ind w:firstLine="444"/>
        <w:rPr>
          <w:lang w:eastAsia="zh-CN"/>
        </w:rPr>
      </w:pPr>
      <w:r>
        <w:rPr>
          <w:rFonts w:hint="eastAsia"/>
          <w:lang w:eastAsia="zh-CN"/>
        </w:rPr>
        <w:t>6</w:t>
      </w:r>
      <w:r>
        <w:rPr>
          <w:rFonts w:hint="eastAsia"/>
          <w:lang w:eastAsia="zh-CN"/>
        </w:rPr>
        <w:t>、质量要求：符合《压裂用防膨剂技术规格书》</w:t>
      </w:r>
      <w:r>
        <w:rPr>
          <w:rFonts w:hint="eastAsia"/>
          <w:lang w:eastAsia="zh-CN"/>
        </w:rPr>
        <w:t>要求</w:t>
      </w:r>
      <w:r>
        <w:rPr>
          <w:rFonts w:hint="eastAsia"/>
          <w:lang w:eastAsia="zh-CN"/>
        </w:rPr>
        <w:t>，</w:t>
      </w:r>
      <w:r>
        <w:rPr>
          <w:lang w:eastAsia="zh-CN"/>
        </w:rPr>
        <w:t>详见附件</w:t>
      </w:r>
      <w:r>
        <w:rPr>
          <w:rFonts w:hint="eastAsia"/>
          <w:lang w:eastAsia="zh-CN"/>
        </w:rPr>
        <w:t>。</w:t>
      </w:r>
    </w:p>
    <w:p w:rsidR="00000000" w:rsidRDefault="000841DE">
      <w:pPr>
        <w:pStyle w:val="affa"/>
        <w:ind w:firstLine="444"/>
        <w:rPr>
          <w:lang w:eastAsia="zh-CN"/>
        </w:rPr>
      </w:pPr>
      <w:r>
        <w:rPr>
          <w:rFonts w:hint="eastAsia"/>
          <w:lang w:eastAsia="zh-CN"/>
        </w:rPr>
        <w:t>7</w:t>
      </w:r>
      <w:r>
        <w:rPr>
          <w:rFonts w:hint="eastAsia"/>
          <w:lang w:eastAsia="zh-CN"/>
        </w:rPr>
        <w:t>、交货地点：物资公司各储运公司、区域物资供应中心（合同中约定的其他地点，其范围不超出辽河油田区域）。</w:t>
      </w:r>
    </w:p>
    <w:p w:rsidR="00000000" w:rsidRDefault="000841DE">
      <w:pPr>
        <w:pStyle w:val="affa"/>
        <w:ind w:firstLine="444"/>
        <w:rPr>
          <w:lang w:eastAsia="zh-CN"/>
        </w:rPr>
      </w:pPr>
      <w:r>
        <w:rPr>
          <w:lang w:eastAsia="zh-CN"/>
        </w:rPr>
        <w:t>8</w:t>
      </w:r>
      <w:r>
        <w:rPr>
          <w:lang w:eastAsia="zh-CN"/>
        </w:rPr>
        <w:t>、交货期：</w:t>
      </w:r>
      <w:r>
        <w:rPr>
          <w:rFonts w:hint="eastAsia"/>
          <w:lang w:eastAsia="zh-CN"/>
        </w:rPr>
        <w:t>按指定时间</w:t>
      </w:r>
      <w:r>
        <w:rPr>
          <w:lang w:eastAsia="zh-CN"/>
        </w:rPr>
        <w:t>(</w:t>
      </w:r>
      <w:r>
        <w:rPr>
          <w:lang w:eastAsia="zh-CN"/>
        </w:rPr>
        <w:t>分批</w:t>
      </w:r>
      <w:r>
        <w:rPr>
          <w:lang w:eastAsia="zh-CN"/>
        </w:rPr>
        <w:t>)</w:t>
      </w:r>
      <w:r>
        <w:rPr>
          <w:lang w:eastAsia="zh-CN"/>
        </w:rPr>
        <w:t>送达</w:t>
      </w:r>
      <w:r>
        <w:rPr>
          <w:rFonts w:hint="eastAsia"/>
          <w:lang w:eastAsia="zh-CN"/>
        </w:rPr>
        <w:t>。</w:t>
      </w:r>
    </w:p>
    <w:p w:rsidR="00000000" w:rsidRDefault="000841DE">
      <w:pPr>
        <w:pStyle w:val="affa"/>
        <w:ind w:firstLine="444"/>
        <w:rPr>
          <w:lang w:eastAsia="zh-CN"/>
        </w:rPr>
      </w:pPr>
      <w:r>
        <w:rPr>
          <w:rFonts w:hint="eastAsia"/>
          <w:lang w:eastAsia="zh-CN"/>
        </w:rPr>
        <w:t>9</w:t>
      </w:r>
      <w:r>
        <w:rPr>
          <w:rFonts w:hint="eastAsia"/>
          <w:lang w:eastAsia="zh-CN"/>
        </w:rPr>
        <w:t>、服务要求：由于石油专用化工产品的特殊性，成交供应商按合同要求送货后，应提供相应的技术服务，包括产品的正确使用、现场施工指导、废液处理方法及现场提出的相关服务等内容。</w:t>
      </w:r>
    </w:p>
    <w:p w:rsidR="00000000" w:rsidRDefault="000841DE">
      <w:pPr>
        <w:pStyle w:val="affa"/>
        <w:ind w:firstLine="444"/>
        <w:rPr>
          <w:rFonts w:hint="eastAsia"/>
          <w:lang w:eastAsia="zh-CN"/>
        </w:rPr>
      </w:pPr>
      <w:r>
        <w:rPr>
          <w:lang w:eastAsia="zh-CN"/>
        </w:rPr>
        <w:t>10</w:t>
      </w:r>
      <w:r>
        <w:rPr>
          <w:lang w:eastAsia="zh-CN"/>
        </w:rPr>
        <w:t>、计价方式：</w:t>
      </w:r>
      <w:r>
        <w:rPr>
          <w:rFonts w:hint="eastAsia"/>
          <w:lang w:eastAsia="zh-CN"/>
        </w:rPr>
        <w:t>综合到货含税价（含货款、</w:t>
      </w:r>
      <w:r>
        <w:rPr>
          <w:rFonts w:hint="eastAsia"/>
          <w:lang w:eastAsia="zh-CN"/>
        </w:rPr>
        <w:t>13%</w:t>
      </w:r>
      <w:r>
        <w:rPr>
          <w:rFonts w:hint="eastAsia"/>
          <w:lang w:eastAsia="zh-CN"/>
        </w:rPr>
        <w:t>增值税、运费、包装物使用费、装卸费及其他杂费）。其中：</w:t>
      </w:r>
    </w:p>
    <w:p w:rsidR="00000000" w:rsidRDefault="000841DE">
      <w:pPr>
        <w:pStyle w:val="affa"/>
        <w:ind w:firstLine="444"/>
        <w:rPr>
          <w:rFonts w:hint="eastAsia"/>
          <w:lang w:eastAsia="zh-CN"/>
        </w:rPr>
      </w:pPr>
      <w:r>
        <w:rPr>
          <w:rFonts w:hint="eastAsia"/>
          <w:lang w:eastAsia="zh-CN"/>
        </w:rPr>
        <w:t>①投标人增值税率非</w:t>
      </w:r>
      <w:r>
        <w:rPr>
          <w:rFonts w:hint="eastAsia"/>
          <w:lang w:eastAsia="zh-CN"/>
        </w:rPr>
        <w:t>13%</w:t>
      </w:r>
      <w:r>
        <w:rPr>
          <w:rFonts w:hint="eastAsia"/>
          <w:lang w:eastAsia="zh-CN"/>
        </w:rPr>
        <w:t>时，投标人投标报价表中本包别物资必须填写实际税率，评标时评标价格按</w:t>
      </w:r>
      <w:r>
        <w:rPr>
          <w:rFonts w:hint="eastAsia"/>
          <w:lang w:eastAsia="zh-CN"/>
        </w:rPr>
        <w:t>13%</w:t>
      </w:r>
      <w:r>
        <w:rPr>
          <w:rFonts w:hint="eastAsia"/>
          <w:lang w:eastAsia="zh-CN"/>
        </w:rPr>
        <w:t>税率</w:t>
      </w:r>
      <w:r>
        <w:rPr>
          <w:rFonts w:hint="eastAsia"/>
          <w:lang w:eastAsia="zh-CN"/>
        </w:rPr>
        <w:t>折算；</w:t>
      </w:r>
    </w:p>
    <w:p w:rsidR="00000000" w:rsidRDefault="000841DE">
      <w:pPr>
        <w:pStyle w:val="affa"/>
        <w:ind w:firstLine="444"/>
        <w:rPr>
          <w:rFonts w:hint="eastAsia"/>
          <w:lang w:eastAsia="zh-CN"/>
        </w:rPr>
      </w:pPr>
      <w:r>
        <w:rPr>
          <w:rFonts w:hint="eastAsia"/>
          <w:lang w:eastAsia="zh-CN"/>
        </w:rPr>
        <w:t>②包装物使用费是指中标人免费提供包装物，货物完成交付后，包装物由中标人回收，期间发生的所有费用；</w:t>
      </w:r>
    </w:p>
    <w:p w:rsidR="00000000" w:rsidRDefault="000841DE">
      <w:pPr>
        <w:pStyle w:val="affa"/>
        <w:ind w:firstLine="444"/>
        <w:rPr>
          <w:lang w:eastAsia="zh-CN"/>
        </w:rPr>
      </w:pPr>
      <w:r>
        <w:rPr>
          <w:rFonts w:hint="eastAsia"/>
          <w:lang w:eastAsia="zh-CN"/>
        </w:rPr>
        <w:t>③运费包括由中标人发货地点运达至需求单位指定地点的费用（“需求单位指定地点”不包括沈阳市康平县张强地区或辽宁省外施工现场，如需中标人将物资运输至上述地点，则根据实际运率和运距另行计算运费，并由物资公司签订</w:t>
      </w:r>
      <w:r>
        <w:rPr>
          <w:rFonts w:hint="eastAsia"/>
          <w:lang w:eastAsia="zh-CN"/>
        </w:rPr>
        <w:t>到买卖合同中）。</w:t>
      </w:r>
    </w:p>
    <w:p w:rsidR="00000000" w:rsidRDefault="000841DE">
      <w:pPr>
        <w:pStyle w:val="ae"/>
        <w:rPr>
          <w:rFonts w:hint="eastAsia"/>
          <w:lang w:eastAsia="zh-CN"/>
        </w:rPr>
      </w:pPr>
      <w:bookmarkStart w:id="28" w:name="_Toc4816"/>
      <w:r>
        <w:rPr>
          <w:lang w:eastAsia="zh-CN"/>
        </w:rPr>
        <w:t xml:space="preserve">3. </w:t>
      </w:r>
      <w:r>
        <w:rPr>
          <w:lang w:eastAsia="zh-CN"/>
        </w:rPr>
        <w:t>投标人资格要求</w:t>
      </w:r>
      <w:bookmarkEnd w:id="24"/>
      <w:bookmarkEnd w:id="25"/>
      <w:bookmarkEnd w:id="26"/>
      <w:bookmarkEnd w:id="27"/>
      <w:bookmarkEnd w:id="28"/>
    </w:p>
    <w:p w:rsidR="00000000" w:rsidRDefault="000841DE">
      <w:pPr>
        <w:ind w:firstLine="444"/>
        <w:rPr>
          <w:rFonts w:hint="eastAsia"/>
          <w:lang w:eastAsia="zh-CN"/>
        </w:rPr>
      </w:pPr>
      <w:bookmarkStart w:id="29" w:name="_Toc16609893"/>
      <w:bookmarkStart w:id="30" w:name="_Toc11609385"/>
      <w:bookmarkStart w:id="31" w:name="_Toc65155553"/>
      <w:bookmarkStart w:id="32" w:name="_Toc530144922"/>
      <w:r>
        <w:rPr>
          <w:rFonts w:hint="eastAsia"/>
          <w:lang w:eastAsia="zh-CN"/>
        </w:rPr>
        <w:t>3.</w:t>
      </w:r>
      <w:r>
        <w:rPr>
          <w:lang w:eastAsia="zh-CN"/>
        </w:rPr>
        <w:t>1</w:t>
      </w:r>
      <w:r>
        <w:rPr>
          <w:rFonts w:hint="eastAsia"/>
          <w:lang w:eastAsia="zh-CN"/>
        </w:rPr>
        <w:t>、投标人必须在中华人民共和国境内合法注册，具有独立法人资格，且投标人应为本包产品的生产商。</w:t>
      </w:r>
    </w:p>
    <w:p w:rsidR="00000000" w:rsidRDefault="000841DE">
      <w:pPr>
        <w:ind w:firstLine="444"/>
        <w:rPr>
          <w:rFonts w:hint="eastAsia"/>
          <w:lang w:eastAsia="zh-CN"/>
        </w:rPr>
      </w:pPr>
      <w:r>
        <w:rPr>
          <w:rFonts w:hint="eastAsia"/>
          <w:lang w:eastAsia="zh-CN"/>
        </w:rPr>
        <w:t>3.</w:t>
      </w:r>
      <w:r>
        <w:rPr>
          <w:rFonts w:hint="eastAsia"/>
          <w:lang w:eastAsia="zh-CN"/>
        </w:rPr>
        <w:t>2</w:t>
      </w:r>
      <w:r>
        <w:rPr>
          <w:rFonts w:hint="eastAsia"/>
          <w:lang w:eastAsia="zh-CN"/>
        </w:rPr>
        <w:t>、投标人具有良好的企业信誉，资产负债率不大于</w:t>
      </w:r>
      <w:r>
        <w:rPr>
          <w:rFonts w:hint="eastAsia"/>
          <w:lang w:eastAsia="zh-CN"/>
        </w:rPr>
        <w:t>100%</w:t>
      </w:r>
      <w:r>
        <w:rPr>
          <w:rFonts w:hint="eastAsia"/>
          <w:lang w:eastAsia="zh-CN"/>
        </w:rPr>
        <w:t>且没有</w:t>
      </w:r>
      <w:r>
        <w:rPr>
          <w:rFonts w:hint="eastAsia"/>
          <w:lang w:eastAsia="zh-CN"/>
        </w:rPr>
        <w:t>处于被责令停业、财产被接管、冻结、破产或其他关、停、并、转状态；在最近三年没有与骗取合同有关以及其他经济方面的违法行为。</w:t>
      </w:r>
    </w:p>
    <w:p w:rsidR="00000000" w:rsidRDefault="000841DE">
      <w:pPr>
        <w:ind w:firstLine="444"/>
        <w:rPr>
          <w:rFonts w:hint="eastAsia"/>
          <w:lang w:eastAsia="zh-CN"/>
        </w:rPr>
      </w:pPr>
      <w:r>
        <w:rPr>
          <w:rFonts w:hint="eastAsia"/>
          <w:lang w:eastAsia="zh-CN"/>
        </w:rPr>
        <w:t>投标人未被“国家企业信用信息公示系统”网站（</w:t>
      </w:r>
      <w:r>
        <w:rPr>
          <w:rFonts w:hint="eastAsia"/>
          <w:lang w:eastAsia="zh-CN"/>
        </w:rPr>
        <w:t>www.gsxt.gov.cn</w:t>
      </w:r>
      <w:r>
        <w:rPr>
          <w:rFonts w:hint="eastAsia"/>
          <w:lang w:eastAsia="zh-CN"/>
        </w:rPr>
        <w:t>）列入严重违法失信企业名单。投标人、法定代表人或者负责人未被人民法院在“信用中国”网站（</w:t>
      </w:r>
      <w:r>
        <w:rPr>
          <w:rFonts w:hint="eastAsia"/>
          <w:lang w:eastAsia="zh-CN"/>
        </w:rPr>
        <w:t>www.creditchi</w:t>
      </w:r>
      <w:r>
        <w:rPr>
          <w:rFonts w:hint="eastAsia"/>
          <w:lang w:eastAsia="zh-CN"/>
        </w:rPr>
        <w:t>na.gov.cn</w:t>
      </w:r>
      <w:r>
        <w:rPr>
          <w:rFonts w:hint="eastAsia"/>
          <w:lang w:eastAsia="zh-CN"/>
        </w:rPr>
        <w:t>）列入失信被执行人。</w:t>
      </w:r>
      <w:r>
        <w:rPr>
          <w:rFonts w:hint="eastAsia"/>
          <w:lang w:eastAsia="zh-CN"/>
        </w:rPr>
        <w:t>2020</w:t>
      </w:r>
      <w:r>
        <w:rPr>
          <w:rFonts w:hint="eastAsia"/>
          <w:lang w:eastAsia="zh-CN"/>
        </w:rPr>
        <w:t>年</w:t>
      </w:r>
      <w:r>
        <w:rPr>
          <w:rFonts w:hint="eastAsia"/>
          <w:lang w:eastAsia="zh-CN"/>
        </w:rPr>
        <w:t>1</w:t>
      </w:r>
      <w:r>
        <w:rPr>
          <w:rFonts w:hint="eastAsia"/>
          <w:lang w:eastAsia="zh-CN"/>
        </w:rPr>
        <w:t>月</w:t>
      </w:r>
      <w:r>
        <w:rPr>
          <w:rFonts w:hint="eastAsia"/>
          <w:lang w:eastAsia="zh-CN"/>
        </w:rPr>
        <w:t>1</w:t>
      </w:r>
      <w:r>
        <w:rPr>
          <w:rFonts w:hint="eastAsia"/>
          <w:lang w:eastAsia="zh-CN"/>
        </w:rPr>
        <w:t>日至投标截止时间投标人法定代表人或者负责人无行贿犯罪（以判决生效日为准，查询结果以“中国裁判文书网”网站为准（</w:t>
      </w:r>
      <w:r>
        <w:rPr>
          <w:rFonts w:hint="eastAsia"/>
          <w:lang w:eastAsia="zh-CN"/>
        </w:rPr>
        <w:t>wenshu.court</w:t>
      </w:r>
      <w:r>
        <w:rPr>
          <w:rFonts w:hint="eastAsia"/>
          <w:lang w:eastAsia="zh-CN"/>
        </w:rPr>
        <w:t>.gov.cn</w:t>
      </w:r>
      <w:r>
        <w:rPr>
          <w:rFonts w:hint="eastAsia"/>
          <w:lang w:eastAsia="zh-CN"/>
        </w:rPr>
        <w:t>））。</w:t>
      </w:r>
    </w:p>
    <w:p w:rsidR="00000000" w:rsidRDefault="000841DE">
      <w:pPr>
        <w:ind w:firstLine="444"/>
        <w:rPr>
          <w:rFonts w:hint="eastAsia"/>
          <w:lang w:eastAsia="zh-CN"/>
        </w:rPr>
      </w:pPr>
      <w:r>
        <w:rPr>
          <w:rFonts w:hint="eastAsia"/>
          <w:lang w:eastAsia="zh-CN"/>
        </w:rPr>
        <w:t>未被中国石油招标投标网</w:t>
      </w:r>
      <w:r>
        <w:rPr>
          <w:rFonts w:hint="eastAsia"/>
          <w:lang w:eastAsia="zh-CN"/>
        </w:rPr>
        <w:t>(www.cnpcbidding.com)</w:t>
      </w:r>
      <w:r>
        <w:rPr>
          <w:rFonts w:hint="eastAsia"/>
          <w:lang w:eastAsia="zh-CN"/>
        </w:rPr>
        <w:t>暂停或取消投标资格的（根据《中国石油天然气集团有限公司投标人失信行为管理办法》的规定，失信分达到</w:t>
      </w:r>
      <w:r>
        <w:rPr>
          <w:rFonts w:hint="eastAsia"/>
          <w:lang w:eastAsia="zh-CN"/>
        </w:rPr>
        <w:t>8</w:t>
      </w:r>
      <w:r>
        <w:rPr>
          <w:rFonts w:hint="eastAsia"/>
          <w:lang w:eastAsia="zh-CN"/>
        </w:rPr>
        <w:t>分时，暂停投标人的投标资格半年；失信分达到</w:t>
      </w:r>
      <w:r>
        <w:rPr>
          <w:rFonts w:hint="eastAsia"/>
          <w:lang w:eastAsia="zh-CN"/>
        </w:rPr>
        <w:t>9</w:t>
      </w:r>
      <w:r>
        <w:rPr>
          <w:rFonts w:hint="eastAsia"/>
          <w:lang w:eastAsia="zh-CN"/>
        </w:rPr>
        <w:t>分时，暂停投标人的投标资格一年；失信分达到</w:t>
      </w:r>
      <w:r>
        <w:rPr>
          <w:rFonts w:hint="eastAsia"/>
          <w:lang w:eastAsia="zh-CN"/>
        </w:rPr>
        <w:t>10</w:t>
      </w:r>
      <w:r>
        <w:rPr>
          <w:rFonts w:hint="eastAsia"/>
          <w:lang w:eastAsia="zh-CN"/>
        </w:rPr>
        <w:t>分暂停投标人的投标资格两年。失信分</w:t>
      </w:r>
      <w:r>
        <w:rPr>
          <w:rFonts w:hint="eastAsia"/>
          <w:lang w:eastAsia="zh-CN"/>
        </w:rPr>
        <w:t>10.5</w:t>
      </w:r>
      <w:r>
        <w:rPr>
          <w:rFonts w:hint="eastAsia"/>
          <w:lang w:eastAsia="zh-CN"/>
        </w:rPr>
        <w:t>分及以上</w:t>
      </w:r>
      <w:r>
        <w:rPr>
          <w:rFonts w:hint="eastAsia"/>
          <w:lang w:eastAsia="zh-CN"/>
        </w:rPr>
        <w:t>，或在暂停期间再次发生失信行为的，取消集团公司范围内的投标资格三年。期满重新获得投标人资格的，失信分不清零，有效期顺延三年。）。</w:t>
      </w:r>
    </w:p>
    <w:p w:rsidR="00000000" w:rsidRDefault="000841DE">
      <w:pPr>
        <w:ind w:firstLine="444"/>
        <w:rPr>
          <w:rFonts w:hint="eastAsia"/>
          <w:lang w:eastAsia="zh-CN"/>
        </w:rPr>
      </w:pPr>
      <w:r>
        <w:rPr>
          <w:rFonts w:hint="eastAsia"/>
          <w:lang w:eastAsia="zh-CN"/>
        </w:rPr>
        <w:t>3.</w:t>
      </w:r>
      <w:r>
        <w:rPr>
          <w:rFonts w:hint="eastAsia"/>
          <w:lang w:eastAsia="zh-CN"/>
        </w:rPr>
        <w:t>3</w:t>
      </w:r>
      <w:r>
        <w:rPr>
          <w:rFonts w:hint="eastAsia"/>
          <w:lang w:eastAsia="zh-CN"/>
        </w:rPr>
        <w:t>、投标人必须提供本企业有效的《质量管理体系认证证书》、《环境管理体</w:t>
      </w:r>
      <w:r>
        <w:rPr>
          <w:rFonts w:hint="eastAsia"/>
          <w:lang w:eastAsia="zh-CN"/>
        </w:rPr>
        <w:t>系认证证书》、《职业健康安全理体系认证证书》，认证的项目应涵盖本包别的产品或产品类别，并附清晰的扫描件及查询网站（</w:t>
      </w:r>
      <w:r>
        <w:rPr>
          <w:rFonts w:hint="eastAsia"/>
          <w:lang w:eastAsia="zh-CN"/>
        </w:rPr>
        <w:t>http://cx.cnca.cn</w:t>
      </w:r>
      <w:r>
        <w:rPr>
          <w:rFonts w:hint="eastAsia"/>
          <w:lang w:eastAsia="zh-CN"/>
        </w:rPr>
        <w:t>）截图，携带原件备查。</w:t>
      </w:r>
      <w:r>
        <w:rPr>
          <w:rFonts w:hint="eastAsia"/>
          <w:lang w:eastAsia="zh-CN"/>
        </w:rPr>
        <w:t xml:space="preserve"> </w:t>
      </w:r>
    </w:p>
    <w:p w:rsidR="00000000" w:rsidRDefault="000841DE">
      <w:pPr>
        <w:ind w:firstLine="444"/>
        <w:rPr>
          <w:rFonts w:hint="eastAsia"/>
          <w:lang w:eastAsia="zh-CN"/>
        </w:rPr>
      </w:pPr>
      <w:r>
        <w:rPr>
          <w:rFonts w:hint="eastAsia"/>
          <w:lang w:eastAsia="zh-CN"/>
        </w:rPr>
        <w:t>3.</w:t>
      </w:r>
      <w:r>
        <w:rPr>
          <w:rFonts w:hint="eastAsia"/>
          <w:lang w:eastAsia="zh-CN"/>
        </w:rPr>
        <w:t>4</w:t>
      </w:r>
      <w:r>
        <w:rPr>
          <w:rFonts w:hint="eastAsia"/>
          <w:lang w:eastAsia="zh-CN"/>
        </w:rPr>
        <w:t>、按照《中国石油天然气集团公司产品质量认可管理规定》，投标人应具备中国石油天然气集团公司或辽河油田公司出具在有效期内的《产品质量认</w:t>
      </w:r>
      <w:r>
        <w:rPr>
          <w:rFonts w:hint="eastAsia"/>
          <w:lang w:eastAsia="zh-CN"/>
        </w:rPr>
        <w:t>可证》，认可证中必须包含投标产品及执行的产品标准（原件备查）；标准中技术性能必须满足本包产品的《压裂用防膨剂技术规格书》要求，否则否</w:t>
      </w:r>
      <w:r>
        <w:rPr>
          <w:rFonts w:hint="eastAsia"/>
          <w:lang w:eastAsia="zh-CN"/>
        </w:rPr>
        <w:t>决其投标。</w:t>
      </w:r>
    </w:p>
    <w:p w:rsidR="00000000" w:rsidRDefault="000841DE">
      <w:pPr>
        <w:ind w:firstLine="444"/>
        <w:rPr>
          <w:rFonts w:hint="eastAsia"/>
          <w:lang w:eastAsia="zh-CN"/>
        </w:rPr>
      </w:pPr>
      <w:r>
        <w:rPr>
          <w:rFonts w:hint="eastAsia"/>
          <w:lang w:eastAsia="zh-CN"/>
        </w:rPr>
        <w:t>3.</w:t>
      </w:r>
      <w:r>
        <w:rPr>
          <w:rFonts w:hint="eastAsia"/>
          <w:lang w:eastAsia="zh-CN"/>
        </w:rPr>
        <w:t>5</w:t>
      </w:r>
      <w:r>
        <w:rPr>
          <w:rFonts w:hint="eastAsia"/>
          <w:lang w:eastAsia="zh-CN"/>
        </w:rPr>
        <w:t>、投标人必须提供由应急管理部化学品登记中心依据《化学</w:t>
      </w:r>
      <w:r>
        <w:rPr>
          <w:rFonts w:hint="eastAsia"/>
          <w:lang w:eastAsia="zh-CN"/>
        </w:rPr>
        <w:t>品分类和标签规范》（</w:t>
      </w:r>
      <w:r>
        <w:rPr>
          <w:rFonts w:hint="eastAsia"/>
          <w:lang w:eastAsia="zh-CN"/>
        </w:rPr>
        <w:t>GB 30000.2~29-2013</w:t>
      </w:r>
      <w:r>
        <w:rPr>
          <w:rFonts w:hint="eastAsia"/>
          <w:lang w:eastAsia="zh-CN"/>
        </w:rPr>
        <w:t>）出具的《化学品危险性分类报告》（当投标人投标产品的生产工艺、原材料、组分等因素有较大改变，可能使其危险性发生改变时，应重进行鉴定，如均未发生较大改变，投标人需提供该产品分类报告并做出投标产品的生产工艺、原材料、组分等因素未发生较大改变的相关说明和承诺，</w:t>
      </w:r>
      <w:r>
        <w:rPr>
          <w:rFonts w:hint="eastAsia"/>
          <w:lang w:eastAsia="zh-CN"/>
        </w:rPr>
        <w:t>该分类报告结果视为有效，否则可能否决投标），并提供与之相符的《安全技术说明书》（符合</w:t>
      </w:r>
      <w:r>
        <w:rPr>
          <w:rFonts w:hint="eastAsia"/>
          <w:lang w:eastAsia="zh-CN"/>
        </w:rPr>
        <w:t>GB/T 16483-2008</w:t>
      </w:r>
      <w:r>
        <w:rPr>
          <w:rFonts w:hint="eastAsia"/>
          <w:lang w:eastAsia="zh-CN"/>
        </w:rPr>
        <w:t>要求）。</w:t>
      </w:r>
    </w:p>
    <w:p w:rsidR="00000000" w:rsidRDefault="000841DE">
      <w:pPr>
        <w:ind w:firstLine="444"/>
        <w:rPr>
          <w:rFonts w:hint="eastAsia"/>
          <w:lang w:eastAsia="zh-CN"/>
        </w:rPr>
      </w:pPr>
      <w:r>
        <w:rPr>
          <w:rFonts w:hint="eastAsia"/>
          <w:lang w:eastAsia="zh-CN"/>
        </w:rPr>
        <w:t>3.</w:t>
      </w:r>
      <w:r>
        <w:rPr>
          <w:rFonts w:hint="eastAsia"/>
          <w:lang w:eastAsia="zh-CN"/>
        </w:rPr>
        <w:t>6</w:t>
      </w:r>
      <w:r>
        <w:rPr>
          <w:rFonts w:hint="eastAsia"/>
          <w:lang w:eastAsia="zh-CN"/>
        </w:rPr>
        <w:t>、投标人须提供</w:t>
      </w:r>
      <w:r>
        <w:rPr>
          <w:rFonts w:hint="eastAsia"/>
          <w:lang w:eastAsia="zh-CN"/>
        </w:rPr>
        <w:t>2020</w:t>
      </w:r>
      <w:r>
        <w:rPr>
          <w:rFonts w:hint="eastAsia"/>
          <w:lang w:eastAsia="zh-CN"/>
        </w:rPr>
        <w:t>年以来具有检测资质的石油系统检验机构或法定资质的第</w:t>
      </w:r>
      <w:r>
        <w:rPr>
          <w:rFonts w:hint="eastAsia"/>
          <w:lang w:eastAsia="zh-CN"/>
        </w:rPr>
        <w:t>三方机构出具的投标产品合格检验报告</w:t>
      </w:r>
      <w:r>
        <w:rPr>
          <w:rFonts w:hint="eastAsia"/>
          <w:lang w:eastAsia="zh-CN"/>
        </w:rPr>
        <w:t>;</w:t>
      </w:r>
      <w:r>
        <w:rPr>
          <w:rFonts w:hint="eastAsia"/>
          <w:lang w:eastAsia="zh-CN"/>
        </w:rPr>
        <w:t>产品检验报告的委托人或送检单位必须为投标人（原件备查）。</w:t>
      </w:r>
    </w:p>
    <w:p w:rsidR="00000000" w:rsidRDefault="000841DE">
      <w:pPr>
        <w:ind w:firstLine="444"/>
        <w:rPr>
          <w:rFonts w:hint="eastAsia"/>
          <w:lang w:eastAsia="zh-CN"/>
        </w:rPr>
      </w:pPr>
      <w:r>
        <w:rPr>
          <w:rFonts w:hint="eastAsia"/>
          <w:lang w:eastAsia="zh-CN"/>
        </w:rPr>
        <w:t>3.</w:t>
      </w:r>
      <w:r>
        <w:rPr>
          <w:rFonts w:hint="eastAsia"/>
          <w:lang w:eastAsia="zh-CN"/>
        </w:rPr>
        <w:t>7</w:t>
      </w:r>
      <w:r>
        <w:rPr>
          <w:rFonts w:hint="eastAsia"/>
          <w:lang w:eastAsia="zh-CN"/>
        </w:rPr>
        <w:t>、投标人必须提供投标产品的有效成分明细及含量，需要技术保护的产品至少要提供主要有效成分的大致类别和含量，对于《国家危化品目录》中收录的物质，必须将名称及含量明示。</w:t>
      </w:r>
    </w:p>
    <w:p w:rsidR="00000000" w:rsidRDefault="000841DE">
      <w:pPr>
        <w:ind w:firstLine="444"/>
        <w:rPr>
          <w:rFonts w:hint="eastAsia"/>
          <w:lang w:eastAsia="zh-CN"/>
        </w:rPr>
      </w:pPr>
      <w:r>
        <w:rPr>
          <w:rFonts w:hint="eastAsia"/>
          <w:lang w:eastAsia="zh-CN"/>
        </w:rPr>
        <w:t>3.</w:t>
      </w:r>
      <w:r>
        <w:rPr>
          <w:rFonts w:hint="eastAsia"/>
          <w:lang w:eastAsia="zh-CN"/>
        </w:rPr>
        <w:t>8</w:t>
      </w:r>
      <w:r>
        <w:rPr>
          <w:rFonts w:hint="eastAsia"/>
          <w:lang w:eastAsia="zh-CN"/>
        </w:rPr>
        <w:t>、本包别产品未因质量或其他原因被国家行政</w:t>
      </w:r>
      <w:r>
        <w:rPr>
          <w:rFonts w:hint="eastAsia"/>
          <w:lang w:eastAsia="zh-CN"/>
        </w:rPr>
        <w:t>部门或中石油范围内处罚并处于处罚期内的（中</w:t>
      </w:r>
      <w:r>
        <w:rPr>
          <w:rFonts w:hint="eastAsia"/>
          <w:lang w:eastAsia="zh-CN"/>
        </w:rPr>
        <w:t>石油质量处罚以集团公司质量公告为准）。</w:t>
      </w:r>
    </w:p>
    <w:p w:rsidR="00000000" w:rsidRDefault="000841DE">
      <w:pPr>
        <w:ind w:firstLine="444"/>
        <w:rPr>
          <w:rFonts w:hint="eastAsia"/>
          <w:lang w:eastAsia="zh-CN"/>
        </w:rPr>
      </w:pPr>
      <w:r>
        <w:rPr>
          <w:rFonts w:hint="eastAsia"/>
          <w:lang w:eastAsia="zh-CN"/>
        </w:rPr>
        <w:t>3.</w:t>
      </w:r>
      <w:r>
        <w:rPr>
          <w:rFonts w:hint="eastAsia"/>
          <w:lang w:eastAsia="zh-CN"/>
        </w:rPr>
        <w:t>9</w:t>
      </w:r>
      <w:r>
        <w:rPr>
          <w:rFonts w:hint="eastAsia"/>
          <w:lang w:eastAsia="zh-CN"/>
        </w:rPr>
        <w:t>、本项目不接受联合体投标。</w:t>
      </w:r>
    </w:p>
    <w:p w:rsidR="00000000" w:rsidRDefault="000841DE">
      <w:pPr>
        <w:ind w:firstLine="444"/>
        <w:rPr>
          <w:lang w:eastAsia="zh-CN"/>
        </w:rPr>
      </w:pPr>
      <w:r>
        <w:rPr>
          <w:rFonts w:hint="eastAsia"/>
          <w:lang w:eastAsia="zh-CN"/>
        </w:rPr>
        <w:t>3.</w:t>
      </w:r>
      <w:r>
        <w:rPr>
          <w:rFonts w:hint="eastAsia"/>
          <w:lang w:eastAsia="zh-CN"/>
        </w:rPr>
        <w:t>10</w:t>
      </w:r>
      <w:r>
        <w:rPr>
          <w:rFonts w:hint="eastAsia"/>
          <w:lang w:eastAsia="zh-CN"/>
        </w:rPr>
        <w:t>、法律、法规及规章制度规定的其他资格要求</w:t>
      </w:r>
      <w:r>
        <w:rPr>
          <w:lang w:eastAsia="zh-CN"/>
        </w:rPr>
        <w:t>。</w:t>
      </w:r>
    </w:p>
    <w:p w:rsidR="00000000" w:rsidRDefault="000841DE">
      <w:pPr>
        <w:pStyle w:val="ae"/>
        <w:rPr>
          <w:lang w:eastAsia="zh-CN"/>
        </w:rPr>
      </w:pPr>
      <w:bookmarkStart w:id="33" w:name="_Toc12841"/>
      <w:r>
        <w:rPr>
          <w:lang w:eastAsia="zh-CN"/>
        </w:rPr>
        <w:t xml:space="preserve">4. </w:t>
      </w:r>
      <w:r>
        <w:rPr>
          <w:rFonts w:hint="eastAsia"/>
          <w:lang w:eastAsia="zh-CN"/>
        </w:rPr>
        <w:t>招标文件的获取</w:t>
      </w:r>
      <w:bookmarkEnd w:id="29"/>
      <w:bookmarkEnd w:id="30"/>
      <w:bookmarkEnd w:id="31"/>
      <w:bookmarkEnd w:id="32"/>
      <w:bookmarkEnd w:id="33"/>
    </w:p>
    <w:p w:rsidR="00EC0010" w:rsidRPr="00EC0010" w:rsidRDefault="00EC0010" w:rsidP="00EC0010">
      <w:pPr>
        <w:ind w:firstLine="444"/>
        <w:rPr>
          <w:rFonts w:hint="eastAsia"/>
          <w:szCs w:val="21"/>
        </w:rPr>
      </w:pPr>
      <w:bookmarkStart w:id="34" w:name="_Toc65155554"/>
      <w:bookmarkStart w:id="35" w:name="_Toc530144923"/>
      <w:bookmarkStart w:id="36" w:name="_Toc11609386"/>
      <w:bookmarkStart w:id="37" w:name="_Toc16609894"/>
      <w:r w:rsidRPr="00EC0010">
        <w:rPr>
          <w:rFonts w:hint="eastAsia"/>
          <w:szCs w:val="21"/>
        </w:rPr>
        <w:t>4.1招标文件发售期为</w:t>
      </w:r>
      <w:r w:rsidRPr="00EC0010">
        <w:rPr>
          <w:szCs w:val="21"/>
        </w:rPr>
        <w:t>2022</w:t>
      </w:r>
      <w:r w:rsidRPr="00EC0010">
        <w:rPr>
          <w:rFonts w:hint="eastAsia"/>
          <w:szCs w:val="21"/>
        </w:rPr>
        <w:t>年</w:t>
      </w:r>
      <w:r w:rsidRPr="00EC0010">
        <w:rPr>
          <w:szCs w:val="21"/>
        </w:rPr>
        <w:t>7</w:t>
      </w:r>
      <w:r w:rsidRPr="00EC0010">
        <w:rPr>
          <w:rFonts w:hint="eastAsia"/>
          <w:szCs w:val="21"/>
        </w:rPr>
        <w:t>月</w:t>
      </w:r>
      <w:r w:rsidRPr="00EC0010">
        <w:rPr>
          <w:szCs w:val="21"/>
        </w:rPr>
        <w:t>22</w:t>
      </w:r>
      <w:r w:rsidRPr="00EC0010">
        <w:rPr>
          <w:rFonts w:hint="eastAsia"/>
          <w:szCs w:val="21"/>
        </w:rPr>
        <w:t>日至</w:t>
      </w:r>
      <w:r w:rsidRPr="00EC0010">
        <w:rPr>
          <w:szCs w:val="21"/>
        </w:rPr>
        <w:t>2022</w:t>
      </w:r>
      <w:r w:rsidRPr="00EC0010">
        <w:rPr>
          <w:rFonts w:hint="eastAsia"/>
          <w:szCs w:val="21"/>
        </w:rPr>
        <w:t>年</w:t>
      </w:r>
      <w:r w:rsidRPr="00EC0010">
        <w:rPr>
          <w:szCs w:val="21"/>
        </w:rPr>
        <w:t>7</w:t>
      </w:r>
      <w:r w:rsidRPr="00EC0010">
        <w:rPr>
          <w:rFonts w:hint="eastAsia"/>
          <w:szCs w:val="21"/>
        </w:rPr>
        <w:t>月</w:t>
      </w:r>
      <w:r w:rsidRPr="00EC0010">
        <w:rPr>
          <w:szCs w:val="21"/>
        </w:rPr>
        <w:t>27</w:t>
      </w:r>
      <w:r w:rsidRPr="00EC0010">
        <w:rPr>
          <w:rFonts w:hint="eastAsia"/>
          <w:szCs w:val="21"/>
        </w:rPr>
        <w:t>日23:59:59，凡有意参加投标者，请于上述时间进入中国石油招标投标网（互联网网址www.cnpcbidding.com），点击招投标平台，登陆后在该项目处报名(详见中国石油招标投标交易平台-投标人用户手册)。</w:t>
      </w:r>
    </w:p>
    <w:p w:rsidR="00000000" w:rsidRDefault="000841DE">
      <w:pPr>
        <w:ind w:firstLine="444"/>
        <w:rPr>
          <w:rFonts w:hint="eastAsia"/>
          <w:b/>
          <w:szCs w:val="21"/>
          <w:lang w:eastAsia="zh-CN"/>
        </w:rPr>
      </w:pPr>
      <w:r>
        <w:rPr>
          <w:rFonts w:hint="eastAsia"/>
          <w:szCs w:val="21"/>
          <w:lang w:eastAsia="zh-CN"/>
        </w:rPr>
        <w:t>4</w:t>
      </w:r>
      <w:r>
        <w:rPr>
          <w:rFonts w:hint="eastAsia"/>
          <w:szCs w:val="21"/>
          <w:lang w:eastAsia="zh-CN"/>
        </w:rPr>
        <w:t>.2</w:t>
      </w:r>
      <w:r>
        <w:rPr>
          <w:rFonts w:hint="eastAsia"/>
          <w:szCs w:val="21"/>
          <w:lang w:eastAsia="zh-CN"/>
        </w:rPr>
        <w:t>潜在投标人报名成功后，须使用该交易平台缴</w:t>
      </w:r>
      <w:r>
        <w:rPr>
          <w:rFonts w:hint="eastAsia"/>
          <w:szCs w:val="21"/>
          <w:lang w:eastAsia="zh-CN"/>
        </w:rPr>
        <w:t>费模块进行招标文件缴费（资料包费），缴费成功</w:t>
      </w:r>
      <w:r>
        <w:rPr>
          <w:rFonts w:hint="eastAsia"/>
          <w:szCs w:val="21"/>
          <w:lang w:eastAsia="zh-CN"/>
        </w:rPr>
        <w:t>后系统将自动开启招标文件下载权限。招标文件售价</w:t>
      </w:r>
      <w:r>
        <w:rPr>
          <w:rFonts w:hint="eastAsia"/>
          <w:b/>
          <w:bCs/>
          <w:szCs w:val="21"/>
          <w:u w:val="single"/>
          <w:lang w:eastAsia="zh-CN"/>
        </w:rPr>
        <w:t>2</w:t>
      </w:r>
      <w:r>
        <w:rPr>
          <w:rFonts w:hint="eastAsia"/>
          <w:b/>
          <w:bCs/>
          <w:szCs w:val="21"/>
          <w:u w:val="single"/>
          <w:lang w:eastAsia="zh-CN"/>
        </w:rPr>
        <w:t>0</w:t>
      </w:r>
      <w:r>
        <w:rPr>
          <w:rFonts w:hint="eastAsia"/>
          <w:b/>
          <w:bCs/>
          <w:szCs w:val="21"/>
          <w:u w:val="single"/>
          <w:lang w:eastAsia="zh-CN"/>
        </w:rPr>
        <w:t>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b/>
          <w:szCs w:val="21"/>
          <w:lang w:eastAsia="zh-CN"/>
        </w:rPr>
        <w:t>缴费与招标文件下载方式见招标公告</w:t>
      </w:r>
      <w:r>
        <w:rPr>
          <w:rFonts w:hint="eastAsia"/>
          <w:b/>
          <w:szCs w:val="21"/>
          <w:lang w:eastAsia="zh-CN"/>
        </w:rPr>
        <w:t>附件</w:t>
      </w:r>
      <w:r>
        <w:rPr>
          <w:rFonts w:hint="eastAsia"/>
          <w:b/>
          <w:szCs w:val="21"/>
          <w:lang w:eastAsia="zh-CN"/>
        </w:rPr>
        <w:t>2</w:t>
      </w:r>
      <w:r>
        <w:rPr>
          <w:rFonts w:hint="eastAsia"/>
          <w:b/>
          <w:szCs w:val="21"/>
          <w:lang w:eastAsia="zh-CN"/>
        </w:rPr>
        <w:t>。</w:t>
      </w:r>
    </w:p>
    <w:p w:rsidR="00000000" w:rsidRDefault="000841DE">
      <w:pPr>
        <w:ind w:firstLine="444"/>
        <w:rPr>
          <w:rFonts w:hint="eastAsia"/>
          <w:szCs w:val="21"/>
          <w:lang w:eastAsia="zh-CN"/>
        </w:rPr>
      </w:pPr>
      <w:r>
        <w:rPr>
          <w:rFonts w:hint="eastAsia"/>
          <w:szCs w:val="21"/>
          <w:lang w:eastAsia="zh-CN"/>
        </w:rPr>
        <w:t>4.3</w:t>
      </w:r>
      <w:r>
        <w:rPr>
          <w:rFonts w:hint="eastAsia"/>
          <w:szCs w:val="21"/>
          <w:lang w:eastAsia="zh-CN"/>
        </w:rPr>
        <w:t>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w:t>
      </w:r>
      <w:r>
        <w:rPr>
          <w:rFonts w:hint="eastAsia"/>
          <w:szCs w:val="21"/>
          <w:lang w:eastAsia="zh-CN"/>
        </w:rPr>
        <w:t>,</w:t>
      </w:r>
      <w:r>
        <w:rPr>
          <w:rFonts w:hint="eastAsia"/>
          <w:szCs w:val="21"/>
          <w:lang w:eastAsia="zh-CN"/>
        </w:rPr>
        <w:t>报名截止</w:t>
      </w:r>
      <w:r>
        <w:rPr>
          <w:rFonts w:hint="eastAsia"/>
          <w:szCs w:val="21"/>
          <w:lang w:eastAsia="zh-CN"/>
        </w:rPr>
        <w:t>时间前未完成招标文件在线购买的视为未完成对应的标段</w:t>
      </w:r>
      <w:r>
        <w:rPr>
          <w:rFonts w:hint="eastAsia"/>
          <w:szCs w:val="21"/>
          <w:lang w:eastAsia="zh-CN"/>
        </w:rPr>
        <w:t>/</w:t>
      </w:r>
      <w:r>
        <w:rPr>
          <w:rFonts w:hint="eastAsia"/>
          <w:szCs w:val="21"/>
          <w:lang w:eastAsia="zh-CN"/>
        </w:rPr>
        <w:t>包的报名，投标将被拒绝），招标人</w:t>
      </w:r>
      <w:r>
        <w:rPr>
          <w:rFonts w:hint="eastAsia"/>
          <w:szCs w:val="21"/>
          <w:lang w:eastAsia="zh-CN"/>
        </w:rPr>
        <w:t>/</w:t>
      </w:r>
      <w:r>
        <w:rPr>
          <w:rFonts w:hint="eastAsia"/>
          <w:szCs w:val="21"/>
          <w:lang w:eastAsia="zh-CN"/>
        </w:rPr>
        <w:t>招标代理机构不再提供纸质招标文件。</w:t>
      </w:r>
    </w:p>
    <w:p w:rsidR="00000000" w:rsidRDefault="000841DE">
      <w:pPr>
        <w:ind w:firstLine="444"/>
        <w:rPr>
          <w:rFonts w:hint="eastAsia"/>
          <w:szCs w:val="21"/>
          <w:lang w:eastAsia="zh-CN"/>
        </w:rPr>
      </w:pPr>
      <w:r>
        <w:rPr>
          <w:rFonts w:hint="eastAsia"/>
          <w:szCs w:val="21"/>
          <w:lang w:eastAsia="zh-CN"/>
        </w:rPr>
        <w:t>4.4</w:t>
      </w:r>
      <w:r>
        <w:rPr>
          <w:rFonts w:hint="eastAsia"/>
          <w:szCs w:val="21"/>
          <w:lang w:eastAsia="zh-CN"/>
        </w:rPr>
        <w:t>招标文件购买操作失败或其他系统问题，请与平台运营单位联系。咨询电话</w:t>
      </w:r>
      <w:r>
        <w:rPr>
          <w:rFonts w:hint="eastAsia"/>
          <w:szCs w:val="21"/>
          <w:lang w:eastAsia="zh-CN"/>
        </w:rPr>
        <w:t xml:space="preserve">: </w:t>
      </w:r>
      <w:r>
        <w:rPr>
          <w:rFonts w:hint="eastAsia"/>
          <w:szCs w:val="21"/>
          <w:lang w:eastAsia="zh-CN"/>
        </w:rPr>
        <w:t xml:space="preserve">4008800114  </w:t>
      </w:r>
      <w:r>
        <w:rPr>
          <w:rFonts w:hint="eastAsia"/>
          <w:szCs w:val="21"/>
          <w:lang w:eastAsia="zh-CN"/>
        </w:rPr>
        <w:t>语音导航转电子招标平台。</w:t>
      </w:r>
    </w:p>
    <w:p w:rsidR="00000000" w:rsidRDefault="000841DE">
      <w:pPr>
        <w:ind w:firstLine="444"/>
        <w:rPr>
          <w:rFonts w:hint="eastAsia"/>
          <w:bCs/>
          <w:szCs w:val="18"/>
          <w:lang w:eastAsia="zh-CN"/>
        </w:rPr>
      </w:pPr>
      <w:r>
        <w:rPr>
          <w:rFonts w:hint="eastAsia"/>
          <w:bCs/>
          <w:szCs w:val="18"/>
          <w:lang w:eastAsia="zh-CN"/>
        </w:rPr>
        <w:t>4.5</w:t>
      </w:r>
      <w:r>
        <w:rPr>
          <w:rFonts w:hint="eastAsia"/>
          <w:bCs/>
          <w:szCs w:val="18"/>
          <w:lang w:eastAsia="zh-CN"/>
        </w:rPr>
        <w:t>辽河油田招标中心目前仅提供在中国石油电子招标投标交易平台线上购买招标文件的缴费方式（具体操作参见招标公告附件</w:t>
      </w:r>
      <w:r>
        <w:rPr>
          <w:rFonts w:hint="eastAsia"/>
          <w:bCs/>
          <w:szCs w:val="18"/>
          <w:lang w:eastAsia="zh-CN"/>
        </w:rPr>
        <w:t>2</w:t>
      </w:r>
      <w:r>
        <w:rPr>
          <w:rFonts w:hint="eastAsia"/>
          <w:bCs/>
          <w:szCs w:val="18"/>
          <w:lang w:eastAsia="zh-CN"/>
        </w:rPr>
        <w:t>），潜在投标人以现金、电汇等其它方式购买招标文件将被拒绝，若出现潜在投标人未使用该交易平台购买导致的购买失败等一切问题，辽河油田招标中心不承担投标人</w:t>
      </w:r>
      <w:r>
        <w:rPr>
          <w:rFonts w:hint="eastAsia"/>
          <w:bCs/>
          <w:szCs w:val="18"/>
          <w:lang w:eastAsia="zh-CN"/>
        </w:rPr>
        <w:t>的任何损失。</w:t>
      </w:r>
    </w:p>
    <w:p w:rsidR="00000000" w:rsidRDefault="000841DE">
      <w:pPr>
        <w:ind w:firstLine="444"/>
        <w:rPr>
          <w:rFonts w:hint="eastAsia"/>
          <w:b/>
          <w:szCs w:val="18"/>
          <w:lang w:eastAsia="zh-CN"/>
        </w:rPr>
      </w:pPr>
      <w:r>
        <w:rPr>
          <w:rFonts w:hint="eastAsia"/>
          <w:bCs/>
          <w:szCs w:val="18"/>
          <w:lang w:eastAsia="zh-CN"/>
        </w:rPr>
        <w:t>4.6</w:t>
      </w:r>
      <w:r>
        <w:rPr>
          <w:rFonts w:hint="eastAsia"/>
          <w:bCs/>
          <w:szCs w:val="18"/>
          <w:lang w:eastAsia="zh-CN"/>
        </w:rPr>
        <w:t>投标报名截止时间后，购买招标文件不足三家，系统将自动提醒已购买招标文件的潜在投标人。各潜在投标人应确认在交易平台预留的联系方式真实有效，以便接收项目情况的各项通知。</w:t>
      </w:r>
    </w:p>
    <w:p w:rsidR="00000000" w:rsidRDefault="000841DE">
      <w:pPr>
        <w:ind w:firstLine="444"/>
        <w:rPr>
          <w:rFonts w:hint="eastAsia"/>
          <w:szCs w:val="21"/>
          <w:lang w:eastAsia="zh-CN"/>
        </w:rPr>
      </w:pPr>
      <w:r>
        <w:rPr>
          <w:rFonts w:hint="eastAsia"/>
          <w:szCs w:val="21"/>
          <w:lang w:eastAsia="zh-CN"/>
        </w:rPr>
        <w:t>4.7</w:t>
      </w:r>
      <w:r>
        <w:rPr>
          <w:rFonts w:hint="eastAsia"/>
          <w:szCs w:val="21"/>
          <w:lang w:eastAsia="zh-CN"/>
        </w:rPr>
        <w:t>资料包</w:t>
      </w:r>
      <w:r>
        <w:rPr>
          <w:rFonts w:hint="eastAsia"/>
          <w:szCs w:val="21"/>
          <w:lang w:eastAsia="zh-CN"/>
        </w:rPr>
        <w:t>费</w:t>
      </w:r>
      <w:r>
        <w:rPr>
          <w:szCs w:val="21"/>
          <w:lang w:eastAsia="zh-CN"/>
        </w:rPr>
        <w:t>增值税发票将于项目开标</w:t>
      </w:r>
      <w:r>
        <w:rPr>
          <w:rFonts w:hint="eastAsia"/>
          <w:szCs w:val="21"/>
          <w:lang w:eastAsia="zh-CN"/>
        </w:rPr>
        <w:t>当天</w:t>
      </w:r>
      <w:r>
        <w:rPr>
          <w:szCs w:val="21"/>
          <w:lang w:eastAsia="zh-CN"/>
        </w:rPr>
        <w:t>统一开具，</w:t>
      </w:r>
      <w:r>
        <w:rPr>
          <w:rFonts w:hint="eastAsia"/>
          <w:szCs w:val="21"/>
          <w:lang w:eastAsia="zh-CN"/>
        </w:rPr>
        <w:t>并</w:t>
      </w:r>
      <w:r>
        <w:rPr>
          <w:szCs w:val="21"/>
          <w:lang w:eastAsia="zh-CN"/>
        </w:rPr>
        <w:t>快递</w:t>
      </w:r>
      <w:r>
        <w:rPr>
          <w:rFonts w:hint="eastAsia"/>
          <w:szCs w:val="21"/>
          <w:lang w:eastAsia="zh-CN"/>
        </w:rPr>
        <w:t>发</w:t>
      </w:r>
      <w:r>
        <w:rPr>
          <w:szCs w:val="21"/>
          <w:lang w:eastAsia="zh-CN"/>
        </w:rPr>
        <w:t>给各投标人</w:t>
      </w:r>
      <w:r>
        <w:rPr>
          <w:rFonts w:hint="eastAsia"/>
          <w:szCs w:val="21"/>
          <w:lang w:eastAsia="zh-CN"/>
        </w:rPr>
        <w:t>。请各</w:t>
      </w:r>
      <w:r>
        <w:rPr>
          <w:szCs w:val="21"/>
          <w:lang w:eastAsia="zh-CN"/>
        </w:rPr>
        <w:t>潜在投标人核查在电子交易平台中预留的开票信息、联系方式</w:t>
      </w:r>
      <w:r>
        <w:rPr>
          <w:rFonts w:hint="eastAsia"/>
          <w:szCs w:val="21"/>
          <w:lang w:eastAsia="zh-CN"/>
        </w:rPr>
        <w:t>、</w:t>
      </w:r>
      <w:r>
        <w:rPr>
          <w:szCs w:val="21"/>
          <w:lang w:eastAsia="zh-CN"/>
        </w:rPr>
        <w:t>电子邮箱和地址等基本信息准确有效</w:t>
      </w:r>
      <w:r>
        <w:rPr>
          <w:rFonts w:hint="eastAsia"/>
          <w:szCs w:val="21"/>
          <w:lang w:eastAsia="zh-CN"/>
        </w:rPr>
        <w:t>。</w:t>
      </w:r>
    </w:p>
    <w:p w:rsidR="00000000" w:rsidRDefault="000841DE">
      <w:pPr>
        <w:pStyle w:val="a0"/>
        <w:ind w:firstLineChars="0" w:firstLine="0"/>
        <w:rPr>
          <w:b/>
          <w:bCs/>
          <w:color w:val="FF0000"/>
          <w:sz w:val="24"/>
          <w:szCs w:val="24"/>
          <w:lang w:eastAsia="zh-CN"/>
        </w:rPr>
      </w:pPr>
      <w:r>
        <w:rPr>
          <w:rFonts w:hint="eastAsia"/>
          <w:b/>
          <w:bCs/>
          <w:color w:val="FF0000"/>
          <w:sz w:val="24"/>
          <w:szCs w:val="24"/>
          <w:lang w:eastAsia="zh-CN"/>
        </w:rPr>
        <w:t>提示：招标文件版本上有所升级，投标函、投标报价程序（第六章）等部分内容有所调整，较其他有所改变，请仔细阅读招标文件。</w:t>
      </w:r>
    </w:p>
    <w:p w:rsidR="00000000" w:rsidRDefault="000841DE">
      <w:pPr>
        <w:pStyle w:val="ae"/>
        <w:rPr>
          <w:rFonts w:hint="eastAsia"/>
          <w:lang w:eastAsia="zh-CN"/>
        </w:rPr>
      </w:pPr>
      <w:bookmarkStart w:id="38" w:name="_Toc16357"/>
      <w:r>
        <w:rPr>
          <w:lang w:eastAsia="zh-CN"/>
        </w:rPr>
        <w:t xml:space="preserve">5. </w:t>
      </w:r>
      <w:r>
        <w:rPr>
          <w:rFonts w:hint="eastAsia"/>
          <w:lang w:eastAsia="zh-CN"/>
        </w:rPr>
        <w:t>投标文件的递交</w:t>
      </w:r>
      <w:bookmarkEnd w:id="34"/>
      <w:bookmarkEnd w:id="35"/>
      <w:bookmarkEnd w:id="36"/>
      <w:bookmarkEnd w:id="37"/>
      <w:bookmarkEnd w:id="38"/>
    </w:p>
    <w:p w:rsidR="00EC0010" w:rsidRPr="00EC0010" w:rsidRDefault="00EC0010" w:rsidP="00EC0010">
      <w:pPr>
        <w:ind w:firstLine="444"/>
        <w:rPr>
          <w:rFonts w:hint="eastAsia"/>
          <w:szCs w:val="21"/>
          <w:lang w:eastAsia="zh-CN"/>
        </w:rPr>
      </w:pPr>
      <w:r w:rsidRPr="00EC0010">
        <w:rPr>
          <w:rFonts w:hint="eastAsia"/>
          <w:szCs w:val="21"/>
          <w:lang w:eastAsia="zh-CN"/>
        </w:rPr>
        <w:t>5.1所有投标文件应于</w:t>
      </w:r>
      <w:r w:rsidRPr="00EC0010">
        <w:rPr>
          <w:szCs w:val="21"/>
          <w:lang w:eastAsia="zh-CN"/>
        </w:rPr>
        <w:t>2022</w:t>
      </w:r>
      <w:r w:rsidRPr="00EC0010">
        <w:rPr>
          <w:rFonts w:hint="eastAsia"/>
          <w:szCs w:val="21"/>
          <w:lang w:eastAsia="zh-CN"/>
        </w:rPr>
        <w:t>年</w:t>
      </w:r>
      <w:r w:rsidRPr="00EC0010">
        <w:rPr>
          <w:szCs w:val="21"/>
          <w:lang w:eastAsia="zh-CN"/>
        </w:rPr>
        <w:t>8</w:t>
      </w:r>
      <w:r w:rsidRPr="00EC0010">
        <w:rPr>
          <w:rFonts w:hint="eastAsia"/>
          <w:szCs w:val="21"/>
          <w:lang w:eastAsia="zh-CN"/>
        </w:rPr>
        <w:t>月</w:t>
      </w:r>
      <w:r w:rsidRPr="00EC0010">
        <w:rPr>
          <w:szCs w:val="21"/>
          <w:lang w:eastAsia="zh-CN"/>
        </w:rPr>
        <w:t>2</w:t>
      </w:r>
      <w:r>
        <w:rPr>
          <w:szCs w:val="21"/>
          <w:lang w:eastAsia="zh-CN"/>
        </w:rPr>
        <w:t>4</w:t>
      </w:r>
      <w:r w:rsidRPr="00EC0010">
        <w:rPr>
          <w:rFonts w:hint="eastAsia"/>
          <w:szCs w:val="21"/>
          <w:lang w:eastAsia="zh-CN"/>
        </w:rPr>
        <w:t>日 08:30:00（北京时间，24小时制）之前加密后上传至中国石油招标投标交易平台（互联网网址：www.cnpcbidding.com）。</w:t>
      </w:r>
    </w:p>
    <w:p w:rsidR="00000000" w:rsidRDefault="000841DE">
      <w:pPr>
        <w:ind w:firstLine="444"/>
        <w:rPr>
          <w:rFonts w:hint="eastAsia"/>
          <w:szCs w:val="21"/>
          <w:lang w:eastAsia="zh-CN"/>
        </w:rPr>
      </w:pPr>
      <w:r>
        <w:rPr>
          <w:rFonts w:hint="eastAsia"/>
          <w:szCs w:val="21"/>
          <w:lang w:eastAsia="zh-CN"/>
        </w:rPr>
        <w:t>5</w:t>
      </w:r>
      <w:r>
        <w:rPr>
          <w:rFonts w:hint="eastAsia"/>
          <w:szCs w:val="21"/>
          <w:lang w:eastAsia="zh-CN"/>
        </w:rPr>
        <w:t>.2</w:t>
      </w:r>
      <w:r>
        <w:rPr>
          <w:rFonts w:hint="eastAsia"/>
          <w:szCs w:val="21"/>
          <w:lang w:eastAsia="zh-CN"/>
        </w:rPr>
        <w:t>投标人在开标前，投标人应向招</w:t>
      </w:r>
      <w:r>
        <w:rPr>
          <w:rFonts w:hint="eastAsia"/>
          <w:szCs w:val="21"/>
          <w:lang w:eastAsia="zh-CN"/>
        </w:rPr>
        <w:t>标机构提交</w:t>
      </w:r>
      <w:r>
        <w:rPr>
          <w:rFonts w:hint="eastAsia"/>
          <w:b/>
          <w:bCs/>
          <w:szCs w:val="21"/>
          <w:u w:val="single"/>
          <w:lang w:eastAsia="zh-CN"/>
        </w:rPr>
        <w:t>2</w:t>
      </w:r>
      <w:r>
        <w:rPr>
          <w:rFonts w:hint="eastAsia"/>
          <w:b/>
          <w:bCs/>
          <w:szCs w:val="21"/>
          <w:u w:val="single"/>
          <w:lang w:eastAsia="zh-CN"/>
        </w:rPr>
        <w:t>0</w:t>
      </w:r>
      <w:r>
        <w:rPr>
          <w:rFonts w:hint="eastAsia"/>
          <w:b/>
          <w:bCs/>
          <w:szCs w:val="21"/>
          <w:u w:val="single"/>
          <w:lang w:eastAsia="zh-CN"/>
        </w:rPr>
        <w:t>000</w:t>
      </w:r>
      <w:r>
        <w:rPr>
          <w:rFonts w:hint="eastAsia"/>
          <w:b/>
          <w:bCs/>
          <w:szCs w:val="21"/>
          <w:u w:val="single"/>
          <w:lang w:eastAsia="zh-CN"/>
        </w:rPr>
        <w:t>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w:t>
      </w:r>
      <w:r>
        <w:rPr>
          <w:rFonts w:hint="eastAsia"/>
          <w:b/>
          <w:szCs w:val="21"/>
          <w:lang w:eastAsia="zh-CN"/>
        </w:rPr>
        <w:t>3</w:t>
      </w:r>
      <w:r>
        <w:rPr>
          <w:rFonts w:hint="eastAsia"/>
          <w:szCs w:val="21"/>
          <w:lang w:eastAsia="zh-CN"/>
        </w:rPr>
        <w:t>。</w:t>
      </w:r>
    </w:p>
    <w:p w:rsidR="00000000" w:rsidRDefault="000841DE">
      <w:pPr>
        <w:ind w:firstLine="444"/>
        <w:rPr>
          <w:rFonts w:hint="eastAsia"/>
          <w:szCs w:val="21"/>
          <w:lang w:eastAsia="zh-CN"/>
        </w:rPr>
      </w:pPr>
      <w:r>
        <w:rPr>
          <w:rFonts w:hint="eastAsia"/>
          <w:szCs w:val="21"/>
          <w:lang w:eastAsia="zh-CN"/>
        </w:rPr>
        <w:t>5.3</w:t>
      </w:r>
      <w:r>
        <w:rPr>
          <w:rFonts w:hint="eastAsia"/>
          <w:szCs w:val="21"/>
          <w:lang w:eastAsia="zh-CN"/>
        </w:rPr>
        <w:t>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w:t>
      </w:r>
      <w:r>
        <w:rPr>
          <w:szCs w:val="21"/>
          <w:lang w:eastAsia="zh-CN"/>
        </w:rPr>
        <w:t>考虑投标人众多，避免受网速以及网站技术支持的时间</w:t>
      </w:r>
      <w:r>
        <w:rPr>
          <w:rFonts w:hint="eastAsia"/>
          <w:szCs w:val="21"/>
          <w:lang w:eastAsia="zh-CN"/>
        </w:rPr>
        <w:t>等因素影响造成投标失败</w:t>
      </w:r>
      <w:r>
        <w:rPr>
          <w:szCs w:val="21"/>
          <w:lang w:eastAsia="zh-CN"/>
        </w:rPr>
        <w:t>，建议投标截</w:t>
      </w:r>
      <w:r>
        <w:rPr>
          <w:szCs w:val="21"/>
          <w:lang w:eastAsia="zh-CN"/>
        </w:rPr>
        <w:t>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w:t>
      </w:r>
      <w:r>
        <w:rPr>
          <w:szCs w:val="21"/>
          <w:lang w:eastAsia="zh-CN"/>
        </w:rPr>
        <w:t>U-key</w:t>
      </w:r>
      <w:r>
        <w:rPr>
          <w:rFonts w:hint="eastAsia"/>
          <w:szCs w:val="21"/>
          <w:lang w:eastAsia="zh-CN"/>
        </w:rPr>
        <w:t>，目前投标人在辽河油田招标中心参与招投标活动仅需办理公章</w:t>
      </w:r>
      <w:r>
        <w:rPr>
          <w:szCs w:val="21"/>
          <w:lang w:eastAsia="zh-CN"/>
        </w:rPr>
        <w:t>U-K</w:t>
      </w:r>
      <w:r>
        <w:rPr>
          <w:rFonts w:hint="eastAsia"/>
          <w:szCs w:val="21"/>
          <w:lang w:eastAsia="zh-CN"/>
        </w:rPr>
        <w:t>ey</w:t>
      </w:r>
      <w:r>
        <w:rPr>
          <w:rFonts w:hint="eastAsia"/>
          <w:szCs w:val="21"/>
          <w:lang w:eastAsia="zh-CN"/>
        </w:rPr>
        <w:t>，我中心不强制要求投标人办理法定</w:t>
      </w:r>
      <w:r>
        <w:rPr>
          <w:rFonts w:hint="eastAsia"/>
          <w:szCs w:val="21"/>
          <w:lang w:eastAsia="zh-CN"/>
        </w:rPr>
        <w:t>代表人</w:t>
      </w:r>
      <w:r>
        <w:rPr>
          <w:szCs w:val="21"/>
          <w:lang w:eastAsia="zh-CN"/>
        </w:rPr>
        <w:t>U</w:t>
      </w:r>
      <w:r>
        <w:rPr>
          <w:rFonts w:hint="eastAsia"/>
          <w:szCs w:val="21"/>
          <w:lang w:eastAsia="zh-CN"/>
        </w:rPr>
        <w:t>-</w:t>
      </w:r>
      <w:r>
        <w:rPr>
          <w:szCs w:val="21"/>
          <w:lang w:eastAsia="zh-CN"/>
        </w:rPr>
        <w:t>K</w:t>
      </w:r>
      <w:r>
        <w:rPr>
          <w:rFonts w:hint="eastAsia"/>
          <w:szCs w:val="21"/>
          <w:lang w:eastAsia="zh-CN"/>
        </w:rPr>
        <w:t>ey</w:t>
      </w:r>
      <w:r>
        <w:rPr>
          <w:rFonts w:hint="eastAsia"/>
          <w:szCs w:val="21"/>
          <w:lang w:eastAsia="zh-CN"/>
        </w:rPr>
        <w:t>及授权委托人</w:t>
      </w:r>
      <w:r>
        <w:rPr>
          <w:rFonts w:hint="eastAsia"/>
          <w:szCs w:val="21"/>
          <w:lang w:eastAsia="zh-CN"/>
        </w:rPr>
        <w:t>U-</w:t>
      </w:r>
      <w:r>
        <w:rPr>
          <w:szCs w:val="21"/>
          <w:lang w:eastAsia="zh-CN"/>
        </w:rPr>
        <w:t>K</w:t>
      </w:r>
      <w:r>
        <w:rPr>
          <w:rFonts w:hint="eastAsia"/>
          <w:szCs w:val="21"/>
          <w:lang w:eastAsia="zh-CN"/>
        </w:rPr>
        <w:t>ey</w:t>
      </w:r>
      <w:r>
        <w:rPr>
          <w:szCs w:val="21"/>
          <w:lang w:eastAsia="zh-CN"/>
        </w:rPr>
        <w:t>。未办理</w:t>
      </w:r>
      <w:r>
        <w:rPr>
          <w:szCs w:val="21"/>
          <w:lang w:eastAsia="zh-CN"/>
        </w:rPr>
        <w:t>U-key</w:t>
      </w:r>
      <w:r>
        <w:rPr>
          <w:szCs w:val="21"/>
          <w:lang w:eastAsia="zh-CN"/>
        </w:rPr>
        <w:t>的投标人，需到昆仑银行办理</w:t>
      </w:r>
      <w:r>
        <w:rPr>
          <w:szCs w:val="21"/>
          <w:lang w:eastAsia="zh-CN"/>
        </w:rPr>
        <w:t>U-key</w:t>
      </w:r>
      <w:r>
        <w:rPr>
          <w:rFonts w:hint="eastAsia"/>
          <w:szCs w:val="21"/>
          <w:lang w:eastAsia="zh-CN"/>
        </w:rPr>
        <w:t>，或登录中石油招标投标网线上办理。</w:t>
      </w:r>
    </w:p>
    <w:p w:rsidR="00000000" w:rsidRDefault="000841DE">
      <w:pPr>
        <w:ind w:firstLine="444"/>
        <w:rPr>
          <w:rFonts w:hint="eastAsia"/>
          <w:szCs w:val="21"/>
          <w:lang w:eastAsia="zh-CN"/>
        </w:rPr>
      </w:pPr>
      <w:r>
        <w:rPr>
          <w:rFonts w:hint="eastAsia"/>
          <w:szCs w:val="21"/>
          <w:lang w:eastAsia="zh-CN"/>
        </w:rPr>
        <w:t xml:space="preserve">5.4 </w:t>
      </w:r>
      <w:r>
        <w:rPr>
          <w:rFonts w:hint="eastAsia"/>
          <w:szCs w:val="21"/>
          <w:lang w:eastAsia="zh-CN"/>
        </w:rPr>
        <w:t>投标费用：投标人应自行承担编制投标文件等所涉及的一切费用。招标人及招标代理机构不承担投标人因投标所发生的任何费用。</w:t>
      </w:r>
    </w:p>
    <w:p w:rsidR="00000000" w:rsidRDefault="000841DE">
      <w:pPr>
        <w:pStyle w:val="ae"/>
        <w:rPr>
          <w:lang w:eastAsia="zh-CN"/>
        </w:rPr>
      </w:pPr>
      <w:bookmarkStart w:id="39" w:name="_Toc11609387"/>
      <w:bookmarkStart w:id="40" w:name="_Toc530144924"/>
      <w:bookmarkStart w:id="41" w:name="_Toc65155555"/>
      <w:bookmarkStart w:id="42" w:name="_Toc24841"/>
      <w:bookmarkStart w:id="43" w:name="_Toc13762"/>
      <w:bookmarkStart w:id="44" w:name="_Toc309652502"/>
      <w:bookmarkStart w:id="45" w:name="_Toc94001306"/>
      <w:bookmarkStart w:id="46" w:name="_Toc16609897"/>
      <w:bookmarkStart w:id="47" w:name="_Toc11609398"/>
      <w:bookmarkStart w:id="48" w:name="_Toc16609895"/>
      <w:r>
        <w:rPr>
          <w:lang w:eastAsia="zh-CN"/>
        </w:rPr>
        <w:t xml:space="preserve">6. </w:t>
      </w:r>
      <w:r>
        <w:rPr>
          <w:rFonts w:hint="eastAsia"/>
          <w:lang w:eastAsia="zh-CN"/>
        </w:rPr>
        <w:t>发布公告的媒介</w:t>
      </w:r>
      <w:bookmarkEnd w:id="39"/>
      <w:bookmarkEnd w:id="40"/>
      <w:bookmarkEnd w:id="41"/>
      <w:bookmarkEnd w:id="42"/>
      <w:bookmarkEnd w:id="43"/>
      <w:bookmarkEnd w:id="48"/>
    </w:p>
    <w:p w:rsidR="00000000" w:rsidRDefault="000841DE">
      <w:pPr>
        <w:ind w:firstLine="444"/>
        <w:rPr>
          <w:rFonts w:hint="eastAsia"/>
          <w:szCs w:val="21"/>
          <w:lang w:eastAsia="zh-CN"/>
        </w:rPr>
      </w:pPr>
      <w:r>
        <w:rPr>
          <w:rFonts w:hint="eastAsia"/>
          <w:szCs w:val="21"/>
          <w:lang w:eastAsia="zh-CN"/>
        </w:rPr>
        <w:t>6.1</w:t>
      </w:r>
      <w:r>
        <w:rPr>
          <w:rFonts w:hint="eastAsia"/>
          <w:szCs w:val="21"/>
        </w:rPr>
        <w:t>本次招标公告在中国石油招标投标网（互</w:t>
      </w:r>
      <w:r>
        <w:rPr>
          <w:rFonts w:hint="eastAsia"/>
          <w:szCs w:val="21"/>
        </w:rPr>
        <w:t>联网网址</w:t>
      </w:r>
      <w:r>
        <w:rPr>
          <w:rFonts w:hint="eastAsia"/>
          <w:szCs w:val="21"/>
        </w:rPr>
        <w:t>www.cnpcbiddin</w:t>
      </w:r>
      <w:r>
        <w:rPr>
          <w:rFonts w:hint="eastAsia"/>
          <w:szCs w:val="21"/>
        </w:rPr>
        <w:t>g.com</w:t>
      </w:r>
      <w:r>
        <w:rPr>
          <w:rFonts w:hint="eastAsia"/>
          <w:szCs w:val="21"/>
        </w:rPr>
        <w:t>）公布。</w:t>
      </w:r>
      <w:r>
        <w:rPr>
          <w:rFonts w:hint="eastAsia"/>
          <w:szCs w:val="21"/>
          <w:lang w:eastAsia="zh-CN"/>
        </w:rPr>
        <w:t>因轻信其他组织、个人或媒介提供的信息而造成的损失，招标人、招标代理机构概不负责。</w:t>
      </w:r>
    </w:p>
    <w:p w:rsidR="00000000" w:rsidRDefault="000841DE">
      <w:pPr>
        <w:ind w:firstLine="444"/>
        <w:rPr>
          <w:rFonts w:hint="eastAsia"/>
          <w:szCs w:val="21"/>
          <w:lang w:eastAsia="zh-CN"/>
        </w:rPr>
      </w:pPr>
      <w:r>
        <w:rPr>
          <w:rFonts w:hint="eastAsia"/>
          <w:szCs w:val="21"/>
          <w:lang w:eastAsia="zh-CN"/>
        </w:rPr>
        <w:t>6.2</w:t>
      </w:r>
      <w:r>
        <w:rPr>
          <w:rFonts w:hint="eastAsia"/>
          <w:szCs w:val="21"/>
          <w:lang w:eastAsia="zh-CN"/>
        </w:rPr>
        <w:t>各潜在投标人可搜索并关注辽河油田招标中心微信公众号，获</w:t>
      </w:r>
      <w:r>
        <w:rPr>
          <w:rFonts w:hint="eastAsia"/>
          <w:szCs w:val="21"/>
          <w:lang w:eastAsia="zh-CN"/>
        </w:rPr>
        <w:t>取每日招标相关信息。</w:t>
      </w:r>
    </w:p>
    <w:p w:rsidR="00000000" w:rsidRDefault="000841DE">
      <w:pPr>
        <w:ind w:firstLine="444"/>
        <w:rPr>
          <w:rFonts w:hint="eastAsia"/>
          <w:szCs w:val="21"/>
          <w:lang w:eastAsia="zh-CN"/>
        </w:rPr>
      </w:pPr>
      <w:r>
        <w:rPr>
          <w:rFonts w:hint="eastAsia"/>
          <w:szCs w:val="21"/>
          <w:lang w:eastAsia="zh-CN"/>
        </w:rPr>
        <w:t>6.3</w:t>
      </w:r>
      <w:r>
        <w:rPr>
          <w:rFonts w:hint="eastAsia"/>
          <w:szCs w:val="21"/>
          <w:lang w:eastAsia="zh-CN"/>
        </w:rPr>
        <w:t>中标通知书将会通过电子交易平台发送给中标人</w:t>
      </w:r>
      <w:r>
        <w:rPr>
          <w:szCs w:val="21"/>
          <w:lang w:eastAsia="zh-CN"/>
        </w:rPr>
        <w:t>。</w:t>
      </w:r>
    </w:p>
    <w:p w:rsidR="00000000" w:rsidRDefault="000841DE">
      <w:pPr>
        <w:pStyle w:val="ae"/>
        <w:rPr>
          <w:rFonts w:hint="eastAsia"/>
          <w:lang w:eastAsia="zh-CN"/>
        </w:rPr>
      </w:pPr>
      <w:bookmarkStart w:id="49" w:name="_Toc94001305"/>
      <w:bookmarkStart w:id="50" w:name="_Toc13699"/>
      <w:bookmarkStart w:id="51" w:name="_Toc15502"/>
      <w:r>
        <w:rPr>
          <w:rFonts w:hint="eastAsia"/>
          <w:lang w:eastAsia="zh-CN"/>
        </w:rPr>
        <w:t>7</w:t>
      </w:r>
      <w:r>
        <w:rPr>
          <w:rFonts w:hint="eastAsia"/>
          <w:lang w:eastAsia="zh-CN"/>
        </w:rPr>
        <w:t>、招标代理服务费</w:t>
      </w:r>
      <w:bookmarkEnd w:id="49"/>
      <w:bookmarkEnd w:id="50"/>
      <w:bookmarkEnd w:id="51"/>
    </w:p>
    <w:p w:rsidR="00000000" w:rsidRDefault="000841DE">
      <w:pPr>
        <w:ind w:firstLine="444"/>
        <w:rPr>
          <w:b/>
          <w:color w:val="FF0000"/>
          <w:szCs w:val="21"/>
          <w:lang w:eastAsia="zh-CN"/>
        </w:rPr>
      </w:pPr>
      <w:r>
        <w:rPr>
          <w:rFonts w:hint="eastAsia"/>
          <w:szCs w:val="21"/>
          <w:lang w:eastAsia="zh-CN"/>
        </w:rPr>
        <w:t>7.1</w:t>
      </w:r>
      <w:r>
        <w:rPr>
          <w:rFonts w:hint="eastAsia"/>
          <w:szCs w:val="21"/>
          <w:lang w:eastAsia="zh-CN"/>
        </w:rPr>
        <w:t>按照油田公司下发的《辽河油田公司采购活动收取费用管理细则》（中油辽字</w:t>
      </w:r>
      <w:r>
        <w:rPr>
          <w:rFonts w:hint="eastAsia"/>
          <w:szCs w:val="21"/>
          <w:lang w:eastAsia="zh-CN"/>
        </w:rPr>
        <w:t>[2019]218</w:t>
      </w:r>
      <w:r>
        <w:rPr>
          <w:rFonts w:hint="eastAsia"/>
          <w:szCs w:val="21"/>
          <w:lang w:eastAsia="zh-CN"/>
        </w:rPr>
        <w:t>号）文件相关规定，入围供应商与招标人签订合同后该服务费由招标人代收。</w:t>
      </w:r>
    </w:p>
    <w:p w:rsidR="00000000" w:rsidRDefault="000841DE">
      <w:pPr>
        <w:pStyle w:val="ae"/>
        <w:rPr>
          <w:rFonts w:hint="eastAsia"/>
          <w:lang w:eastAsia="zh-CN"/>
        </w:rPr>
      </w:pPr>
      <w:bookmarkStart w:id="52" w:name="_Toc2966"/>
      <w:r>
        <w:rPr>
          <w:rFonts w:hint="eastAsia"/>
          <w:lang w:eastAsia="zh-CN"/>
        </w:rPr>
        <w:t>8</w:t>
      </w:r>
      <w:r>
        <w:rPr>
          <w:rFonts w:hint="eastAsia"/>
          <w:lang w:eastAsia="zh-CN"/>
        </w:rPr>
        <w:t>、开标</w:t>
      </w:r>
      <w:bookmarkEnd w:id="44"/>
      <w:bookmarkEnd w:id="45"/>
      <w:bookmarkEnd w:id="52"/>
    </w:p>
    <w:p w:rsidR="00EC0010" w:rsidRPr="00EC0010" w:rsidRDefault="00EC0010" w:rsidP="00EC0010">
      <w:pPr>
        <w:ind w:firstLine="444"/>
        <w:rPr>
          <w:rFonts w:hint="eastAsia"/>
          <w:szCs w:val="21"/>
          <w:lang w:eastAsia="zh-CN"/>
        </w:rPr>
      </w:pPr>
      <w:r w:rsidRPr="00EC0010">
        <w:rPr>
          <w:rFonts w:hint="eastAsia"/>
          <w:szCs w:val="21"/>
          <w:lang w:eastAsia="zh-CN"/>
        </w:rPr>
        <w:t>8.1开标时间：</w:t>
      </w:r>
      <w:r w:rsidRPr="00EC0010">
        <w:rPr>
          <w:szCs w:val="21"/>
          <w:lang w:eastAsia="zh-CN"/>
        </w:rPr>
        <w:t>2022</w:t>
      </w:r>
      <w:r w:rsidRPr="00EC0010">
        <w:rPr>
          <w:rFonts w:hint="eastAsia"/>
          <w:szCs w:val="21"/>
          <w:lang w:eastAsia="zh-CN"/>
        </w:rPr>
        <w:t>年</w:t>
      </w:r>
      <w:r w:rsidRPr="00EC0010">
        <w:rPr>
          <w:szCs w:val="21"/>
          <w:lang w:eastAsia="zh-CN"/>
        </w:rPr>
        <w:t>8</w:t>
      </w:r>
      <w:r w:rsidRPr="00EC0010">
        <w:rPr>
          <w:rFonts w:hint="eastAsia"/>
          <w:szCs w:val="21"/>
          <w:lang w:eastAsia="zh-CN"/>
        </w:rPr>
        <w:t>月</w:t>
      </w:r>
      <w:r w:rsidRPr="00EC0010">
        <w:rPr>
          <w:szCs w:val="21"/>
          <w:lang w:eastAsia="zh-CN"/>
        </w:rPr>
        <w:t>2</w:t>
      </w:r>
      <w:r>
        <w:rPr>
          <w:szCs w:val="21"/>
          <w:lang w:eastAsia="zh-CN"/>
        </w:rPr>
        <w:t>4</w:t>
      </w:r>
      <w:r w:rsidRPr="00EC0010">
        <w:rPr>
          <w:rFonts w:hint="eastAsia"/>
          <w:szCs w:val="21"/>
          <w:lang w:eastAsia="zh-CN"/>
        </w:rPr>
        <w:t>日  08:30:00</w:t>
      </w:r>
    </w:p>
    <w:p w:rsidR="00000000" w:rsidRDefault="000841DE">
      <w:pPr>
        <w:ind w:firstLine="444"/>
        <w:rPr>
          <w:rFonts w:hint="eastAsia"/>
          <w:szCs w:val="21"/>
          <w:lang w:eastAsia="zh-CN"/>
        </w:rPr>
      </w:pPr>
      <w:r>
        <w:rPr>
          <w:rFonts w:hint="eastAsia"/>
          <w:szCs w:val="21"/>
          <w:lang w:eastAsia="zh-CN"/>
        </w:rPr>
        <w:t>8</w:t>
      </w:r>
      <w:r>
        <w:rPr>
          <w:rFonts w:hint="eastAsia"/>
          <w:szCs w:val="21"/>
          <w:lang w:eastAsia="zh-CN"/>
        </w:rPr>
        <w:t>.2</w:t>
      </w:r>
      <w:r>
        <w:rPr>
          <w:rFonts w:hint="eastAsia"/>
          <w:szCs w:val="21"/>
          <w:lang w:eastAsia="zh-CN"/>
        </w:rPr>
        <w:t>开标地点：除招标文件有明确规定的情形以外，投标人可自行选择至现场开标大厅或通过线上开标大厅参加开标仪式。</w:t>
      </w:r>
    </w:p>
    <w:p w:rsidR="00000000" w:rsidRDefault="000841DE">
      <w:pPr>
        <w:ind w:firstLine="444"/>
        <w:rPr>
          <w:rFonts w:hint="eastAsia"/>
          <w:szCs w:val="21"/>
        </w:rPr>
      </w:pPr>
      <w:r>
        <w:rPr>
          <w:rFonts w:hint="eastAsia"/>
          <w:szCs w:val="21"/>
        </w:rPr>
        <w:t>8.2.1</w:t>
      </w:r>
      <w:r>
        <w:rPr>
          <w:rFonts w:hint="eastAsia"/>
          <w:szCs w:val="21"/>
        </w:rPr>
        <w:t>线上开标大厅：中国石油招标投标网（网址：</w:t>
      </w:r>
      <w:hyperlink r:id="rId17" w:history="1">
        <w:r>
          <w:rPr>
            <w:rStyle w:val="a4"/>
            <w:color w:val="auto"/>
          </w:rPr>
          <w:t>http://www.cnpcbidding.com</w:t>
        </w:r>
      </w:hyperlink>
      <w:r>
        <w:rPr>
          <w:rFonts w:hint="eastAsia"/>
          <w:szCs w:val="21"/>
        </w:rPr>
        <w:t>）点击跳转至招投标平台；</w:t>
      </w:r>
    </w:p>
    <w:p w:rsidR="00000000" w:rsidRDefault="000841DE">
      <w:pPr>
        <w:ind w:firstLine="444"/>
        <w:rPr>
          <w:rFonts w:hint="eastAsia"/>
          <w:szCs w:val="21"/>
          <w:lang w:eastAsia="zh-CN"/>
        </w:rPr>
      </w:pPr>
      <w:r>
        <w:rPr>
          <w:rFonts w:hint="eastAsia"/>
          <w:szCs w:val="21"/>
          <w:lang w:eastAsia="zh-CN"/>
        </w:rPr>
        <w:t>8.2.2</w:t>
      </w:r>
      <w:r>
        <w:rPr>
          <w:rFonts w:hint="eastAsia"/>
          <w:szCs w:val="21"/>
          <w:lang w:eastAsia="zh-CN"/>
        </w:rPr>
        <w:t>现场开标大厅：辽宁省盘锦市兴隆台区渤海街供应委永祥小区辽河油田招标中心综合服务楼</w:t>
      </w:r>
      <w:r>
        <w:rPr>
          <w:rFonts w:hint="eastAsia"/>
          <w:szCs w:val="21"/>
          <w:lang w:eastAsia="zh-CN"/>
        </w:rPr>
        <w:t>303</w:t>
      </w:r>
      <w:r>
        <w:rPr>
          <w:rFonts w:hint="eastAsia"/>
          <w:szCs w:val="21"/>
          <w:lang w:eastAsia="zh-CN"/>
        </w:rPr>
        <w:t>室（由于疫情防控的需要，不建议投标人至现场参加开标仪式，如确有需求，请提前联系）。</w:t>
      </w:r>
    </w:p>
    <w:p w:rsidR="00000000" w:rsidRDefault="000841DE">
      <w:pPr>
        <w:pStyle w:val="ae"/>
        <w:rPr>
          <w:rFonts w:hint="eastAsia"/>
          <w:lang w:eastAsia="zh-CN"/>
        </w:rPr>
      </w:pPr>
      <w:bookmarkStart w:id="53" w:name="_Toc94001307"/>
      <w:bookmarkStart w:id="54" w:name="_Toc23881"/>
      <w:r>
        <w:rPr>
          <w:rFonts w:hint="eastAsia"/>
          <w:lang w:eastAsia="zh-CN"/>
        </w:rPr>
        <w:t>9</w:t>
      </w:r>
      <w:r>
        <w:rPr>
          <w:rFonts w:hint="eastAsia"/>
          <w:lang w:eastAsia="zh-CN"/>
        </w:rPr>
        <w:t>、联系方式</w:t>
      </w:r>
      <w:bookmarkEnd w:id="53"/>
      <w:bookmarkEnd w:id="54"/>
    </w:p>
    <w:p w:rsidR="00000000" w:rsidRDefault="000841DE">
      <w:pPr>
        <w:ind w:firstLine="444"/>
        <w:rPr>
          <w:rFonts w:hint="eastAsia"/>
          <w:szCs w:val="21"/>
          <w:lang w:eastAsia="zh-CN"/>
        </w:rPr>
      </w:pPr>
      <w:r>
        <w:rPr>
          <w:rFonts w:hint="eastAsia"/>
          <w:szCs w:val="21"/>
          <w:lang w:eastAsia="zh-CN"/>
        </w:rPr>
        <w:t>招标代理机构：中国石油辽河油田招标中心</w:t>
      </w:r>
    </w:p>
    <w:p w:rsidR="00000000" w:rsidRDefault="000841DE">
      <w:pPr>
        <w:ind w:firstLine="444"/>
        <w:rPr>
          <w:rFonts w:hint="eastAsia"/>
          <w:szCs w:val="21"/>
          <w:lang w:eastAsia="zh-CN"/>
        </w:rPr>
      </w:pPr>
      <w:r>
        <w:rPr>
          <w:rFonts w:hint="eastAsia"/>
          <w:szCs w:val="21"/>
          <w:lang w:eastAsia="zh-CN"/>
        </w:rPr>
        <w:t>地址：辽宁省盘锦市兴隆台区渤海街供应委永祥小区辽河油田招标中心</w:t>
      </w:r>
    </w:p>
    <w:p w:rsidR="00000000" w:rsidRDefault="000841DE">
      <w:pPr>
        <w:ind w:firstLine="444"/>
        <w:rPr>
          <w:rFonts w:hint="eastAsia"/>
          <w:szCs w:val="21"/>
          <w:lang w:eastAsia="zh-CN"/>
        </w:rPr>
      </w:pPr>
      <w:r>
        <w:rPr>
          <w:rFonts w:hint="eastAsia"/>
          <w:szCs w:val="21"/>
          <w:lang w:eastAsia="zh-CN"/>
        </w:rPr>
        <w:t>邮编：</w:t>
      </w:r>
      <w:r>
        <w:rPr>
          <w:rFonts w:hint="eastAsia"/>
          <w:szCs w:val="21"/>
          <w:lang w:eastAsia="zh-CN"/>
        </w:rPr>
        <w:t>124012</w:t>
      </w:r>
    </w:p>
    <w:p w:rsidR="00000000" w:rsidRDefault="000841DE">
      <w:pPr>
        <w:ind w:firstLine="444"/>
        <w:rPr>
          <w:szCs w:val="21"/>
          <w:lang w:eastAsia="zh-CN"/>
        </w:rPr>
      </w:pPr>
      <w:r>
        <w:rPr>
          <w:rFonts w:hint="eastAsia"/>
          <w:szCs w:val="21"/>
          <w:lang w:eastAsia="zh-CN"/>
        </w:rPr>
        <w:t>联系人：刘先生</w:t>
      </w:r>
      <w:r>
        <w:rPr>
          <w:rFonts w:hint="eastAsia"/>
          <w:szCs w:val="21"/>
          <w:lang w:eastAsia="zh-CN"/>
        </w:rPr>
        <w:t xml:space="preserve">   </w:t>
      </w:r>
      <w:r>
        <w:rPr>
          <w:rFonts w:hint="eastAsia"/>
          <w:szCs w:val="21"/>
          <w:lang w:eastAsia="zh-CN"/>
        </w:rPr>
        <w:t>联系电话：</w:t>
      </w:r>
      <w:r>
        <w:rPr>
          <w:rFonts w:hint="eastAsia"/>
          <w:szCs w:val="21"/>
          <w:lang w:eastAsia="zh-CN"/>
        </w:rPr>
        <w:t>0427-7305805</w:t>
      </w:r>
    </w:p>
    <w:p w:rsidR="00000000" w:rsidRDefault="000841DE">
      <w:pPr>
        <w:ind w:firstLine="444"/>
        <w:rPr>
          <w:rFonts w:hint="eastAsia"/>
          <w:szCs w:val="21"/>
        </w:rPr>
      </w:pPr>
      <w:r>
        <w:rPr>
          <w:rFonts w:hint="eastAsia"/>
          <w:szCs w:val="21"/>
        </w:rPr>
        <w:t>电子邮箱：</w:t>
      </w:r>
      <w:r>
        <w:rPr>
          <w:rFonts w:hint="eastAsia"/>
          <w:lang w:eastAsia="zh-CN"/>
        </w:rPr>
        <w:t>lhliuc2@petrochina.com.cn</w:t>
      </w:r>
    </w:p>
    <w:p w:rsidR="00000000" w:rsidRDefault="000841DE">
      <w:pPr>
        <w:ind w:firstLine="444"/>
        <w:rPr>
          <w:rFonts w:hint="eastAsia"/>
          <w:szCs w:val="21"/>
          <w:lang w:eastAsia="zh-CN"/>
        </w:rPr>
      </w:pPr>
      <w:r>
        <w:rPr>
          <w:szCs w:val="21"/>
          <w:lang w:eastAsia="zh-CN"/>
        </w:rPr>
        <w:t>电子招投标交易平台运营运维单位：中油物采信息技术有限公司</w:t>
      </w:r>
    </w:p>
    <w:p w:rsidR="00000000" w:rsidRDefault="000841DE">
      <w:pPr>
        <w:ind w:firstLine="444"/>
        <w:rPr>
          <w:rFonts w:hint="eastAsia"/>
          <w:szCs w:val="21"/>
          <w:lang w:eastAsia="zh-CN"/>
        </w:rPr>
      </w:pPr>
      <w:r>
        <w:rPr>
          <w:szCs w:val="21"/>
          <w:lang w:eastAsia="zh-CN"/>
        </w:rPr>
        <w:t>联系电话：</w:t>
      </w:r>
      <w:r>
        <w:rPr>
          <w:szCs w:val="21"/>
          <w:lang w:eastAsia="zh-CN"/>
        </w:rPr>
        <w:t>4008800114</w:t>
      </w:r>
      <w:r>
        <w:rPr>
          <w:rFonts w:hint="eastAsia"/>
          <w:szCs w:val="21"/>
          <w:lang w:eastAsia="zh-CN"/>
        </w:rPr>
        <w:tab/>
      </w:r>
      <w:r>
        <w:rPr>
          <w:rFonts w:hint="eastAsia"/>
          <w:szCs w:val="21"/>
          <w:lang w:eastAsia="zh-CN"/>
        </w:rPr>
        <w:tab/>
      </w:r>
      <w:r>
        <w:rPr>
          <w:szCs w:val="21"/>
          <w:lang w:eastAsia="zh-CN"/>
        </w:rPr>
        <w:t>语音导航转电子招标平台</w:t>
      </w:r>
    </w:p>
    <w:p w:rsidR="00000000" w:rsidRDefault="000841DE">
      <w:pPr>
        <w:ind w:firstLine="444"/>
        <w:rPr>
          <w:rFonts w:hint="eastAsia"/>
          <w:szCs w:val="21"/>
          <w:lang w:eastAsia="zh-CN"/>
        </w:rPr>
      </w:pPr>
      <w:r>
        <w:rPr>
          <w:szCs w:val="21"/>
          <w:lang w:eastAsia="zh-CN"/>
        </w:rPr>
        <w:t>昆仑银行</w:t>
      </w:r>
      <w:r>
        <w:rPr>
          <w:szCs w:val="21"/>
          <w:lang w:eastAsia="zh-CN"/>
        </w:rPr>
        <w:t>U-Key</w:t>
      </w:r>
      <w:r>
        <w:rPr>
          <w:szCs w:val="21"/>
          <w:lang w:eastAsia="zh-CN"/>
        </w:rPr>
        <w:t>办理业务咨询电话：</w:t>
      </w:r>
      <w:r>
        <w:rPr>
          <w:szCs w:val="21"/>
          <w:lang w:eastAsia="zh-CN"/>
        </w:rPr>
        <w:t>4006696569</w:t>
      </w:r>
    </w:p>
    <w:p w:rsidR="00000000" w:rsidRDefault="000841DE">
      <w:pPr>
        <w:ind w:firstLine="444"/>
        <w:rPr>
          <w:rFonts w:hint="eastAsia"/>
          <w:szCs w:val="21"/>
          <w:lang w:eastAsia="zh-CN"/>
        </w:rPr>
      </w:pPr>
      <w:r>
        <w:rPr>
          <w:rFonts w:hint="eastAsia"/>
          <w:szCs w:val="21"/>
          <w:lang w:eastAsia="zh-CN"/>
        </w:rPr>
        <w:t>投标人须知及相关支持插件下载地址：中国石油电子招投标交易平台右上角</w:t>
      </w:r>
      <w:r>
        <w:rPr>
          <w:rFonts w:hint="eastAsia"/>
          <w:szCs w:val="21"/>
          <w:lang w:eastAsia="zh-CN"/>
        </w:rPr>
        <w:t>-</w:t>
      </w:r>
      <w:r>
        <w:rPr>
          <w:rFonts w:hint="eastAsia"/>
          <w:szCs w:val="21"/>
          <w:lang w:eastAsia="zh-CN"/>
        </w:rPr>
        <w:t>工具中心</w:t>
      </w:r>
    </w:p>
    <w:p w:rsidR="00000000" w:rsidRDefault="000841DE">
      <w:pPr>
        <w:ind w:firstLine="444"/>
        <w:rPr>
          <w:rFonts w:hint="eastAsia"/>
          <w:szCs w:val="21"/>
          <w:lang w:eastAsia="zh-CN"/>
        </w:rPr>
      </w:pPr>
      <w:r>
        <w:rPr>
          <w:rFonts w:hint="eastAsia"/>
          <w:szCs w:val="21"/>
          <w:lang w:eastAsia="zh-CN"/>
        </w:rPr>
        <w:t>注</w:t>
      </w:r>
      <w:r>
        <w:rPr>
          <w:rFonts w:hint="eastAsia"/>
          <w:szCs w:val="21"/>
          <w:lang w:eastAsia="zh-CN"/>
        </w:rPr>
        <w:t>：</w:t>
      </w:r>
      <w:r>
        <w:rPr>
          <w:rFonts w:hint="eastAsia"/>
          <w:szCs w:val="21"/>
          <w:lang w:eastAsia="zh-CN"/>
        </w:rPr>
        <w:t>防疫重点地区来盘办理业务人员需要携带由盘锦市当地医院开具的处于</w:t>
      </w:r>
      <w:r>
        <w:rPr>
          <w:rFonts w:hint="eastAsia"/>
          <w:szCs w:val="21"/>
          <w:lang w:eastAsia="zh-CN"/>
        </w:rPr>
        <w:t>7</w:t>
      </w:r>
      <w:r>
        <w:rPr>
          <w:rFonts w:hint="eastAsia"/>
          <w:szCs w:val="21"/>
          <w:lang w:eastAsia="zh-CN"/>
        </w:rPr>
        <w:t>日有效期内的核酸检测证明</w:t>
      </w:r>
      <w:r>
        <w:rPr>
          <w:szCs w:val="21"/>
          <w:lang w:eastAsia="zh-CN"/>
        </w:rPr>
        <w:t>。</w:t>
      </w:r>
    </w:p>
    <w:p w:rsidR="00000000" w:rsidRDefault="000841DE">
      <w:pPr>
        <w:pStyle w:val="ae"/>
        <w:rPr>
          <w:rFonts w:hint="eastAsia"/>
          <w:lang w:eastAsia="zh-CN"/>
        </w:rPr>
      </w:pPr>
      <w:bookmarkStart w:id="55" w:name="_Toc94001308"/>
      <w:bookmarkStart w:id="56" w:name="_Toc16663"/>
      <w:r>
        <w:rPr>
          <w:rFonts w:hint="eastAsia"/>
          <w:lang w:eastAsia="zh-CN"/>
        </w:rPr>
        <w:t>10</w:t>
      </w:r>
      <w:r>
        <w:rPr>
          <w:rFonts w:hint="eastAsia"/>
          <w:lang w:eastAsia="zh-CN"/>
        </w:rPr>
        <w:t>、附件</w:t>
      </w:r>
      <w:bookmarkEnd w:id="55"/>
      <w:bookmarkEnd w:id="56"/>
    </w:p>
    <w:p w:rsidR="00000000" w:rsidRDefault="000841DE">
      <w:pPr>
        <w:ind w:firstLine="446"/>
        <w:rPr>
          <w:rFonts w:hint="eastAsia"/>
          <w:b/>
          <w:szCs w:val="21"/>
          <w:lang w:eastAsia="zh-CN"/>
        </w:rPr>
      </w:pPr>
      <w:r>
        <w:rPr>
          <w:rFonts w:hint="eastAsia"/>
          <w:b/>
          <w:szCs w:val="21"/>
          <w:lang w:eastAsia="zh-CN"/>
        </w:rPr>
        <w:t>招标公告附件</w:t>
      </w:r>
    </w:p>
    <w:p w:rsidR="00000000" w:rsidRDefault="000841DE">
      <w:pPr>
        <w:ind w:firstLine="444"/>
        <w:rPr>
          <w:rFonts w:hint="eastAsia"/>
          <w:szCs w:val="21"/>
          <w:lang w:eastAsia="zh-CN"/>
        </w:rPr>
      </w:pPr>
      <w:r>
        <w:rPr>
          <w:rFonts w:hint="eastAsia"/>
          <w:szCs w:val="21"/>
          <w:lang w:eastAsia="zh-CN"/>
        </w:rPr>
        <w:t>附件</w:t>
      </w:r>
      <w:r>
        <w:rPr>
          <w:szCs w:val="21"/>
          <w:lang w:eastAsia="zh-CN"/>
        </w:rPr>
        <w:t>1</w:t>
      </w:r>
      <w:r>
        <w:rPr>
          <w:szCs w:val="21"/>
          <w:lang w:eastAsia="zh-CN"/>
        </w:rPr>
        <w:t>：</w:t>
      </w:r>
      <w:r>
        <w:rPr>
          <w:rFonts w:hint="eastAsia"/>
          <w:szCs w:val="21"/>
          <w:lang w:eastAsia="zh-CN"/>
        </w:rPr>
        <w:t>2022</w:t>
      </w:r>
      <w:r>
        <w:rPr>
          <w:rFonts w:hint="eastAsia"/>
          <w:szCs w:val="21"/>
          <w:lang w:eastAsia="zh-CN"/>
        </w:rPr>
        <w:t>年二级物资集中采购</w:t>
      </w:r>
      <w:r>
        <w:rPr>
          <w:rFonts w:hint="eastAsia"/>
          <w:szCs w:val="21"/>
          <w:lang w:eastAsia="zh-CN"/>
        </w:rPr>
        <w:t>12</w:t>
      </w:r>
      <w:r>
        <w:rPr>
          <w:rFonts w:hint="eastAsia"/>
          <w:szCs w:val="21"/>
          <w:lang w:eastAsia="zh-CN"/>
        </w:rPr>
        <w:t>大类压裂用防膨剂（</w:t>
      </w:r>
      <w:r>
        <w:rPr>
          <w:rFonts w:hint="eastAsia"/>
          <w:szCs w:val="21"/>
          <w:lang w:eastAsia="zh-CN"/>
        </w:rPr>
        <w:t>JC2022-W</w:t>
      </w:r>
      <w:r>
        <w:rPr>
          <w:rFonts w:hint="eastAsia"/>
          <w:szCs w:val="21"/>
          <w:lang w:eastAsia="zh-CN"/>
        </w:rPr>
        <w:t>Ⅱ</w:t>
      </w:r>
      <w:r>
        <w:rPr>
          <w:rFonts w:hint="eastAsia"/>
          <w:szCs w:val="21"/>
          <w:lang w:eastAsia="zh-CN"/>
        </w:rPr>
        <w:t>-12-98</w:t>
      </w:r>
      <w:r>
        <w:rPr>
          <w:rFonts w:hint="eastAsia"/>
          <w:szCs w:val="21"/>
          <w:lang w:eastAsia="zh-CN"/>
        </w:rPr>
        <w:t>包）</w:t>
      </w:r>
      <w:r>
        <w:rPr>
          <w:szCs w:val="21"/>
          <w:lang w:eastAsia="zh-CN"/>
        </w:rPr>
        <w:t>招标项目明细表</w:t>
      </w:r>
    </w:p>
    <w:p w:rsidR="00000000" w:rsidRDefault="000841DE">
      <w:pPr>
        <w:pStyle w:val="a0"/>
        <w:ind w:firstLine="444"/>
        <w:rPr>
          <w:lang w:eastAsia="zh-CN"/>
        </w:rPr>
      </w:pPr>
      <w:r>
        <w:rPr>
          <w:rFonts w:hint="eastAsia"/>
          <w:lang w:eastAsia="zh-CN"/>
        </w:rPr>
        <w:t>附件</w:t>
      </w:r>
      <w:r>
        <w:rPr>
          <w:lang w:eastAsia="zh-CN"/>
        </w:rPr>
        <w:t>4</w:t>
      </w:r>
      <w:r>
        <w:rPr>
          <w:lang w:eastAsia="zh-CN"/>
        </w:rPr>
        <w:t>：</w:t>
      </w:r>
      <w:r>
        <w:rPr>
          <w:rFonts w:hint="eastAsia"/>
          <w:lang w:eastAsia="zh-CN"/>
        </w:rPr>
        <w:t>2022</w:t>
      </w:r>
      <w:r>
        <w:rPr>
          <w:rFonts w:hint="eastAsia"/>
          <w:lang w:eastAsia="zh-CN"/>
        </w:rPr>
        <w:t>年二级物资集中采购</w:t>
      </w:r>
      <w:r>
        <w:rPr>
          <w:rFonts w:hint="eastAsia"/>
          <w:lang w:eastAsia="zh-CN"/>
        </w:rPr>
        <w:t>12</w:t>
      </w:r>
      <w:r>
        <w:rPr>
          <w:rFonts w:hint="eastAsia"/>
          <w:lang w:eastAsia="zh-CN"/>
        </w:rPr>
        <w:t>大类压裂用防膨剂（</w:t>
      </w:r>
      <w:r>
        <w:rPr>
          <w:rFonts w:hint="eastAsia"/>
          <w:lang w:eastAsia="zh-CN"/>
        </w:rPr>
        <w:t>JC2022-W</w:t>
      </w:r>
      <w:r>
        <w:rPr>
          <w:rFonts w:hint="eastAsia"/>
          <w:lang w:eastAsia="zh-CN"/>
        </w:rPr>
        <w:t>Ⅱ</w:t>
      </w:r>
      <w:r>
        <w:rPr>
          <w:rFonts w:hint="eastAsia"/>
          <w:lang w:eastAsia="zh-CN"/>
        </w:rPr>
        <w:t>-12-98</w:t>
      </w:r>
      <w:r>
        <w:rPr>
          <w:rFonts w:hint="eastAsia"/>
          <w:lang w:eastAsia="zh-CN"/>
        </w:rPr>
        <w:t>包）</w:t>
      </w:r>
      <w:r>
        <w:rPr>
          <w:lang w:eastAsia="zh-CN"/>
        </w:rPr>
        <w:t>招标技术文件</w:t>
      </w:r>
    </w:p>
    <w:p w:rsidR="00000000" w:rsidRPr="00EC0010" w:rsidRDefault="000841DE">
      <w:pPr>
        <w:ind w:firstLine="444"/>
        <w:jc w:val="right"/>
        <w:rPr>
          <w:rFonts w:hint="eastAsia"/>
          <w:szCs w:val="21"/>
          <w:lang w:eastAsia="zh-CN"/>
        </w:rPr>
      </w:pPr>
    </w:p>
    <w:p w:rsidR="00EC0010" w:rsidRDefault="00EC0010" w:rsidP="00EC0010">
      <w:pPr>
        <w:ind w:firstLine="444"/>
        <w:jc w:val="right"/>
        <w:rPr>
          <w:rFonts w:hint="eastAsia"/>
          <w:szCs w:val="21"/>
          <w:lang w:eastAsia="zh-CN"/>
        </w:rPr>
      </w:pPr>
    </w:p>
    <w:p w:rsidR="00EC0010" w:rsidRDefault="00EC0010" w:rsidP="00EC0010">
      <w:pPr>
        <w:ind w:firstLine="444"/>
        <w:jc w:val="right"/>
        <w:rPr>
          <w:szCs w:val="21"/>
          <w:lang w:eastAsia="zh-CN"/>
        </w:rPr>
      </w:pPr>
      <w:r>
        <w:rPr>
          <w:rFonts w:hint="eastAsia"/>
          <w:szCs w:val="21"/>
          <w:lang w:eastAsia="zh-CN"/>
        </w:rPr>
        <w:t>中国石油辽河油田招标中心</w:t>
      </w:r>
    </w:p>
    <w:p w:rsidR="00000000" w:rsidRPr="00EC0010" w:rsidRDefault="00EC0010" w:rsidP="00EC0010">
      <w:pPr>
        <w:ind w:rightChars="60" w:right="133" w:firstLine="444"/>
        <w:jc w:val="right"/>
        <w:rPr>
          <w:rFonts w:hint="eastAsia"/>
          <w:lang w:eastAsia="zh-CN"/>
        </w:rPr>
      </w:pPr>
      <w:r>
        <w:rPr>
          <w:rFonts w:hint="eastAsia"/>
          <w:szCs w:val="21"/>
          <w:lang w:eastAsia="zh-CN"/>
        </w:rPr>
        <w:t>二○二二年七月二十二日</w:t>
      </w:r>
    </w:p>
    <w:p w:rsidR="00000000" w:rsidRDefault="000841DE">
      <w:pPr>
        <w:pStyle w:val="afe"/>
        <w:numPr>
          <w:ilvl w:val="0"/>
          <w:numId w:val="2"/>
        </w:numPr>
        <w:ind w:firstLine="420"/>
        <w:rPr>
          <w:rFonts w:hint="eastAsia"/>
          <w:lang w:eastAsia="zh-CN"/>
        </w:rPr>
      </w:pPr>
      <w:bookmarkStart w:id="57" w:name="_Toc65155557"/>
      <w:r>
        <w:rPr>
          <w:lang w:eastAsia="zh-CN"/>
        </w:rPr>
        <w:br w:type="page"/>
      </w:r>
      <w:bookmarkStart w:id="58" w:name="_Toc19686"/>
      <w:r>
        <w:rPr>
          <w:lang w:eastAsia="zh-CN"/>
        </w:rPr>
        <w:t>投标人须知</w:t>
      </w:r>
      <w:bookmarkEnd w:id="46"/>
      <w:bookmarkEnd w:id="47"/>
      <w:bookmarkEnd w:id="57"/>
      <w:bookmarkEnd w:id="58"/>
    </w:p>
    <w:p w:rsidR="00000000" w:rsidRDefault="000841DE">
      <w:pPr>
        <w:pStyle w:val="ae"/>
        <w:spacing w:line="240" w:lineRule="auto"/>
        <w:ind w:leftChars="-255" w:left="-1" w:hangingChars="181" w:hanging="565"/>
        <w:rPr>
          <w:lang w:eastAsia="zh-CN"/>
        </w:rPr>
      </w:pPr>
      <w:bookmarkStart w:id="59" w:name="_Toc65155558"/>
      <w:bookmarkStart w:id="60" w:name="_Toc32255"/>
      <w:r>
        <w:rPr>
          <w:lang w:eastAsia="zh-CN"/>
        </w:rPr>
        <w:t>投标人须知前附表</w:t>
      </w:r>
      <w:bookmarkEnd w:id="59"/>
      <w:bookmarkEnd w:id="60"/>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1842"/>
        <w:gridCol w:w="6853"/>
      </w:tblGrid>
      <w:tr w:rsidR="00000000">
        <w:trPr>
          <w:trHeight w:val="28"/>
        </w:trPr>
        <w:tc>
          <w:tcPr>
            <w:tcW w:w="1101" w:type="dxa"/>
          </w:tcPr>
          <w:p w:rsidR="00000000" w:rsidRDefault="000841DE">
            <w:pPr>
              <w:pStyle w:val="afff7"/>
            </w:pPr>
            <w:r>
              <w:t>条款号</w:t>
            </w:r>
          </w:p>
        </w:tc>
        <w:tc>
          <w:tcPr>
            <w:tcW w:w="1842" w:type="dxa"/>
            <w:vAlign w:val="center"/>
          </w:tcPr>
          <w:p w:rsidR="00000000" w:rsidRDefault="000841DE">
            <w:pPr>
              <w:pStyle w:val="afff7"/>
            </w:pPr>
            <w:r>
              <w:t>条款名称</w:t>
            </w:r>
          </w:p>
        </w:tc>
        <w:tc>
          <w:tcPr>
            <w:tcW w:w="6853" w:type="dxa"/>
            <w:vAlign w:val="center"/>
          </w:tcPr>
          <w:p w:rsidR="00000000" w:rsidRDefault="000841DE">
            <w:pPr>
              <w:pStyle w:val="afff7"/>
            </w:pPr>
            <w:r>
              <w:t>编列内容</w:t>
            </w:r>
          </w:p>
        </w:tc>
      </w:tr>
      <w:tr w:rsidR="00000000">
        <w:trPr>
          <w:trHeight w:val="28"/>
        </w:trPr>
        <w:tc>
          <w:tcPr>
            <w:tcW w:w="1101" w:type="dxa"/>
            <w:vAlign w:val="center"/>
          </w:tcPr>
          <w:p w:rsidR="00000000" w:rsidRDefault="000841DE">
            <w:pPr>
              <w:pStyle w:val="afd"/>
            </w:pPr>
            <w:r>
              <w:t>1.1.2</w:t>
            </w:r>
          </w:p>
        </w:tc>
        <w:tc>
          <w:tcPr>
            <w:tcW w:w="1842" w:type="dxa"/>
            <w:vAlign w:val="center"/>
          </w:tcPr>
          <w:p w:rsidR="00000000" w:rsidRDefault="000841DE">
            <w:pPr>
              <w:pStyle w:val="afd"/>
            </w:pPr>
            <w:r>
              <w:rPr>
                <w:rFonts w:hint="eastAsia"/>
              </w:rPr>
              <w:t>招标人</w:t>
            </w:r>
          </w:p>
        </w:tc>
        <w:tc>
          <w:tcPr>
            <w:tcW w:w="6853" w:type="dxa"/>
            <w:vAlign w:val="center"/>
          </w:tcPr>
          <w:p w:rsidR="00000000" w:rsidRDefault="000841DE">
            <w:pPr>
              <w:pStyle w:val="af1"/>
              <w:rPr>
                <w:lang w:eastAsia="zh-CN"/>
              </w:rPr>
            </w:pPr>
            <w:r>
              <w:rPr>
                <w:rFonts w:hint="eastAsia"/>
                <w:lang w:eastAsia="zh-CN"/>
              </w:rPr>
              <w:t>见招标公告</w:t>
            </w:r>
          </w:p>
        </w:tc>
      </w:tr>
      <w:tr w:rsidR="00000000">
        <w:trPr>
          <w:trHeight w:val="28"/>
        </w:trPr>
        <w:tc>
          <w:tcPr>
            <w:tcW w:w="1101" w:type="dxa"/>
            <w:vAlign w:val="center"/>
          </w:tcPr>
          <w:p w:rsidR="00000000" w:rsidRDefault="000841DE">
            <w:pPr>
              <w:pStyle w:val="afd"/>
            </w:pPr>
            <w:r>
              <w:t>1.1.3</w:t>
            </w:r>
          </w:p>
        </w:tc>
        <w:tc>
          <w:tcPr>
            <w:tcW w:w="1842" w:type="dxa"/>
            <w:vAlign w:val="center"/>
          </w:tcPr>
          <w:p w:rsidR="00000000" w:rsidRDefault="000841DE">
            <w:pPr>
              <w:pStyle w:val="afd"/>
            </w:pPr>
            <w:r>
              <w:rPr>
                <w:rFonts w:hint="eastAsia"/>
              </w:rPr>
              <w:t>招标机构</w:t>
            </w:r>
          </w:p>
        </w:tc>
        <w:tc>
          <w:tcPr>
            <w:tcW w:w="6853" w:type="dxa"/>
            <w:vAlign w:val="center"/>
          </w:tcPr>
          <w:p w:rsidR="00000000" w:rsidRDefault="000841DE">
            <w:pPr>
              <w:pStyle w:val="af1"/>
              <w:rPr>
                <w:lang w:eastAsia="zh-CN"/>
              </w:rPr>
            </w:pPr>
            <w:r>
              <w:rPr>
                <w:rFonts w:hint="eastAsia"/>
                <w:lang w:eastAsia="zh-CN"/>
              </w:rPr>
              <w:t>见招标公告</w:t>
            </w:r>
          </w:p>
        </w:tc>
      </w:tr>
      <w:tr w:rsidR="00000000">
        <w:trPr>
          <w:trHeight w:val="28"/>
        </w:trPr>
        <w:tc>
          <w:tcPr>
            <w:tcW w:w="1101" w:type="dxa"/>
            <w:vAlign w:val="center"/>
          </w:tcPr>
          <w:p w:rsidR="00000000" w:rsidRDefault="000841DE">
            <w:pPr>
              <w:pStyle w:val="afd"/>
            </w:pPr>
            <w:r>
              <w:t>1.1.4</w:t>
            </w:r>
          </w:p>
        </w:tc>
        <w:tc>
          <w:tcPr>
            <w:tcW w:w="1842" w:type="dxa"/>
            <w:vAlign w:val="center"/>
          </w:tcPr>
          <w:p w:rsidR="00000000" w:rsidRDefault="000841DE">
            <w:pPr>
              <w:pStyle w:val="afd"/>
            </w:pPr>
            <w:r>
              <w:rPr>
                <w:rFonts w:hint="eastAsia"/>
              </w:rPr>
              <w:t>招标项目名称</w:t>
            </w:r>
          </w:p>
        </w:tc>
        <w:tc>
          <w:tcPr>
            <w:tcW w:w="6853" w:type="dxa"/>
            <w:vAlign w:val="center"/>
          </w:tcPr>
          <w:p w:rsidR="00000000" w:rsidRDefault="000841DE">
            <w:pPr>
              <w:pStyle w:val="af1"/>
            </w:pPr>
            <w:r>
              <w:rPr>
                <w:rFonts w:hint="eastAsia"/>
                <w:lang w:eastAsia="zh-CN"/>
              </w:rPr>
              <w:t>见招标公告</w:t>
            </w:r>
          </w:p>
        </w:tc>
      </w:tr>
      <w:tr w:rsidR="00000000">
        <w:trPr>
          <w:trHeight w:val="28"/>
        </w:trPr>
        <w:tc>
          <w:tcPr>
            <w:tcW w:w="1101" w:type="dxa"/>
            <w:vAlign w:val="center"/>
          </w:tcPr>
          <w:p w:rsidR="00000000" w:rsidRDefault="000841DE">
            <w:pPr>
              <w:pStyle w:val="afd"/>
            </w:pPr>
            <w:r>
              <w:t>1.2.2</w:t>
            </w:r>
          </w:p>
        </w:tc>
        <w:tc>
          <w:tcPr>
            <w:tcW w:w="1842" w:type="dxa"/>
            <w:vAlign w:val="center"/>
          </w:tcPr>
          <w:p w:rsidR="00000000" w:rsidRDefault="000841DE">
            <w:pPr>
              <w:pStyle w:val="afd"/>
            </w:pPr>
            <w:r>
              <w:rPr>
                <w:rFonts w:hint="eastAsia"/>
              </w:rPr>
              <w:t>资金落实情况</w:t>
            </w:r>
          </w:p>
        </w:tc>
        <w:tc>
          <w:tcPr>
            <w:tcW w:w="6853" w:type="dxa"/>
            <w:vAlign w:val="center"/>
          </w:tcPr>
          <w:p w:rsidR="00000000" w:rsidRDefault="000841DE">
            <w:pPr>
              <w:pStyle w:val="af1"/>
            </w:pPr>
            <w:r>
              <w:rPr>
                <w:rFonts w:hint="eastAsia"/>
              </w:rPr>
              <w:t>已落实</w:t>
            </w:r>
          </w:p>
        </w:tc>
      </w:tr>
      <w:tr w:rsidR="00000000">
        <w:trPr>
          <w:trHeight w:val="28"/>
        </w:trPr>
        <w:tc>
          <w:tcPr>
            <w:tcW w:w="1101" w:type="dxa"/>
            <w:vAlign w:val="center"/>
          </w:tcPr>
          <w:p w:rsidR="00000000" w:rsidRDefault="000841DE">
            <w:pPr>
              <w:pStyle w:val="afd"/>
            </w:pPr>
            <w:r>
              <w:t>1.3.1</w:t>
            </w:r>
          </w:p>
        </w:tc>
        <w:tc>
          <w:tcPr>
            <w:tcW w:w="1842" w:type="dxa"/>
            <w:vAlign w:val="center"/>
          </w:tcPr>
          <w:p w:rsidR="00000000" w:rsidRDefault="000841DE">
            <w:pPr>
              <w:pStyle w:val="afd"/>
            </w:pPr>
            <w:r>
              <w:rPr>
                <w:rFonts w:hint="eastAsia"/>
              </w:rPr>
              <w:t>招标范围</w:t>
            </w:r>
          </w:p>
        </w:tc>
        <w:tc>
          <w:tcPr>
            <w:tcW w:w="6853" w:type="dxa"/>
            <w:vAlign w:val="center"/>
          </w:tcPr>
          <w:p w:rsidR="00000000" w:rsidRDefault="000841DE">
            <w:pPr>
              <w:pStyle w:val="af1"/>
              <w:jc w:val="both"/>
            </w:pPr>
            <w:r>
              <w:rPr>
                <w:rFonts w:hint="eastAsia"/>
                <w:lang w:eastAsia="zh-CN"/>
              </w:rPr>
              <w:t>见招标公告</w:t>
            </w:r>
          </w:p>
        </w:tc>
      </w:tr>
      <w:tr w:rsidR="00000000">
        <w:trPr>
          <w:trHeight w:val="28"/>
        </w:trPr>
        <w:tc>
          <w:tcPr>
            <w:tcW w:w="1101" w:type="dxa"/>
            <w:vAlign w:val="center"/>
          </w:tcPr>
          <w:p w:rsidR="00000000" w:rsidRDefault="000841DE">
            <w:pPr>
              <w:pStyle w:val="afd"/>
            </w:pPr>
            <w:r>
              <w:t>1.3.2</w:t>
            </w:r>
          </w:p>
        </w:tc>
        <w:tc>
          <w:tcPr>
            <w:tcW w:w="1842" w:type="dxa"/>
            <w:vAlign w:val="center"/>
          </w:tcPr>
          <w:p w:rsidR="00000000" w:rsidRDefault="000841DE">
            <w:pPr>
              <w:pStyle w:val="afd"/>
            </w:pPr>
            <w:r>
              <w:rPr>
                <w:rFonts w:hint="eastAsia"/>
              </w:rPr>
              <w:t>交货期</w:t>
            </w:r>
          </w:p>
        </w:tc>
        <w:tc>
          <w:tcPr>
            <w:tcW w:w="6853" w:type="dxa"/>
            <w:vAlign w:val="center"/>
          </w:tcPr>
          <w:p w:rsidR="00000000" w:rsidRDefault="000841DE">
            <w:pPr>
              <w:pStyle w:val="af1"/>
              <w:jc w:val="both"/>
              <w:rPr>
                <w:rFonts w:hint="eastAsia"/>
                <w:lang w:eastAsia="zh-CN"/>
              </w:rPr>
            </w:pPr>
            <w:r>
              <w:rPr>
                <w:rFonts w:hint="eastAsia"/>
                <w:lang w:eastAsia="zh-CN"/>
              </w:rPr>
              <w:t>☑</w:t>
            </w:r>
            <w:r>
              <w:rPr>
                <w:lang w:eastAsia="zh-CN"/>
              </w:rPr>
              <w:t>交货期：</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rsidR="00000000" w:rsidRDefault="000841DE">
            <w:pPr>
              <w:pStyle w:val="af1"/>
              <w:jc w:val="both"/>
              <w:rPr>
                <w:lang w:eastAsia="zh-CN"/>
              </w:rPr>
            </w:pPr>
            <w:r>
              <w:rPr>
                <w:rFonts w:hint="eastAsia"/>
                <w:lang w:eastAsia="zh-CN"/>
              </w:rPr>
              <w:t>□以实际采购签约为准</w:t>
            </w:r>
          </w:p>
        </w:tc>
      </w:tr>
      <w:tr w:rsidR="00000000">
        <w:trPr>
          <w:trHeight w:val="28"/>
        </w:trPr>
        <w:tc>
          <w:tcPr>
            <w:tcW w:w="1101" w:type="dxa"/>
            <w:vAlign w:val="center"/>
          </w:tcPr>
          <w:p w:rsidR="00000000" w:rsidRDefault="000841DE">
            <w:pPr>
              <w:pStyle w:val="afd"/>
            </w:pPr>
            <w:r>
              <w:t>1.3.3</w:t>
            </w:r>
          </w:p>
        </w:tc>
        <w:tc>
          <w:tcPr>
            <w:tcW w:w="1842" w:type="dxa"/>
            <w:vAlign w:val="center"/>
          </w:tcPr>
          <w:p w:rsidR="00000000" w:rsidRDefault="000841DE">
            <w:pPr>
              <w:pStyle w:val="afd"/>
            </w:pPr>
            <w:r>
              <w:rPr>
                <w:rFonts w:hint="eastAsia"/>
              </w:rPr>
              <w:t>交货地点</w:t>
            </w:r>
          </w:p>
        </w:tc>
        <w:tc>
          <w:tcPr>
            <w:tcW w:w="6853" w:type="dxa"/>
            <w:vAlign w:val="center"/>
          </w:tcPr>
          <w:p w:rsidR="00000000" w:rsidRDefault="000841DE">
            <w:pPr>
              <w:pStyle w:val="af1"/>
              <w:jc w:val="both"/>
              <w:rPr>
                <w:rFonts w:hint="eastAsia"/>
                <w:lang w:eastAsia="zh-CN"/>
              </w:rPr>
            </w:pPr>
            <w:r>
              <w:rPr>
                <w:rFonts w:hint="eastAsia"/>
                <w:lang w:eastAsia="zh-CN"/>
              </w:rPr>
              <w:t>☑交货地点：</w:t>
            </w:r>
            <w:r>
              <w:rPr>
                <w:lang w:eastAsia="zh-CN"/>
              </w:rPr>
              <w:t xml:space="preserve"> </w:t>
            </w:r>
            <w:r>
              <w:rPr>
                <w:rFonts w:hint="eastAsia"/>
                <w:lang w:eastAsia="zh-CN"/>
              </w:rPr>
              <w:t>见招标公告</w:t>
            </w:r>
            <w:r>
              <w:rPr>
                <w:lang w:eastAsia="zh-CN"/>
              </w:rPr>
              <w:t xml:space="preserve">      </w:t>
            </w:r>
            <w:r>
              <w:rPr>
                <w:rFonts w:hint="eastAsia"/>
                <w:lang w:eastAsia="zh-CN"/>
              </w:rPr>
              <w:t xml:space="preserve">   </w:t>
            </w:r>
          </w:p>
          <w:p w:rsidR="00000000" w:rsidRDefault="000841DE">
            <w:pPr>
              <w:pStyle w:val="af1"/>
              <w:jc w:val="both"/>
              <w:rPr>
                <w:lang w:eastAsia="zh-CN"/>
              </w:rPr>
            </w:pPr>
            <w:r>
              <w:rPr>
                <w:rFonts w:hint="eastAsia"/>
                <w:lang w:eastAsia="zh-CN"/>
              </w:rPr>
              <w:t>□以实际采购签约为准</w:t>
            </w:r>
          </w:p>
        </w:tc>
      </w:tr>
      <w:tr w:rsidR="00000000">
        <w:trPr>
          <w:trHeight w:val="28"/>
        </w:trPr>
        <w:tc>
          <w:tcPr>
            <w:tcW w:w="1101" w:type="dxa"/>
            <w:vAlign w:val="center"/>
          </w:tcPr>
          <w:p w:rsidR="00000000" w:rsidRDefault="000841DE">
            <w:pPr>
              <w:pStyle w:val="afd"/>
            </w:pPr>
            <w:r>
              <w:t>1.3.4</w:t>
            </w:r>
          </w:p>
        </w:tc>
        <w:tc>
          <w:tcPr>
            <w:tcW w:w="1842" w:type="dxa"/>
            <w:vAlign w:val="center"/>
          </w:tcPr>
          <w:p w:rsidR="00000000" w:rsidRDefault="000841DE">
            <w:pPr>
              <w:pStyle w:val="afd"/>
            </w:pPr>
            <w:r>
              <w:rPr>
                <w:rFonts w:hint="eastAsia"/>
              </w:rPr>
              <w:t>技术性能指标</w:t>
            </w:r>
          </w:p>
        </w:tc>
        <w:tc>
          <w:tcPr>
            <w:tcW w:w="6853" w:type="dxa"/>
            <w:vAlign w:val="center"/>
          </w:tcPr>
          <w:p w:rsidR="00000000" w:rsidRDefault="000841DE">
            <w:pPr>
              <w:pStyle w:val="af1"/>
              <w:jc w:val="both"/>
              <w:rPr>
                <w:rFonts w:hint="eastAsia"/>
              </w:rPr>
            </w:pPr>
            <w:r>
              <w:rPr>
                <w:rFonts w:hint="eastAsia"/>
                <w:lang w:eastAsia="zh-CN"/>
              </w:rPr>
              <w:t>详见第五章供货要求</w:t>
            </w:r>
          </w:p>
        </w:tc>
      </w:tr>
      <w:tr w:rsidR="00000000">
        <w:trPr>
          <w:trHeight w:val="28"/>
        </w:trPr>
        <w:tc>
          <w:tcPr>
            <w:tcW w:w="1101" w:type="dxa"/>
            <w:vAlign w:val="center"/>
          </w:tcPr>
          <w:p w:rsidR="00000000" w:rsidRDefault="000841DE">
            <w:pPr>
              <w:pStyle w:val="afd"/>
            </w:pPr>
            <w:r>
              <w:t>1.4.1</w:t>
            </w:r>
          </w:p>
        </w:tc>
        <w:tc>
          <w:tcPr>
            <w:tcW w:w="1842" w:type="dxa"/>
            <w:vAlign w:val="center"/>
          </w:tcPr>
          <w:p w:rsidR="00000000" w:rsidRDefault="000841DE">
            <w:pPr>
              <w:pStyle w:val="afd"/>
              <w:rPr>
                <w:lang w:eastAsia="zh-CN"/>
              </w:rPr>
            </w:pPr>
            <w:r>
              <w:rPr>
                <w:rFonts w:hint="eastAsia"/>
                <w:lang w:eastAsia="zh-CN"/>
              </w:rPr>
              <w:t>投标人资质条件、能力、信誉</w:t>
            </w:r>
          </w:p>
        </w:tc>
        <w:tc>
          <w:tcPr>
            <w:tcW w:w="6853" w:type="dxa"/>
            <w:vAlign w:val="center"/>
          </w:tcPr>
          <w:p w:rsidR="00000000" w:rsidRDefault="000841DE">
            <w:pPr>
              <w:pStyle w:val="af1"/>
              <w:rPr>
                <w:lang w:eastAsia="zh-CN"/>
              </w:rPr>
            </w:pPr>
            <w:r>
              <w:rPr>
                <w:rFonts w:hint="eastAsia"/>
                <w:lang w:eastAsia="zh-CN"/>
              </w:rPr>
              <w:t>见招标公告</w:t>
            </w:r>
          </w:p>
        </w:tc>
      </w:tr>
      <w:tr w:rsidR="00000000">
        <w:trPr>
          <w:trHeight w:val="28"/>
        </w:trPr>
        <w:tc>
          <w:tcPr>
            <w:tcW w:w="1101" w:type="dxa"/>
            <w:vAlign w:val="center"/>
          </w:tcPr>
          <w:p w:rsidR="00000000" w:rsidRDefault="000841DE">
            <w:pPr>
              <w:pStyle w:val="afd"/>
            </w:pPr>
            <w:r>
              <w:t>1.4.2</w:t>
            </w:r>
          </w:p>
        </w:tc>
        <w:tc>
          <w:tcPr>
            <w:tcW w:w="1842" w:type="dxa"/>
            <w:vAlign w:val="center"/>
          </w:tcPr>
          <w:p w:rsidR="00000000" w:rsidRDefault="000841DE">
            <w:pPr>
              <w:pStyle w:val="afd"/>
            </w:pPr>
            <w:r>
              <w:rPr>
                <w:rFonts w:hint="eastAsia"/>
              </w:rPr>
              <w:t>是否接受联合体投标</w:t>
            </w:r>
          </w:p>
        </w:tc>
        <w:tc>
          <w:tcPr>
            <w:tcW w:w="6853" w:type="dxa"/>
            <w:vAlign w:val="center"/>
          </w:tcPr>
          <w:p w:rsidR="00000000" w:rsidRDefault="000841DE">
            <w:pPr>
              <w:pStyle w:val="af1"/>
            </w:pPr>
            <w:r>
              <w:rPr>
                <w:rFonts w:hint="eastAsia"/>
                <w:lang w:eastAsia="zh-CN"/>
              </w:rPr>
              <w:t>见招标公告</w:t>
            </w:r>
          </w:p>
        </w:tc>
      </w:tr>
      <w:tr w:rsidR="00000000">
        <w:trPr>
          <w:trHeight w:val="28"/>
        </w:trPr>
        <w:tc>
          <w:tcPr>
            <w:tcW w:w="1101" w:type="dxa"/>
            <w:vAlign w:val="center"/>
          </w:tcPr>
          <w:p w:rsidR="00000000" w:rsidRDefault="000841DE">
            <w:pPr>
              <w:pStyle w:val="aff3"/>
              <w:rPr>
                <w:w w:val="100"/>
              </w:rPr>
            </w:pPr>
            <w:r>
              <w:rPr>
                <w:w w:val="100"/>
              </w:rPr>
              <w:t>1.4.3</w:t>
            </w:r>
          </w:p>
        </w:tc>
        <w:tc>
          <w:tcPr>
            <w:tcW w:w="1842" w:type="dxa"/>
            <w:vAlign w:val="center"/>
          </w:tcPr>
          <w:p w:rsidR="00000000" w:rsidRDefault="000841DE">
            <w:pPr>
              <w:pStyle w:val="aff3"/>
              <w:rPr>
                <w:lang w:eastAsia="zh-CN"/>
              </w:rPr>
            </w:pPr>
            <w:r>
              <w:rPr>
                <w:rFonts w:hint="eastAsia"/>
                <w:w w:val="100"/>
                <w:lang w:eastAsia="zh-CN"/>
              </w:rPr>
              <w:t>投标人不得存在的其他情形</w:t>
            </w:r>
          </w:p>
        </w:tc>
        <w:tc>
          <w:tcPr>
            <w:tcW w:w="6853" w:type="dxa"/>
          </w:tcPr>
          <w:p w:rsidR="00000000" w:rsidRDefault="000841DE">
            <w:pPr>
              <w:pStyle w:val="af1"/>
              <w:rPr>
                <w:rFonts w:hint="eastAsia"/>
                <w:lang w:eastAsia="zh-CN"/>
              </w:rPr>
            </w:pPr>
            <w:r>
              <w:rPr>
                <w:lang w:eastAsia="zh-CN"/>
              </w:rPr>
              <w:t>(</w:t>
            </w:r>
            <w:r>
              <w:rPr>
                <w:rFonts w:hint="eastAsia"/>
                <w:lang w:eastAsia="zh-CN"/>
              </w:rPr>
              <w:t>1</w:t>
            </w:r>
            <w:r>
              <w:rPr>
                <w:lang w:eastAsia="zh-CN"/>
              </w:rPr>
              <w:t>)</w:t>
            </w:r>
            <w:r>
              <w:rPr>
                <w:rFonts w:hint="eastAsia"/>
                <w:lang w:eastAsia="zh-CN"/>
              </w:rPr>
              <w:t>投标人不得相互串通投</w:t>
            </w:r>
            <w:r>
              <w:rPr>
                <w:rFonts w:hint="eastAsia"/>
                <w:lang w:eastAsia="zh-CN"/>
              </w:rPr>
              <w:t>标，不得排挤其他投标</w:t>
            </w:r>
            <w:r>
              <w:rPr>
                <w:rFonts w:hint="eastAsia"/>
                <w:lang w:eastAsia="zh-CN"/>
              </w:rPr>
              <w:t>人的公平竞争，损害招标人或者其他投标人的合法权益。</w:t>
            </w:r>
          </w:p>
          <w:p w:rsidR="00000000" w:rsidRDefault="000841DE">
            <w:pPr>
              <w:pStyle w:val="af1"/>
              <w:ind w:left="34"/>
              <w:rPr>
                <w:rFonts w:hint="eastAsia"/>
                <w:lang w:eastAsia="zh-CN"/>
              </w:rPr>
            </w:pPr>
            <w:r>
              <w:rPr>
                <w:lang w:eastAsia="zh-CN"/>
              </w:rPr>
              <w:t>(</w:t>
            </w:r>
            <w:r>
              <w:rPr>
                <w:rFonts w:hint="eastAsia"/>
                <w:lang w:eastAsia="zh-CN"/>
              </w:rPr>
              <w:t>2</w:t>
            </w:r>
            <w:r>
              <w:rPr>
                <w:lang w:eastAsia="zh-CN"/>
              </w:rPr>
              <w:t>)</w:t>
            </w:r>
            <w:r>
              <w:rPr>
                <w:rFonts w:hint="eastAsia"/>
                <w:lang w:eastAsia="zh-CN"/>
              </w:rPr>
              <w:t>投</w:t>
            </w:r>
            <w:r>
              <w:rPr>
                <w:rFonts w:hint="eastAsia"/>
                <w:lang w:eastAsia="zh-CN"/>
              </w:rPr>
              <w:t>标人不得与招标人串通投标，损害国家利益、社会公共利益、集团公司利益或者他人的合法权益。</w:t>
            </w:r>
          </w:p>
          <w:p w:rsidR="00000000" w:rsidRDefault="000841DE">
            <w:pPr>
              <w:pStyle w:val="af1"/>
              <w:ind w:left="34"/>
              <w:rPr>
                <w:rFonts w:hint="eastAsia"/>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rsidR="00000000" w:rsidRDefault="000841DE">
            <w:pPr>
              <w:pStyle w:val="af1"/>
              <w:ind w:left="34"/>
              <w:rPr>
                <w:rFonts w:hint="eastAsia"/>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rsidR="00000000" w:rsidRDefault="000841DE">
            <w:pPr>
              <w:pStyle w:val="af1"/>
              <w:ind w:left="34"/>
              <w:rPr>
                <w:rFonts w:hint="eastAsia"/>
                <w:lang w:eastAsia="zh-CN"/>
              </w:rPr>
            </w:pPr>
            <w:r>
              <w:rPr>
                <w:rFonts w:hint="eastAsia"/>
                <w:lang w:eastAsia="zh-CN"/>
              </w:rPr>
              <w:t>（</w:t>
            </w:r>
            <w:r>
              <w:rPr>
                <w:rFonts w:hint="eastAsia"/>
                <w:lang w:eastAsia="zh-CN"/>
              </w:rPr>
              <w:t>5</w:t>
            </w:r>
            <w:r>
              <w:rPr>
                <w:rFonts w:hint="eastAsia"/>
                <w:lang w:eastAsia="zh-CN"/>
              </w:rPr>
              <w:t>）评标时评标委员会查询“中国裁判文书网”网站（</w:t>
            </w:r>
            <w:r>
              <w:rPr>
                <w:rFonts w:hint="eastAsia"/>
                <w:lang w:eastAsia="zh-CN"/>
              </w:rPr>
              <w:t>http://wenshu.court.gov.cn</w:t>
            </w:r>
            <w:r>
              <w:rPr>
                <w:rFonts w:hint="eastAsia"/>
                <w:lang w:eastAsia="zh-CN"/>
              </w:rPr>
              <w:t>）</w:t>
            </w:r>
            <w:r>
              <w:rPr>
                <w:rFonts w:hint="eastAsia"/>
                <w:lang w:eastAsia="zh-CN"/>
              </w:rPr>
              <w:t>，</w:t>
            </w:r>
            <w:r>
              <w:rPr>
                <w:lang w:eastAsia="zh-CN"/>
              </w:rPr>
              <w:t>投标人或其法定代表人</w:t>
            </w:r>
            <w:r>
              <w:rPr>
                <w:rFonts w:hint="eastAsia"/>
                <w:lang w:eastAsia="zh-CN"/>
              </w:rPr>
              <w:t>（单位</w:t>
            </w:r>
            <w:r>
              <w:rPr>
                <w:lang w:eastAsia="zh-CN"/>
              </w:rPr>
              <w:t>负责人</w:t>
            </w:r>
            <w:r>
              <w:rPr>
                <w:rFonts w:hint="eastAsia"/>
                <w:lang w:eastAsia="zh-CN"/>
              </w:rPr>
              <w:t>）在投标截止时间前</w:t>
            </w:r>
            <w:r>
              <w:rPr>
                <w:rFonts w:hint="eastAsia"/>
                <w:lang w:eastAsia="zh-CN"/>
              </w:rPr>
              <w:t>3</w:t>
            </w:r>
            <w:r>
              <w:rPr>
                <w:rFonts w:hint="eastAsia"/>
                <w:lang w:eastAsia="zh-CN"/>
              </w:rPr>
              <w:t>年内有行贿犯罪的（以判决生</w:t>
            </w:r>
            <w:r>
              <w:rPr>
                <w:rFonts w:hint="eastAsia"/>
                <w:lang w:eastAsia="zh-CN"/>
              </w:rPr>
              <w:t>效日为准）。</w:t>
            </w:r>
          </w:p>
          <w:p w:rsidR="00000000" w:rsidRDefault="000841DE">
            <w:pPr>
              <w:pStyle w:val="af1"/>
              <w:ind w:left="34"/>
              <w:rPr>
                <w:lang w:eastAsia="zh-CN"/>
              </w:rPr>
            </w:pPr>
            <w:r>
              <w:rPr>
                <w:lang w:eastAsia="zh-CN"/>
              </w:rPr>
              <w:t xml:space="preserve"> ……</w:t>
            </w:r>
          </w:p>
        </w:tc>
      </w:tr>
      <w:tr w:rsidR="00000000">
        <w:trPr>
          <w:trHeight w:val="28"/>
        </w:trPr>
        <w:tc>
          <w:tcPr>
            <w:tcW w:w="1101" w:type="dxa"/>
            <w:vAlign w:val="center"/>
          </w:tcPr>
          <w:p w:rsidR="00000000" w:rsidRDefault="000841DE">
            <w:pPr>
              <w:pStyle w:val="afd"/>
            </w:pPr>
            <w:r>
              <w:rPr>
                <w:rFonts w:hint="eastAsia"/>
                <w:lang w:eastAsia="zh-CN"/>
              </w:rPr>
              <w:t>1.9.1</w:t>
            </w:r>
          </w:p>
        </w:tc>
        <w:tc>
          <w:tcPr>
            <w:tcW w:w="1842" w:type="dxa"/>
            <w:vAlign w:val="center"/>
          </w:tcPr>
          <w:p w:rsidR="00000000" w:rsidRDefault="000841DE">
            <w:pPr>
              <w:pStyle w:val="afd"/>
              <w:rPr>
                <w:lang w:eastAsia="zh-CN"/>
              </w:rPr>
            </w:pPr>
            <w:r>
              <w:rPr>
                <w:rFonts w:hint="eastAsia"/>
                <w:lang w:eastAsia="zh-CN"/>
              </w:rPr>
              <w:t>投标预备会</w:t>
            </w:r>
          </w:p>
        </w:tc>
        <w:tc>
          <w:tcPr>
            <w:tcW w:w="6853" w:type="dxa"/>
            <w:vAlign w:val="center"/>
          </w:tcPr>
          <w:p w:rsidR="00000000" w:rsidRDefault="000841DE">
            <w:pPr>
              <w:pStyle w:val="af1"/>
              <w:rPr>
                <w:rFonts w:hint="eastAsia"/>
                <w:lang w:eastAsia="zh-CN"/>
              </w:rPr>
            </w:pPr>
            <w:r>
              <w:rPr>
                <w:rFonts w:hint="eastAsia"/>
                <w:lang w:eastAsia="zh-CN"/>
              </w:rPr>
              <w:t>☑不召开</w:t>
            </w:r>
          </w:p>
          <w:p w:rsidR="00000000" w:rsidRDefault="000841DE">
            <w:pPr>
              <w:pStyle w:val="af1"/>
              <w:rPr>
                <w:rFonts w:hint="eastAsia"/>
                <w:lang w:eastAsia="zh-CN"/>
              </w:rPr>
            </w:pPr>
            <w:r>
              <w:rPr>
                <w:rFonts w:hint="eastAsia"/>
                <w:lang w:eastAsia="zh-CN"/>
              </w:rPr>
              <w:t>□召开，召开时间：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r>
              <w:rPr>
                <w:rFonts w:hint="eastAsia"/>
                <w:lang w:eastAsia="zh-CN"/>
              </w:rPr>
              <w:t xml:space="preserve">  </w:t>
            </w:r>
            <w:r>
              <w:rPr>
                <w:rFonts w:hint="eastAsia"/>
                <w:lang w:eastAsia="zh-CN"/>
              </w:rPr>
              <w:t>时</w:t>
            </w:r>
            <w:r>
              <w:rPr>
                <w:rFonts w:hint="eastAsia"/>
                <w:lang w:eastAsia="zh-CN"/>
              </w:rPr>
              <w:t xml:space="preserve">  </w:t>
            </w:r>
            <w:r>
              <w:rPr>
                <w:rFonts w:hint="eastAsia"/>
                <w:lang w:eastAsia="zh-CN"/>
              </w:rPr>
              <w:t>分</w:t>
            </w:r>
          </w:p>
          <w:p w:rsidR="00000000" w:rsidRDefault="000841DE">
            <w:pPr>
              <w:pStyle w:val="af1"/>
              <w:rPr>
                <w:rFonts w:hint="eastAsia"/>
                <w:lang w:eastAsia="zh-CN"/>
              </w:rPr>
            </w:pPr>
            <w:r>
              <w:rPr>
                <w:rFonts w:hint="eastAsia"/>
                <w:lang w:eastAsia="zh-CN"/>
              </w:rPr>
              <w:t>召开地点：</w:t>
            </w:r>
            <w:r>
              <w:rPr>
                <w:rFonts w:hint="eastAsia"/>
                <w:lang w:eastAsia="zh-CN"/>
              </w:rPr>
              <w:t xml:space="preserve">     </w:t>
            </w:r>
            <w:r>
              <w:rPr>
                <w:rFonts w:hint="eastAsia"/>
                <w:lang w:eastAsia="zh-CN"/>
              </w:rPr>
              <w:t>省</w:t>
            </w:r>
            <w:r>
              <w:rPr>
                <w:rFonts w:hint="eastAsia"/>
                <w:lang w:eastAsia="zh-CN"/>
              </w:rPr>
              <w:t xml:space="preserve">   </w:t>
            </w:r>
            <w:r>
              <w:rPr>
                <w:rFonts w:hint="eastAsia"/>
                <w:lang w:eastAsia="zh-CN"/>
              </w:rPr>
              <w:t>市</w:t>
            </w:r>
            <w:r>
              <w:rPr>
                <w:rFonts w:hint="eastAsia"/>
                <w:lang w:eastAsia="zh-CN"/>
              </w:rPr>
              <w:t xml:space="preserve">     </w:t>
            </w:r>
            <w:r>
              <w:rPr>
                <w:rFonts w:hint="eastAsia"/>
                <w:lang w:eastAsia="zh-CN"/>
              </w:rPr>
              <w:t>区</w:t>
            </w:r>
            <w:r>
              <w:rPr>
                <w:rFonts w:hint="eastAsia"/>
                <w:lang w:eastAsia="zh-CN"/>
              </w:rPr>
              <w:t>/</w:t>
            </w:r>
            <w:r>
              <w:rPr>
                <w:rFonts w:hint="eastAsia"/>
                <w:lang w:eastAsia="zh-CN"/>
              </w:rPr>
              <w:t>县</w:t>
            </w:r>
            <w:r>
              <w:rPr>
                <w:rFonts w:hint="eastAsia"/>
                <w:lang w:eastAsia="zh-CN"/>
              </w:rPr>
              <w:t xml:space="preserve">       </w:t>
            </w:r>
            <w:r>
              <w:rPr>
                <w:rFonts w:hint="eastAsia"/>
                <w:lang w:eastAsia="zh-CN"/>
              </w:rPr>
              <w:t>街</w:t>
            </w:r>
            <w:r>
              <w:rPr>
                <w:rFonts w:hint="eastAsia"/>
                <w:lang w:eastAsia="zh-CN"/>
              </w:rPr>
              <w:t xml:space="preserve">      </w:t>
            </w:r>
            <w:r>
              <w:rPr>
                <w:rFonts w:hint="eastAsia"/>
                <w:lang w:eastAsia="zh-CN"/>
              </w:rPr>
              <w:t>号</w:t>
            </w:r>
            <w:r>
              <w:rPr>
                <w:rFonts w:hint="eastAsia"/>
                <w:lang w:eastAsia="zh-CN"/>
              </w:rPr>
              <w:t xml:space="preserve">        </w:t>
            </w:r>
            <w:r>
              <w:rPr>
                <w:rFonts w:hint="eastAsia"/>
                <w:lang w:eastAsia="zh-CN"/>
              </w:rPr>
              <w:t>房间</w:t>
            </w:r>
          </w:p>
        </w:tc>
      </w:tr>
      <w:tr w:rsidR="00000000">
        <w:trPr>
          <w:trHeight w:val="28"/>
        </w:trPr>
        <w:tc>
          <w:tcPr>
            <w:tcW w:w="1101" w:type="dxa"/>
            <w:vAlign w:val="center"/>
          </w:tcPr>
          <w:p w:rsidR="00000000" w:rsidRDefault="000841DE">
            <w:pPr>
              <w:pStyle w:val="afd"/>
            </w:pPr>
            <w:r>
              <w:t>1.10.1</w:t>
            </w:r>
          </w:p>
        </w:tc>
        <w:tc>
          <w:tcPr>
            <w:tcW w:w="1842" w:type="dxa"/>
            <w:vAlign w:val="center"/>
          </w:tcPr>
          <w:p w:rsidR="00000000" w:rsidRDefault="000841DE">
            <w:pPr>
              <w:pStyle w:val="afd"/>
            </w:pPr>
            <w:r>
              <w:rPr>
                <w:rFonts w:hint="eastAsia"/>
              </w:rPr>
              <w:t>分包</w:t>
            </w:r>
          </w:p>
        </w:tc>
        <w:tc>
          <w:tcPr>
            <w:tcW w:w="6853" w:type="dxa"/>
            <w:vAlign w:val="center"/>
          </w:tcPr>
          <w:p w:rsidR="00000000" w:rsidRDefault="000841DE">
            <w:pPr>
              <w:pStyle w:val="af1"/>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rFonts w:hint="eastAsia"/>
                <w:lang w:eastAsia="zh-CN"/>
              </w:rPr>
            </w:r>
            <w:r>
              <w:rPr>
                <w:rFonts w:hint="eastAsia"/>
                <w:lang w:eastAsia="zh-CN"/>
              </w:rPr>
              <w:fldChar w:fldCharType="end"/>
            </w:r>
            <w:r>
              <w:rPr>
                <w:rFonts w:hint="eastAsia"/>
                <w:lang w:eastAsia="zh-CN"/>
              </w:rPr>
              <w:t>允许</w:t>
            </w:r>
          </w:p>
          <w:p w:rsidR="00000000" w:rsidRDefault="000841DE">
            <w:pPr>
              <w:pStyle w:val="af1"/>
            </w:pPr>
            <w:r>
              <w:rPr>
                <w:rFonts w:hint="eastAsia"/>
                <w:lang w:eastAsia="zh-CN"/>
              </w:rPr>
              <w:t>☑不允许</w:t>
            </w:r>
          </w:p>
        </w:tc>
      </w:tr>
      <w:tr w:rsidR="00000000">
        <w:trPr>
          <w:trHeight w:val="28"/>
        </w:trPr>
        <w:tc>
          <w:tcPr>
            <w:tcW w:w="1101" w:type="dxa"/>
            <w:vAlign w:val="center"/>
          </w:tcPr>
          <w:p w:rsidR="00000000" w:rsidRDefault="000841DE">
            <w:pPr>
              <w:pStyle w:val="afd"/>
            </w:pPr>
            <w:r>
              <w:t>1.11.1</w:t>
            </w:r>
          </w:p>
        </w:tc>
        <w:tc>
          <w:tcPr>
            <w:tcW w:w="1842" w:type="dxa"/>
            <w:vAlign w:val="center"/>
          </w:tcPr>
          <w:p w:rsidR="00000000" w:rsidRDefault="000841DE">
            <w:pPr>
              <w:pStyle w:val="afd"/>
            </w:pPr>
            <w:r>
              <w:rPr>
                <w:rFonts w:hint="eastAsia"/>
              </w:rPr>
              <w:t>实质性要求和条件</w:t>
            </w:r>
          </w:p>
        </w:tc>
        <w:tc>
          <w:tcPr>
            <w:tcW w:w="6853" w:type="dxa"/>
            <w:vAlign w:val="center"/>
          </w:tcPr>
          <w:p w:rsidR="00000000" w:rsidRDefault="000841DE">
            <w:pPr>
              <w:pStyle w:val="af1"/>
            </w:pPr>
            <w:r>
              <w:rPr>
                <w:rFonts w:hint="eastAsia"/>
              </w:rPr>
              <w:t>详见第三章评标办法</w:t>
            </w:r>
          </w:p>
        </w:tc>
      </w:tr>
      <w:tr w:rsidR="00000000">
        <w:trPr>
          <w:trHeight w:val="28"/>
        </w:trPr>
        <w:tc>
          <w:tcPr>
            <w:tcW w:w="1101" w:type="dxa"/>
            <w:vAlign w:val="center"/>
          </w:tcPr>
          <w:p w:rsidR="00000000" w:rsidRDefault="000841DE">
            <w:pPr>
              <w:pStyle w:val="afd"/>
            </w:pPr>
            <w:r>
              <w:t>1.11.3</w:t>
            </w:r>
          </w:p>
        </w:tc>
        <w:tc>
          <w:tcPr>
            <w:tcW w:w="1842" w:type="dxa"/>
            <w:vAlign w:val="center"/>
          </w:tcPr>
          <w:p w:rsidR="00000000" w:rsidRDefault="000841DE">
            <w:pPr>
              <w:pStyle w:val="afd"/>
              <w:rPr>
                <w:lang w:eastAsia="zh-CN"/>
              </w:rPr>
            </w:pPr>
            <w:r>
              <w:rPr>
                <w:rFonts w:hint="eastAsia"/>
                <w:lang w:eastAsia="zh-CN"/>
              </w:rPr>
              <w:t>其他可以被接受的技术支持资料</w:t>
            </w:r>
          </w:p>
        </w:tc>
        <w:tc>
          <w:tcPr>
            <w:tcW w:w="6853" w:type="dxa"/>
          </w:tcPr>
          <w:p w:rsidR="00000000" w:rsidRDefault="000841DE">
            <w:pPr>
              <w:ind w:firstLine="444"/>
              <w:rPr>
                <w:lang w:eastAsia="zh-CN"/>
              </w:rPr>
            </w:pPr>
          </w:p>
        </w:tc>
      </w:tr>
      <w:tr w:rsidR="00000000">
        <w:trPr>
          <w:trHeight w:val="28"/>
        </w:trPr>
        <w:tc>
          <w:tcPr>
            <w:tcW w:w="1101" w:type="dxa"/>
            <w:vAlign w:val="center"/>
          </w:tcPr>
          <w:p w:rsidR="00000000" w:rsidRDefault="000841DE">
            <w:pPr>
              <w:pStyle w:val="afd"/>
            </w:pPr>
            <w:r>
              <w:t>1.11.4</w:t>
            </w:r>
          </w:p>
        </w:tc>
        <w:tc>
          <w:tcPr>
            <w:tcW w:w="1842" w:type="dxa"/>
            <w:vAlign w:val="center"/>
          </w:tcPr>
          <w:p w:rsidR="00000000" w:rsidRDefault="000841DE">
            <w:pPr>
              <w:pStyle w:val="afd"/>
            </w:pPr>
            <w:r>
              <w:rPr>
                <w:rFonts w:hint="eastAsia"/>
              </w:rPr>
              <w:t>偏差</w:t>
            </w:r>
          </w:p>
        </w:tc>
        <w:tc>
          <w:tcPr>
            <w:tcW w:w="6853" w:type="dxa"/>
            <w:vAlign w:val="center"/>
          </w:tcPr>
          <w:p w:rsidR="00000000" w:rsidRDefault="000841DE">
            <w:pPr>
              <w:pStyle w:val="af1"/>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rFonts w:hint="eastAsia"/>
                <w:lang w:eastAsia="zh-CN"/>
              </w:rPr>
            </w:r>
            <w:r>
              <w:rPr>
                <w:rFonts w:hint="eastAsia"/>
                <w:lang w:eastAsia="zh-CN"/>
              </w:rPr>
              <w:fldChar w:fldCharType="end"/>
            </w:r>
            <w:r>
              <w:rPr>
                <w:rFonts w:hint="eastAsia"/>
                <w:lang w:eastAsia="zh-CN"/>
              </w:rPr>
              <w:t>允许，偏差范围：</w:t>
            </w:r>
          </w:p>
          <w:p w:rsidR="00000000" w:rsidRDefault="000841DE">
            <w:pPr>
              <w:pStyle w:val="af1"/>
              <w:jc w:val="both"/>
              <w:rPr>
                <w:rFonts w:hint="eastAsia"/>
                <w:lang w:eastAsia="zh-CN"/>
              </w:rPr>
            </w:pPr>
            <w:r>
              <w:rPr>
                <w:rFonts w:hint="eastAsia"/>
                <w:lang w:eastAsia="zh-CN"/>
              </w:rPr>
              <w:t>最高项数：</w:t>
            </w:r>
          </w:p>
          <w:p w:rsidR="00000000" w:rsidRDefault="000841DE">
            <w:pPr>
              <w:pStyle w:val="af1"/>
              <w:jc w:val="both"/>
              <w:rPr>
                <w:rFonts w:hint="eastAsia"/>
                <w:lang w:eastAsia="zh-CN"/>
              </w:rPr>
            </w:pPr>
            <w:r>
              <w:rPr>
                <w:rFonts w:hint="eastAsia"/>
                <w:lang w:eastAsia="zh-CN"/>
              </w:rPr>
              <w:t>☑不允许</w:t>
            </w:r>
          </w:p>
        </w:tc>
      </w:tr>
      <w:tr w:rsidR="00000000">
        <w:trPr>
          <w:trHeight w:val="28"/>
        </w:trPr>
        <w:tc>
          <w:tcPr>
            <w:tcW w:w="1101" w:type="dxa"/>
            <w:vAlign w:val="center"/>
          </w:tcPr>
          <w:p w:rsidR="00000000" w:rsidRDefault="000841DE">
            <w:pPr>
              <w:pStyle w:val="afd"/>
            </w:pPr>
            <w:r>
              <w:t>2.1</w:t>
            </w:r>
          </w:p>
        </w:tc>
        <w:tc>
          <w:tcPr>
            <w:tcW w:w="1842" w:type="dxa"/>
            <w:vAlign w:val="center"/>
          </w:tcPr>
          <w:p w:rsidR="00000000" w:rsidRDefault="000841DE">
            <w:pPr>
              <w:pStyle w:val="afd"/>
              <w:rPr>
                <w:lang w:eastAsia="zh-CN"/>
              </w:rPr>
            </w:pPr>
            <w:r>
              <w:rPr>
                <w:rFonts w:hint="eastAsia"/>
                <w:lang w:eastAsia="zh-CN"/>
              </w:rPr>
              <w:t>构成招标文件的其他资料</w:t>
            </w:r>
          </w:p>
        </w:tc>
        <w:tc>
          <w:tcPr>
            <w:tcW w:w="6853" w:type="dxa"/>
            <w:vAlign w:val="center"/>
          </w:tcPr>
          <w:p w:rsidR="00000000" w:rsidRDefault="000841DE">
            <w:pPr>
              <w:pStyle w:val="af1"/>
              <w:rPr>
                <w:lang w:eastAsia="zh-CN"/>
              </w:rPr>
            </w:pPr>
            <w:r>
              <w:rPr>
                <w:lang w:eastAsia="zh-CN"/>
              </w:rPr>
              <w:t>对招标</w:t>
            </w:r>
            <w:r>
              <w:rPr>
                <w:lang w:eastAsia="zh-CN"/>
              </w:rPr>
              <w:t>文件所作的澄清、修改，构成招标文件的组成部分</w:t>
            </w:r>
          </w:p>
        </w:tc>
      </w:tr>
      <w:tr w:rsidR="00000000">
        <w:trPr>
          <w:trHeight w:val="28"/>
        </w:trPr>
        <w:tc>
          <w:tcPr>
            <w:tcW w:w="1101" w:type="dxa"/>
            <w:vMerge w:val="restart"/>
            <w:vAlign w:val="center"/>
          </w:tcPr>
          <w:p w:rsidR="00000000" w:rsidRDefault="000841DE">
            <w:pPr>
              <w:pStyle w:val="afd"/>
            </w:pPr>
            <w:r>
              <w:t>2.2.1</w:t>
            </w:r>
          </w:p>
        </w:tc>
        <w:tc>
          <w:tcPr>
            <w:tcW w:w="1842" w:type="dxa"/>
            <w:vMerge w:val="restart"/>
            <w:vAlign w:val="center"/>
          </w:tcPr>
          <w:p w:rsidR="00000000" w:rsidRDefault="000841DE">
            <w:pPr>
              <w:pStyle w:val="afd"/>
              <w:rPr>
                <w:lang w:eastAsia="zh-CN"/>
              </w:rPr>
            </w:pPr>
            <w:r>
              <w:rPr>
                <w:rFonts w:hint="eastAsia"/>
                <w:lang w:eastAsia="zh-CN"/>
              </w:rPr>
              <w:t>投标人要求澄清招标文件</w:t>
            </w:r>
          </w:p>
        </w:tc>
        <w:tc>
          <w:tcPr>
            <w:tcW w:w="6853" w:type="dxa"/>
            <w:tcBorders>
              <w:bottom w:val="single" w:sz="4" w:space="0" w:color="auto"/>
            </w:tcBorders>
            <w:vAlign w:val="center"/>
          </w:tcPr>
          <w:p w:rsidR="00000000" w:rsidRDefault="000841DE">
            <w:pPr>
              <w:pStyle w:val="af1"/>
              <w:rPr>
                <w:rFonts w:hint="eastAsia"/>
                <w:lang w:eastAsia="zh-CN"/>
              </w:rPr>
            </w:pPr>
            <w:r>
              <w:rPr>
                <w:rFonts w:hint="eastAsia"/>
                <w:lang w:eastAsia="zh-CN"/>
              </w:rPr>
              <w:t>时间：投标人认为招标文件存在歧视性条款或需要招标人澄清回复的，应在投标截止期</w:t>
            </w:r>
            <w:r>
              <w:rPr>
                <w:rFonts w:hint="eastAsia"/>
                <w:lang w:eastAsia="zh-CN"/>
              </w:rPr>
              <w:t>10</w:t>
            </w:r>
            <w:r>
              <w:rPr>
                <w:rFonts w:hint="eastAsia"/>
                <w:lang w:eastAsia="zh-CN"/>
              </w:rPr>
              <w:t>日以前一次性全部提出</w:t>
            </w:r>
          </w:p>
        </w:tc>
      </w:tr>
      <w:tr w:rsidR="00000000">
        <w:trPr>
          <w:trHeight w:val="28"/>
        </w:trPr>
        <w:tc>
          <w:tcPr>
            <w:tcW w:w="1101" w:type="dxa"/>
            <w:vMerge/>
            <w:vAlign w:val="center"/>
          </w:tcPr>
          <w:p w:rsidR="00000000" w:rsidRDefault="000841DE">
            <w:pPr>
              <w:pStyle w:val="afd"/>
              <w:rPr>
                <w:lang w:eastAsia="zh-CN"/>
              </w:rPr>
            </w:pPr>
          </w:p>
        </w:tc>
        <w:tc>
          <w:tcPr>
            <w:tcW w:w="1842" w:type="dxa"/>
            <w:vMerge/>
            <w:vAlign w:val="center"/>
          </w:tcPr>
          <w:p w:rsidR="00000000" w:rsidRDefault="000841DE">
            <w:pPr>
              <w:pStyle w:val="afd"/>
              <w:rPr>
                <w:rFonts w:hint="eastAsia"/>
                <w:lang w:eastAsia="zh-CN"/>
              </w:rPr>
            </w:pPr>
          </w:p>
        </w:tc>
        <w:tc>
          <w:tcPr>
            <w:tcW w:w="6853" w:type="dxa"/>
            <w:tcBorders>
              <w:top w:val="single" w:sz="4" w:space="0" w:color="auto"/>
            </w:tcBorders>
            <w:vAlign w:val="center"/>
          </w:tcPr>
          <w:p w:rsidR="00000000" w:rsidRDefault="000841DE">
            <w:pPr>
              <w:pStyle w:val="af1"/>
              <w:rPr>
                <w:rFonts w:hint="eastAsia"/>
                <w:lang w:eastAsia="zh-CN"/>
              </w:rPr>
            </w:pPr>
            <w:r>
              <w:rPr>
                <w:rFonts w:hint="eastAsia"/>
                <w:lang w:eastAsia="zh-CN"/>
              </w:rPr>
              <w:t>形式：</w:t>
            </w:r>
          </w:p>
          <w:p w:rsidR="00000000" w:rsidRDefault="000841DE">
            <w:pPr>
              <w:pStyle w:val="af1"/>
              <w:rPr>
                <w:rFonts w:hint="eastAsia"/>
                <w:lang w:eastAsia="zh-CN"/>
              </w:rPr>
            </w:pPr>
            <w:r>
              <w:rPr>
                <w:rFonts w:hint="eastAsia"/>
                <w:lang w:eastAsia="zh-CN"/>
              </w:rPr>
              <w:t>☑在中国石油电子招标投标交易平台上提出澄清，包括</w:t>
            </w:r>
            <w:r>
              <w:rPr>
                <w:rFonts w:hint="eastAsia"/>
                <w:lang w:eastAsia="zh-CN"/>
              </w:rPr>
              <w:t>word</w:t>
            </w:r>
            <w:r>
              <w:rPr>
                <w:rFonts w:hint="eastAsia"/>
                <w:lang w:eastAsia="zh-CN"/>
              </w:rPr>
              <w:t>格式和加盖公章的</w:t>
            </w:r>
            <w:r>
              <w:rPr>
                <w:rFonts w:hint="eastAsia"/>
                <w:lang w:eastAsia="zh-CN"/>
              </w:rPr>
              <w:t>PDF</w:t>
            </w:r>
            <w:r>
              <w:rPr>
                <w:rFonts w:hint="eastAsia"/>
                <w:lang w:eastAsia="zh-CN"/>
              </w:rPr>
              <w:t>格式文件</w:t>
            </w:r>
          </w:p>
          <w:p w:rsidR="00000000" w:rsidRDefault="000841DE">
            <w:pPr>
              <w:pStyle w:val="af1"/>
              <w:rPr>
                <w:rFonts w:hint="eastAsia"/>
                <w:lang w:eastAsia="zh-CN"/>
              </w:rPr>
            </w:pPr>
            <w:r>
              <w:rPr>
                <w:rFonts w:hint="eastAsia"/>
                <w:lang w:eastAsia="zh-CN"/>
              </w:rPr>
              <w:fldChar w:fldCharType="begin">
                <w:ffData>
                  <w:name w:val="CheckBox1"/>
                  <w:enabled/>
                  <w:calcOnExit w:val="0"/>
                  <w:checkBox>
                    <w:sizeAuto/>
                    <w:default w:val="0"/>
                    <w:checked w:val="0"/>
                  </w:checkBox>
                </w:ffData>
              </w:fldChar>
            </w:r>
            <w:bookmarkStart w:id="61" w:name="CheckBox1"/>
            <w:r>
              <w:rPr>
                <w:rFonts w:hint="eastAsia"/>
                <w:lang w:eastAsia="zh-CN"/>
              </w:rPr>
              <w:instrText>FORMCHECKBOX</w:instrText>
            </w:r>
            <w:r>
              <w:rPr>
                <w:rFonts w:hint="eastAsia"/>
                <w:lang w:eastAsia="zh-CN"/>
              </w:rPr>
            </w:r>
            <w:r>
              <w:rPr>
                <w:rFonts w:hint="eastAsia"/>
                <w:lang w:eastAsia="zh-CN"/>
              </w:rPr>
              <w:fldChar w:fldCharType="end"/>
            </w:r>
            <w:bookmarkEnd w:id="61"/>
            <w:r>
              <w:rPr>
                <w:rFonts w:hint="eastAsia"/>
                <w:lang w:eastAsia="zh-CN"/>
              </w:rPr>
              <w:t>邮件发送书面澄清</w:t>
            </w:r>
          </w:p>
        </w:tc>
      </w:tr>
      <w:tr w:rsidR="00000000">
        <w:trPr>
          <w:trHeight w:val="28"/>
        </w:trPr>
        <w:tc>
          <w:tcPr>
            <w:tcW w:w="1101" w:type="dxa"/>
            <w:vAlign w:val="center"/>
          </w:tcPr>
          <w:p w:rsidR="00000000" w:rsidRDefault="000841DE">
            <w:pPr>
              <w:pStyle w:val="afd"/>
            </w:pPr>
            <w:r>
              <w:rPr>
                <w:rFonts w:hint="eastAsia"/>
              </w:rPr>
              <w:t>2.2.2</w:t>
            </w:r>
          </w:p>
        </w:tc>
        <w:tc>
          <w:tcPr>
            <w:tcW w:w="1842" w:type="dxa"/>
            <w:vAlign w:val="center"/>
          </w:tcPr>
          <w:p w:rsidR="00000000" w:rsidRDefault="000841DE">
            <w:pPr>
              <w:pStyle w:val="afd"/>
              <w:rPr>
                <w:lang w:eastAsia="zh-CN"/>
              </w:rPr>
            </w:pPr>
            <w:r>
              <w:rPr>
                <w:rFonts w:hint="eastAsia"/>
                <w:lang w:eastAsia="zh-CN"/>
              </w:rPr>
              <w:t>招标文件澄清发出的形式</w:t>
            </w:r>
          </w:p>
        </w:tc>
        <w:tc>
          <w:tcPr>
            <w:tcW w:w="6853" w:type="dxa"/>
            <w:vAlign w:val="center"/>
          </w:tcPr>
          <w:p w:rsidR="00000000" w:rsidRDefault="000841DE">
            <w:pPr>
              <w:pStyle w:val="af1"/>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rsidR="00000000" w:rsidRDefault="000841DE">
            <w:pPr>
              <w:pStyle w:val="af1"/>
            </w:pPr>
            <w:r>
              <w:rPr>
                <w:rFonts w:hint="eastAsia"/>
              </w:rPr>
              <w:t>□邮件发送书面</w:t>
            </w:r>
            <w:r>
              <w:rPr>
                <w:rFonts w:hint="eastAsia"/>
              </w:rPr>
              <w:t>澄清</w:t>
            </w:r>
          </w:p>
        </w:tc>
      </w:tr>
      <w:tr w:rsidR="00000000">
        <w:trPr>
          <w:trHeight w:val="28"/>
        </w:trPr>
        <w:tc>
          <w:tcPr>
            <w:tcW w:w="1101" w:type="dxa"/>
            <w:vMerge w:val="restart"/>
            <w:vAlign w:val="center"/>
          </w:tcPr>
          <w:p w:rsidR="00000000" w:rsidRDefault="000841DE">
            <w:pPr>
              <w:pStyle w:val="afd"/>
            </w:pPr>
            <w:r>
              <w:t>2.2.3</w:t>
            </w:r>
          </w:p>
        </w:tc>
        <w:tc>
          <w:tcPr>
            <w:tcW w:w="1842" w:type="dxa"/>
            <w:vMerge w:val="restart"/>
            <w:vAlign w:val="center"/>
          </w:tcPr>
          <w:p w:rsidR="00000000" w:rsidRDefault="000841DE">
            <w:pPr>
              <w:pStyle w:val="afd"/>
              <w:rPr>
                <w:lang w:eastAsia="zh-CN"/>
              </w:rPr>
            </w:pPr>
            <w:r>
              <w:rPr>
                <w:rFonts w:hint="eastAsia"/>
                <w:lang w:eastAsia="zh-CN"/>
              </w:rPr>
              <w:t>投标人确认收到招标文件澄清</w:t>
            </w:r>
          </w:p>
        </w:tc>
        <w:tc>
          <w:tcPr>
            <w:tcW w:w="6853" w:type="dxa"/>
            <w:tcBorders>
              <w:bottom w:val="single" w:sz="4" w:space="0" w:color="auto"/>
            </w:tcBorders>
            <w:vAlign w:val="center"/>
          </w:tcPr>
          <w:p w:rsidR="00000000" w:rsidRDefault="000841DE">
            <w:pPr>
              <w:pStyle w:val="af1"/>
              <w:rPr>
                <w:lang w:eastAsia="zh-CN"/>
              </w:rPr>
            </w:pPr>
            <w:r>
              <w:rPr>
                <w:rFonts w:hint="eastAsia"/>
                <w:lang w:eastAsia="zh-CN"/>
              </w:rPr>
              <w:t>时间：收到招标文件澄清后</w:t>
            </w:r>
            <w:r>
              <w:rPr>
                <w:rFonts w:hint="eastAsia"/>
                <w:lang w:eastAsia="zh-CN"/>
              </w:rPr>
              <w:t>48</w:t>
            </w:r>
            <w:r>
              <w:rPr>
                <w:rFonts w:hint="eastAsia"/>
                <w:lang w:eastAsia="zh-CN"/>
              </w:rPr>
              <w:t>小时</w:t>
            </w:r>
            <w:r>
              <w:rPr>
                <w:rFonts w:hint="eastAsia"/>
                <w:lang w:eastAsia="zh-CN"/>
              </w:rPr>
              <w:t>内回复，没有回复视为确认</w:t>
            </w:r>
          </w:p>
        </w:tc>
      </w:tr>
      <w:tr w:rsidR="00000000">
        <w:trPr>
          <w:trHeight w:val="28"/>
        </w:trPr>
        <w:tc>
          <w:tcPr>
            <w:tcW w:w="1101" w:type="dxa"/>
            <w:vMerge/>
            <w:vAlign w:val="center"/>
          </w:tcPr>
          <w:p w:rsidR="00000000" w:rsidRDefault="000841DE">
            <w:pPr>
              <w:pStyle w:val="afd"/>
              <w:rPr>
                <w:lang w:eastAsia="zh-CN"/>
              </w:rPr>
            </w:pPr>
          </w:p>
        </w:tc>
        <w:tc>
          <w:tcPr>
            <w:tcW w:w="1842" w:type="dxa"/>
            <w:vMerge/>
            <w:vAlign w:val="center"/>
          </w:tcPr>
          <w:p w:rsidR="00000000" w:rsidRDefault="000841DE">
            <w:pPr>
              <w:pStyle w:val="afd"/>
              <w:rPr>
                <w:rFonts w:hint="eastAsia"/>
                <w:sz w:val="20"/>
                <w:szCs w:val="20"/>
                <w:lang w:eastAsia="zh-CN"/>
              </w:rPr>
            </w:pPr>
          </w:p>
        </w:tc>
        <w:tc>
          <w:tcPr>
            <w:tcW w:w="6853" w:type="dxa"/>
            <w:tcBorders>
              <w:top w:val="single" w:sz="4" w:space="0" w:color="auto"/>
            </w:tcBorders>
            <w:vAlign w:val="center"/>
          </w:tcPr>
          <w:p w:rsidR="00000000" w:rsidRDefault="000841DE">
            <w:pPr>
              <w:pStyle w:val="af1"/>
              <w:rPr>
                <w:rFonts w:hint="eastAsia"/>
                <w:lang w:eastAsia="zh-CN"/>
              </w:rPr>
            </w:pPr>
            <w:r>
              <w:rPr>
                <w:rFonts w:hint="eastAsia"/>
                <w:lang w:eastAsia="zh-CN"/>
              </w:rPr>
              <w:t>形式：</w:t>
            </w:r>
          </w:p>
          <w:p w:rsidR="00000000" w:rsidRDefault="000841DE">
            <w:pPr>
              <w:pStyle w:val="af1"/>
              <w:rPr>
                <w:rFonts w:hint="eastAsia"/>
                <w:lang w:eastAsia="zh-CN"/>
              </w:rPr>
            </w:pPr>
            <w:r>
              <w:rPr>
                <w:rFonts w:hint="eastAsia"/>
                <w:lang w:eastAsia="zh-CN"/>
              </w:rPr>
              <w:t>☑在</w:t>
            </w:r>
            <w:r>
              <w:rPr>
                <w:lang w:eastAsia="zh-CN"/>
              </w:rPr>
              <w:t>中国石油电子招标投标交易平台</w:t>
            </w:r>
            <w:r>
              <w:rPr>
                <w:rFonts w:hint="eastAsia"/>
                <w:lang w:eastAsia="zh-CN"/>
              </w:rPr>
              <w:t>上查阅澄清</w:t>
            </w:r>
          </w:p>
          <w:p w:rsidR="00000000" w:rsidRDefault="000841DE">
            <w:pPr>
              <w:pStyle w:val="af1"/>
              <w:rPr>
                <w:rFonts w:hint="eastAsia"/>
                <w:lang w:eastAsia="zh-CN"/>
              </w:rPr>
            </w:pPr>
            <w:r>
              <w:rPr>
                <w:rFonts w:hint="eastAsia"/>
                <w:lang w:eastAsia="zh-CN"/>
              </w:rPr>
              <w:t>□邮件回复确认已收到招标文件澄清</w:t>
            </w:r>
          </w:p>
        </w:tc>
      </w:tr>
      <w:tr w:rsidR="00000000">
        <w:trPr>
          <w:trHeight w:val="28"/>
        </w:trPr>
        <w:tc>
          <w:tcPr>
            <w:tcW w:w="1101" w:type="dxa"/>
            <w:vAlign w:val="center"/>
          </w:tcPr>
          <w:p w:rsidR="00000000" w:rsidRDefault="000841DE">
            <w:pPr>
              <w:pStyle w:val="afd"/>
            </w:pPr>
            <w:r>
              <w:t>2.3.1</w:t>
            </w:r>
          </w:p>
        </w:tc>
        <w:tc>
          <w:tcPr>
            <w:tcW w:w="1842" w:type="dxa"/>
            <w:vAlign w:val="center"/>
          </w:tcPr>
          <w:p w:rsidR="00000000" w:rsidRDefault="000841DE">
            <w:pPr>
              <w:pStyle w:val="afd"/>
              <w:rPr>
                <w:lang w:eastAsia="zh-CN"/>
              </w:rPr>
            </w:pPr>
            <w:r>
              <w:rPr>
                <w:rFonts w:hint="eastAsia"/>
                <w:lang w:eastAsia="zh-CN"/>
              </w:rPr>
              <w:t>招标文件修改发出的形式</w:t>
            </w:r>
          </w:p>
        </w:tc>
        <w:tc>
          <w:tcPr>
            <w:tcW w:w="6853" w:type="dxa"/>
            <w:vAlign w:val="center"/>
          </w:tcPr>
          <w:p w:rsidR="00000000" w:rsidRDefault="000841DE">
            <w:pPr>
              <w:pStyle w:val="af1"/>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rsidR="00000000" w:rsidRDefault="000841DE">
            <w:pPr>
              <w:pStyle w:val="af1"/>
            </w:pPr>
            <w:r>
              <w:rPr>
                <w:rFonts w:hint="eastAsia"/>
              </w:rPr>
              <w:t>□邮件发送书面澄清</w:t>
            </w:r>
          </w:p>
        </w:tc>
      </w:tr>
      <w:tr w:rsidR="00000000">
        <w:trPr>
          <w:trHeight w:val="28"/>
        </w:trPr>
        <w:tc>
          <w:tcPr>
            <w:tcW w:w="1101" w:type="dxa"/>
            <w:vMerge w:val="restart"/>
            <w:vAlign w:val="center"/>
          </w:tcPr>
          <w:p w:rsidR="00000000" w:rsidRDefault="000841DE">
            <w:pPr>
              <w:pStyle w:val="afd"/>
            </w:pPr>
            <w:r>
              <w:t>2.3.2</w:t>
            </w:r>
          </w:p>
        </w:tc>
        <w:tc>
          <w:tcPr>
            <w:tcW w:w="1842" w:type="dxa"/>
            <w:vMerge w:val="restart"/>
            <w:vAlign w:val="center"/>
          </w:tcPr>
          <w:p w:rsidR="00000000" w:rsidRDefault="000841DE">
            <w:pPr>
              <w:pStyle w:val="afd"/>
              <w:rPr>
                <w:lang w:eastAsia="zh-CN"/>
              </w:rPr>
            </w:pPr>
            <w:r>
              <w:rPr>
                <w:rFonts w:hint="eastAsia"/>
                <w:lang w:eastAsia="zh-CN"/>
              </w:rPr>
              <w:t>投标人确认收到招标文件修改</w:t>
            </w:r>
          </w:p>
        </w:tc>
        <w:tc>
          <w:tcPr>
            <w:tcW w:w="6853" w:type="dxa"/>
            <w:tcBorders>
              <w:bottom w:val="single" w:sz="4" w:space="0" w:color="auto"/>
            </w:tcBorders>
            <w:vAlign w:val="center"/>
          </w:tcPr>
          <w:p w:rsidR="00000000" w:rsidRDefault="000841DE">
            <w:pPr>
              <w:pStyle w:val="af1"/>
              <w:rPr>
                <w:lang w:eastAsia="zh-CN"/>
              </w:rPr>
            </w:pPr>
            <w:r>
              <w:rPr>
                <w:rFonts w:hint="eastAsia"/>
                <w:lang w:eastAsia="zh-CN"/>
              </w:rPr>
              <w:t>时间：收到招标文件修改后</w:t>
            </w:r>
            <w:r>
              <w:rPr>
                <w:rFonts w:hint="eastAsia"/>
                <w:lang w:eastAsia="zh-CN"/>
              </w:rPr>
              <w:t>48</w:t>
            </w:r>
            <w:r>
              <w:rPr>
                <w:rFonts w:hint="eastAsia"/>
                <w:lang w:eastAsia="zh-CN"/>
              </w:rPr>
              <w:t>小时内回复，没有回复视为确认</w:t>
            </w:r>
          </w:p>
        </w:tc>
      </w:tr>
      <w:tr w:rsidR="00000000">
        <w:trPr>
          <w:trHeight w:val="28"/>
        </w:trPr>
        <w:tc>
          <w:tcPr>
            <w:tcW w:w="1101" w:type="dxa"/>
            <w:vMerge/>
            <w:vAlign w:val="center"/>
          </w:tcPr>
          <w:p w:rsidR="00000000" w:rsidRDefault="000841DE">
            <w:pPr>
              <w:pStyle w:val="afd"/>
              <w:rPr>
                <w:lang w:eastAsia="zh-CN"/>
              </w:rPr>
            </w:pPr>
          </w:p>
        </w:tc>
        <w:tc>
          <w:tcPr>
            <w:tcW w:w="1842" w:type="dxa"/>
            <w:vMerge/>
            <w:vAlign w:val="center"/>
          </w:tcPr>
          <w:p w:rsidR="00000000" w:rsidRDefault="000841DE">
            <w:pPr>
              <w:pStyle w:val="afd"/>
              <w:rPr>
                <w:rFonts w:hint="eastAsia"/>
                <w:lang w:eastAsia="zh-CN"/>
              </w:rPr>
            </w:pPr>
          </w:p>
        </w:tc>
        <w:tc>
          <w:tcPr>
            <w:tcW w:w="6853" w:type="dxa"/>
            <w:tcBorders>
              <w:top w:val="single" w:sz="4" w:space="0" w:color="auto"/>
            </w:tcBorders>
            <w:vAlign w:val="center"/>
          </w:tcPr>
          <w:p w:rsidR="00000000" w:rsidRDefault="000841DE">
            <w:pPr>
              <w:pStyle w:val="af1"/>
              <w:spacing w:line="276" w:lineRule="auto"/>
              <w:rPr>
                <w:rFonts w:hint="eastAsia"/>
                <w:lang w:eastAsia="zh-CN"/>
              </w:rPr>
            </w:pPr>
            <w:r>
              <w:rPr>
                <w:rFonts w:hint="eastAsia"/>
                <w:lang w:eastAsia="zh-CN"/>
              </w:rPr>
              <w:t>形式：</w:t>
            </w:r>
          </w:p>
          <w:p w:rsidR="00000000" w:rsidRDefault="000841DE">
            <w:pPr>
              <w:pStyle w:val="af1"/>
              <w:spacing w:line="276" w:lineRule="auto"/>
              <w:rPr>
                <w:rFonts w:hint="eastAsia"/>
                <w:lang w:eastAsia="zh-CN"/>
              </w:rPr>
            </w:pPr>
            <w:r>
              <w:rPr>
                <w:rFonts w:hint="eastAsia"/>
                <w:lang w:eastAsia="zh-CN"/>
              </w:rPr>
              <w:t>☑在</w:t>
            </w:r>
            <w:r>
              <w:rPr>
                <w:lang w:eastAsia="zh-CN"/>
              </w:rPr>
              <w:t>中国石油电子招标投标交易平台</w:t>
            </w:r>
            <w:r>
              <w:rPr>
                <w:rFonts w:hint="eastAsia"/>
                <w:lang w:eastAsia="zh-CN"/>
              </w:rPr>
              <w:t>上查阅修改</w:t>
            </w:r>
          </w:p>
          <w:p w:rsidR="00000000" w:rsidRDefault="000841DE">
            <w:pPr>
              <w:pStyle w:val="af1"/>
              <w:spacing w:line="276" w:lineRule="auto"/>
              <w:rPr>
                <w:rFonts w:hint="eastAsia"/>
                <w:lang w:eastAsia="zh-CN"/>
              </w:rPr>
            </w:pPr>
            <w:r>
              <w:rPr>
                <w:rFonts w:hint="eastAsia"/>
                <w:lang w:eastAsia="zh-CN"/>
              </w:rPr>
              <w:t>□邮件回复确认已收到招标文件修改</w:t>
            </w:r>
          </w:p>
        </w:tc>
      </w:tr>
      <w:tr w:rsidR="00000000">
        <w:trPr>
          <w:trHeight w:val="28"/>
        </w:trPr>
        <w:tc>
          <w:tcPr>
            <w:tcW w:w="1101" w:type="dxa"/>
            <w:vAlign w:val="center"/>
          </w:tcPr>
          <w:p w:rsidR="00000000" w:rsidRDefault="000841DE">
            <w:pPr>
              <w:pStyle w:val="afd"/>
              <w:spacing w:line="276" w:lineRule="auto"/>
              <w:rPr>
                <w:lang w:eastAsia="zh-CN"/>
              </w:rPr>
            </w:pPr>
            <w:r>
              <w:rPr>
                <w:rFonts w:hint="eastAsia"/>
                <w:lang w:eastAsia="zh-CN"/>
              </w:rPr>
              <w:t>2.4</w:t>
            </w:r>
          </w:p>
        </w:tc>
        <w:tc>
          <w:tcPr>
            <w:tcW w:w="1842" w:type="dxa"/>
            <w:vAlign w:val="center"/>
          </w:tcPr>
          <w:p w:rsidR="00000000" w:rsidRDefault="000841DE">
            <w:pPr>
              <w:pStyle w:val="afd"/>
              <w:spacing w:line="276" w:lineRule="auto"/>
              <w:rPr>
                <w:rFonts w:hint="eastAsia"/>
                <w:lang w:eastAsia="zh-CN"/>
              </w:rPr>
            </w:pPr>
            <w:r>
              <w:rPr>
                <w:rFonts w:hint="eastAsia"/>
                <w:lang w:eastAsia="zh-CN"/>
              </w:rPr>
              <w:t>投标人对招</w:t>
            </w:r>
            <w:r>
              <w:rPr>
                <w:rFonts w:hint="eastAsia"/>
                <w:lang w:eastAsia="zh-CN"/>
              </w:rPr>
              <w:t>标文件的异</w:t>
            </w:r>
            <w:r>
              <w:rPr>
                <w:rFonts w:hint="eastAsia"/>
                <w:lang w:eastAsia="zh-CN"/>
              </w:rPr>
              <w:t>议</w:t>
            </w:r>
          </w:p>
        </w:tc>
        <w:tc>
          <w:tcPr>
            <w:tcW w:w="6853" w:type="dxa"/>
            <w:tcBorders>
              <w:top w:val="single" w:sz="4" w:space="0" w:color="auto"/>
            </w:tcBorders>
            <w:vAlign w:val="center"/>
          </w:tcPr>
          <w:p w:rsidR="00000000" w:rsidRDefault="000841DE">
            <w:pPr>
              <w:pStyle w:val="af1"/>
              <w:spacing w:line="276" w:lineRule="auto"/>
              <w:rPr>
                <w:lang w:eastAsia="zh-CN"/>
              </w:rPr>
            </w:pPr>
            <w:r>
              <w:rPr>
                <w:rFonts w:hint="eastAsia"/>
                <w:lang w:eastAsia="zh-CN"/>
              </w:rPr>
              <w:t>应在投标截止时间</w:t>
            </w:r>
            <w:r>
              <w:rPr>
                <w:rFonts w:hint="eastAsia"/>
                <w:lang w:eastAsia="zh-CN"/>
              </w:rPr>
              <w:t>10</w:t>
            </w:r>
            <w:r>
              <w:rPr>
                <w:rFonts w:hint="eastAsia"/>
                <w:lang w:eastAsia="zh-CN"/>
              </w:rPr>
              <w:t>日以前一次性全部提出</w:t>
            </w:r>
          </w:p>
          <w:p w:rsidR="00000000" w:rsidRDefault="000841DE">
            <w:pPr>
              <w:pStyle w:val="af1"/>
              <w:spacing w:line="276" w:lineRule="auto"/>
              <w:rPr>
                <w:lang w:eastAsia="zh-CN"/>
              </w:rPr>
            </w:pPr>
            <w:r>
              <w:rPr>
                <w:rFonts w:hint="eastAsia"/>
                <w:lang w:eastAsia="zh-CN"/>
              </w:rPr>
              <w:t>形式：</w:t>
            </w:r>
          </w:p>
          <w:p w:rsidR="00000000" w:rsidRDefault="000841DE">
            <w:pPr>
              <w:pStyle w:val="af1"/>
              <w:spacing w:line="276" w:lineRule="auto"/>
              <w:rPr>
                <w:lang w:eastAsia="zh-CN"/>
              </w:rPr>
            </w:pPr>
            <w:r>
              <w:rPr>
                <w:rFonts w:hint="eastAsia"/>
                <w:lang w:eastAsia="zh-CN"/>
              </w:rPr>
              <w:t>☑在</w:t>
            </w:r>
            <w:r>
              <w:rPr>
                <w:lang w:eastAsia="zh-CN"/>
              </w:rPr>
              <w:t>中国石油电子</w:t>
            </w:r>
            <w:r>
              <w:rPr>
                <w:lang w:eastAsia="zh-CN"/>
              </w:rPr>
              <w:t>招标投标交易平台</w:t>
            </w:r>
            <w:r>
              <w:rPr>
                <w:rFonts w:hint="eastAsia"/>
                <w:lang w:eastAsia="zh-CN"/>
              </w:rPr>
              <w:t>上提出异议，异议内容以</w:t>
            </w:r>
            <w:r>
              <w:rPr>
                <w:rFonts w:hint="eastAsia"/>
                <w:lang w:eastAsia="zh-CN"/>
              </w:rPr>
              <w:t>word</w:t>
            </w:r>
            <w:r>
              <w:rPr>
                <w:rFonts w:hint="eastAsia"/>
                <w:lang w:eastAsia="zh-CN"/>
              </w:rPr>
              <w:t>版和加盖公章的</w:t>
            </w:r>
            <w:r>
              <w:rPr>
                <w:rFonts w:hint="eastAsia"/>
                <w:lang w:eastAsia="zh-CN"/>
              </w:rPr>
              <w:t>PDF</w:t>
            </w:r>
            <w:r>
              <w:rPr>
                <w:rFonts w:hint="eastAsia"/>
                <w:lang w:eastAsia="zh-CN"/>
              </w:rPr>
              <w:t>版的形式提出</w:t>
            </w:r>
          </w:p>
          <w:p w:rsidR="00000000" w:rsidRDefault="000841DE">
            <w:pPr>
              <w:pStyle w:val="af1"/>
              <w:spacing w:line="276" w:lineRule="auto"/>
              <w:rPr>
                <w:rFonts w:hint="eastAsia"/>
                <w:lang w:eastAsia="zh-CN"/>
              </w:rPr>
            </w:pPr>
            <w:r>
              <w:rPr>
                <w:rFonts w:hint="eastAsia"/>
                <w:lang w:eastAsia="zh-CN"/>
              </w:rPr>
              <w:t>□邮件发送书面异议</w:t>
            </w:r>
          </w:p>
        </w:tc>
      </w:tr>
      <w:tr w:rsidR="00000000">
        <w:trPr>
          <w:trHeight w:val="28"/>
        </w:trPr>
        <w:tc>
          <w:tcPr>
            <w:tcW w:w="1101" w:type="dxa"/>
            <w:vAlign w:val="center"/>
          </w:tcPr>
          <w:p w:rsidR="00000000" w:rsidRDefault="000841DE">
            <w:pPr>
              <w:pStyle w:val="afd"/>
            </w:pPr>
            <w:r>
              <w:t>3.1.1</w:t>
            </w:r>
          </w:p>
        </w:tc>
        <w:tc>
          <w:tcPr>
            <w:tcW w:w="1842" w:type="dxa"/>
            <w:vAlign w:val="center"/>
          </w:tcPr>
          <w:p w:rsidR="00000000" w:rsidRDefault="000841DE">
            <w:pPr>
              <w:pStyle w:val="afd"/>
              <w:rPr>
                <w:lang w:eastAsia="zh-CN"/>
              </w:rPr>
            </w:pPr>
            <w:r>
              <w:rPr>
                <w:rFonts w:hint="eastAsia"/>
                <w:lang w:eastAsia="zh-CN"/>
              </w:rPr>
              <w:t>构成投标文件的其他资料</w:t>
            </w:r>
          </w:p>
        </w:tc>
        <w:tc>
          <w:tcPr>
            <w:tcW w:w="6853" w:type="dxa"/>
            <w:vAlign w:val="center"/>
          </w:tcPr>
          <w:p w:rsidR="00000000" w:rsidRDefault="000841DE">
            <w:pPr>
              <w:spacing w:line="276" w:lineRule="auto"/>
              <w:ind w:firstLineChars="15" w:firstLine="33"/>
              <w:rPr>
                <w:lang w:eastAsia="zh-CN"/>
              </w:rPr>
            </w:pPr>
          </w:p>
        </w:tc>
      </w:tr>
      <w:tr w:rsidR="00000000">
        <w:trPr>
          <w:trHeight w:val="28"/>
        </w:trPr>
        <w:tc>
          <w:tcPr>
            <w:tcW w:w="1101" w:type="dxa"/>
            <w:vAlign w:val="center"/>
          </w:tcPr>
          <w:p w:rsidR="00000000" w:rsidRDefault="000841DE">
            <w:pPr>
              <w:pStyle w:val="afd"/>
            </w:pPr>
            <w:r>
              <w:t>3.2.1</w:t>
            </w:r>
          </w:p>
        </w:tc>
        <w:tc>
          <w:tcPr>
            <w:tcW w:w="1842" w:type="dxa"/>
            <w:vAlign w:val="center"/>
          </w:tcPr>
          <w:p w:rsidR="00000000" w:rsidRDefault="000841DE">
            <w:pPr>
              <w:pStyle w:val="afd"/>
              <w:rPr>
                <w:lang w:eastAsia="zh-CN"/>
              </w:rPr>
            </w:pPr>
            <w:r>
              <w:rPr>
                <w:rFonts w:hint="eastAsia"/>
                <w:lang w:eastAsia="zh-CN"/>
              </w:rPr>
              <w:t>增值税税金的计算方法</w:t>
            </w:r>
          </w:p>
        </w:tc>
        <w:tc>
          <w:tcPr>
            <w:tcW w:w="6853" w:type="dxa"/>
            <w:vAlign w:val="center"/>
          </w:tcPr>
          <w:p w:rsidR="00000000" w:rsidRDefault="000841DE">
            <w:pPr>
              <w:pStyle w:val="af1"/>
            </w:pPr>
            <w:r>
              <w:rPr>
                <w:rFonts w:hint="eastAsia"/>
              </w:rPr>
              <w:t>一般计税方法</w:t>
            </w:r>
          </w:p>
        </w:tc>
      </w:tr>
      <w:tr w:rsidR="00000000">
        <w:trPr>
          <w:trHeight w:val="28"/>
        </w:trPr>
        <w:tc>
          <w:tcPr>
            <w:tcW w:w="1101" w:type="dxa"/>
            <w:vAlign w:val="center"/>
          </w:tcPr>
          <w:p w:rsidR="00000000" w:rsidRDefault="000841DE">
            <w:pPr>
              <w:pStyle w:val="afd"/>
            </w:pPr>
            <w:r>
              <w:t>3.2.4</w:t>
            </w:r>
          </w:p>
        </w:tc>
        <w:tc>
          <w:tcPr>
            <w:tcW w:w="1842" w:type="dxa"/>
            <w:vAlign w:val="center"/>
          </w:tcPr>
          <w:p w:rsidR="00000000" w:rsidRDefault="000841DE">
            <w:pPr>
              <w:pStyle w:val="afd"/>
            </w:pPr>
            <w:r>
              <w:rPr>
                <w:rFonts w:hint="eastAsia"/>
              </w:rPr>
              <w:t>最高投标限价</w:t>
            </w:r>
          </w:p>
        </w:tc>
        <w:tc>
          <w:tcPr>
            <w:tcW w:w="6853" w:type="dxa"/>
            <w:vAlign w:val="center"/>
          </w:tcPr>
          <w:p w:rsidR="00000000" w:rsidRDefault="000841DE">
            <w:pPr>
              <w:pStyle w:val="af1"/>
              <w:rPr>
                <w:lang w:eastAsia="zh-CN"/>
              </w:rPr>
            </w:pPr>
            <w:r>
              <w:rPr>
                <w:lang w:eastAsia="zh-CN"/>
              </w:rPr>
              <w:t>□</w:t>
            </w:r>
            <w:r>
              <w:rPr>
                <w:lang w:eastAsia="zh-CN"/>
              </w:rPr>
              <w:t>无</w:t>
            </w:r>
          </w:p>
          <w:p w:rsidR="00000000" w:rsidRDefault="000841DE">
            <w:pPr>
              <w:pStyle w:val="af1"/>
              <w:rPr>
                <w:lang w:eastAsia="zh-CN"/>
              </w:rPr>
            </w:pPr>
            <w:r>
              <w:rPr>
                <w:rFonts w:hint="eastAsia"/>
                <w:lang w:eastAsia="zh-CN"/>
              </w:rPr>
              <w:t>☑</w:t>
            </w:r>
            <w:r>
              <w:rPr>
                <w:lang w:eastAsia="zh-CN"/>
              </w:rPr>
              <w:t>有，最高投标限价：</w:t>
            </w:r>
            <w:r>
              <w:rPr>
                <w:lang w:eastAsia="zh-CN"/>
              </w:rPr>
              <w:t xml:space="preserve"> </w:t>
            </w:r>
          </w:p>
        </w:tc>
      </w:tr>
      <w:tr w:rsidR="00000000">
        <w:trPr>
          <w:trHeight w:val="28"/>
        </w:trPr>
        <w:tc>
          <w:tcPr>
            <w:tcW w:w="1101" w:type="dxa"/>
            <w:vAlign w:val="center"/>
          </w:tcPr>
          <w:p w:rsidR="00000000" w:rsidRDefault="000841DE">
            <w:pPr>
              <w:pStyle w:val="afd"/>
            </w:pPr>
            <w:r>
              <w:t>3.2.5</w:t>
            </w:r>
          </w:p>
        </w:tc>
        <w:tc>
          <w:tcPr>
            <w:tcW w:w="1842" w:type="dxa"/>
            <w:vAlign w:val="center"/>
          </w:tcPr>
          <w:p w:rsidR="00000000" w:rsidRDefault="000841DE">
            <w:pPr>
              <w:pStyle w:val="afd"/>
            </w:pPr>
            <w:r>
              <w:rPr>
                <w:rFonts w:hint="eastAsia"/>
              </w:rPr>
              <w:t>投标报价的其他要求</w:t>
            </w:r>
          </w:p>
        </w:tc>
        <w:tc>
          <w:tcPr>
            <w:tcW w:w="6853" w:type="dxa"/>
            <w:vAlign w:val="center"/>
          </w:tcPr>
          <w:p w:rsidR="00000000" w:rsidRDefault="000841DE">
            <w:pPr>
              <w:pStyle w:val="af1"/>
              <w:jc w:val="both"/>
            </w:pPr>
            <w:r>
              <w:t xml:space="preserve">     </w:t>
            </w:r>
            <w:r>
              <w:rPr>
                <w:rFonts w:hint="eastAsia"/>
              </w:rPr>
              <w:t xml:space="preserve">     </w:t>
            </w:r>
            <w:r>
              <w:t xml:space="preserve"> </w:t>
            </w:r>
            <w:r>
              <w:rPr>
                <w:rFonts w:hint="eastAsia"/>
              </w:rPr>
              <w:t xml:space="preserve">  </w:t>
            </w:r>
          </w:p>
        </w:tc>
      </w:tr>
      <w:tr w:rsidR="00000000">
        <w:trPr>
          <w:trHeight w:val="28"/>
        </w:trPr>
        <w:tc>
          <w:tcPr>
            <w:tcW w:w="1101" w:type="dxa"/>
            <w:vAlign w:val="center"/>
          </w:tcPr>
          <w:p w:rsidR="00000000" w:rsidRDefault="000841DE">
            <w:pPr>
              <w:pStyle w:val="afd"/>
            </w:pPr>
            <w:r>
              <w:t>3.3.1</w:t>
            </w:r>
          </w:p>
        </w:tc>
        <w:tc>
          <w:tcPr>
            <w:tcW w:w="1842" w:type="dxa"/>
            <w:vAlign w:val="center"/>
          </w:tcPr>
          <w:p w:rsidR="00000000" w:rsidRDefault="000841DE">
            <w:pPr>
              <w:pStyle w:val="afd"/>
            </w:pPr>
            <w:r>
              <w:rPr>
                <w:rFonts w:hint="eastAsia"/>
              </w:rPr>
              <w:t>投标有效期</w:t>
            </w:r>
          </w:p>
        </w:tc>
        <w:tc>
          <w:tcPr>
            <w:tcW w:w="6853" w:type="dxa"/>
            <w:vAlign w:val="center"/>
          </w:tcPr>
          <w:p w:rsidR="00000000" w:rsidRDefault="000841DE">
            <w:pPr>
              <w:pStyle w:val="af1"/>
              <w:rPr>
                <w:lang w:eastAsia="zh-CN"/>
              </w:rPr>
            </w:pPr>
            <w:r>
              <w:rPr>
                <w:rFonts w:hint="eastAsia"/>
                <w:lang w:eastAsia="zh-CN"/>
              </w:rPr>
              <w:t>开标之日起</w:t>
            </w:r>
            <w:r>
              <w:rPr>
                <w:rFonts w:hint="eastAsia"/>
                <w:lang w:eastAsia="zh-CN"/>
              </w:rPr>
              <w:t>90</w:t>
            </w:r>
            <w:r>
              <w:rPr>
                <w:rFonts w:hint="eastAsia"/>
                <w:lang w:eastAsia="zh-CN"/>
              </w:rPr>
              <w:t>个</w:t>
            </w:r>
            <w:r>
              <w:rPr>
                <w:rFonts w:ascii="Times New Roman" w:hint="eastAsia"/>
                <w:kern w:val="2"/>
              </w:rPr>
              <w:t>日历日</w:t>
            </w:r>
          </w:p>
        </w:tc>
      </w:tr>
      <w:tr w:rsidR="00000000">
        <w:trPr>
          <w:trHeight w:val="28"/>
        </w:trPr>
        <w:tc>
          <w:tcPr>
            <w:tcW w:w="1101" w:type="dxa"/>
            <w:vAlign w:val="center"/>
          </w:tcPr>
          <w:p w:rsidR="00000000" w:rsidRDefault="000841DE">
            <w:pPr>
              <w:pStyle w:val="afd"/>
            </w:pPr>
            <w:r>
              <w:t>3.4.1</w:t>
            </w:r>
          </w:p>
        </w:tc>
        <w:tc>
          <w:tcPr>
            <w:tcW w:w="1842" w:type="dxa"/>
            <w:vAlign w:val="center"/>
          </w:tcPr>
          <w:p w:rsidR="00000000" w:rsidRDefault="000841DE">
            <w:pPr>
              <w:pStyle w:val="afd"/>
            </w:pPr>
            <w:r>
              <w:rPr>
                <w:rFonts w:hint="eastAsia"/>
              </w:rPr>
              <w:t>投标保证金</w:t>
            </w:r>
          </w:p>
        </w:tc>
        <w:tc>
          <w:tcPr>
            <w:tcW w:w="6853" w:type="dxa"/>
          </w:tcPr>
          <w:p w:rsidR="00000000" w:rsidRDefault="000841DE">
            <w:pPr>
              <w:ind w:firstLineChars="0" w:firstLine="0"/>
              <w:rPr>
                <w:rFonts w:hint="eastAsia"/>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rsidR="00000000" w:rsidRDefault="000841DE">
            <w:pPr>
              <w:spacing w:line="240" w:lineRule="auto"/>
              <w:ind w:firstLineChars="0" w:firstLine="0"/>
              <w:rPr>
                <w:rFonts w:hint="eastAsia"/>
                <w:kern w:val="2"/>
                <w:szCs w:val="21"/>
                <w:lang w:eastAsia="zh-CN"/>
              </w:rPr>
            </w:pPr>
            <w:r>
              <w:rPr>
                <w:rFonts w:hint="eastAsia"/>
                <w:kern w:val="2"/>
                <w:szCs w:val="21"/>
                <w:lang w:eastAsia="zh-CN"/>
              </w:rPr>
              <w:t>投标保证金</w:t>
            </w:r>
            <w:r>
              <w:rPr>
                <w:rFonts w:hint="eastAsia"/>
                <w:kern w:val="2"/>
                <w:szCs w:val="21"/>
                <w:lang w:eastAsia="zh-CN"/>
              </w:rPr>
              <w:t>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rsidR="00000000" w:rsidRDefault="000841DE">
            <w:pPr>
              <w:spacing w:line="240" w:lineRule="auto"/>
              <w:ind w:firstLineChars="0" w:firstLine="0"/>
              <w:rPr>
                <w:rFonts w:hint="eastAsia"/>
                <w:kern w:val="2"/>
                <w:szCs w:val="21"/>
                <w:lang w:eastAsia="zh-CN"/>
              </w:rPr>
            </w:pPr>
            <w:r>
              <w:rPr>
                <w:rFonts w:hint="eastAsia"/>
                <w:kern w:val="2"/>
                <w:szCs w:val="21"/>
                <w:lang w:eastAsia="zh-CN"/>
              </w:rPr>
              <w:t>投标截止时间：见招标公告</w:t>
            </w:r>
          </w:p>
          <w:p w:rsidR="00000000" w:rsidRDefault="000841DE">
            <w:pPr>
              <w:pStyle w:val="af1"/>
              <w:spacing w:line="276" w:lineRule="auto"/>
              <w:rPr>
                <w:lang w:eastAsia="zh-CN"/>
              </w:rPr>
            </w:pPr>
            <w:r>
              <w:rPr>
                <w:rFonts w:ascii="Times New Roman" w:hint="eastAsia"/>
                <w:kern w:val="2"/>
                <w:lang w:eastAsia="zh-CN"/>
              </w:rPr>
              <w:t>投标有效期：开标之日起</w:t>
            </w:r>
            <w:r>
              <w:rPr>
                <w:rFonts w:ascii="Times New Roman"/>
                <w:b/>
                <w:kern w:val="2"/>
                <w:lang w:eastAsia="zh-CN"/>
              </w:rPr>
              <w:t>90</w:t>
            </w:r>
            <w:r>
              <w:rPr>
                <w:rFonts w:ascii="Times New Roman" w:hint="eastAsia"/>
                <w:kern w:val="2"/>
                <w:lang w:eastAsia="zh-CN"/>
              </w:rPr>
              <w:t>个日</w:t>
            </w:r>
            <w:r>
              <w:rPr>
                <w:rFonts w:ascii="Times New Roman" w:hint="eastAsia"/>
                <w:kern w:val="2"/>
                <w:lang w:eastAsia="zh-CN"/>
              </w:rPr>
              <w:t>历日</w:t>
            </w:r>
          </w:p>
        </w:tc>
      </w:tr>
      <w:tr w:rsidR="00000000">
        <w:trPr>
          <w:trHeight w:val="28"/>
        </w:trPr>
        <w:tc>
          <w:tcPr>
            <w:tcW w:w="1101" w:type="dxa"/>
            <w:vAlign w:val="center"/>
          </w:tcPr>
          <w:p w:rsidR="00000000" w:rsidRDefault="000841DE">
            <w:pPr>
              <w:pStyle w:val="afd"/>
            </w:pPr>
            <w:r>
              <w:t>3.4.4</w:t>
            </w:r>
          </w:p>
        </w:tc>
        <w:tc>
          <w:tcPr>
            <w:tcW w:w="1842" w:type="dxa"/>
            <w:vAlign w:val="center"/>
          </w:tcPr>
          <w:p w:rsidR="00000000" w:rsidRDefault="000841DE">
            <w:pPr>
              <w:pStyle w:val="afd"/>
              <w:rPr>
                <w:lang w:eastAsia="zh-CN"/>
              </w:rPr>
            </w:pPr>
            <w:r>
              <w:rPr>
                <w:rFonts w:hint="eastAsia"/>
                <w:lang w:eastAsia="zh-CN"/>
              </w:rPr>
              <w:t>其他可以不予退还投标保证金的情形</w:t>
            </w:r>
          </w:p>
        </w:tc>
        <w:tc>
          <w:tcPr>
            <w:tcW w:w="6853" w:type="dxa"/>
          </w:tcPr>
          <w:p w:rsidR="00000000" w:rsidRDefault="000841DE">
            <w:pPr>
              <w:pStyle w:val="af1"/>
              <w:rPr>
                <w:rFonts w:hint="eastAsia"/>
                <w:lang w:eastAsia="zh-CN"/>
              </w:rPr>
            </w:pPr>
            <w:bookmarkStart w:id="62" w:name="_Toc11609400"/>
            <w:bookmarkStart w:id="63" w:name="_Toc530144938"/>
            <w:bookmarkStart w:id="64" w:name="_Toc2556"/>
            <w:r>
              <w:rPr>
                <w:rFonts w:hint="eastAsia"/>
                <w:lang w:eastAsia="zh-CN"/>
              </w:rPr>
              <w:t>(1)</w:t>
            </w:r>
            <w:r>
              <w:rPr>
                <w:rFonts w:hint="eastAsia"/>
                <w:lang w:eastAsia="zh-CN"/>
              </w:rPr>
              <w:t>收到中标通知后，投标人不按照投标人须知前附表规定缴纳中标服务费。</w:t>
            </w:r>
            <w:bookmarkEnd w:id="62"/>
          </w:p>
          <w:p w:rsidR="00000000" w:rsidRDefault="000841DE">
            <w:pPr>
              <w:pStyle w:val="af1"/>
              <w:rPr>
                <w:rFonts w:hint="eastAsia"/>
                <w:lang w:eastAsia="zh-CN"/>
              </w:rPr>
            </w:pPr>
            <w:bookmarkStart w:id="65"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65"/>
          </w:p>
          <w:p w:rsidR="00000000" w:rsidRDefault="000841DE">
            <w:pPr>
              <w:pStyle w:val="af1"/>
              <w:rPr>
                <w:rFonts w:hint="eastAsia"/>
                <w:lang w:eastAsia="zh-CN"/>
              </w:rPr>
            </w:pPr>
            <w:bookmarkStart w:id="66" w:name="_Toc11609402"/>
            <w:r>
              <w:rPr>
                <w:rFonts w:hint="eastAsia"/>
                <w:lang w:eastAsia="zh-CN"/>
              </w:rPr>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6"/>
          </w:p>
          <w:p w:rsidR="00000000" w:rsidRDefault="000841DE">
            <w:pPr>
              <w:pStyle w:val="af1"/>
              <w:rPr>
                <w:lang w:eastAsia="zh-CN"/>
              </w:rPr>
            </w:pPr>
            <w:r>
              <w:rPr>
                <w:rFonts w:hint="eastAsia"/>
                <w:lang w:eastAsia="zh-CN"/>
              </w:rPr>
              <w:t>(</w:t>
            </w:r>
            <w:r>
              <w:rPr>
                <w:lang w:eastAsia="zh-CN"/>
              </w:rPr>
              <w:t>4</w:t>
            </w:r>
            <w:r>
              <w:rPr>
                <w:rFonts w:hint="eastAsia"/>
                <w:lang w:eastAsia="zh-CN"/>
              </w:rPr>
              <w:t>)</w:t>
            </w:r>
            <w:r>
              <w:rPr>
                <w:rFonts w:hint="eastAsia"/>
                <w:lang w:eastAsia="zh-CN"/>
              </w:rPr>
              <w:t>其他：</w:t>
            </w:r>
            <w:bookmarkEnd w:id="63"/>
            <w:bookmarkEnd w:id="64"/>
            <w:r>
              <w:rPr>
                <w:rFonts w:hint="eastAsia"/>
                <w:lang w:eastAsia="zh-CN"/>
              </w:rPr>
              <w:t>中标后非因不可抗力放弃中标的。</w:t>
            </w:r>
          </w:p>
        </w:tc>
      </w:tr>
      <w:tr w:rsidR="00000000">
        <w:trPr>
          <w:trHeight w:val="28"/>
        </w:trPr>
        <w:tc>
          <w:tcPr>
            <w:tcW w:w="1101" w:type="dxa"/>
            <w:vAlign w:val="center"/>
          </w:tcPr>
          <w:p w:rsidR="00000000" w:rsidRDefault="000841DE">
            <w:pPr>
              <w:pStyle w:val="afd"/>
            </w:pPr>
            <w:r>
              <w:t>3.5</w:t>
            </w:r>
          </w:p>
        </w:tc>
        <w:tc>
          <w:tcPr>
            <w:tcW w:w="1842" w:type="dxa"/>
            <w:vAlign w:val="center"/>
          </w:tcPr>
          <w:p w:rsidR="00000000" w:rsidRDefault="000841DE">
            <w:pPr>
              <w:pStyle w:val="afd"/>
              <w:rPr>
                <w:lang w:eastAsia="zh-CN"/>
              </w:rPr>
            </w:pPr>
            <w:r>
              <w:rPr>
                <w:rFonts w:hint="eastAsia"/>
                <w:lang w:eastAsia="zh-CN"/>
              </w:rPr>
              <w:t>资格审查资料的特殊要求</w:t>
            </w:r>
          </w:p>
        </w:tc>
        <w:tc>
          <w:tcPr>
            <w:tcW w:w="6853" w:type="dxa"/>
          </w:tcPr>
          <w:p w:rsidR="00000000" w:rsidRDefault="000841DE">
            <w:pPr>
              <w:pStyle w:val="af1"/>
              <w:rPr>
                <w:lang w:eastAsia="zh-CN"/>
              </w:rPr>
            </w:pPr>
            <w:r>
              <w:rPr>
                <w:rFonts w:hint="eastAsia"/>
                <w:lang w:eastAsia="zh-CN"/>
              </w:rPr>
              <w:t>☑</w:t>
            </w:r>
            <w:r>
              <w:rPr>
                <w:szCs w:val="22"/>
                <w:lang w:eastAsia="zh-CN"/>
              </w:rPr>
              <w:t>无</w:t>
            </w:r>
          </w:p>
          <w:p w:rsidR="00000000" w:rsidRDefault="000841DE">
            <w:pPr>
              <w:pStyle w:val="af1"/>
              <w:rPr>
                <w:lang w:eastAsia="zh-CN"/>
              </w:rPr>
            </w:pPr>
            <w:r>
              <w:rPr>
                <w:lang w:eastAsia="zh-CN"/>
              </w:rPr>
              <w:t>□</w:t>
            </w:r>
            <w:r>
              <w:rPr>
                <w:lang w:eastAsia="zh-CN"/>
              </w:rPr>
              <w:t>有，具体要求：</w:t>
            </w:r>
          </w:p>
        </w:tc>
      </w:tr>
      <w:tr w:rsidR="00000000">
        <w:trPr>
          <w:trHeight w:val="28"/>
        </w:trPr>
        <w:tc>
          <w:tcPr>
            <w:tcW w:w="1101" w:type="dxa"/>
            <w:vAlign w:val="center"/>
          </w:tcPr>
          <w:p w:rsidR="00000000" w:rsidRDefault="000841DE">
            <w:pPr>
              <w:pStyle w:val="afd"/>
            </w:pPr>
            <w:r>
              <w:t>3.5.2</w:t>
            </w:r>
          </w:p>
        </w:tc>
        <w:tc>
          <w:tcPr>
            <w:tcW w:w="1842" w:type="dxa"/>
            <w:vAlign w:val="center"/>
          </w:tcPr>
          <w:p w:rsidR="00000000" w:rsidRDefault="000841DE">
            <w:pPr>
              <w:pStyle w:val="afd"/>
              <w:rPr>
                <w:lang w:eastAsia="zh-CN"/>
              </w:rPr>
            </w:pPr>
            <w:r>
              <w:rPr>
                <w:rFonts w:hint="eastAsia"/>
                <w:lang w:eastAsia="zh-CN"/>
              </w:rPr>
              <w:t>近年财务状况的年份要求</w:t>
            </w:r>
          </w:p>
        </w:tc>
        <w:tc>
          <w:tcPr>
            <w:tcW w:w="6853" w:type="dxa"/>
            <w:vAlign w:val="center"/>
          </w:tcPr>
          <w:p w:rsidR="00000000" w:rsidRDefault="000841DE">
            <w:pPr>
              <w:pStyle w:val="af1"/>
              <w:rPr>
                <w:lang w:eastAsia="zh-CN"/>
              </w:rPr>
            </w:pPr>
            <w:r>
              <w:rPr>
                <w:rFonts w:hint="eastAsia"/>
                <w:lang w:eastAsia="zh-CN"/>
              </w:rPr>
              <w:t>见招标公告</w:t>
            </w:r>
          </w:p>
        </w:tc>
      </w:tr>
      <w:tr w:rsidR="00000000">
        <w:trPr>
          <w:trHeight w:val="28"/>
        </w:trPr>
        <w:tc>
          <w:tcPr>
            <w:tcW w:w="1101" w:type="dxa"/>
            <w:vAlign w:val="center"/>
          </w:tcPr>
          <w:p w:rsidR="00000000" w:rsidRDefault="000841DE">
            <w:pPr>
              <w:pStyle w:val="afd"/>
            </w:pPr>
            <w:r>
              <w:t>3.5.3</w:t>
            </w:r>
          </w:p>
        </w:tc>
        <w:tc>
          <w:tcPr>
            <w:tcW w:w="1842" w:type="dxa"/>
            <w:vAlign w:val="center"/>
          </w:tcPr>
          <w:p w:rsidR="00000000" w:rsidRDefault="000841DE">
            <w:pPr>
              <w:pStyle w:val="afd"/>
              <w:rPr>
                <w:lang w:eastAsia="zh-CN"/>
              </w:rPr>
            </w:pPr>
            <w:r>
              <w:rPr>
                <w:rFonts w:hint="eastAsia"/>
                <w:lang w:eastAsia="zh-CN"/>
              </w:rPr>
              <w:t>近年完成的类似项目情况的时</w:t>
            </w:r>
            <w:r>
              <w:rPr>
                <w:rFonts w:hint="eastAsia"/>
                <w:lang w:eastAsia="zh-CN"/>
              </w:rPr>
              <w:t>间要求</w:t>
            </w:r>
          </w:p>
        </w:tc>
        <w:tc>
          <w:tcPr>
            <w:tcW w:w="6853" w:type="dxa"/>
            <w:vAlign w:val="center"/>
          </w:tcPr>
          <w:p w:rsidR="00000000" w:rsidRDefault="000841DE">
            <w:pPr>
              <w:pStyle w:val="af1"/>
              <w:jc w:val="both"/>
            </w:pPr>
            <w:r>
              <w:rPr>
                <w:rFonts w:hint="eastAsia"/>
                <w:lang w:eastAsia="zh-CN"/>
              </w:rPr>
              <w:t>见招标公告</w:t>
            </w:r>
          </w:p>
        </w:tc>
      </w:tr>
      <w:tr w:rsidR="00000000">
        <w:trPr>
          <w:trHeight w:val="28"/>
        </w:trPr>
        <w:tc>
          <w:tcPr>
            <w:tcW w:w="1101" w:type="dxa"/>
            <w:vAlign w:val="center"/>
          </w:tcPr>
          <w:p w:rsidR="00000000" w:rsidRDefault="000841DE">
            <w:pPr>
              <w:pStyle w:val="afd"/>
            </w:pPr>
            <w:r>
              <w:t>3.6.1</w:t>
            </w:r>
          </w:p>
        </w:tc>
        <w:tc>
          <w:tcPr>
            <w:tcW w:w="1842" w:type="dxa"/>
            <w:vAlign w:val="center"/>
          </w:tcPr>
          <w:p w:rsidR="00000000" w:rsidRDefault="000841DE">
            <w:pPr>
              <w:pStyle w:val="afd"/>
              <w:rPr>
                <w:lang w:eastAsia="zh-CN"/>
              </w:rPr>
            </w:pPr>
            <w:r>
              <w:rPr>
                <w:rFonts w:hint="eastAsia"/>
                <w:lang w:eastAsia="zh-CN"/>
              </w:rPr>
              <w:t>是否允许递交备选投标方案</w:t>
            </w:r>
          </w:p>
        </w:tc>
        <w:tc>
          <w:tcPr>
            <w:tcW w:w="6853" w:type="dxa"/>
            <w:vAlign w:val="center"/>
          </w:tcPr>
          <w:p w:rsidR="00000000" w:rsidRDefault="000841DE">
            <w:pPr>
              <w:pStyle w:val="af1"/>
            </w:pPr>
            <w:r>
              <w:t>不允许</w:t>
            </w:r>
          </w:p>
        </w:tc>
      </w:tr>
      <w:tr w:rsidR="00000000">
        <w:trPr>
          <w:trHeight w:val="28"/>
        </w:trPr>
        <w:tc>
          <w:tcPr>
            <w:tcW w:w="1101" w:type="dxa"/>
            <w:vAlign w:val="center"/>
          </w:tcPr>
          <w:p w:rsidR="00000000" w:rsidRDefault="000841DE">
            <w:pPr>
              <w:pStyle w:val="afd"/>
            </w:pPr>
            <w:r>
              <w:rPr>
                <w:rFonts w:hint="eastAsia"/>
              </w:rPr>
              <w:t>3.7</w:t>
            </w:r>
          </w:p>
        </w:tc>
        <w:tc>
          <w:tcPr>
            <w:tcW w:w="1842" w:type="dxa"/>
            <w:vAlign w:val="center"/>
          </w:tcPr>
          <w:p w:rsidR="00000000" w:rsidRDefault="000841DE">
            <w:pPr>
              <w:pStyle w:val="afd"/>
            </w:pPr>
            <w:r>
              <w:rPr>
                <w:rFonts w:hint="eastAsia"/>
              </w:rPr>
              <w:t>投</w:t>
            </w:r>
            <w:r>
              <w:rPr>
                <w:rFonts w:hint="eastAsia"/>
              </w:rPr>
              <w:t>标文件的编制</w:t>
            </w:r>
          </w:p>
        </w:tc>
        <w:tc>
          <w:tcPr>
            <w:tcW w:w="6853" w:type="dxa"/>
          </w:tcPr>
          <w:p w:rsidR="00000000" w:rsidRDefault="000841DE">
            <w:pPr>
              <w:pStyle w:val="af1"/>
              <w:rPr>
                <w:rFonts w:hint="eastAsia"/>
                <w:lang w:eastAsia="zh-CN"/>
              </w:rPr>
            </w:pPr>
            <w:r>
              <w:rPr>
                <w:rFonts w:hint="eastAsia"/>
                <w:lang w:eastAsia="zh-CN"/>
              </w:rPr>
              <w:t xml:space="preserve">  </w:t>
            </w:r>
            <w:r>
              <w:rPr>
                <w:rFonts w:hint="eastAsia"/>
                <w:lang w:eastAsia="zh-CN"/>
              </w:rPr>
              <w:t>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w:t>
            </w:r>
            <w:r>
              <w:rPr>
                <w:lang w:eastAsia="zh-CN"/>
              </w:rPr>
              <w:t>投标人</w:t>
            </w:r>
            <w:r>
              <w:rPr>
                <w:rFonts w:hint="eastAsia"/>
                <w:lang w:eastAsia="zh-CN"/>
              </w:rPr>
              <w:t>用户</w:t>
            </w:r>
            <w:r>
              <w:rPr>
                <w:lang w:eastAsia="zh-CN"/>
              </w:rPr>
              <w:t>手册</w:t>
            </w:r>
            <w:r>
              <w:rPr>
                <w:lang w:eastAsia="zh-CN"/>
              </w:rPr>
              <w:t>”</w:t>
            </w:r>
            <w:r>
              <w:rPr>
                <w:rFonts w:hint="eastAsia"/>
                <w:lang w:eastAsia="zh-CN"/>
              </w:rPr>
              <w:t>。</w:t>
            </w:r>
          </w:p>
          <w:p w:rsidR="00000000" w:rsidRDefault="000841DE">
            <w:pPr>
              <w:pStyle w:val="af1"/>
              <w:rPr>
                <w:rFonts w:hint="eastAsia"/>
                <w:lang w:eastAsia="zh-CN"/>
              </w:rPr>
            </w:pPr>
            <w:r>
              <w:rPr>
                <w:rFonts w:hint="eastAsia"/>
                <w:lang w:eastAsia="zh-CN"/>
              </w:rPr>
              <w:t xml:space="preserve">  </w:t>
            </w:r>
            <w:r>
              <w:rPr>
                <w:rFonts w:hint="eastAsia"/>
                <w:lang w:eastAsia="zh-CN"/>
              </w:rPr>
              <w:t>投标文件须用中文编写。</w:t>
            </w:r>
          </w:p>
          <w:p w:rsidR="00000000" w:rsidRDefault="000841DE">
            <w:pPr>
              <w:pStyle w:val="af1"/>
              <w:rPr>
                <w:lang w:eastAsia="zh-CN"/>
              </w:rPr>
            </w:pPr>
            <w:r>
              <w:rPr>
                <w:rFonts w:hint="eastAsia"/>
                <w:lang w:eastAsia="zh-CN"/>
              </w:rPr>
              <w:t xml:space="preserve">  </w:t>
            </w:r>
            <w:r>
              <w:rPr>
                <w:rFonts w:hint="eastAsia"/>
                <w:lang w:eastAsia="zh-CN"/>
              </w:rPr>
              <w:t>按照第七章投标文件格式要求编写</w:t>
            </w:r>
          </w:p>
          <w:p w:rsidR="00000000" w:rsidRDefault="000841DE">
            <w:pPr>
              <w:pStyle w:val="af1"/>
              <w:rPr>
                <w:rFonts w:hint="eastAsia"/>
                <w:lang w:eastAsia="zh-CN"/>
              </w:rPr>
            </w:pPr>
            <w:r>
              <w:rPr>
                <w:rFonts w:hint="eastAsia"/>
                <w:lang w:eastAsia="zh-CN"/>
              </w:rPr>
              <w:t xml:space="preserve">   </w:t>
            </w:r>
            <w:r>
              <w:rPr>
                <w:rFonts w:hint="eastAsia"/>
                <w:lang w:eastAsia="zh-CN"/>
              </w:rPr>
              <w:t>投标人应当使用“投标客户端”在投标文件《技术文件》和《商务文件》首页和“第七章投标文件格式”中要求盖章的地方盖章。</w:t>
            </w:r>
          </w:p>
          <w:p w:rsidR="00000000" w:rsidRDefault="000841DE">
            <w:pPr>
              <w:pStyle w:val="af1"/>
              <w:rPr>
                <w:rFonts w:hint="eastAsia"/>
                <w:lang w:eastAsia="zh-CN"/>
              </w:rPr>
            </w:pPr>
            <w:r>
              <w:rPr>
                <w:rFonts w:hint="eastAsia"/>
                <w:lang w:eastAsia="zh-CN"/>
              </w:rPr>
              <w:t xml:space="preserve">  </w:t>
            </w:r>
            <w:r>
              <w:rPr>
                <w:rFonts w:hint="eastAsia"/>
                <w:lang w:eastAsia="zh-CN"/>
              </w:rPr>
              <w:t xml:space="preserve"> </w:t>
            </w:r>
            <w:r>
              <w:rPr>
                <w:rFonts w:hint="eastAsia"/>
                <w:lang w:eastAsia="zh-CN"/>
              </w:rPr>
              <w:t>投标人应保证投标文件清晰可辨认，如投标文件有关内容模糊不清无法辨认，将导致该评</w:t>
            </w:r>
            <w:r>
              <w:rPr>
                <w:rFonts w:hint="eastAsia"/>
                <w:lang w:eastAsia="zh-CN"/>
              </w:rPr>
              <w:t>分项不得分或投标被否决。</w:t>
            </w:r>
          </w:p>
        </w:tc>
      </w:tr>
      <w:tr w:rsidR="00000000">
        <w:trPr>
          <w:trHeight w:val="28"/>
        </w:trPr>
        <w:tc>
          <w:tcPr>
            <w:tcW w:w="1101" w:type="dxa"/>
            <w:vAlign w:val="center"/>
          </w:tcPr>
          <w:p w:rsidR="00000000" w:rsidRDefault="000841DE">
            <w:pPr>
              <w:pStyle w:val="afd"/>
            </w:pPr>
            <w:r>
              <w:rPr>
                <w:rFonts w:hint="eastAsia"/>
              </w:rPr>
              <w:t>4.1.1</w:t>
            </w:r>
            <w:r>
              <w:rPr>
                <w:rFonts w:hint="eastAsia"/>
              </w:rPr>
              <w:t>（</w:t>
            </w:r>
            <w:r>
              <w:rPr>
                <w:rFonts w:hint="eastAsia"/>
              </w:rPr>
              <w:t>B</w:t>
            </w:r>
            <w:r>
              <w:rPr>
                <w:rFonts w:hint="eastAsia"/>
              </w:rPr>
              <w:t>）</w:t>
            </w:r>
          </w:p>
        </w:tc>
        <w:tc>
          <w:tcPr>
            <w:tcW w:w="1842" w:type="dxa"/>
            <w:vAlign w:val="center"/>
          </w:tcPr>
          <w:p w:rsidR="00000000" w:rsidRDefault="000841DE">
            <w:pPr>
              <w:pStyle w:val="afd"/>
              <w:rPr>
                <w:rFonts w:hint="eastAsia"/>
              </w:rPr>
            </w:pPr>
            <w:r>
              <w:rPr>
                <w:rFonts w:hint="eastAsia"/>
              </w:rPr>
              <w:t>投标文件加密要求</w:t>
            </w:r>
          </w:p>
          <w:p w:rsidR="00000000" w:rsidRDefault="000841DE">
            <w:pPr>
              <w:pStyle w:val="afd"/>
            </w:pPr>
          </w:p>
        </w:tc>
        <w:tc>
          <w:tcPr>
            <w:tcW w:w="6853" w:type="dxa"/>
            <w:vAlign w:val="center"/>
          </w:tcPr>
          <w:p w:rsidR="00000000" w:rsidRDefault="000841DE">
            <w:pPr>
              <w:pStyle w:val="af1"/>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000000">
        <w:trPr>
          <w:trHeight w:val="28"/>
        </w:trPr>
        <w:tc>
          <w:tcPr>
            <w:tcW w:w="1101" w:type="dxa"/>
            <w:vAlign w:val="center"/>
          </w:tcPr>
          <w:p w:rsidR="00000000" w:rsidRDefault="000841DE">
            <w:pPr>
              <w:pStyle w:val="afd"/>
            </w:pPr>
            <w:r>
              <w:t>4.2.1</w:t>
            </w:r>
          </w:p>
        </w:tc>
        <w:tc>
          <w:tcPr>
            <w:tcW w:w="1842" w:type="dxa"/>
            <w:vAlign w:val="center"/>
          </w:tcPr>
          <w:p w:rsidR="00000000" w:rsidRDefault="000841DE">
            <w:pPr>
              <w:pStyle w:val="afd"/>
            </w:pPr>
            <w:r>
              <w:rPr>
                <w:rFonts w:hint="eastAsia"/>
              </w:rPr>
              <w:t>投标截止时间</w:t>
            </w:r>
          </w:p>
        </w:tc>
        <w:tc>
          <w:tcPr>
            <w:tcW w:w="6853" w:type="dxa"/>
            <w:vAlign w:val="center"/>
          </w:tcPr>
          <w:p w:rsidR="00000000" w:rsidRDefault="000841DE">
            <w:pPr>
              <w:pStyle w:val="af1"/>
              <w:rPr>
                <w:lang w:eastAsia="zh-CN"/>
              </w:rPr>
            </w:pPr>
            <w:r>
              <w:rPr>
                <w:rFonts w:hint="eastAsia"/>
                <w:lang w:eastAsia="zh-CN"/>
              </w:rPr>
              <w:t>见招标公告</w:t>
            </w:r>
          </w:p>
        </w:tc>
      </w:tr>
      <w:tr w:rsidR="00000000">
        <w:trPr>
          <w:trHeight w:val="28"/>
        </w:trPr>
        <w:tc>
          <w:tcPr>
            <w:tcW w:w="1101" w:type="dxa"/>
            <w:vAlign w:val="center"/>
          </w:tcPr>
          <w:p w:rsidR="00000000" w:rsidRDefault="000841DE">
            <w:pPr>
              <w:pStyle w:val="afd"/>
            </w:pPr>
            <w:r>
              <w:t>4.2.3</w:t>
            </w:r>
          </w:p>
        </w:tc>
        <w:tc>
          <w:tcPr>
            <w:tcW w:w="1842" w:type="dxa"/>
            <w:vAlign w:val="center"/>
          </w:tcPr>
          <w:p w:rsidR="00000000" w:rsidRDefault="000841DE">
            <w:pPr>
              <w:pStyle w:val="afd"/>
            </w:pPr>
            <w:r>
              <w:rPr>
                <w:rFonts w:hint="eastAsia"/>
              </w:rPr>
              <w:t>投标文件是否退还</w:t>
            </w:r>
          </w:p>
        </w:tc>
        <w:tc>
          <w:tcPr>
            <w:tcW w:w="6853" w:type="dxa"/>
            <w:vAlign w:val="center"/>
          </w:tcPr>
          <w:p w:rsidR="00000000" w:rsidRDefault="000841DE">
            <w:pPr>
              <w:pStyle w:val="af1"/>
            </w:pPr>
            <w:r>
              <w:rPr>
                <w:rFonts w:hint="eastAsia"/>
              </w:rPr>
              <w:t>否</w:t>
            </w:r>
          </w:p>
        </w:tc>
      </w:tr>
      <w:tr w:rsidR="00000000">
        <w:trPr>
          <w:trHeight w:val="28"/>
        </w:trPr>
        <w:tc>
          <w:tcPr>
            <w:tcW w:w="1101" w:type="dxa"/>
            <w:vAlign w:val="center"/>
          </w:tcPr>
          <w:p w:rsidR="00000000" w:rsidRDefault="000841DE">
            <w:pPr>
              <w:pStyle w:val="afd"/>
            </w:pPr>
            <w:r>
              <w:t>6.1.1</w:t>
            </w:r>
          </w:p>
        </w:tc>
        <w:tc>
          <w:tcPr>
            <w:tcW w:w="1842" w:type="dxa"/>
            <w:vAlign w:val="center"/>
          </w:tcPr>
          <w:p w:rsidR="00000000" w:rsidRDefault="000841DE">
            <w:pPr>
              <w:pStyle w:val="afd"/>
            </w:pPr>
            <w:r>
              <w:rPr>
                <w:rFonts w:hint="eastAsia"/>
              </w:rPr>
              <w:t>评标委员会的组建</w:t>
            </w:r>
          </w:p>
        </w:tc>
        <w:tc>
          <w:tcPr>
            <w:tcW w:w="6853" w:type="dxa"/>
            <w:vAlign w:val="center"/>
          </w:tcPr>
          <w:p w:rsidR="00000000" w:rsidRDefault="000841DE">
            <w:pPr>
              <w:pStyle w:val="af1"/>
              <w:jc w:val="both"/>
              <w:rPr>
                <w:lang w:eastAsia="zh-CN"/>
              </w:rPr>
            </w:pPr>
            <w:r>
              <w:rPr>
                <w:rFonts w:ascii="Times New Roman" w:hAnsi="Times New Roman" w:hint="eastAsia"/>
                <w:lang w:eastAsia="zh-CN"/>
              </w:rPr>
              <w:t>评标</w:t>
            </w:r>
            <w:r>
              <w:rPr>
                <w:rFonts w:ascii="Times New Roman" w:hAnsi="Times New Roman"/>
                <w:lang w:eastAsia="zh-CN"/>
              </w:rPr>
              <w:t>专家确定方式：</w:t>
            </w:r>
            <w:r>
              <w:rPr>
                <w:rFonts w:hint="eastAsia"/>
                <w:lang w:eastAsia="zh-CN"/>
              </w:rPr>
              <w:t>中国石油天然气集</w:t>
            </w:r>
            <w:r>
              <w:rPr>
                <w:rFonts w:hint="eastAsia"/>
                <w:lang w:eastAsia="zh-CN"/>
              </w:rPr>
              <w:t>团有限公司专家库</w:t>
            </w:r>
            <w:r>
              <w:rPr>
                <w:rFonts w:hint="eastAsia"/>
                <w:lang w:eastAsia="zh-CN"/>
              </w:rPr>
              <w:t>中随机抽取</w:t>
            </w:r>
          </w:p>
        </w:tc>
      </w:tr>
      <w:tr w:rsidR="00000000">
        <w:trPr>
          <w:trHeight w:val="28"/>
        </w:trPr>
        <w:tc>
          <w:tcPr>
            <w:tcW w:w="1101" w:type="dxa"/>
            <w:vAlign w:val="center"/>
          </w:tcPr>
          <w:p w:rsidR="00000000" w:rsidRDefault="000841DE">
            <w:pPr>
              <w:pStyle w:val="afd"/>
            </w:pPr>
            <w:r>
              <w:t>6.3.2</w:t>
            </w:r>
          </w:p>
        </w:tc>
        <w:tc>
          <w:tcPr>
            <w:tcW w:w="1842" w:type="dxa"/>
            <w:vAlign w:val="center"/>
          </w:tcPr>
          <w:p w:rsidR="00000000" w:rsidRDefault="000841DE">
            <w:pPr>
              <w:pStyle w:val="afd"/>
              <w:rPr>
                <w:sz w:val="20"/>
                <w:szCs w:val="20"/>
                <w:lang w:eastAsia="zh-CN"/>
              </w:rPr>
            </w:pPr>
            <w:r>
              <w:rPr>
                <w:rFonts w:hint="eastAsia"/>
                <w:lang w:eastAsia="zh-CN"/>
              </w:rPr>
              <w:t>评标委员会推荐中标候选人的人数</w:t>
            </w:r>
          </w:p>
        </w:tc>
        <w:tc>
          <w:tcPr>
            <w:tcW w:w="6853" w:type="dxa"/>
          </w:tcPr>
          <w:p w:rsidR="00000000" w:rsidRDefault="000841DE">
            <w:pPr>
              <w:spacing w:line="276" w:lineRule="auto"/>
              <w:ind w:firstLineChars="0" w:firstLine="0"/>
              <w:rPr>
                <w:rFonts w:hint="eastAsia"/>
                <w:i/>
                <w:u w:val="single"/>
                <w:lang w:eastAsia="zh-CN"/>
              </w:rPr>
            </w:pPr>
            <w:r>
              <w:rPr>
                <w:rFonts w:hint="eastAsia"/>
                <w:lang w:eastAsia="zh-CN"/>
              </w:rPr>
              <w:t>☑</w:t>
            </w:r>
            <w:r>
              <w:rPr>
                <w:rStyle w:val="CharChar4"/>
                <w:rFonts w:hint="eastAsia"/>
                <w:lang w:eastAsia="zh-CN"/>
              </w:rPr>
              <w:t>集中</w:t>
            </w:r>
            <w:r>
              <w:rPr>
                <w:rStyle w:val="CharChar4"/>
                <w:rFonts w:hint="eastAsia"/>
                <w:lang w:eastAsia="zh-CN"/>
              </w:rPr>
              <w:t>采购招标：（定商定价不定量框架协议采购）</w:t>
            </w:r>
          </w:p>
          <w:p w:rsidR="00000000" w:rsidRDefault="000841DE">
            <w:pPr>
              <w:pStyle w:val="af1"/>
              <w:spacing w:line="276" w:lineRule="auto"/>
              <w:rPr>
                <w:rFonts w:hint="eastAsia"/>
                <w:i/>
                <w:lang w:eastAsia="zh-CN"/>
              </w:rPr>
            </w:pPr>
            <w:r>
              <w:rPr>
                <w:rFonts w:hint="eastAsia"/>
                <w:lang w:eastAsia="zh-CN"/>
              </w:rPr>
              <w:t>□非集中采购招标：</w:t>
            </w:r>
          </w:p>
          <w:p w:rsidR="00000000" w:rsidRDefault="000841DE">
            <w:pPr>
              <w:pStyle w:val="af1"/>
              <w:spacing w:line="276" w:lineRule="auto"/>
              <w:rPr>
                <w:rFonts w:hint="eastAsia"/>
                <w:lang w:eastAsia="zh-CN"/>
              </w:rPr>
            </w:pPr>
            <w:r>
              <w:rPr>
                <w:rFonts w:hint="eastAsia"/>
                <w:lang w:eastAsia="zh-CN"/>
              </w:rPr>
              <w:t>（</w:t>
            </w:r>
            <w:r>
              <w:rPr>
                <w:rFonts w:hint="eastAsia"/>
                <w:lang w:eastAsia="zh-CN"/>
              </w:rPr>
              <w:t>1</w:t>
            </w:r>
            <w:r>
              <w:rPr>
                <w:rFonts w:hint="eastAsia"/>
                <w:lang w:eastAsia="zh-CN"/>
              </w:rPr>
              <w:t>）推荐综合打分排序前三名的投标人为中标候选人。</w:t>
            </w:r>
          </w:p>
        </w:tc>
      </w:tr>
      <w:tr w:rsidR="00000000">
        <w:trPr>
          <w:trHeight w:val="28"/>
        </w:trPr>
        <w:tc>
          <w:tcPr>
            <w:tcW w:w="1101" w:type="dxa"/>
            <w:vAlign w:val="center"/>
          </w:tcPr>
          <w:p w:rsidR="00000000" w:rsidRDefault="000841DE">
            <w:pPr>
              <w:pStyle w:val="afd"/>
            </w:pPr>
            <w:r>
              <w:t>7.1</w:t>
            </w:r>
          </w:p>
        </w:tc>
        <w:tc>
          <w:tcPr>
            <w:tcW w:w="1842" w:type="dxa"/>
            <w:vAlign w:val="center"/>
          </w:tcPr>
          <w:p w:rsidR="00000000" w:rsidRDefault="000841DE">
            <w:pPr>
              <w:pStyle w:val="afd"/>
              <w:rPr>
                <w:lang w:eastAsia="zh-CN"/>
              </w:rPr>
            </w:pPr>
            <w:r>
              <w:rPr>
                <w:rFonts w:hint="eastAsia"/>
                <w:lang w:eastAsia="zh-CN"/>
              </w:rPr>
              <w:t>中标候选人公示媒介及期限</w:t>
            </w:r>
          </w:p>
        </w:tc>
        <w:tc>
          <w:tcPr>
            <w:tcW w:w="6853" w:type="dxa"/>
            <w:vAlign w:val="center"/>
          </w:tcPr>
          <w:p w:rsidR="00000000" w:rsidRDefault="000841DE">
            <w:pPr>
              <w:pStyle w:val="af1"/>
              <w:rPr>
                <w:rFonts w:hint="eastAsia"/>
                <w:lang w:eastAsia="zh-CN"/>
              </w:rPr>
            </w:pPr>
            <w:r>
              <w:rPr>
                <w:rFonts w:hint="eastAsia"/>
                <w:lang w:eastAsia="zh-CN"/>
              </w:rPr>
              <w:t>公示媒介：</w:t>
            </w:r>
          </w:p>
          <w:p w:rsidR="00000000" w:rsidRDefault="000841DE">
            <w:pPr>
              <w:pStyle w:val="af1"/>
              <w:rPr>
                <w:rFonts w:hint="eastAsia"/>
                <w:lang w:eastAsia="zh-CN"/>
              </w:rPr>
            </w:pPr>
            <w:r>
              <w:rPr>
                <w:rFonts w:hint="eastAsia"/>
                <w:lang w:eastAsia="zh-CN"/>
              </w:rPr>
              <w:t>☑本次公示在中国石油招标投标网</w:t>
            </w:r>
            <w:r>
              <w:rPr>
                <w:rFonts w:hint="eastAsia"/>
                <w:lang w:eastAsia="zh-CN"/>
              </w:rPr>
              <w:t>(</w:t>
            </w:r>
            <w:hyperlink r:id="rId18" w:history="1">
              <w:r>
                <w:rPr>
                  <w:rFonts w:hint="eastAsia"/>
                  <w:lang w:eastAsia="zh-CN"/>
                </w:rPr>
                <w:t>http://www.cnpcbidding.com</w:t>
              </w:r>
            </w:hyperlink>
            <w:r>
              <w:rPr>
                <w:rFonts w:hint="eastAsia"/>
                <w:lang w:eastAsia="zh-CN"/>
              </w:rPr>
              <w:t>)</w:t>
            </w:r>
            <w:r>
              <w:rPr>
                <w:rFonts w:hint="eastAsia"/>
                <w:lang w:eastAsia="zh-CN"/>
              </w:rPr>
              <w:t>上发布。</w:t>
            </w:r>
          </w:p>
          <w:p w:rsidR="00000000" w:rsidRDefault="000841DE">
            <w:pPr>
              <w:pStyle w:val="af1"/>
              <w:rPr>
                <w:lang w:eastAsia="zh-CN"/>
              </w:rPr>
            </w:pPr>
            <w:r>
              <w:rPr>
                <w:rFonts w:hint="eastAsia"/>
                <w:lang w:eastAsia="zh-CN"/>
              </w:rPr>
              <w:t>公示期限网上结果公示之日起不少于</w:t>
            </w:r>
            <w:r>
              <w:rPr>
                <w:rFonts w:hint="eastAsia"/>
                <w:lang w:eastAsia="zh-CN"/>
              </w:rPr>
              <w:t>3</w:t>
            </w:r>
            <w:r>
              <w:rPr>
                <w:rFonts w:hint="eastAsia"/>
                <w:lang w:eastAsia="zh-CN"/>
              </w:rPr>
              <w:t>日</w:t>
            </w:r>
          </w:p>
        </w:tc>
      </w:tr>
      <w:tr w:rsidR="00000000">
        <w:trPr>
          <w:trHeight w:val="28"/>
        </w:trPr>
        <w:tc>
          <w:tcPr>
            <w:tcW w:w="1101" w:type="dxa"/>
            <w:vAlign w:val="center"/>
          </w:tcPr>
          <w:p w:rsidR="00000000" w:rsidRDefault="000841DE">
            <w:pPr>
              <w:pStyle w:val="afd"/>
            </w:pPr>
            <w:r>
              <w:t>7.4</w:t>
            </w:r>
          </w:p>
        </w:tc>
        <w:tc>
          <w:tcPr>
            <w:tcW w:w="1842" w:type="dxa"/>
            <w:vAlign w:val="center"/>
          </w:tcPr>
          <w:p w:rsidR="00000000" w:rsidRDefault="000841DE">
            <w:pPr>
              <w:pStyle w:val="afd"/>
              <w:rPr>
                <w:lang w:eastAsia="zh-CN"/>
              </w:rPr>
            </w:pPr>
            <w:r>
              <w:rPr>
                <w:rFonts w:hint="eastAsia"/>
                <w:lang w:eastAsia="zh-CN"/>
              </w:rPr>
              <w:t>是否授权评标委员会确定中标人</w:t>
            </w:r>
          </w:p>
        </w:tc>
        <w:tc>
          <w:tcPr>
            <w:tcW w:w="6853" w:type="dxa"/>
            <w:vAlign w:val="center"/>
          </w:tcPr>
          <w:p w:rsidR="00000000" w:rsidRDefault="000841DE">
            <w:pPr>
              <w:pStyle w:val="af1"/>
            </w:pPr>
            <w:r>
              <w:rPr>
                <w:rFonts w:hint="eastAsia"/>
              </w:rPr>
              <w:t>否</w:t>
            </w:r>
          </w:p>
        </w:tc>
      </w:tr>
      <w:tr w:rsidR="00000000">
        <w:trPr>
          <w:trHeight w:val="28"/>
        </w:trPr>
        <w:tc>
          <w:tcPr>
            <w:tcW w:w="1101" w:type="dxa"/>
            <w:vAlign w:val="center"/>
          </w:tcPr>
          <w:p w:rsidR="00000000" w:rsidRDefault="000841DE">
            <w:pPr>
              <w:pStyle w:val="afd"/>
            </w:pPr>
            <w:r>
              <w:rPr>
                <w:rFonts w:hint="eastAsia"/>
              </w:rPr>
              <w:t>7.</w:t>
            </w:r>
            <w:r>
              <w:rPr>
                <w:rFonts w:hint="eastAsia"/>
              </w:rPr>
              <w:t>4.1</w:t>
            </w:r>
          </w:p>
        </w:tc>
        <w:tc>
          <w:tcPr>
            <w:tcW w:w="1842" w:type="dxa"/>
            <w:vAlign w:val="center"/>
          </w:tcPr>
          <w:p w:rsidR="00000000" w:rsidRDefault="000841DE">
            <w:pPr>
              <w:pStyle w:val="afd"/>
              <w:rPr>
                <w:rFonts w:hint="eastAsia"/>
              </w:rPr>
            </w:pPr>
            <w:r>
              <w:rPr>
                <w:rFonts w:hint="eastAsia"/>
              </w:rPr>
              <w:t>授标原则</w:t>
            </w:r>
          </w:p>
        </w:tc>
        <w:tc>
          <w:tcPr>
            <w:tcW w:w="6853" w:type="dxa"/>
            <w:vAlign w:val="center"/>
          </w:tcPr>
          <w:p w:rsidR="00000000" w:rsidRDefault="000841DE">
            <w:pPr>
              <w:pStyle w:val="af1"/>
              <w:rPr>
                <w:rFonts w:hint="eastAsia"/>
                <w:i/>
                <w:iCs/>
                <w:lang w:eastAsia="zh-CN"/>
              </w:rPr>
            </w:pPr>
            <w:r>
              <w:rPr>
                <w:rFonts w:hint="eastAsia"/>
                <w:lang w:eastAsia="zh-CN"/>
              </w:rPr>
              <w:t>☑集中采购招标</w:t>
            </w:r>
          </w:p>
          <w:p w:rsidR="00000000" w:rsidRDefault="000841DE">
            <w:pPr>
              <w:pStyle w:val="af1"/>
              <w:rPr>
                <w:rFonts w:hint="eastAsia"/>
                <w:i/>
                <w:iCs/>
                <w:lang w:eastAsia="zh-CN"/>
              </w:rPr>
            </w:pPr>
            <w:r>
              <w:rPr>
                <w:rFonts w:hint="eastAsia"/>
                <w:lang w:eastAsia="zh-CN"/>
              </w:rPr>
              <w:t>□非集中采购招标：</w:t>
            </w:r>
            <w:r>
              <w:rPr>
                <w:rFonts w:hint="eastAsia"/>
                <w:i/>
                <w:iCs/>
                <w:lang w:eastAsia="zh-CN"/>
              </w:rPr>
              <w:t>（选择以下一种授标原则）</w:t>
            </w:r>
          </w:p>
          <w:p w:rsidR="00000000" w:rsidRDefault="000841DE">
            <w:pPr>
              <w:pStyle w:val="af1"/>
              <w:rPr>
                <w:rFonts w:hint="eastAsia"/>
                <w:lang w:eastAsia="zh-CN"/>
              </w:rPr>
            </w:pPr>
            <w:r>
              <w:rPr>
                <w:rFonts w:hint="eastAsia"/>
                <w:lang w:eastAsia="zh-CN"/>
              </w:rPr>
              <w:t>招</w:t>
            </w:r>
            <w:r>
              <w:rPr>
                <w:rFonts w:hint="eastAsia"/>
                <w:lang w:eastAsia="zh-CN"/>
              </w:rPr>
              <w:t>标人确定排名第一的中标候选人为中标人。</w:t>
            </w:r>
          </w:p>
        </w:tc>
      </w:tr>
      <w:tr w:rsidR="00000000">
        <w:trPr>
          <w:trHeight w:val="28"/>
        </w:trPr>
        <w:tc>
          <w:tcPr>
            <w:tcW w:w="1101" w:type="dxa"/>
            <w:vAlign w:val="center"/>
          </w:tcPr>
          <w:p w:rsidR="00000000" w:rsidRDefault="000841DE">
            <w:pPr>
              <w:pStyle w:val="afd"/>
            </w:pPr>
            <w:r>
              <w:t>7.6.1</w:t>
            </w:r>
          </w:p>
        </w:tc>
        <w:tc>
          <w:tcPr>
            <w:tcW w:w="1842" w:type="dxa"/>
            <w:vAlign w:val="center"/>
          </w:tcPr>
          <w:p w:rsidR="00000000" w:rsidRDefault="000841DE">
            <w:pPr>
              <w:pStyle w:val="afd"/>
            </w:pPr>
            <w:r>
              <w:rPr>
                <w:rFonts w:hint="eastAsia"/>
              </w:rPr>
              <w:t>履约保证金</w:t>
            </w:r>
          </w:p>
        </w:tc>
        <w:tc>
          <w:tcPr>
            <w:tcW w:w="6853" w:type="dxa"/>
          </w:tcPr>
          <w:p w:rsidR="00000000" w:rsidRDefault="000841DE">
            <w:pPr>
              <w:pStyle w:val="af1"/>
              <w:rPr>
                <w:lang w:eastAsia="zh-CN"/>
              </w:rPr>
            </w:pPr>
            <w:r>
              <w:rPr>
                <w:lang w:eastAsia="zh-CN"/>
              </w:rPr>
              <w:t>是否要求中标人提交履约保证金：</w:t>
            </w:r>
          </w:p>
          <w:p w:rsidR="00000000" w:rsidRDefault="000841DE">
            <w:pPr>
              <w:pStyle w:val="af1"/>
              <w:rPr>
                <w:lang w:eastAsia="zh-CN"/>
              </w:rPr>
            </w:pPr>
            <w:r>
              <w:rPr>
                <w:rFonts w:hint="eastAsia"/>
                <w:lang w:eastAsia="zh-CN"/>
              </w:rPr>
              <w:t>☑</w:t>
            </w:r>
            <w:r>
              <w:rPr>
                <w:lang w:eastAsia="zh-CN"/>
              </w:rPr>
              <w:t>要求</w:t>
            </w:r>
            <w:r>
              <w:rPr>
                <w:rFonts w:hint="eastAsia"/>
                <w:lang w:eastAsia="zh-CN"/>
              </w:rPr>
              <w:t>，签订合同前由招标人按相关规定收取。</w:t>
            </w:r>
          </w:p>
          <w:p w:rsidR="00000000" w:rsidRDefault="000841DE">
            <w:pPr>
              <w:pStyle w:val="af1"/>
              <w:rPr>
                <w:lang w:eastAsia="zh-CN"/>
              </w:rPr>
            </w:pPr>
            <w:r>
              <w:rPr>
                <w:rFonts w:hint="eastAsia"/>
                <w:lang w:eastAsia="zh-CN"/>
              </w:rPr>
              <w:t>□</w:t>
            </w:r>
            <w:r>
              <w:rPr>
                <w:lang w:eastAsia="zh-CN"/>
              </w:rPr>
              <w:t>不要求</w:t>
            </w:r>
          </w:p>
        </w:tc>
      </w:tr>
      <w:tr w:rsidR="00000000">
        <w:trPr>
          <w:trHeight w:val="294"/>
        </w:trPr>
        <w:tc>
          <w:tcPr>
            <w:tcW w:w="1101" w:type="dxa"/>
            <w:vAlign w:val="center"/>
          </w:tcPr>
          <w:p w:rsidR="00000000" w:rsidRDefault="000841DE">
            <w:pPr>
              <w:pStyle w:val="afd"/>
            </w:pPr>
            <w:r>
              <w:rPr>
                <w:rFonts w:hint="eastAsia"/>
                <w:lang w:eastAsia="zh-CN"/>
              </w:rPr>
              <w:t>8</w:t>
            </w:r>
          </w:p>
        </w:tc>
        <w:tc>
          <w:tcPr>
            <w:tcW w:w="1842" w:type="dxa"/>
            <w:vAlign w:val="center"/>
          </w:tcPr>
          <w:p w:rsidR="00000000" w:rsidRDefault="000841DE">
            <w:pPr>
              <w:pStyle w:val="afd"/>
              <w:rPr>
                <w:rFonts w:hint="eastAsia"/>
                <w:lang w:eastAsia="zh-CN"/>
              </w:rPr>
            </w:pPr>
            <w:r>
              <w:rPr>
                <w:rFonts w:hint="eastAsia"/>
                <w:lang w:eastAsia="zh-CN"/>
              </w:rPr>
              <w:t>纪律和监督（诚信要求）</w:t>
            </w:r>
          </w:p>
        </w:tc>
        <w:tc>
          <w:tcPr>
            <w:tcW w:w="6853" w:type="dxa"/>
            <w:vAlign w:val="center"/>
          </w:tcPr>
          <w:p w:rsidR="00000000" w:rsidRDefault="000841DE">
            <w:pPr>
              <w:pStyle w:val="af1"/>
              <w:numPr>
                <w:ilvl w:val="0"/>
                <w:numId w:val="3"/>
              </w:numPr>
              <w:rPr>
                <w:lang w:eastAsia="zh-CN"/>
              </w:rPr>
            </w:pPr>
            <w:r>
              <w:rPr>
                <w:rFonts w:hint="eastAsia"/>
                <w:lang w:eastAsia="zh-CN"/>
              </w:rPr>
              <w:t>对招标人的纪律要求</w:t>
            </w:r>
          </w:p>
          <w:p w:rsidR="00000000" w:rsidRDefault="000841DE">
            <w:pPr>
              <w:pStyle w:val="af1"/>
              <w:numPr>
                <w:ilvl w:val="0"/>
                <w:numId w:val="3"/>
              </w:numPr>
              <w:rPr>
                <w:lang w:eastAsia="zh-CN"/>
              </w:rPr>
            </w:pPr>
            <w:r>
              <w:rPr>
                <w:rFonts w:hint="eastAsia"/>
                <w:lang w:eastAsia="zh-CN"/>
              </w:rPr>
              <w:t>对投标人的纪律要求</w:t>
            </w:r>
          </w:p>
          <w:p w:rsidR="00000000" w:rsidRDefault="000841DE">
            <w:pPr>
              <w:pStyle w:val="af1"/>
              <w:numPr>
                <w:ilvl w:val="0"/>
                <w:numId w:val="3"/>
              </w:numPr>
              <w:rPr>
                <w:lang w:eastAsia="zh-CN"/>
              </w:rPr>
            </w:pPr>
            <w:r>
              <w:rPr>
                <w:rFonts w:hint="eastAsia"/>
                <w:lang w:eastAsia="zh-CN"/>
              </w:rPr>
              <w:t>对评标委员会成员的纪律要求</w:t>
            </w:r>
          </w:p>
          <w:p w:rsidR="00000000" w:rsidRDefault="000841DE">
            <w:pPr>
              <w:pStyle w:val="af1"/>
              <w:numPr>
                <w:ilvl w:val="0"/>
                <w:numId w:val="3"/>
              </w:numPr>
              <w:rPr>
                <w:lang w:eastAsia="zh-CN"/>
              </w:rPr>
            </w:pPr>
            <w:r>
              <w:rPr>
                <w:rFonts w:hint="eastAsia"/>
                <w:lang w:eastAsia="zh-CN"/>
              </w:rPr>
              <w:t>对参与评标活动有关的工作人员的纪律要求</w:t>
            </w:r>
          </w:p>
          <w:p w:rsidR="00000000" w:rsidRDefault="000841DE">
            <w:pPr>
              <w:pStyle w:val="af1"/>
              <w:numPr>
                <w:ilvl w:val="0"/>
                <w:numId w:val="3"/>
              </w:numPr>
              <w:rPr>
                <w:lang w:eastAsia="zh-CN"/>
              </w:rPr>
            </w:pPr>
            <w:r>
              <w:rPr>
                <w:rFonts w:hint="eastAsia"/>
                <w:lang w:eastAsia="zh-CN"/>
              </w:rPr>
              <w:t>投诉</w:t>
            </w:r>
          </w:p>
          <w:p w:rsidR="00000000" w:rsidRDefault="000841DE">
            <w:pPr>
              <w:pStyle w:val="af1"/>
              <w:ind w:firstLineChars="200" w:firstLine="428"/>
              <w:rPr>
                <w:rFonts w:hint="eastAsia"/>
                <w:lang w:eastAsia="zh-CN"/>
              </w:rPr>
            </w:pPr>
            <w:r>
              <w:rPr>
                <w:rFonts w:hint="eastAsia"/>
                <w:lang w:eastAsia="zh-CN"/>
              </w:rPr>
              <w:t>异议提出应符合《招标投标活动异议提起须知》有关规定。异议提起人</w:t>
            </w:r>
            <w:r>
              <w:rPr>
                <w:rFonts w:hint="eastAsia"/>
                <w:lang w:eastAsia="zh-CN"/>
              </w:rPr>
              <w:t>(</w:t>
            </w:r>
            <w:r>
              <w:rPr>
                <w:rFonts w:hint="eastAsia"/>
                <w:lang w:eastAsia="zh-CN"/>
              </w:rPr>
              <w:t>指提出异议的潜在投标人、投标人和其他利害关系人</w:t>
            </w:r>
            <w:r>
              <w:rPr>
                <w:rFonts w:hint="eastAsia"/>
                <w:lang w:eastAsia="zh-CN"/>
              </w:rPr>
              <w:t>)</w:t>
            </w:r>
            <w:r>
              <w:rPr>
                <w:rFonts w:hint="eastAsia"/>
                <w:lang w:eastAsia="zh-CN"/>
              </w:rPr>
              <w:t>对招标文件有异议的，应当</w:t>
            </w:r>
            <w:r>
              <w:rPr>
                <w:rFonts w:hint="eastAsia"/>
                <w:lang w:eastAsia="zh-CN"/>
              </w:rPr>
              <w:t>在投标截止时间</w:t>
            </w:r>
            <w:r>
              <w:rPr>
                <w:rFonts w:hint="eastAsia"/>
                <w:lang w:eastAsia="zh-CN"/>
              </w:rPr>
              <w:t>10</w:t>
            </w:r>
            <w:r>
              <w:rPr>
                <w:rFonts w:hint="eastAsia"/>
                <w:lang w:eastAsia="zh-CN"/>
              </w:rPr>
              <w:t>日前以书面形式提出；对开标有异议的，请根据系统提示，在开标一览</w:t>
            </w:r>
            <w:r>
              <w:rPr>
                <w:rFonts w:hint="eastAsia"/>
                <w:lang w:eastAsia="zh-CN"/>
              </w:rPr>
              <w:t>表公示后</w:t>
            </w:r>
            <w:r>
              <w:rPr>
                <w:rFonts w:hint="eastAsia"/>
                <w:lang w:eastAsia="zh-CN"/>
              </w:rPr>
              <w:t>15</w:t>
            </w:r>
            <w:r>
              <w:rPr>
                <w:rFonts w:hint="eastAsia"/>
                <w:lang w:eastAsia="zh-CN"/>
              </w:rPr>
              <w:t>分钟内在开标大厅线上提交；对评标结果有异议的，应当在中标候选人公示期间提出。异议应包含以下内容：</w:t>
            </w:r>
          </w:p>
          <w:p w:rsidR="00000000" w:rsidRDefault="000841DE">
            <w:pPr>
              <w:pStyle w:val="af1"/>
              <w:ind w:firstLineChars="200" w:firstLine="420"/>
              <w:rPr>
                <w:rFonts w:hint="eastAsia"/>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rsidR="00000000" w:rsidRDefault="000841DE">
            <w:pPr>
              <w:pStyle w:val="af1"/>
              <w:ind w:firstLineChars="200" w:firstLine="420"/>
              <w:rPr>
                <w:rFonts w:hint="eastAsia"/>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rsidR="00000000" w:rsidRDefault="000841DE">
            <w:pPr>
              <w:pStyle w:val="af1"/>
              <w:ind w:firstLineChars="200" w:firstLine="420"/>
              <w:rPr>
                <w:rFonts w:hint="eastAsia"/>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rsidR="00000000" w:rsidRDefault="000841DE">
            <w:pPr>
              <w:pStyle w:val="af1"/>
              <w:ind w:firstLineChars="200" w:firstLine="420"/>
              <w:rPr>
                <w:rFonts w:hint="eastAsia"/>
                <w:lang w:eastAsia="zh-CN"/>
              </w:rPr>
            </w:pPr>
            <w:r>
              <w:rPr>
                <w:rFonts w:hint="eastAsia"/>
                <w:lang w:eastAsia="zh-CN"/>
              </w:rPr>
              <w:fldChar w:fldCharType="begin"/>
            </w:r>
            <w:r>
              <w:rPr>
                <w:rFonts w:hint="eastAsia"/>
                <w:lang w:eastAsia="zh-CN"/>
              </w:rPr>
              <w:instrText xml:space="preserve"> = 4 \</w:instrText>
            </w:r>
            <w:r>
              <w:rPr>
                <w:rFonts w:hint="eastAsia"/>
                <w:lang w:eastAsia="zh-CN"/>
              </w:rPr>
              <w:instrText xml:space="preserve">*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rsidR="00000000" w:rsidRDefault="000841DE">
            <w:pPr>
              <w:pStyle w:val="af1"/>
              <w:ind w:firstLineChars="200" w:firstLine="420"/>
              <w:rPr>
                <w:rFonts w:hint="eastAsia"/>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rsidR="00000000" w:rsidRDefault="000841DE">
            <w:pPr>
              <w:pStyle w:val="af1"/>
              <w:ind w:firstLineChars="200" w:firstLine="420"/>
              <w:rPr>
                <w:rFonts w:hint="eastAsia"/>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rsidR="00000000" w:rsidRDefault="000841DE">
            <w:pPr>
              <w:pStyle w:val="af1"/>
              <w:ind w:firstLineChars="200" w:firstLine="420"/>
              <w:rPr>
                <w:rFonts w:hint="eastAsia"/>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rsidR="00000000" w:rsidRDefault="000841DE">
            <w:pPr>
              <w:pStyle w:val="af1"/>
              <w:ind w:firstLineChars="200" w:firstLine="428"/>
              <w:rPr>
                <w:rFonts w:hint="eastAsia"/>
                <w:lang w:eastAsia="zh-CN"/>
              </w:rPr>
            </w:pPr>
            <w:r>
              <w:rPr>
                <w:rFonts w:hint="eastAsia"/>
                <w:lang w:eastAsia="zh-CN"/>
              </w:rPr>
              <w:t>异议函应当由法定代表人或负责人，或者其授权代表签字或者盖章，并加盖公章。</w:t>
            </w:r>
          </w:p>
          <w:p w:rsidR="00000000" w:rsidRDefault="000841DE">
            <w:pPr>
              <w:pStyle w:val="af1"/>
              <w:ind w:firstLineChars="200" w:firstLine="428"/>
              <w:rPr>
                <w:lang w:eastAsia="zh-CN"/>
              </w:rPr>
            </w:pPr>
            <w:r>
              <w:rPr>
                <w:rFonts w:hint="eastAsia"/>
                <w:lang w:eastAsia="zh-CN"/>
              </w:rPr>
              <w:t>具体要求详见《招标投标活动异议提起须知》。</w:t>
            </w:r>
          </w:p>
        </w:tc>
      </w:tr>
      <w:tr w:rsidR="00000000">
        <w:trPr>
          <w:trHeight w:val="28"/>
        </w:trPr>
        <w:tc>
          <w:tcPr>
            <w:tcW w:w="1101" w:type="dxa"/>
            <w:vAlign w:val="center"/>
          </w:tcPr>
          <w:p w:rsidR="00000000" w:rsidRDefault="000841DE">
            <w:pPr>
              <w:pStyle w:val="afd"/>
            </w:pPr>
            <w:r>
              <w:t>9</w:t>
            </w:r>
          </w:p>
        </w:tc>
        <w:tc>
          <w:tcPr>
            <w:tcW w:w="1842" w:type="dxa"/>
            <w:vAlign w:val="center"/>
          </w:tcPr>
          <w:p w:rsidR="00000000" w:rsidRDefault="000841DE">
            <w:pPr>
              <w:pStyle w:val="afd"/>
              <w:rPr>
                <w:lang w:eastAsia="zh-CN"/>
              </w:rPr>
            </w:pPr>
            <w:r>
              <w:rPr>
                <w:rFonts w:hint="eastAsia"/>
                <w:lang w:eastAsia="zh-CN"/>
              </w:rPr>
              <w:t>是否采用电子招标投标</w:t>
            </w:r>
          </w:p>
        </w:tc>
        <w:tc>
          <w:tcPr>
            <w:tcW w:w="6853" w:type="dxa"/>
            <w:vAlign w:val="center"/>
          </w:tcPr>
          <w:p w:rsidR="00000000" w:rsidRDefault="000841DE">
            <w:pPr>
              <w:pStyle w:val="af1"/>
              <w:rPr>
                <w:lang w:eastAsia="zh-CN"/>
              </w:rPr>
            </w:pPr>
            <w:r>
              <w:rPr>
                <w:rFonts w:hint="eastAsia"/>
                <w:lang w:eastAsia="zh-CN"/>
              </w:rPr>
              <w:t>本项目采用电子招标投标方式，第二章各相关要求中适用（</w:t>
            </w:r>
            <w:r>
              <w:rPr>
                <w:rFonts w:hint="eastAsia"/>
                <w:lang w:eastAsia="zh-CN"/>
              </w:rPr>
              <w:t>B</w:t>
            </w:r>
            <w:r>
              <w:rPr>
                <w:rFonts w:hint="eastAsia"/>
                <w:lang w:eastAsia="zh-CN"/>
              </w:rPr>
              <w:t>）</w:t>
            </w:r>
            <w:r>
              <w:rPr>
                <w:rFonts w:hint="eastAsia"/>
                <w:lang w:eastAsia="zh-CN"/>
              </w:rPr>
              <w:t>条款</w:t>
            </w:r>
          </w:p>
        </w:tc>
      </w:tr>
      <w:tr w:rsidR="00000000">
        <w:trPr>
          <w:trHeight w:val="28"/>
        </w:trPr>
        <w:tc>
          <w:tcPr>
            <w:tcW w:w="1101" w:type="dxa"/>
            <w:vAlign w:val="center"/>
          </w:tcPr>
          <w:p w:rsidR="00000000" w:rsidRDefault="000841DE">
            <w:pPr>
              <w:pStyle w:val="afd"/>
            </w:pPr>
            <w:r>
              <w:t>10</w:t>
            </w:r>
          </w:p>
        </w:tc>
        <w:tc>
          <w:tcPr>
            <w:tcW w:w="1842" w:type="dxa"/>
            <w:vAlign w:val="center"/>
          </w:tcPr>
          <w:p w:rsidR="00000000" w:rsidRDefault="000841DE">
            <w:pPr>
              <w:pStyle w:val="afd"/>
            </w:pPr>
            <w:r>
              <w:rPr>
                <w:rFonts w:hint="eastAsia"/>
              </w:rPr>
              <w:t>需要补充的其他内容</w:t>
            </w:r>
          </w:p>
        </w:tc>
        <w:tc>
          <w:tcPr>
            <w:tcW w:w="6853" w:type="dxa"/>
          </w:tcPr>
          <w:p w:rsidR="00000000" w:rsidRDefault="000841DE">
            <w:pPr>
              <w:pStyle w:val="af1"/>
            </w:pPr>
          </w:p>
        </w:tc>
      </w:tr>
      <w:tr w:rsidR="00000000">
        <w:trPr>
          <w:trHeight w:val="28"/>
        </w:trPr>
        <w:tc>
          <w:tcPr>
            <w:tcW w:w="1101" w:type="dxa"/>
            <w:vAlign w:val="center"/>
          </w:tcPr>
          <w:p w:rsidR="00000000" w:rsidRDefault="000841DE">
            <w:pPr>
              <w:pStyle w:val="afd"/>
            </w:pPr>
            <w:r>
              <w:rPr>
                <w:rFonts w:hint="eastAsia"/>
              </w:rPr>
              <w:t>10.1</w:t>
            </w:r>
          </w:p>
        </w:tc>
        <w:tc>
          <w:tcPr>
            <w:tcW w:w="1842" w:type="dxa"/>
            <w:vAlign w:val="center"/>
          </w:tcPr>
          <w:p w:rsidR="00000000" w:rsidRDefault="000841DE">
            <w:pPr>
              <w:pStyle w:val="afd"/>
              <w:rPr>
                <w:rFonts w:hint="eastAsia"/>
              </w:rPr>
            </w:pPr>
            <w:r>
              <w:rPr>
                <w:rFonts w:hint="eastAsia"/>
              </w:rPr>
              <w:t>招标组织方式</w:t>
            </w:r>
          </w:p>
        </w:tc>
        <w:tc>
          <w:tcPr>
            <w:tcW w:w="6853" w:type="dxa"/>
          </w:tcPr>
          <w:p w:rsidR="00000000" w:rsidRDefault="000841DE">
            <w:pPr>
              <w:pStyle w:val="af1"/>
              <w:rPr>
                <w:rFonts w:hint="eastAsia"/>
                <w:lang w:eastAsia="zh-CN"/>
              </w:rPr>
            </w:pPr>
            <w:r>
              <w:rPr>
                <w:rFonts w:hint="eastAsia"/>
                <w:lang w:eastAsia="zh-CN"/>
              </w:rPr>
              <w:t>☑集中采购招标：</w:t>
            </w:r>
            <w:r>
              <w:rPr>
                <w:rFonts w:hint="eastAsia"/>
                <w:i/>
                <w:iCs/>
                <w:lang w:eastAsia="zh-CN"/>
              </w:rPr>
              <w:t>（</w:t>
            </w:r>
            <w:r>
              <w:rPr>
                <w:rStyle w:val="CharChar4"/>
                <w:rFonts w:hint="eastAsia"/>
                <w:lang w:eastAsia="zh-CN"/>
              </w:rPr>
              <w:t>定商定价不定量框架协议采购</w:t>
            </w:r>
            <w:r>
              <w:rPr>
                <w:rFonts w:hint="eastAsia"/>
                <w:i/>
                <w:iCs/>
                <w:lang w:eastAsia="zh-CN"/>
              </w:rPr>
              <w:t>）</w:t>
            </w:r>
          </w:p>
          <w:p w:rsidR="00000000" w:rsidRDefault="000841DE">
            <w:pPr>
              <w:spacing w:line="276" w:lineRule="auto"/>
              <w:ind w:firstLineChars="0" w:firstLine="0"/>
              <w:rPr>
                <w:lang w:eastAsia="zh-CN"/>
              </w:rPr>
            </w:pPr>
            <w:r>
              <w:rPr>
                <w:rFonts w:hint="eastAsia"/>
                <w:lang w:eastAsia="zh-CN"/>
              </w:rPr>
              <w:t>□非集中采购招标：</w:t>
            </w:r>
            <w:r>
              <w:rPr>
                <w:rFonts w:hint="eastAsia"/>
                <w:i/>
                <w:iCs/>
                <w:lang w:eastAsia="zh-CN"/>
              </w:rPr>
              <w:t>（</w:t>
            </w:r>
            <w:r>
              <w:rPr>
                <w:rFonts w:hint="eastAsia"/>
                <w:i/>
                <w:u w:val="single"/>
                <w:lang w:eastAsia="zh-CN"/>
              </w:rPr>
              <w:t>一单一</w:t>
            </w:r>
            <w:r>
              <w:rPr>
                <w:rFonts w:hint="eastAsia"/>
                <w:i/>
                <w:spacing w:val="2"/>
                <w:szCs w:val="21"/>
                <w:u w:val="single"/>
                <w:lang w:eastAsia="zh-CN"/>
              </w:rPr>
              <w:t>采</w:t>
            </w:r>
            <w:r>
              <w:rPr>
                <w:rFonts w:hint="eastAsia"/>
                <w:i/>
                <w:iCs/>
                <w:lang w:eastAsia="zh-CN"/>
              </w:rPr>
              <w:t>）</w:t>
            </w:r>
          </w:p>
        </w:tc>
      </w:tr>
      <w:tr w:rsidR="00000000">
        <w:trPr>
          <w:trHeight w:val="28"/>
        </w:trPr>
        <w:tc>
          <w:tcPr>
            <w:tcW w:w="1101" w:type="dxa"/>
            <w:vAlign w:val="center"/>
          </w:tcPr>
          <w:p w:rsidR="00000000" w:rsidRDefault="000841DE">
            <w:pPr>
              <w:pStyle w:val="afd"/>
            </w:pPr>
            <w:r>
              <w:rPr>
                <w:rFonts w:hint="eastAsia"/>
              </w:rPr>
              <w:t>10.2</w:t>
            </w:r>
          </w:p>
        </w:tc>
        <w:tc>
          <w:tcPr>
            <w:tcW w:w="1842" w:type="dxa"/>
            <w:vAlign w:val="center"/>
          </w:tcPr>
          <w:p w:rsidR="00000000" w:rsidRDefault="000841DE">
            <w:pPr>
              <w:pStyle w:val="afd"/>
            </w:pPr>
            <w:r>
              <w:rPr>
                <w:rFonts w:hint="eastAsia"/>
                <w:lang w:eastAsia="zh-CN"/>
              </w:rPr>
              <w:t>招标代理服务费</w:t>
            </w:r>
          </w:p>
        </w:tc>
        <w:tc>
          <w:tcPr>
            <w:tcW w:w="6853" w:type="dxa"/>
            <w:vAlign w:val="center"/>
          </w:tcPr>
          <w:p w:rsidR="00000000" w:rsidRDefault="000841DE">
            <w:pPr>
              <w:ind w:firstLineChars="0" w:firstLine="0"/>
              <w:rPr>
                <w:szCs w:val="21"/>
                <w:lang w:eastAsia="zh-CN"/>
              </w:rPr>
            </w:pPr>
            <w:r>
              <w:rPr>
                <w:rFonts w:hint="eastAsia"/>
                <w:szCs w:val="21"/>
                <w:lang w:eastAsia="zh-CN"/>
              </w:rPr>
              <w:t>1</w:t>
            </w:r>
            <w:r>
              <w:rPr>
                <w:rFonts w:hint="eastAsia"/>
                <w:szCs w:val="21"/>
                <w:lang w:eastAsia="zh-CN"/>
              </w:rPr>
              <w:t>、招标代理服务费由中标人支付。</w:t>
            </w:r>
          </w:p>
          <w:p w:rsidR="00000000" w:rsidRDefault="000841DE">
            <w:pPr>
              <w:ind w:firstLineChars="0" w:firstLine="0"/>
              <w:rPr>
                <w:szCs w:val="21"/>
                <w:lang w:eastAsia="zh-CN"/>
              </w:rPr>
            </w:pPr>
            <w:r>
              <w:rPr>
                <w:rFonts w:hint="eastAsia"/>
                <w:szCs w:val="21"/>
                <w:lang w:eastAsia="zh-CN"/>
              </w:rPr>
              <w:t>2</w:t>
            </w:r>
            <w:r>
              <w:rPr>
                <w:rFonts w:hint="eastAsia"/>
                <w:szCs w:val="21"/>
                <w:lang w:eastAsia="zh-CN"/>
              </w:rPr>
              <w:t>、招标代理服务费金额：详见招标公告。</w:t>
            </w:r>
          </w:p>
          <w:p w:rsidR="00000000" w:rsidRDefault="000841DE">
            <w:pPr>
              <w:ind w:firstLineChars="0" w:firstLine="0"/>
              <w:rPr>
                <w:szCs w:val="21"/>
                <w:lang w:eastAsia="zh-CN"/>
              </w:rPr>
            </w:pPr>
            <w:r>
              <w:rPr>
                <w:rFonts w:hint="eastAsia"/>
                <w:szCs w:val="21"/>
                <w:lang w:eastAsia="zh-CN"/>
              </w:rPr>
              <w:t>3</w:t>
            </w:r>
            <w:r>
              <w:rPr>
                <w:rFonts w:hint="eastAsia"/>
                <w:szCs w:val="21"/>
                <w:lang w:eastAsia="zh-CN"/>
              </w:rPr>
              <w:t>、招标代理服务费支付时间和方式：详见招标公告。</w:t>
            </w:r>
          </w:p>
        </w:tc>
      </w:tr>
      <w:tr w:rsidR="00000000">
        <w:trPr>
          <w:trHeight w:val="28"/>
        </w:trPr>
        <w:tc>
          <w:tcPr>
            <w:tcW w:w="1101" w:type="dxa"/>
            <w:vAlign w:val="center"/>
          </w:tcPr>
          <w:p w:rsidR="00000000" w:rsidRDefault="000841DE">
            <w:pPr>
              <w:pStyle w:val="afd"/>
              <w:rPr>
                <w:rFonts w:hint="eastAsia"/>
                <w:lang w:eastAsia="zh-CN"/>
              </w:rPr>
            </w:pPr>
            <w:r>
              <w:rPr>
                <w:rFonts w:hint="eastAsia"/>
              </w:rPr>
              <w:t>10.</w:t>
            </w:r>
            <w:r>
              <w:rPr>
                <w:rFonts w:hint="eastAsia"/>
                <w:lang w:eastAsia="zh-CN"/>
              </w:rPr>
              <w:t>3</w:t>
            </w:r>
          </w:p>
        </w:tc>
        <w:tc>
          <w:tcPr>
            <w:tcW w:w="1842" w:type="dxa"/>
            <w:vAlign w:val="center"/>
          </w:tcPr>
          <w:p w:rsidR="00000000" w:rsidRDefault="000841DE">
            <w:pPr>
              <w:pStyle w:val="afd"/>
            </w:pPr>
            <w:r>
              <w:rPr>
                <w:rFonts w:hint="eastAsia"/>
              </w:rPr>
              <w:t>招标文件解释权</w:t>
            </w:r>
          </w:p>
        </w:tc>
        <w:tc>
          <w:tcPr>
            <w:tcW w:w="6853" w:type="dxa"/>
            <w:vAlign w:val="center"/>
          </w:tcPr>
          <w:p w:rsidR="00000000" w:rsidRDefault="000841DE">
            <w:pPr>
              <w:pStyle w:val="af1"/>
              <w:rPr>
                <w:lang w:eastAsia="zh-CN"/>
              </w:rPr>
            </w:pPr>
            <w:r>
              <w:rPr>
                <w:rFonts w:hint="eastAsia"/>
                <w:lang w:eastAsia="zh-CN"/>
              </w:rPr>
              <w:t>招标人拥有本套招标文件最终解释权</w:t>
            </w:r>
          </w:p>
        </w:tc>
      </w:tr>
    </w:tbl>
    <w:p w:rsidR="00000000" w:rsidRDefault="000841DE">
      <w:pPr>
        <w:pStyle w:val="ae"/>
        <w:rPr>
          <w:lang w:eastAsia="zh-CN"/>
        </w:rPr>
      </w:pPr>
      <w:r>
        <w:rPr>
          <w:lang w:eastAsia="zh-CN"/>
        </w:rPr>
        <w:br w:type="page"/>
      </w:r>
      <w:bookmarkStart w:id="67" w:name="_Toc16019"/>
      <w:r>
        <w:rPr>
          <w:lang w:eastAsia="zh-CN"/>
        </w:rPr>
        <w:t xml:space="preserve">1. </w:t>
      </w:r>
      <w:r>
        <w:rPr>
          <w:lang w:eastAsia="zh-CN"/>
        </w:rPr>
        <w:t>总则</w:t>
      </w:r>
      <w:bookmarkEnd w:id="18"/>
      <w:bookmarkEnd w:id="67"/>
    </w:p>
    <w:p w:rsidR="00000000" w:rsidRDefault="000841DE">
      <w:pPr>
        <w:pStyle w:val="af6"/>
        <w:rPr>
          <w:lang w:eastAsia="zh-CN"/>
        </w:rPr>
      </w:pPr>
      <w:bookmarkStart w:id="68" w:name="_Toc11609404"/>
      <w:bookmarkStart w:id="69" w:name="_Toc19691"/>
      <w:r>
        <w:rPr>
          <w:lang w:eastAsia="zh-CN"/>
        </w:rPr>
        <w:t xml:space="preserve">1.1 </w:t>
      </w:r>
      <w:r>
        <w:rPr>
          <w:lang w:eastAsia="zh-CN"/>
        </w:rPr>
        <w:t>招标项目概况</w:t>
      </w:r>
      <w:bookmarkEnd w:id="68"/>
      <w:bookmarkEnd w:id="69"/>
    </w:p>
    <w:p w:rsidR="00000000" w:rsidRDefault="000841DE">
      <w:pPr>
        <w:ind w:firstLine="444"/>
        <w:rPr>
          <w:lang w:eastAsia="zh-CN"/>
        </w:rPr>
      </w:pPr>
      <w:r>
        <w:rPr>
          <w:lang w:eastAsia="zh-CN"/>
        </w:rPr>
        <w:t xml:space="preserve">1.1.1 </w:t>
      </w:r>
      <w:r>
        <w:rPr>
          <w:lang w:eastAsia="zh-CN"/>
        </w:rPr>
        <w:t>根据《中华人民共和国招标投</w:t>
      </w:r>
      <w:r>
        <w:rPr>
          <w:lang w:eastAsia="zh-CN"/>
        </w:rPr>
        <w:t>标法》《中华人民共和国招标投标法实施条</w:t>
      </w:r>
      <w:r>
        <w:rPr>
          <w:lang w:eastAsia="zh-CN"/>
        </w:rPr>
        <w:t>例》等有关法律、法规和规章的规定，本招标项</w:t>
      </w:r>
      <w:r>
        <w:rPr>
          <w:lang w:eastAsia="zh-CN"/>
        </w:rPr>
        <w:t>目已具备招标条件，现对设备采购进行招标。</w:t>
      </w:r>
    </w:p>
    <w:p w:rsidR="00000000" w:rsidRDefault="000841DE">
      <w:pPr>
        <w:ind w:firstLine="444"/>
        <w:rPr>
          <w:lang w:eastAsia="zh-CN"/>
        </w:rPr>
      </w:pPr>
      <w:r>
        <w:rPr>
          <w:lang w:eastAsia="zh-CN"/>
        </w:rPr>
        <w:t xml:space="preserve">1.1.2 </w:t>
      </w:r>
      <w:r>
        <w:rPr>
          <w:lang w:eastAsia="zh-CN"/>
        </w:rPr>
        <w:t>招标人：见投标人须知前附表。</w:t>
      </w:r>
    </w:p>
    <w:p w:rsidR="00000000" w:rsidRDefault="000841DE">
      <w:pPr>
        <w:ind w:firstLine="444"/>
        <w:rPr>
          <w:lang w:eastAsia="zh-CN"/>
        </w:rPr>
      </w:pPr>
      <w:r>
        <w:rPr>
          <w:lang w:eastAsia="zh-CN"/>
        </w:rPr>
        <w:t xml:space="preserve">1.1.3 </w:t>
      </w:r>
      <w:r>
        <w:rPr>
          <w:lang w:eastAsia="zh-CN"/>
        </w:rPr>
        <w:t>招标代理机构：见投标人须知前附表。</w:t>
      </w:r>
    </w:p>
    <w:p w:rsidR="00000000" w:rsidRDefault="000841DE">
      <w:pPr>
        <w:ind w:firstLine="444"/>
        <w:rPr>
          <w:lang w:eastAsia="zh-CN"/>
        </w:rPr>
      </w:pPr>
      <w:r>
        <w:rPr>
          <w:lang w:eastAsia="zh-CN"/>
        </w:rPr>
        <w:t xml:space="preserve">1.1.4 </w:t>
      </w:r>
      <w:r>
        <w:rPr>
          <w:lang w:eastAsia="zh-CN"/>
        </w:rPr>
        <w:t>招标项目名称：见投标人须知前附表。</w:t>
      </w:r>
    </w:p>
    <w:p w:rsidR="00000000" w:rsidRDefault="000841DE">
      <w:pPr>
        <w:ind w:firstLine="444"/>
        <w:rPr>
          <w:lang w:eastAsia="zh-CN"/>
        </w:rPr>
      </w:pPr>
      <w:r>
        <w:rPr>
          <w:lang w:eastAsia="zh-CN"/>
        </w:rPr>
        <w:t xml:space="preserve">1.1.5 </w:t>
      </w:r>
      <w:r>
        <w:rPr>
          <w:lang w:eastAsia="zh-CN"/>
        </w:rPr>
        <w:t>工程项目名称：即招标项目所属的工程建设项目，见投标人须知前附表。</w:t>
      </w:r>
    </w:p>
    <w:p w:rsidR="00000000" w:rsidRDefault="000841DE">
      <w:pPr>
        <w:pStyle w:val="af6"/>
        <w:rPr>
          <w:lang w:eastAsia="zh-CN"/>
        </w:rPr>
      </w:pPr>
      <w:bookmarkStart w:id="70" w:name="_Toc11609405"/>
      <w:bookmarkStart w:id="71" w:name="_Toc3740"/>
      <w:r>
        <w:rPr>
          <w:lang w:eastAsia="zh-CN"/>
        </w:rPr>
        <w:t xml:space="preserve">1.2 </w:t>
      </w:r>
      <w:r>
        <w:rPr>
          <w:lang w:eastAsia="zh-CN"/>
        </w:rPr>
        <w:t>招标项目的资金来源和落实情况</w:t>
      </w:r>
      <w:bookmarkEnd w:id="70"/>
      <w:bookmarkEnd w:id="71"/>
    </w:p>
    <w:p w:rsidR="00000000" w:rsidRDefault="000841DE">
      <w:pPr>
        <w:ind w:firstLine="444"/>
        <w:rPr>
          <w:lang w:eastAsia="zh-CN"/>
        </w:rPr>
      </w:pPr>
      <w:r>
        <w:rPr>
          <w:lang w:eastAsia="zh-CN"/>
        </w:rPr>
        <w:t xml:space="preserve">1.2.1 </w:t>
      </w:r>
      <w:r>
        <w:rPr>
          <w:lang w:eastAsia="zh-CN"/>
        </w:rPr>
        <w:t>资金来源及比例：见投标人须知前附表。</w:t>
      </w:r>
    </w:p>
    <w:p w:rsidR="00000000" w:rsidRDefault="000841DE">
      <w:pPr>
        <w:ind w:firstLine="444"/>
        <w:rPr>
          <w:lang w:eastAsia="zh-CN"/>
        </w:rPr>
      </w:pPr>
      <w:r>
        <w:rPr>
          <w:lang w:eastAsia="zh-CN"/>
        </w:rPr>
        <w:t xml:space="preserve">1.2.2 </w:t>
      </w:r>
      <w:r>
        <w:rPr>
          <w:lang w:eastAsia="zh-CN"/>
        </w:rPr>
        <w:t>资金落实情况：见投标人须知前附表。</w:t>
      </w:r>
    </w:p>
    <w:p w:rsidR="00000000" w:rsidRDefault="000841DE">
      <w:pPr>
        <w:pStyle w:val="af6"/>
        <w:rPr>
          <w:lang w:eastAsia="zh-CN"/>
        </w:rPr>
      </w:pPr>
      <w:bookmarkStart w:id="72" w:name="_Toc11609406"/>
      <w:bookmarkStart w:id="73" w:name="_Toc11407"/>
      <w:r>
        <w:rPr>
          <w:lang w:eastAsia="zh-CN"/>
        </w:rPr>
        <w:t xml:space="preserve">1.3 </w:t>
      </w:r>
      <w:r>
        <w:rPr>
          <w:lang w:eastAsia="zh-CN"/>
        </w:rPr>
        <w:t>招标范围、交货期、交货地点和</w:t>
      </w:r>
      <w:r>
        <w:rPr>
          <w:rFonts w:hint="eastAsia"/>
          <w:lang w:eastAsia="zh-CN"/>
        </w:rPr>
        <w:t>技</w:t>
      </w:r>
      <w:r>
        <w:rPr>
          <w:rFonts w:hint="eastAsia"/>
          <w:lang w:eastAsia="zh-CN"/>
        </w:rPr>
        <w:t>术</w:t>
      </w:r>
      <w:r>
        <w:rPr>
          <w:rFonts w:hint="eastAsia"/>
          <w:lang w:eastAsia="zh-CN"/>
        </w:rPr>
        <w:t>性能指标</w:t>
      </w:r>
      <w:bookmarkEnd w:id="72"/>
      <w:bookmarkEnd w:id="73"/>
    </w:p>
    <w:p w:rsidR="00000000" w:rsidRDefault="000841DE">
      <w:pPr>
        <w:ind w:firstLine="444"/>
        <w:rPr>
          <w:lang w:eastAsia="zh-CN"/>
        </w:rPr>
      </w:pPr>
      <w:r>
        <w:rPr>
          <w:lang w:eastAsia="zh-CN"/>
        </w:rPr>
        <w:t xml:space="preserve">1.3.1 </w:t>
      </w:r>
      <w:r>
        <w:rPr>
          <w:lang w:eastAsia="zh-CN"/>
        </w:rPr>
        <w:t>招标范围：见投标人须知前附表。</w:t>
      </w:r>
    </w:p>
    <w:p w:rsidR="00000000" w:rsidRDefault="000841DE">
      <w:pPr>
        <w:ind w:firstLine="444"/>
        <w:rPr>
          <w:lang w:eastAsia="zh-CN"/>
        </w:rPr>
      </w:pPr>
      <w:r>
        <w:rPr>
          <w:lang w:eastAsia="zh-CN"/>
        </w:rPr>
        <w:t xml:space="preserve">1.3.2 </w:t>
      </w:r>
      <w:r>
        <w:rPr>
          <w:lang w:eastAsia="zh-CN"/>
        </w:rPr>
        <w:t>交货期：见投</w:t>
      </w:r>
      <w:r>
        <w:rPr>
          <w:lang w:eastAsia="zh-CN"/>
        </w:rPr>
        <w:t>标人须知前附表。</w:t>
      </w:r>
    </w:p>
    <w:p w:rsidR="00000000" w:rsidRDefault="000841DE">
      <w:pPr>
        <w:ind w:firstLine="444"/>
        <w:rPr>
          <w:lang w:eastAsia="zh-CN"/>
        </w:rPr>
      </w:pPr>
      <w:r>
        <w:rPr>
          <w:lang w:eastAsia="zh-CN"/>
        </w:rPr>
        <w:t xml:space="preserve">1.3.3 </w:t>
      </w:r>
      <w:r>
        <w:rPr>
          <w:lang w:eastAsia="zh-CN"/>
        </w:rPr>
        <w:t>交货地点：见投标人须知前附表。</w:t>
      </w:r>
    </w:p>
    <w:p w:rsidR="00000000" w:rsidRDefault="000841DE">
      <w:pPr>
        <w:ind w:firstLine="444"/>
        <w:rPr>
          <w:lang w:eastAsia="zh-CN"/>
        </w:rPr>
      </w:pPr>
      <w:r>
        <w:rPr>
          <w:lang w:eastAsia="zh-CN"/>
        </w:rPr>
        <w:t xml:space="preserve">1.3.4 </w:t>
      </w:r>
      <w:r>
        <w:rPr>
          <w:rFonts w:hint="eastAsia"/>
          <w:lang w:eastAsia="zh-CN"/>
        </w:rPr>
        <w:t>技术性能指标</w:t>
      </w:r>
      <w:r>
        <w:rPr>
          <w:lang w:eastAsia="zh-CN"/>
        </w:rPr>
        <w:t>：见投标人须知前附表。</w:t>
      </w:r>
    </w:p>
    <w:p w:rsidR="00000000" w:rsidRDefault="000841DE">
      <w:pPr>
        <w:pStyle w:val="af6"/>
        <w:rPr>
          <w:lang w:eastAsia="zh-CN"/>
        </w:rPr>
      </w:pPr>
      <w:bookmarkStart w:id="74" w:name="_Toc11609407"/>
      <w:bookmarkStart w:id="75" w:name="_Toc28178"/>
      <w:r>
        <w:rPr>
          <w:lang w:eastAsia="zh-CN"/>
        </w:rPr>
        <w:t xml:space="preserve">1.4 </w:t>
      </w:r>
      <w:r>
        <w:rPr>
          <w:lang w:eastAsia="zh-CN"/>
        </w:rPr>
        <w:t>投标人资格要求</w:t>
      </w:r>
      <w:bookmarkEnd w:id="74"/>
      <w:bookmarkEnd w:id="75"/>
    </w:p>
    <w:p w:rsidR="00000000" w:rsidRDefault="000841DE">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rsidR="00000000" w:rsidRDefault="000841DE">
      <w:pPr>
        <w:ind w:firstLine="444"/>
        <w:rPr>
          <w:lang w:eastAsia="zh-CN"/>
        </w:rPr>
      </w:pPr>
      <w:r>
        <w:rPr>
          <w:lang w:eastAsia="zh-CN"/>
        </w:rPr>
        <w:t>（</w:t>
      </w:r>
      <w:r>
        <w:rPr>
          <w:lang w:eastAsia="zh-CN"/>
        </w:rPr>
        <w:t>1</w:t>
      </w:r>
      <w:r>
        <w:rPr>
          <w:lang w:eastAsia="zh-CN"/>
        </w:rPr>
        <w:t>）资质要求：见投标人须知前附表；</w:t>
      </w:r>
    </w:p>
    <w:p w:rsidR="00000000" w:rsidRDefault="000841DE">
      <w:pPr>
        <w:ind w:firstLine="444"/>
        <w:rPr>
          <w:lang w:eastAsia="zh-CN"/>
        </w:rPr>
      </w:pPr>
      <w:r>
        <w:rPr>
          <w:lang w:eastAsia="zh-CN"/>
        </w:rPr>
        <w:t>（</w:t>
      </w:r>
      <w:r>
        <w:rPr>
          <w:lang w:eastAsia="zh-CN"/>
        </w:rPr>
        <w:t>2</w:t>
      </w:r>
      <w:r>
        <w:rPr>
          <w:lang w:eastAsia="zh-CN"/>
        </w:rPr>
        <w:t>）财务要求：见投标人须知前附表；</w:t>
      </w:r>
    </w:p>
    <w:p w:rsidR="00000000" w:rsidRDefault="000841DE">
      <w:pPr>
        <w:ind w:firstLine="444"/>
        <w:rPr>
          <w:lang w:eastAsia="zh-CN"/>
        </w:rPr>
      </w:pPr>
      <w:r>
        <w:rPr>
          <w:lang w:eastAsia="zh-CN"/>
        </w:rPr>
        <w:t>（</w:t>
      </w:r>
      <w:r>
        <w:rPr>
          <w:lang w:eastAsia="zh-CN"/>
        </w:rPr>
        <w:t>3</w:t>
      </w:r>
      <w:r>
        <w:rPr>
          <w:lang w:eastAsia="zh-CN"/>
        </w:rPr>
        <w:t>）业绩要求：见投标人须知前附表；</w:t>
      </w:r>
    </w:p>
    <w:p w:rsidR="00000000" w:rsidRDefault="000841DE">
      <w:pPr>
        <w:ind w:firstLine="444"/>
        <w:rPr>
          <w:lang w:eastAsia="zh-CN"/>
        </w:rPr>
      </w:pPr>
      <w:r>
        <w:rPr>
          <w:lang w:eastAsia="zh-CN"/>
        </w:rPr>
        <w:t>（</w:t>
      </w:r>
      <w:r>
        <w:rPr>
          <w:lang w:eastAsia="zh-CN"/>
        </w:rPr>
        <w:t>4</w:t>
      </w:r>
      <w:r>
        <w:rPr>
          <w:lang w:eastAsia="zh-CN"/>
        </w:rPr>
        <w:t>）信誉要求：见投标人须知前附表；</w:t>
      </w:r>
    </w:p>
    <w:p w:rsidR="00000000" w:rsidRDefault="000841DE">
      <w:pPr>
        <w:ind w:firstLine="444"/>
        <w:rPr>
          <w:lang w:eastAsia="zh-CN"/>
        </w:rPr>
      </w:pPr>
      <w:r>
        <w:rPr>
          <w:lang w:eastAsia="zh-CN"/>
        </w:rPr>
        <w:t>（</w:t>
      </w:r>
      <w:r>
        <w:rPr>
          <w:lang w:eastAsia="zh-CN"/>
        </w:rPr>
        <w:t>5</w:t>
      </w:r>
      <w:r>
        <w:rPr>
          <w:lang w:eastAsia="zh-CN"/>
        </w:rPr>
        <w:t>）其他要求：见投标人须知前附表</w:t>
      </w:r>
      <w:r>
        <w:rPr>
          <w:rFonts w:hint="eastAsia"/>
          <w:lang w:eastAsia="zh-CN"/>
        </w:rPr>
        <w:t>。</w:t>
      </w:r>
    </w:p>
    <w:p w:rsidR="00000000" w:rsidRDefault="000841DE">
      <w:pPr>
        <w:ind w:firstLine="444"/>
        <w:rPr>
          <w:lang w:eastAsia="zh-CN"/>
        </w:rPr>
      </w:pPr>
      <w:r>
        <w:rPr>
          <w:lang w:eastAsia="zh-CN"/>
        </w:rPr>
        <w:t>投标人为代理经销商的，对投标人的资质要求包含</w:t>
      </w:r>
      <w:r>
        <w:rPr>
          <w:lang w:eastAsia="zh-CN"/>
        </w:rPr>
        <w:t>对制造商的资质要求，对投标人的业绩要求包含对</w:t>
      </w:r>
      <w:r>
        <w:rPr>
          <w:lang w:eastAsia="zh-CN"/>
        </w:rPr>
        <w:t>投标设备的业绩要求。</w:t>
      </w:r>
    </w:p>
    <w:p w:rsidR="00000000" w:rsidRDefault="000841DE">
      <w:pPr>
        <w:ind w:firstLine="444"/>
        <w:rPr>
          <w:lang w:eastAsia="zh-CN"/>
        </w:rPr>
      </w:pPr>
      <w:r>
        <w:rPr>
          <w:lang w:eastAsia="zh-CN"/>
        </w:rPr>
        <w:t>需要提交的相关</w:t>
      </w:r>
      <w:r>
        <w:rPr>
          <w:lang w:eastAsia="zh-CN"/>
        </w:rPr>
        <w:t>证明材料见本章第</w:t>
      </w:r>
      <w:r>
        <w:rPr>
          <w:lang w:eastAsia="zh-CN"/>
        </w:rPr>
        <w:t>3.5</w:t>
      </w:r>
      <w:r>
        <w:rPr>
          <w:lang w:eastAsia="zh-CN"/>
        </w:rPr>
        <w:t>款的规定。</w:t>
      </w:r>
    </w:p>
    <w:p w:rsidR="00000000" w:rsidRDefault="000841DE">
      <w:pPr>
        <w:ind w:firstLine="444"/>
        <w:rPr>
          <w:lang w:eastAsia="zh-CN"/>
        </w:rPr>
      </w:pPr>
      <w:r>
        <w:rPr>
          <w:lang w:eastAsia="zh-CN"/>
        </w:rPr>
        <w:t>1.4.2</w:t>
      </w:r>
      <w:r>
        <w:rPr>
          <w:lang w:eastAsia="zh-CN"/>
        </w:rPr>
        <w:t>投标人须知前附表规定接受联合体投标的，联合体除应符合本章第</w:t>
      </w:r>
      <w:r>
        <w:rPr>
          <w:lang w:eastAsia="zh-CN"/>
        </w:rPr>
        <w:t>1.4.1</w:t>
      </w:r>
      <w:r>
        <w:rPr>
          <w:lang w:eastAsia="zh-CN"/>
        </w:rPr>
        <w:t>项和投标人须知前附表的要求外，还应遵守以下规定：</w:t>
      </w:r>
    </w:p>
    <w:p w:rsidR="00000000" w:rsidRDefault="000841DE">
      <w:pPr>
        <w:ind w:firstLine="444"/>
        <w:rPr>
          <w:lang w:eastAsia="zh-CN"/>
        </w:rPr>
      </w:pPr>
      <w:r>
        <w:rPr>
          <w:lang w:eastAsia="zh-CN"/>
        </w:rPr>
        <w:t>（</w:t>
      </w:r>
      <w:r>
        <w:rPr>
          <w:lang w:eastAsia="zh-CN"/>
        </w:rPr>
        <w:t>1</w:t>
      </w:r>
      <w:r>
        <w:rPr>
          <w:lang w:eastAsia="zh-CN"/>
        </w:rPr>
        <w:t>）联合体各方应按招标文件提供的格式签订联合体协议书，明确联合体牵头人和各方权利义务，并承诺就中标项目向招标人承担连带责任；</w:t>
      </w:r>
    </w:p>
    <w:p w:rsidR="00000000" w:rsidRDefault="000841DE">
      <w:pPr>
        <w:ind w:firstLine="444"/>
        <w:rPr>
          <w:lang w:eastAsia="zh-CN"/>
        </w:rPr>
      </w:pPr>
      <w:r>
        <w:rPr>
          <w:lang w:eastAsia="zh-CN"/>
        </w:rPr>
        <w:t>（</w:t>
      </w:r>
      <w:r>
        <w:rPr>
          <w:lang w:eastAsia="zh-CN"/>
        </w:rPr>
        <w:t>2</w:t>
      </w:r>
      <w:r>
        <w:rPr>
          <w:lang w:eastAsia="zh-CN"/>
        </w:rPr>
        <w:t>）由同一专业的单位组成的联合体，按照资质等级较低的单位确定资质等级；</w:t>
      </w:r>
    </w:p>
    <w:p w:rsidR="00000000" w:rsidRDefault="000841DE">
      <w:pPr>
        <w:ind w:firstLine="444"/>
        <w:rPr>
          <w:lang w:eastAsia="zh-CN"/>
        </w:rPr>
      </w:pPr>
      <w:r>
        <w:rPr>
          <w:lang w:eastAsia="zh-CN"/>
        </w:rPr>
        <w:t>（</w:t>
      </w:r>
      <w:r>
        <w:rPr>
          <w:lang w:eastAsia="zh-CN"/>
        </w:rPr>
        <w:t>3</w:t>
      </w:r>
      <w:r>
        <w:rPr>
          <w:lang w:eastAsia="zh-CN"/>
        </w:rPr>
        <w:t>）联合体各方不得再以自己名义单独或参加其他联合体在本招标项目中投</w:t>
      </w:r>
      <w:r>
        <w:rPr>
          <w:lang w:eastAsia="zh-CN"/>
        </w:rPr>
        <w:t>标，否则各相关投标均无效。</w:t>
      </w:r>
    </w:p>
    <w:p w:rsidR="00000000" w:rsidRDefault="000841DE">
      <w:pPr>
        <w:ind w:firstLine="444"/>
        <w:rPr>
          <w:szCs w:val="21"/>
          <w:lang w:eastAsia="zh-CN"/>
        </w:rPr>
      </w:pPr>
      <w:r>
        <w:rPr>
          <w:szCs w:val="21"/>
          <w:lang w:eastAsia="zh-CN"/>
        </w:rPr>
        <w:t xml:space="preserve">1.4.3 </w:t>
      </w:r>
      <w:r>
        <w:rPr>
          <w:szCs w:val="21"/>
          <w:lang w:eastAsia="zh-CN"/>
        </w:rPr>
        <w:t>投标人不得存在下列情形之一：</w:t>
      </w:r>
    </w:p>
    <w:p w:rsidR="00000000" w:rsidRDefault="000841DE">
      <w:pPr>
        <w:ind w:firstLine="444"/>
        <w:rPr>
          <w:szCs w:val="21"/>
          <w:lang w:eastAsia="zh-CN"/>
        </w:rPr>
      </w:pPr>
      <w:r>
        <w:rPr>
          <w:szCs w:val="21"/>
          <w:lang w:eastAsia="zh-CN"/>
        </w:rPr>
        <w:t>（</w:t>
      </w:r>
      <w:r>
        <w:rPr>
          <w:szCs w:val="21"/>
          <w:lang w:eastAsia="zh-CN"/>
        </w:rPr>
        <w:t>1</w:t>
      </w:r>
      <w:r>
        <w:rPr>
          <w:szCs w:val="21"/>
          <w:lang w:eastAsia="zh-CN"/>
        </w:rPr>
        <w:t>）与招</w:t>
      </w:r>
      <w:r>
        <w:rPr>
          <w:szCs w:val="21"/>
          <w:lang w:eastAsia="zh-CN"/>
        </w:rPr>
        <w:t>标人存在利害关系且可能影响招标公正性；</w:t>
      </w:r>
    </w:p>
    <w:p w:rsidR="00000000" w:rsidRDefault="000841DE">
      <w:pPr>
        <w:ind w:firstLine="444"/>
        <w:rPr>
          <w:szCs w:val="21"/>
          <w:lang w:eastAsia="zh-CN"/>
        </w:rPr>
      </w:pPr>
      <w:r>
        <w:rPr>
          <w:szCs w:val="21"/>
          <w:lang w:eastAsia="zh-CN"/>
        </w:rPr>
        <w:t>（</w:t>
      </w:r>
      <w:r>
        <w:rPr>
          <w:szCs w:val="21"/>
          <w:lang w:eastAsia="zh-CN"/>
        </w:rPr>
        <w:t>2</w:t>
      </w:r>
      <w:r>
        <w:rPr>
          <w:szCs w:val="21"/>
          <w:lang w:eastAsia="zh-CN"/>
        </w:rPr>
        <w:t>）与本招标项目的其他投标人为同一个单位负责人；</w:t>
      </w:r>
    </w:p>
    <w:p w:rsidR="00000000" w:rsidRDefault="000841DE">
      <w:pPr>
        <w:ind w:firstLine="444"/>
        <w:rPr>
          <w:szCs w:val="21"/>
          <w:lang w:eastAsia="zh-CN"/>
        </w:rPr>
      </w:pPr>
      <w:r>
        <w:rPr>
          <w:szCs w:val="21"/>
          <w:lang w:eastAsia="zh-CN"/>
        </w:rPr>
        <w:t>（</w:t>
      </w:r>
      <w:r>
        <w:rPr>
          <w:szCs w:val="21"/>
          <w:lang w:eastAsia="zh-CN"/>
        </w:rPr>
        <w:t>3</w:t>
      </w:r>
      <w:r>
        <w:rPr>
          <w:szCs w:val="21"/>
          <w:lang w:eastAsia="zh-CN"/>
        </w:rPr>
        <w:t>）与本招标项目的其他投标人存在控股、管理关系；</w:t>
      </w:r>
    </w:p>
    <w:p w:rsidR="00000000" w:rsidRDefault="000841DE">
      <w:pPr>
        <w:ind w:firstLine="444"/>
        <w:rPr>
          <w:szCs w:val="21"/>
          <w:lang w:eastAsia="zh-CN"/>
        </w:rPr>
      </w:pPr>
      <w:r>
        <w:rPr>
          <w:szCs w:val="21"/>
          <w:lang w:eastAsia="zh-CN"/>
        </w:rPr>
        <w:t>（</w:t>
      </w:r>
      <w:r>
        <w:rPr>
          <w:szCs w:val="21"/>
          <w:lang w:eastAsia="zh-CN"/>
        </w:rPr>
        <w:t>4</w:t>
      </w:r>
      <w:r>
        <w:rPr>
          <w:szCs w:val="21"/>
          <w:lang w:eastAsia="zh-CN"/>
        </w:rPr>
        <w:t>）与本招标项目其他投标人代理同一个制造商同一品牌同一型号的设备投标；</w:t>
      </w:r>
    </w:p>
    <w:p w:rsidR="00000000" w:rsidRDefault="000841DE">
      <w:pPr>
        <w:ind w:firstLine="444"/>
        <w:rPr>
          <w:szCs w:val="21"/>
          <w:lang w:eastAsia="zh-CN"/>
        </w:rPr>
      </w:pPr>
      <w:r>
        <w:rPr>
          <w:szCs w:val="21"/>
          <w:lang w:eastAsia="zh-CN"/>
        </w:rPr>
        <w:t>（</w:t>
      </w:r>
      <w:r>
        <w:rPr>
          <w:szCs w:val="21"/>
          <w:lang w:eastAsia="zh-CN"/>
        </w:rPr>
        <w:t>5</w:t>
      </w:r>
      <w:r>
        <w:rPr>
          <w:szCs w:val="21"/>
          <w:lang w:eastAsia="zh-CN"/>
        </w:rPr>
        <w:t>）为本招标项目提供过设计、编制技术规范和其他文件的咨询服务；</w:t>
      </w:r>
    </w:p>
    <w:p w:rsidR="00000000" w:rsidRDefault="000841DE">
      <w:pPr>
        <w:ind w:firstLine="444"/>
        <w:rPr>
          <w:szCs w:val="21"/>
          <w:lang w:eastAsia="zh-CN"/>
        </w:rPr>
      </w:pPr>
      <w:r>
        <w:rPr>
          <w:szCs w:val="21"/>
          <w:lang w:eastAsia="zh-CN"/>
        </w:rPr>
        <w:t>（</w:t>
      </w:r>
      <w:r>
        <w:rPr>
          <w:szCs w:val="21"/>
          <w:lang w:eastAsia="zh-CN"/>
        </w:rPr>
        <w:t>6</w:t>
      </w:r>
      <w:r>
        <w:rPr>
          <w:szCs w:val="21"/>
          <w:lang w:eastAsia="zh-CN"/>
        </w:rPr>
        <w:t>）为本工程项目的监理人，或者与本工程项目的监理人存在隶属关系或者其他利害关系；</w:t>
      </w:r>
    </w:p>
    <w:p w:rsidR="00000000" w:rsidRDefault="000841DE">
      <w:pPr>
        <w:ind w:firstLine="444"/>
        <w:rPr>
          <w:szCs w:val="21"/>
          <w:lang w:eastAsia="zh-CN"/>
        </w:rPr>
      </w:pPr>
      <w:r>
        <w:rPr>
          <w:szCs w:val="21"/>
          <w:lang w:eastAsia="zh-CN"/>
        </w:rPr>
        <w:t>（</w:t>
      </w:r>
      <w:r>
        <w:rPr>
          <w:szCs w:val="21"/>
          <w:lang w:eastAsia="zh-CN"/>
        </w:rPr>
        <w:t>7</w:t>
      </w:r>
      <w:r>
        <w:rPr>
          <w:szCs w:val="21"/>
          <w:lang w:eastAsia="zh-CN"/>
        </w:rPr>
        <w:t>）为本招标项目的代建人；</w:t>
      </w:r>
    </w:p>
    <w:p w:rsidR="00000000" w:rsidRDefault="000841DE">
      <w:pPr>
        <w:ind w:firstLine="444"/>
        <w:rPr>
          <w:szCs w:val="21"/>
          <w:lang w:eastAsia="zh-CN"/>
        </w:rPr>
      </w:pPr>
      <w:r>
        <w:rPr>
          <w:szCs w:val="21"/>
          <w:lang w:eastAsia="zh-CN"/>
        </w:rPr>
        <w:t>（</w:t>
      </w:r>
      <w:r>
        <w:rPr>
          <w:szCs w:val="21"/>
          <w:lang w:eastAsia="zh-CN"/>
        </w:rPr>
        <w:t>8</w:t>
      </w:r>
      <w:r>
        <w:rPr>
          <w:szCs w:val="21"/>
          <w:lang w:eastAsia="zh-CN"/>
        </w:rPr>
        <w:t>）为本招标项目的招标代理机构；</w:t>
      </w:r>
    </w:p>
    <w:p w:rsidR="00000000" w:rsidRDefault="000841DE">
      <w:pPr>
        <w:ind w:firstLine="444"/>
        <w:rPr>
          <w:szCs w:val="21"/>
          <w:lang w:eastAsia="zh-CN"/>
        </w:rPr>
      </w:pPr>
      <w:r>
        <w:rPr>
          <w:szCs w:val="21"/>
          <w:lang w:eastAsia="zh-CN"/>
        </w:rPr>
        <w:t>（</w:t>
      </w:r>
      <w:r>
        <w:rPr>
          <w:szCs w:val="21"/>
          <w:lang w:eastAsia="zh-CN"/>
        </w:rPr>
        <w:t>9</w:t>
      </w:r>
      <w:r>
        <w:rPr>
          <w:szCs w:val="21"/>
          <w:lang w:eastAsia="zh-CN"/>
        </w:rPr>
        <w:t>）与本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r>
        <w:rPr>
          <w:szCs w:val="21"/>
          <w:lang w:eastAsia="zh-CN"/>
        </w:rPr>
        <w:t>；</w:t>
      </w:r>
    </w:p>
    <w:p w:rsidR="00000000" w:rsidRDefault="000841DE">
      <w:pPr>
        <w:ind w:firstLine="444"/>
        <w:rPr>
          <w:szCs w:val="21"/>
          <w:lang w:eastAsia="zh-CN"/>
        </w:rPr>
      </w:pPr>
      <w:r>
        <w:rPr>
          <w:szCs w:val="21"/>
          <w:lang w:eastAsia="zh-CN"/>
        </w:rPr>
        <w:t>（</w:t>
      </w:r>
      <w:r>
        <w:rPr>
          <w:szCs w:val="21"/>
          <w:lang w:eastAsia="zh-CN"/>
        </w:rPr>
        <w:t>10</w:t>
      </w:r>
      <w:r>
        <w:rPr>
          <w:szCs w:val="21"/>
          <w:lang w:eastAsia="zh-CN"/>
        </w:rPr>
        <w:t>）与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rsidR="00000000" w:rsidRDefault="000841DE">
      <w:pPr>
        <w:ind w:firstLine="444"/>
        <w:rPr>
          <w:szCs w:val="21"/>
          <w:lang w:eastAsia="zh-CN"/>
        </w:rPr>
      </w:pPr>
      <w:r>
        <w:rPr>
          <w:szCs w:val="21"/>
          <w:lang w:eastAsia="zh-CN"/>
        </w:rPr>
        <w:t>（</w:t>
      </w:r>
      <w:r>
        <w:rPr>
          <w:szCs w:val="21"/>
          <w:lang w:eastAsia="zh-CN"/>
        </w:rPr>
        <w:t>11</w:t>
      </w:r>
      <w:r>
        <w:rPr>
          <w:szCs w:val="21"/>
          <w:lang w:eastAsia="zh-CN"/>
        </w:rPr>
        <w:t>）被依法暂停或者取消投标资格；</w:t>
      </w:r>
    </w:p>
    <w:p w:rsidR="00000000" w:rsidRDefault="000841DE">
      <w:pPr>
        <w:ind w:firstLine="444"/>
        <w:rPr>
          <w:szCs w:val="21"/>
          <w:lang w:eastAsia="zh-CN"/>
        </w:rPr>
      </w:pPr>
      <w:r>
        <w:rPr>
          <w:szCs w:val="21"/>
          <w:lang w:eastAsia="zh-CN"/>
        </w:rPr>
        <w:t>（</w:t>
      </w:r>
      <w:r>
        <w:rPr>
          <w:szCs w:val="21"/>
          <w:lang w:eastAsia="zh-CN"/>
        </w:rPr>
        <w:t>12</w:t>
      </w:r>
      <w:r>
        <w:rPr>
          <w:szCs w:val="21"/>
          <w:lang w:eastAsia="zh-CN"/>
        </w:rPr>
        <w:t>）被责令停产停业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rsidR="00000000" w:rsidRDefault="000841DE">
      <w:pPr>
        <w:ind w:firstLine="444"/>
        <w:rPr>
          <w:szCs w:val="21"/>
          <w:lang w:eastAsia="zh-CN"/>
        </w:rPr>
      </w:pPr>
      <w:r>
        <w:rPr>
          <w:szCs w:val="21"/>
          <w:lang w:eastAsia="zh-CN"/>
        </w:rPr>
        <w:t>（</w:t>
      </w:r>
      <w:r>
        <w:rPr>
          <w:szCs w:val="21"/>
          <w:lang w:eastAsia="zh-CN"/>
        </w:rPr>
        <w:t>13</w:t>
      </w:r>
      <w:r>
        <w:rPr>
          <w:szCs w:val="21"/>
          <w:lang w:eastAsia="zh-CN"/>
        </w:rPr>
        <w:t>）进入清算程序，或被宣告破产，或其他丧失履约能力的情形；</w:t>
      </w:r>
    </w:p>
    <w:p w:rsidR="00000000" w:rsidRDefault="000841DE">
      <w:pPr>
        <w:ind w:firstLine="444"/>
        <w:rPr>
          <w:szCs w:val="21"/>
          <w:lang w:eastAsia="zh-CN"/>
        </w:rPr>
      </w:pPr>
      <w:r>
        <w:rPr>
          <w:szCs w:val="21"/>
          <w:lang w:eastAsia="zh-CN"/>
        </w:rPr>
        <w:t>（</w:t>
      </w:r>
      <w:r>
        <w:rPr>
          <w:szCs w:val="21"/>
          <w:lang w:eastAsia="zh-CN"/>
        </w:rPr>
        <w:t>14</w:t>
      </w:r>
      <w:r>
        <w:rPr>
          <w:szCs w:val="21"/>
          <w:lang w:eastAsia="zh-CN"/>
        </w:rPr>
        <w:t>）在近三年内发生重大产品质量问题（以相关行业主管部门的行政处罚决定或司法机关出具的有关法律文书为准）；</w:t>
      </w:r>
    </w:p>
    <w:p w:rsidR="00000000" w:rsidRDefault="000841DE">
      <w:pPr>
        <w:ind w:firstLine="444"/>
        <w:rPr>
          <w:szCs w:val="21"/>
          <w:lang w:eastAsia="zh-CN"/>
        </w:rPr>
      </w:pPr>
      <w:r>
        <w:rPr>
          <w:szCs w:val="21"/>
          <w:lang w:eastAsia="zh-CN"/>
        </w:rPr>
        <w:t>（</w:t>
      </w:r>
      <w:r>
        <w:rPr>
          <w:szCs w:val="21"/>
          <w:lang w:eastAsia="zh-CN"/>
        </w:rPr>
        <w:t>15</w:t>
      </w:r>
      <w:r>
        <w:rPr>
          <w:szCs w:val="21"/>
          <w:lang w:eastAsia="zh-CN"/>
        </w:rPr>
        <w:t>）被工商行政管理机关在全国企业信用信息公示系统中列入严重违法失</w:t>
      </w:r>
      <w:r>
        <w:rPr>
          <w:szCs w:val="21"/>
          <w:lang w:eastAsia="zh-CN"/>
        </w:rPr>
        <w:t>信企业名单；</w:t>
      </w:r>
    </w:p>
    <w:p w:rsidR="00000000" w:rsidRDefault="000841DE">
      <w:pPr>
        <w:ind w:firstLine="444"/>
        <w:rPr>
          <w:szCs w:val="21"/>
        </w:rPr>
      </w:pPr>
      <w:r>
        <w:rPr>
          <w:szCs w:val="21"/>
        </w:rPr>
        <w:t>（</w:t>
      </w:r>
      <w:r>
        <w:rPr>
          <w:szCs w:val="21"/>
        </w:rPr>
        <w:t>16</w:t>
      </w:r>
      <w:r>
        <w:rPr>
          <w:szCs w:val="21"/>
        </w:rPr>
        <w:t>）被最高人民法院在</w:t>
      </w:r>
      <w:r>
        <w:rPr>
          <w:szCs w:val="21"/>
        </w:rPr>
        <w:t>“</w:t>
      </w:r>
      <w:r>
        <w:rPr>
          <w:szCs w:val="21"/>
        </w:rPr>
        <w:t>信用中国</w:t>
      </w:r>
      <w:r>
        <w:rPr>
          <w:szCs w:val="21"/>
        </w:rPr>
        <w:t>”</w:t>
      </w:r>
      <w:r>
        <w:rPr>
          <w:szCs w:val="21"/>
        </w:rPr>
        <w:t>网站（</w:t>
      </w:r>
      <w:r>
        <w:rPr>
          <w:szCs w:val="21"/>
        </w:rPr>
        <w:t>www.creditch</w:t>
      </w:r>
      <w:r>
        <w:rPr>
          <w:szCs w:val="21"/>
        </w:rPr>
        <w:t>ina.gov.cn</w:t>
      </w:r>
      <w:r>
        <w:rPr>
          <w:szCs w:val="21"/>
        </w:rPr>
        <w:t>）或各级信用信息共享平台中列入失信被执行人名单；</w:t>
      </w:r>
    </w:p>
    <w:p w:rsidR="00000000" w:rsidRDefault="000841DE">
      <w:pPr>
        <w:ind w:firstLine="444"/>
        <w:rPr>
          <w:szCs w:val="21"/>
          <w:lang w:eastAsia="zh-CN"/>
        </w:rPr>
      </w:pPr>
      <w:r>
        <w:rPr>
          <w:szCs w:val="21"/>
          <w:lang w:eastAsia="zh-CN"/>
        </w:rPr>
        <w:t>（</w:t>
      </w:r>
      <w:r>
        <w:rPr>
          <w:szCs w:val="21"/>
          <w:lang w:eastAsia="zh-CN"/>
        </w:rPr>
        <w:t>17</w:t>
      </w:r>
      <w:r>
        <w:rPr>
          <w:szCs w:val="21"/>
          <w:lang w:eastAsia="zh-CN"/>
        </w:rPr>
        <w:t>）在近三年内投标人或其法定代表人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rsidR="00000000" w:rsidRDefault="000841DE">
      <w:pPr>
        <w:ind w:firstLine="444"/>
        <w:rPr>
          <w:szCs w:val="21"/>
          <w:lang w:eastAsia="zh-CN"/>
        </w:rPr>
      </w:pPr>
      <w:r>
        <w:rPr>
          <w:szCs w:val="21"/>
          <w:lang w:eastAsia="zh-CN"/>
        </w:rPr>
        <w:t>（</w:t>
      </w:r>
      <w:r>
        <w:rPr>
          <w:szCs w:val="21"/>
          <w:lang w:eastAsia="zh-CN"/>
        </w:rPr>
        <w:t>18</w:t>
      </w:r>
      <w:r>
        <w:rPr>
          <w:szCs w:val="21"/>
          <w:lang w:eastAsia="zh-CN"/>
        </w:rPr>
        <w:t>）法律法规或投标人须知前附表规定的其他情形。</w:t>
      </w:r>
    </w:p>
    <w:p w:rsidR="00000000" w:rsidRDefault="000841DE">
      <w:pPr>
        <w:pStyle w:val="af6"/>
        <w:rPr>
          <w:lang w:eastAsia="zh-CN"/>
        </w:rPr>
      </w:pPr>
      <w:bookmarkStart w:id="76" w:name="_Toc11609408"/>
      <w:bookmarkStart w:id="77" w:name="_Toc18980"/>
      <w:r>
        <w:rPr>
          <w:lang w:eastAsia="zh-CN"/>
        </w:rPr>
        <w:t xml:space="preserve">1.5 </w:t>
      </w:r>
      <w:r>
        <w:rPr>
          <w:rFonts w:hint="eastAsia"/>
          <w:lang w:eastAsia="zh-CN"/>
        </w:rPr>
        <w:t>费用承担</w:t>
      </w:r>
      <w:bookmarkEnd w:id="76"/>
      <w:bookmarkEnd w:id="77"/>
    </w:p>
    <w:p w:rsidR="00000000" w:rsidRDefault="000841DE">
      <w:pPr>
        <w:ind w:firstLine="444"/>
        <w:rPr>
          <w:lang w:eastAsia="zh-CN"/>
        </w:rPr>
      </w:pPr>
      <w:r>
        <w:rPr>
          <w:lang w:eastAsia="zh-CN"/>
        </w:rPr>
        <w:t>投标人准备和参加投标活动发生的费用自理。</w:t>
      </w:r>
    </w:p>
    <w:p w:rsidR="00000000" w:rsidRDefault="000841DE">
      <w:pPr>
        <w:pStyle w:val="af6"/>
        <w:rPr>
          <w:lang w:eastAsia="zh-CN"/>
        </w:rPr>
      </w:pPr>
      <w:bookmarkStart w:id="78" w:name="_Toc11609409"/>
      <w:bookmarkStart w:id="79" w:name="_Toc15379"/>
      <w:r>
        <w:rPr>
          <w:lang w:eastAsia="zh-CN"/>
        </w:rPr>
        <w:t xml:space="preserve">1.6 </w:t>
      </w:r>
      <w:r>
        <w:rPr>
          <w:rFonts w:hint="eastAsia"/>
          <w:lang w:eastAsia="zh-CN"/>
        </w:rPr>
        <w:t>保密</w:t>
      </w:r>
      <w:bookmarkEnd w:id="78"/>
      <w:bookmarkEnd w:id="79"/>
    </w:p>
    <w:p w:rsidR="00000000" w:rsidRDefault="000841DE">
      <w:pPr>
        <w:ind w:firstLine="444"/>
        <w:rPr>
          <w:lang w:eastAsia="zh-CN"/>
        </w:rPr>
      </w:pPr>
      <w:r>
        <w:rPr>
          <w:lang w:eastAsia="zh-CN"/>
        </w:rPr>
        <w:t>参与招标投标活动的各方应对招标文件和投标文件中</w:t>
      </w:r>
      <w:bookmarkStart w:id="80" w:name="_Toc5326"/>
      <w:bookmarkStart w:id="81" w:name="_Toc384308214"/>
      <w:bookmarkStart w:id="82" w:name="_Toc369531519"/>
      <w:bookmarkStart w:id="83" w:name="_Toc361508589"/>
      <w:bookmarkStart w:id="84" w:name="_Toc352691477"/>
      <w:r>
        <w:rPr>
          <w:lang w:eastAsia="zh-CN"/>
        </w:rPr>
        <w:t>的商业和技术等秘密保密</w:t>
      </w:r>
      <w:bookmarkEnd w:id="80"/>
      <w:bookmarkEnd w:id="81"/>
      <w:bookmarkEnd w:id="82"/>
      <w:bookmarkEnd w:id="83"/>
      <w:bookmarkEnd w:id="84"/>
      <w:r>
        <w:rPr>
          <w:lang w:eastAsia="zh-CN"/>
        </w:rPr>
        <w:t>，否则应承担相应的法律责任。</w:t>
      </w:r>
    </w:p>
    <w:p w:rsidR="00000000" w:rsidRDefault="000841DE">
      <w:pPr>
        <w:pStyle w:val="af6"/>
        <w:rPr>
          <w:lang w:eastAsia="zh-CN"/>
        </w:rPr>
      </w:pPr>
      <w:bookmarkStart w:id="85" w:name="_Toc11609410"/>
      <w:bookmarkStart w:id="86" w:name="_Toc23561"/>
      <w:r>
        <w:rPr>
          <w:lang w:eastAsia="zh-CN"/>
        </w:rPr>
        <w:t xml:space="preserve">1.7 </w:t>
      </w:r>
      <w:r>
        <w:rPr>
          <w:lang w:eastAsia="zh-CN"/>
        </w:rPr>
        <w:t>语言文字</w:t>
      </w:r>
      <w:bookmarkEnd w:id="85"/>
      <w:bookmarkEnd w:id="86"/>
    </w:p>
    <w:p w:rsidR="00000000" w:rsidRDefault="000841DE">
      <w:pPr>
        <w:ind w:firstLine="444"/>
        <w:rPr>
          <w:lang w:eastAsia="zh-CN"/>
        </w:rPr>
      </w:pPr>
      <w:r>
        <w:rPr>
          <w:lang w:eastAsia="zh-CN"/>
        </w:rPr>
        <w:t>招标投标文件使用的语言文字为中文。专用术语使用外文的，应附有中文注释。</w:t>
      </w:r>
    </w:p>
    <w:p w:rsidR="00000000" w:rsidRDefault="000841DE">
      <w:pPr>
        <w:pStyle w:val="af6"/>
        <w:rPr>
          <w:lang w:eastAsia="zh-CN"/>
        </w:rPr>
      </w:pPr>
      <w:bookmarkStart w:id="87" w:name="_Toc11609411"/>
      <w:bookmarkStart w:id="88" w:name="_Toc16973"/>
      <w:r>
        <w:rPr>
          <w:lang w:eastAsia="zh-CN"/>
        </w:rPr>
        <w:t xml:space="preserve">1.8 </w:t>
      </w:r>
      <w:r>
        <w:rPr>
          <w:lang w:eastAsia="zh-CN"/>
        </w:rPr>
        <w:t>计量单位</w:t>
      </w:r>
      <w:bookmarkEnd w:id="87"/>
      <w:bookmarkEnd w:id="88"/>
    </w:p>
    <w:p w:rsidR="00000000" w:rsidRDefault="000841DE">
      <w:pPr>
        <w:ind w:firstLine="444"/>
        <w:rPr>
          <w:lang w:eastAsia="zh-CN"/>
        </w:rPr>
      </w:pPr>
      <w:r>
        <w:rPr>
          <w:lang w:eastAsia="zh-CN"/>
        </w:rPr>
        <w:t>所有计量均采用中华人民共和国法定计量单位。</w:t>
      </w:r>
    </w:p>
    <w:p w:rsidR="00000000" w:rsidRDefault="000841DE">
      <w:pPr>
        <w:pStyle w:val="af6"/>
        <w:rPr>
          <w:lang w:eastAsia="zh-CN"/>
        </w:rPr>
      </w:pPr>
      <w:bookmarkStart w:id="89" w:name="_Toc485303284"/>
      <w:bookmarkStart w:id="90" w:name="_Toc11609412"/>
      <w:bookmarkStart w:id="91" w:name="_Toc1724"/>
      <w:r>
        <w:rPr>
          <w:lang w:eastAsia="zh-CN"/>
        </w:rPr>
        <w:t xml:space="preserve">1.9 </w:t>
      </w:r>
      <w:r>
        <w:rPr>
          <w:lang w:eastAsia="zh-CN"/>
        </w:rPr>
        <w:t>投标预备会</w:t>
      </w:r>
      <w:bookmarkEnd w:id="89"/>
      <w:bookmarkEnd w:id="90"/>
      <w:bookmarkEnd w:id="91"/>
    </w:p>
    <w:p w:rsidR="00000000" w:rsidRDefault="000841DE">
      <w:pPr>
        <w:ind w:firstLine="444"/>
        <w:rPr>
          <w:lang w:eastAsia="zh-CN"/>
        </w:rPr>
      </w:pPr>
      <w:r>
        <w:rPr>
          <w:lang w:eastAsia="zh-CN"/>
        </w:rPr>
        <w:t>1.</w:t>
      </w:r>
      <w:r>
        <w:rPr>
          <w:rFonts w:hint="eastAsia"/>
          <w:lang w:eastAsia="zh-CN"/>
        </w:rPr>
        <w:t>9</w:t>
      </w:r>
      <w:r>
        <w:rPr>
          <w:lang w:eastAsia="zh-CN"/>
        </w:rPr>
        <w:t xml:space="preserve">.1 </w:t>
      </w:r>
      <w:r>
        <w:rPr>
          <w:lang w:eastAsia="zh-CN"/>
        </w:rPr>
        <w:t>投标人须知前附表规定召开投标预备会的，招标人按投标人须知前附表规定的时间和地点召开投标预备会，澄清投标人提出的问题。</w:t>
      </w:r>
    </w:p>
    <w:p w:rsidR="00000000" w:rsidRDefault="000841DE">
      <w:pPr>
        <w:ind w:firstLine="444"/>
        <w:rPr>
          <w:lang w:eastAsia="zh-CN"/>
        </w:rPr>
      </w:pPr>
      <w:r>
        <w:rPr>
          <w:lang w:eastAsia="zh-CN"/>
        </w:rPr>
        <w:t>1.</w:t>
      </w:r>
      <w:r>
        <w:rPr>
          <w:rFonts w:hint="eastAsia"/>
          <w:lang w:eastAsia="zh-CN"/>
        </w:rPr>
        <w:t>9</w:t>
      </w:r>
      <w:r>
        <w:rPr>
          <w:lang w:eastAsia="zh-CN"/>
        </w:rPr>
        <w:t xml:space="preserve">.2 </w:t>
      </w:r>
      <w:r>
        <w:rPr>
          <w:lang w:eastAsia="zh-CN"/>
        </w:rPr>
        <w:t>投标人应按投标人须知前附表规定的时间和形式将提出的问题送达招标人，以便招标人在会议期间澄清。</w:t>
      </w:r>
    </w:p>
    <w:p w:rsidR="00000000" w:rsidRDefault="000841DE">
      <w:pPr>
        <w:ind w:firstLine="444"/>
        <w:rPr>
          <w:lang w:eastAsia="zh-CN"/>
        </w:rPr>
      </w:pPr>
      <w:r>
        <w:rPr>
          <w:lang w:eastAsia="zh-CN"/>
        </w:rPr>
        <w:t>1.</w:t>
      </w:r>
      <w:r>
        <w:rPr>
          <w:rFonts w:hint="eastAsia"/>
          <w:lang w:eastAsia="zh-CN"/>
        </w:rPr>
        <w:t>9</w:t>
      </w:r>
      <w:r>
        <w:rPr>
          <w:lang w:eastAsia="zh-CN"/>
        </w:rPr>
        <w:t xml:space="preserve">.3 </w:t>
      </w:r>
      <w:r>
        <w:rPr>
          <w:lang w:eastAsia="zh-CN"/>
        </w:rPr>
        <w:t>投标预备会后，招标人将对投标人所提问题的澄清，以投标人须知前附表规定的形式通知所有购买招标文件的投标人。该澄清</w:t>
      </w:r>
      <w:r>
        <w:rPr>
          <w:lang w:eastAsia="zh-CN"/>
        </w:rPr>
        <w:t>内容为招标文件的组成部分。</w:t>
      </w:r>
    </w:p>
    <w:p w:rsidR="00000000" w:rsidRDefault="000841DE">
      <w:pPr>
        <w:pStyle w:val="af6"/>
        <w:rPr>
          <w:lang w:eastAsia="zh-CN"/>
        </w:rPr>
      </w:pPr>
      <w:bookmarkStart w:id="92" w:name="_Toc11609413"/>
      <w:bookmarkStart w:id="93" w:name="_Toc13995"/>
      <w:r>
        <w:rPr>
          <w:lang w:eastAsia="zh-CN"/>
        </w:rPr>
        <w:t xml:space="preserve">1.10 </w:t>
      </w:r>
      <w:r>
        <w:rPr>
          <w:lang w:eastAsia="zh-CN"/>
        </w:rPr>
        <w:t>分包</w:t>
      </w:r>
      <w:bookmarkEnd w:id="92"/>
      <w:bookmarkEnd w:id="93"/>
    </w:p>
    <w:p w:rsidR="00000000" w:rsidRDefault="000841DE">
      <w:pPr>
        <w:ind w:firstLine="444"/>
        <w:rPr>
          <w:szCs w:val="20"/>
          <w:lang w:eastAsia="zh-CN"/>
        </w:rPr>
      </w:pPr>
      <w:r>
        <w:rPr>
          <w:lang w:eastAsia="zh-CN"/>
        </w:rPr>
        <w:t xml:space="preserve">1.10.1 </w:t>
      </w:r>
      <w:r>
        <w:rPr>
          <w:lang w:eastAsia="zh-CN"/>
        </w:rPr>
        <w:t>投标人拟在中标后将中标</w:t>
      </w:r>
      <w:r>
        <w:rPr>
          <w:lang w:eastAsia="zh-CN"/>
        </w:rPr>
        <w:t>项目的非主体设备进行分包的，应符合投标人须知前附表规定的分包内容、分包金额和资质要求等限制性条件，除投标人须知前附表规定的非主体设备外，其他工作不得分包。</w:t>
      </w:r>
      <w:r>
        <w:rPr>
          <w:lang w:eastAsia="zh-CN"/>
        </w:rPr>
        <w:t xml:space="preserve"> </w:t>
      </w:r>
    </w:p>
    <w:p w:rsidR="00000000" w:rsidRDefault="000841DE">
      <w:pPr>
        <w:ind w:firstLine="444"/>
        <w:rPr>
          <w:lang w:eastAsia="zh-CN"/>
        </w:rPr>
      </w:pPr>
      <w:r>
        <w:rPr>
          <w:lang w:eastAsia="zh-CN"/>
        </w:rPr>
        <w:t>1.10.2</w:t>
      </w:r>
      <w:r>
        <w:rPr>
          <w:lang w:eastAsia="zh-CN"/>
        </w:rPr>
        <w:t>中标人不得向他人转让中标项目，接受分包的人不得再次分包。中标人应当就分包项目向招标人负责，接受分包的人就分包项目承担连带责任。</w:t>
      </w:r>
    </w:p>
    <w:p w:rsidR="00000000" w:rsidRDefault="000841DE">
      <w:pPr>
        <w:pStyle w:val="af6"/>
        <w:rPr>
          <w:lang w:eastAsia="zh-CN"/>
        </w:rPr>
      </w:pPr>
      <w:bookmarkStart w:id="94" w:name="_Toc11609414"/>
      <w:bookmarkStart w:id="95" w:name="_Toc18011"/>
      <w:r>
        <w:rPr>
          <w:lang w:eastAsia="zh-CN"/>
        </w:rPr>
        <w:t xml:space="preserve">1.11 </w:t>
      </w:r>
      <w:r>
        <w:rPr>
          <w:lang w:eastAsia="zh-CN"/>
        </w:rPr>
        <w:t>响应和偏差</w:t>
      </w:r>
      <w:bookmarkEnd w:id="94"/>
      <w:bookmarkEnd w:id="95"/>
    </w:p>
    <w:p w:rsidR="00000000" w:rsidRDefault="000841DE">
      <w:pPr>
        <w:ind w:firstLine="444"/>
        <w:rPr>
          <w:lang w:eastAsia="zh-CN"/>
        </w:rPr>
      </w:pPr>
      <w:r>
        <w:rPr>
          <w:lang w:eastAsia="zh-CN"/>
        </w:rPr>
        <w:t>1.11.1</w:t>
      </w:r>
      <w:r>
        <w:rPr>
          <w:lang w:eastAsia="zh-CN"/>
        </w:rPr>
        <w:t>投标文件应当对招标文件的实质性要求和条件作出满足性或更有利于招标人的响应，否则，投标人的投标将被否决</w:t>
      </w:r>
      <w:r>
        <w:rPr>
          <w:lang w:eastAsia="zh-CN"/>
        </w:rPr>
        <w:t>。实质性要求和条件见投标人须知前附表。</w:t>
      </w:r>
    </w:p>
    <w:p w:rsidR="00000000" w:rsidRDefault="000841DE">
      <w:pPr>
        <w:ind w:firstLine="444"/>
        <w:rPr>
          <w:lang w:eastAsia="zh-CN"/>
        </w:rPr>
      </w:pPr>
      <w:r>
        <w:rPr>
          <w:lang w:eastAsia="zh-CN"/>
        </w:rPr>
        <w:t xml:space="preserve">1.11.2 </w:t>
      </w:r>
      <w:r>
        <w:rPr>
          <w:szCs w:val="21"/>
          <w:lang w:eastAsia="zh-CN"/>
        </w:rPr>
        <w:t>投标人应根据招标文件的要求</w:t>
      </w:r>
      <w:r>
        <w:rPr>
          <w:szCs w:val="21"/>
          <w:lang w:eastAsia="zh-CN"/>
        </w:rPr>
        <w:t>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技术服务和质保期服务计划等内容以对招标文件作出</w:t>
      </w:r>
      <w:r>
        <w:rPr>
          <w:lang w:eastAsia="zh-CN"/>
        </w:rPr>
        <w:t>响应。</w:t>
      </w:r>
    </w:p>
    <w:p w:rsidR="00000000" w:rsidRDefault="000841DE">
      <w:pPr>
        <w:ind w:firstLine="444"/>
        <w:rPr>
          <w:lang w:eastAsia="zh-CN"/>
        </w:rPr>
      </w:pPr>
      <w:r>
        <w:rPr>
          <w:lang w:eastAsia="zh-CN"/>
        </w:rPr>
        <w:t xml:space="preserve">1.11.3 </w:t>
      </w:r>
      <w:r>
        <w:rPr>
          <w:lang w:eastAsia="zh-CN"/>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rsidR="00000000" w:rsidRDefault="000841DE">
      <w:pPr>
        <w:ind w:firstLine="444"/>
        <w:rPr>
          <w:lang w:eastAsia="zh-CN"/>
        </w:rPr>
      </w:pPr>
      <w:r>
        <w:rPr>
          <w:lang w:eastAsia="zh-CN"/>
        </w:rPr>
        <w:t xml:space="preserve">1.11.4 </w:t>
      </w:r>
      <w:r>
        <w:rPr>
          <w:lang w:eastAsia="zh-CN"/>
        </w:rPr>
        <w:t>投标人须知前附表规定了可以偏差的范围和最高偏差项数的，偏差应当符合投标人须知</w:t>
      </w:r>
      <w:r>
        <w:rPr>
          <w:lang w:eastAsia="zh-CN"/>
        </w:rPr>
        <w:t>前附表规定的偏差范围和最高项数，超出偏差范围和最高</w:t>
      </w:r>
      <w:r>
        <w:rPr>
          <w:rFonts w:hint="eastAsia"/>
          <w:lang w:eastAsia="zh-CN"/>
        </w:rPr>
        <w:t>偏差</w:t>
      </w:r>
      <w:r>
        <w:rPr>
          <w:lang w:eastAsia="zh-CN"/>
        </w:rPr>
        <w:t>项数的投标将被否决。</w:t>
      </w:r>
    </w:p>
    <w:p w:rsidR="00000000" w:rsidRDefault="000841DE">
      <w:pPr>
        <w:ind w:firstLine="444"/>
        <w:rPr>
          <w:lang w:eastAsia="zh-CN"/>
        </w:rPr>
      </w:pPr>
      <w:r>
        <w:rPr>
          <w:lang w:eastAsia="zh-CN"/>
        </w:rPr>
        <w:t>1.</w:t>
      </w:r>
      <w:r>
        <w:rPr>
          <w:lang w:eastAsia="zh-CN"/>
        </w:rPr>
        <w:t xml:space="preserve">11.5 </w:t>
      </w:r>
      <w:r>
        <w:rPr>
          <w:lang w:eastAsia="zh-CN"/>
        </w:rPr>
        <w:t>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rsidR="00000000" w:rsidRDefault="000841DE">
      <w:pPr>
        <w:pStyle w:val="ae"/>
        <w:rPr>
          <w:rFonts w:hAnsi="方正黑体简体" w:cs="方正黑体简体" w:hint="eastAsia"/>
          <w:lang w:eastAsia="zh-CN"/>
        </w:rPr>
      </w:pPr>
      <w:bookmarkStart w:id="96" w:name="_Toc11609415"/>
      <w:bookmarkStart w:id="97" w:name="_Toc13127"/>
      <w:r>
        <w:rPr>
          <w:rFonts w:hAnsi="方正黑体简体" w:cs="方正黑体简体" w:hint="eastAsia"/>
          <w:lang w:eastAsia="zh-CN"/>
        </w:rPr>
        <w:t xml:space="preserve">2. </w:t>
      </w:r>
      <w:r>
        <w:rPr>
          <w:rFonts w:hAnsi="方正黑体简体" w:cs="方正黑体简体" w:hint="eastAsia"/>
          <w:lang w:eastAsia="zh-CN"/>
        </w:rPr>
        <w:t>招标文件</w:t>
      </w:r>
      <w:bookmarkEnd w:id="96"/>
      <w:bookmarkEnd w:id="97"/>
    </w:p>
    <w:p w:rsidR="00000000" w:rsidRDefault="000841DE">
      <w:pPr>
        <w:pStyle w:val="af6"/>
        <w:rPr>
          <w:lang w:eastAsia="zh-CN"/>
        </w:rPr>
      </w:pPr>
      <w:bookmarkStart w:id="98" w:name="_Toc11609416"/>
      <w:bookmarkStart w:id="99" w:name="_Toc26941"/>
      <w:r>
        <w:rPr>
          <w:lang w:eastAsia="zh-CN"/>
        </w:rPr>
        <w:t xml:space="preserve">2.1 </w:t>
      </w:r>
      <w:r>
        <w:rPr>
          <w:lang w:eastAsia="zh-CN"/>
        </w:rPr>
        <w:t>招标文件的组成</w:t>
      </w:r>
      <w:bookmarkEnd w:id="98"/>
      <w:bookmarkEnd w:id="99"/>
    </w:p>
    <w:p w:rsidR="00000000" w:rsidRDefault="000841DE">
      <w:pPr>
        <w:ind w:firstLine="444"/>
        <w:rPr>
          <w:lang w:eastAsia="zh-CN"/>
        </w:rPr>
      </w:pPr>
      <w:r>
        <w:rPr>
          <w:lang w:eastAsia="zh-CN"/>
        </w:rPr>
        <w:t>本招标文件包括：</w:t>
      </w:r>
    </w:p>
    <w:p w:rsidR="00000000" w:rsidRDefault="000841DE">
      <w:pPr>
        <w:ind w:firstLine="444"/>
        <w:rPr>
          <w:lang w:eastAsia="zh-CN"/>
        </w:rPr>
      </w:pPr>
      <w:r>
        <w:rPr>
          <w:lang w:eastAsia="zh-CN"/>
        </w:rPr>
        <w:t>（</w:t>
      </w:r>
      <w:r>
        <w:rPr>
          <w:lang w:eastAsia="zh-CN"/>
        </w:rPr>
        <w:t>1</w:t>
      </w:r>
      <w:r>
        <w:rPr>
          <w:lang w:eastAsia="zh-CN"/>
        </w:rPr>
        <w:t>）招标公告（或投标邀请书）；</w:t>
      </w:r>
    </w:p>
    <w:p w:rsidR="00000000" w:rsidRDefault="000841DE">
      <w:pPr>
        <w:ind w:firstLine="444"/>
        <w:rPr>
          <w:lang w:eastAsia="zh-CN"/>
        </w:rPr>
      </w:pPr>
      <w:r>
        <w:rPr>
          <w:lang w:eastAsia="zh-CN"/>
        </w:rPr>
        <w:t>（</w:t>
      </w:r>
      <w:r>
        <w:rPr>
          <w:lang w:eastAsia="zh-CN"/>
        </w:rPr>
        <w:t>2</w:t>
      </w:r>
      <w:r>
        <w:rPr>
          <w:lang w:eastAsia="zh-CN"/>
        </w:rPr>
        <w:t>）投标人须知；</w:t>
      </w:r>
    </w:p>
    <w:p w:rsidR="00000000" w:rsidRDefault="000841DE">
      <w:pPr>
        <w:ind w:firstLine="444"/>
        <w:rPr>
          <w:lang w:eastAsia="zh-CN"/>
        </w:rPr>
      </w:pPr>
      <w:r>
        <w:rPr>
          <w:lang w:eastAsia="zh-CN"/>
        </w:rPr>
        <w:t>（</w:t>
      </w:r>
      <w:r>
        <w:rPr>
          <w:lang w:eastAsia="zh-CN"/>
        </w:rPr>
        <w:t>3</w:t>
      </w:r>
      <w:r>
        <w:rPr>
          <w:lang w:eastAsia="zh-CN"/>
        </w:rPr>
        <w:t>）评标办法；</w:t>
      </w:r>
    </w:p>
    <w:p w:rsidR="00000000" w:rsidRDefault="000841DE">
      <w:pPr>
        <w:ind w:firstLine="444"/>
        <w:rPr>
          <w:lang w:eastAsia="zh-CN"/>
        </w:rPr>
      </w:pPr>
      <w:r>
        <w:rPr>
          <w:lang w:eastAsia="zh-CN"/>
        </w:rPr>
        <w:t>（</w:t>
      </w:r>
      <w:r>
        <w:rPr>
          <w:lang w:eastAsia="zh-CN"/>
        </w:rPr>
        <w:t>4</w:t>
      </w:r>
      <w:r>
        <w:rPr>
          <w:lang w:eastAsia="zh-CN"/>
        </w:rPr>
        <w:t>）合同条款及格式；</w:t>
      </w:r>
    </w:p>
    <w:p w:rsidR="00000000" w:rsidRDefault="000841DE">
      <w:pPr>
        <w:ind w:firstLine="444"/>
        <w:rPr>
          <w:lang w:eastAsia="zh-CN"/>
        </w:rPr>
      </w:pPr>
      <w:r>
        <w:rPr>
          <w:lang w:eastAsia="zh-CN"/>
        </w:rPr>
        <w:t>（</w:t>
      </w:r>
      <w:r>
        <w:rPr>
          <w:lang w:eastAsia="zh-CN"/>
        </w:rPr>
        <w:t>5</w:t>
      </w:r>
      <w:r>
        <w:rPr>
          <w:lang w:eastAsia="zh-CN"/>
        </w:rPr>
        <w:t>）供货要求；</w:t>
      </w:r>
    </w:p>
    <w:p w:rsidR="00000000" w:rsidRDefault="000841DE">
      <w:pPr>
        <w:ind w:firstLine="444"/>
        <w:rPr>
          <w:lang w:eastAsia="zh-CN"/>
        </w:rPr>
      </w:pPr>
      <w:r>
        <w:rPr>
          <w:lang w:eastAsia="zh-CN"/>
        </w:rPr>
        <w:t>（</w:t>
      </w:r>
      <w:r>
        <w:rPr>
          <w:lang w:eastAsia="zh-CN"/>
        </w:rPr>
        <w:t>6</w:t>
      </w:r>
      <w:r>
        <w:rPr>
          <w:lang w:eastAsia="zh-CN"/>
        </w:rPr>
        <w:t>）投标文件格式；</w:t>
      </w:r>
    </w:p>
    <w:p w:rsidR="00000000" w:rsidRDefault="000841DE">
      <w:pPr>
        <w:ind w:firstLine="444"/>
        <w:rPr>
          <w:lang w:eastAsia="zh-CN"/>
        </w:rPr>
      </w:pPr>
      <w:r>
        <w:rPr>
          <w:lang w:eastAsia="zh-CN"/>
        </w:rPr>
        <w:t>（</w:t>
      </w:r>
      <w:r>
        <w:rPr>
          <w:lang w:eastAsia="zh-CN"/>
        </w:rPr>
        <w:t>7</w:t>
      </w:r>
      <w:r>
        <w:rPr>
          <w:lang w:eastAsia="zh-CN"/>
        </w:rPr>
        <w:t>）投标人须知前附表规定的其他资料。</w:t>
      </w:r>
    </w:p>
    <w:p w:rsidR="00000000" w:rsidRDefault="000841DE">
      <w:pPr>
        <w:ind w:firstLine="444"/>
        <w:rPr>
          <w:lang w:eastAsia="zh-CN"/>
        </w:rPr>
      </w:pPr>
      <w:r>
        <w:rPr>
          <w:lang w:eastAsia="zh-CN"/>
        </w:rPr>
        <w:t>根据本章第</w:t>
      </w:r>
      <w:r>
        <w:rPr>
          <w:lang w:eastAsia="zh-CN"/>
        </w:rPr>
        <w:t>1.9</w:t>
      </w:r>
      <w:r>
        <w:rPr>
          <w:lang w:eastAsia="zh-CN"/>
        </w:rPr>
        <w:t>款、第</w:t>
      </w:r>
      <w:r>
        <w:rPr>
          <w:lang w:eastAsia="zh-CN"/>
        </w:rPr>
        <w:t>2.2</w:t>
      </w:r>
      <w:r>
        <w:rPr>
          <w:lang w:eastAsia="zh-CN"/>
        </w:rPr>
        <w:t>款和第</w:t>
      </w:r>
      <w:r>
        <w:rPr>
          <w:lang w:eastAsia="zh-CN"/>
        </w:rPr>
        <w:t>2.3</w:t>
      </w:r>
      <w:r>
        <w:rPr>
          <w:lang w:eastAsia="zh-CN"/>
        </w:rPr>
        <w:t>款对招标文件</w:t>
      </w:r>
      <w:r>
        <w:rPr>
          <w:rFonts w:hint="eastAsia"/>
          <w:lang w:eastAsia="zh-CN"/>
        </w:rPr>
        <w:t>所做</w:t>
      </w:r>
      <w:r>
        <w:rPr>
          <w:lang w:eastAsia="zh-CN"/>
        </w:rPr>
        <w:t>的澄清、修</w:t>
      </w:r>
      <w:r>
        <w:rPr>
          <w:lang w:eastAsia="zh-CN"/>
        </w:rPr>
        <w:t>改，构成招</w:t>
      </w:r>
      <w:r>
        <w:rPr>
          <w:lang w:eastAsia="zh-CN"/>
        </w:rPr>
        <w:t>标文件的组成部分。</w:t>
      </w:r>
    </w:p>
    <w:p w:rsidR="00000000" w:rsidRDefault="000841DE">
      <w:pPr>
        <w:pStyle w:val="af6"/>
        <w:rPr>
          <w:lang w:eastAsia="zh-CN"/>
        </w:rPr>
      </w:pPr>
      <w:bookmarkStart w:id="100" w:name="_Toc11609417"/>
      <w:bookmarkStart w:id="101" w:name="_Toc485303289"/>
      <w:bookmarkStart w:id="102" w:name="_Toc7962"/>
      <w:bookmarkStart w:id="103" w:name="_Toc144974508"/>
      <w:bookmarkStart w:id="104" w:name="_Toc300834960"/>
      <w:bookmarkStart w:id="105" w:name="_Toc361508595"/>
      <w:bookmarkStart w:id="106" w:name="_Toc152045540"/>
      <w:bookmarkStart w:id="107" w:name="_Toc247513963"/>
      <w:bookmarkStart w:id="108" w:name="_Toc152042316"/>
      <w:bookmarkStart w:id="109" w:name="_Toc384308220"/>
      <w:bookmarkStart w:id="110" w:name="_Toc16623"/>
      <w:bookmarkStart w:id="111" w:name="_Toc352691484"/>
      <w:bookmarkStart w:id="112" w:name="_Toc369531526"/>
      <w:bookmarkStart w:id="113" w:name="_Toc247527564"/>
      <w:r>
        <w:rPr>
          <w:lang w:eastAsia="zh-CN"/>
        </w:rPr>
        <w:t xml:space="preserve">2.2 </w:t>
      </w:r>
      <w:r>
        <w:rPr>
          <w:lang w:eastAsia="zh-CN"/>
        </w:rPr>
        <w:t>招标文件的澄清</w:t>
      </w:r>
      <w:bookmarkEnd w:id="100"/>
      <w:bookmarkEnd w:id="101"/>
      <w:bookmarkEnd w:id="102"/>
    </w:p>
    <w:p w:rsidR="00000000" w:rsidRDefault="000841DE">
      <w:pPr>
        <w:ind w:firstLine="444"/>
        <w:rPr>
          <w:lang w:eastAsia="zh-CN"/>
        </w:rPr>
      </w:pPr>
      <w:bookmarkStart w:id="114" w:name="_Toc485303290"/>
      <w:bookmarkStart w:id="115" w:name="_Toc352691479"/>
      <w:r>
        <w:rPr>
          <w:lang w:eastAsia="zh-CN"/>
        </w:rPr>
        <w:t xml:space="preserve">2.2.1 </w:t>
      </w:r>
      <w:r>
        <w:rPr>
          <w:lang w:eastAsia="zh-CN"/>
        </w:rPr>
        <w:t>投标人应仔细阅</w:t>
      </w:r>
      <w:r>
        <w:rPr>
          <w:lang w:eastAsia="zh-CN"/>
        </w:rPr>
        <w:t>读和检查招标文件的全部内容。如发现缺页或附件不全，应及时向招标人提出，以便补齐。如有疑问，应按投标人须知前附表规定的时间和形式将提出的问题送达招标人，要求招标人对招标文件予以澄清。</w:t>
      </w:r>
    </w:p>
    <w:p w:rsidR="00000000" w:rsidRDefault="000841DE">
      <w:pPr>
        <w:ind w:firstLine="444"/>
        <w:rPr>
          <w:lang w:eastAsia="zh-CN"/>
        </w:rPr>
      </w:pPr>
      <w:r>
        <w:rPr>
          <w:lang w:eastAsia="zh-CN"/>
        </w:rPr>
        <w:t xml:space="preserve">2.2.2 </w:t>
      </w:r>
      <w:r>
        <w:rPr>
          <w:lang w:eastAsia="zh-CN"/>
        </w:rPr>
        <w:t>招标文件的澄清以投标人须知前附表规定的形式发给所有购买招标文件的投标人，但不指明澄清问题的来源。澄清发出的时间距本章第</w:t>
      </w:r>
      <w:r>
        <w:rPr>
          <w:lang w:eastAsia="zh-CN"/>
        </w:rPr>
        <w:t>4.2.1</w:t>
      </w:r>
      <w:r>
        <w:rPr>
          <w:lang w:eastAsia="zh-CN"/>
        </w:rPr>
        <w:t>项规定的投标截止时间不足</w:t>
      </w:r>
      <w:r>
        <w:rPr>
          <w:lang w:eastAsia="zh-CN"/>
        </w:rPr>
        <w:t>15</w:t>
      </w:r>
      <w:r>
        <w:rPr>
          <w:lang w:eastAsia="zh-CN"/>
        </w:rPr>
        <w:t>日的，并且澄清内容可能影响投标文件编制的，将相应延长投标截止时间。</w:t>
      </w:r>
    </w:p>
    <w:p w:rsidR="00000000" w:rsidRDefault="000841DE">
      <w:pPr>
        <w:ind w:firstLine="444"/>
        <w:rPr>
          <w:lang w:eastAsia="zh-CN"/>
        </w:rPr>
      </w:pPr>
      <w:r>
        <w:rPr>
          <w:lang w:eastAsia="zh-CN"/>
        </w:rPr>
        <w:t xml:space="preserve">2.2.3 </w:t>
      </w:r>
      <w:r>
        <w:rPr>
          <w:lang w:eastAsia="zh-CN"/>
        </w:rPr>
        <w:t>投</w:t>
      </w:r>
      <w:r>
        <w:rPr>
          <w:lang w:eastAsia="zh-CN"/>
        </w:rPr>
        <w:t>标人在收到澄清</w:t>
      </w:r>
      <w:r>
        <w:rPr>
          <w:lang w:eastAsia="zh-CN"/>
        </w:rPr>
        <w:t>后，应按投标人须知前附表规定的时间和形式通知招标人，确认已收到该澄</w:t>
      </w:r>
      <w:r>
        <w:rPr>
          <w:lang w:eastAsia="zh-CN"/>
        </w:rPr>
        <w:t>清。</w:t>
      </w:r>
    </w:p>
    <w:p w:rsidR="00000000" w:rsidRDefault="000841DE">
      <w:pPr>
        <w:ind w:firstLine="444"/>
        <w:rPr>
          <w:lang w:eastAsia="zh-CN"/>
        </w:rPr>
      </w:pPr>
      <w:r>
        <w:rPr>
          <w:lang w:eastAsia="zh-CN"/>
        </w:rPr>
        <w:t xml:space="preserve">2.2.4 </w:t>
      </w:r>
      <w:r>
        <w:rPr>
          <w:lang w:eastAsia="zh-CN"/>
        </w:rPr>
        <w:t>除非招标人认为确有必要答复，否则，招标人有权拒绝回复投标人在</w:t>
      </w:r>
      <w:r>
        <w:rPr>
          <w:rFonts w:hint="eastAsia"/>
          <w:lang w:eastAsia="zh-CN"/>
        </w:rPr>
        <w:t>本章第</w:t>
      </w:r>
      <w:r>
        <w:rPr>
          <w:rFonts w:hint="eastAsia"/>
          <w:lang w:eastAsia="zh-CN"/>
        </w:rPr>
        <w:t>2.2.1</w:t>
      </w:r>
      <w:r>
        <w:rPr>
          <w:rFonts w:hint="eastAsia"/>
          <w:lang w:eastAsia="zh-CN"/>
        </w:rPr>
        <w:t>项</w:t>
      </w:r>
      <w:r>
        <w:rPr>
          <w:lang w:eastAsia="zh-CN"/>
        </w:rPr>
        <w:t>规定的时间后</w:t>
      </w:r>
      <w:r>
        <w:rPr>
          <w:rFonts w:hint="eastAsia"/>
          <w:lang w:eastAsia="zh-CN"/>
        </w:rPr>
        <w:t>提出</w:t>
      </w:r>
      <w:r>
        <w:rPr>
          <w:lang w:eastAsia="zh-CN"/>
        </w:rPr>
        <w:t>的任何澄清要求。</w:t>
      </w:r>
    </w:p>
    <w:p w:rsidR="00000000" w:rsidRDefault="000841DE">
      <w:pPr>
        <w:pStyle w:val="af6"/>
        <w:rPr>
          <w:lang w:eastAsia="zh-CN"/>
        </w:rPr>
      </w:pPr>
      <w:bookmarkStart w:id="116" w:name="_Toc11609418"/>
      <w:bookmarkStart w:id="117" w:name="_Toc19573"/>
      <w:r>
        <w:rPr>
          <w:lang w:eastAsia="zh-CN"/>
        </w:rPr>
        <w:t xml:space="preserve">2.3 </w:t>
      </w:r>
      <w:r>
        <w:rPr>
          <w:lang w:eastAsia="zh-CN"/>
        </w:rPr>
        <w:t>招标文件的修</w:t>
      </w:r>
      <w:bookmarkStart w:id="118" w:name="_Toc16514"/>
      <w:bookmarkStart w:id="119" w:name="_Toc369531521"/>
      <w:r>
        <w:rPr>
          <w:lang w:eastAsia="zh-CN"/>
        </w:rPr>
        <w:t>改</w:t>
      </w:r>
      <w:bookmarkEnd w:id="114"/>
      <w:bookmarkEnd w:id="116"/>
      <w:bookmarkEnd w:id="117"/>
    </w:p>
    <w:bookmarkEnd w:id="115"/>
    <w:bookmarkEnd w:id="118"/>
    <w:bookmarkEnd w:id="119"/>
    <w:p w:rsidR="00000000" w:rsidRDefault="000841DE">
      <w:pPr>
        <w:ind w:firstLine="444"/>
        <w:rPr>
          <w:lang w:eastAsia="zh-CN"/>
        </w:rPr>
      </w:pPr>
      <w:r>
        <w:rPr>
          <w:lang w:eastAsia="zh-CN"/>
        </w:rPr>
        <w:t xml:space="preserve">2.3.1 </w:t>
      </w:r>
      <w:r>
        <w:rPr>
          <w:lang w:eastAsia="zh-CN"/>
        </w:rPr>
        <w:t>招标人以投标人须知前附表规定的形式修改招标文件，并通知所有已购买招标文件的投标人。修改招标文件的时间距本章第</w:t>
      </w:r>
      <w:r>
        <w:rPr>
          <w:lang w:eastAsia="zh-CN"/>
        </w:rPr>
        <w:t>4.2.1</w:t>
      </w:r>
      <w:r>
        <w:rPr>
          <w:lang w:eastAsia="zh-CN"/>
        </w:rPr>
        <w:t>项规定的投标截止时间不足</w:t>
      </w:r>
      <w:r>
        <w:rPr>
          <w:lang w:eastAsia="zh-CN"/>
        </w:rPr>
        <w:t>15</w:t>
      </w:r>
      <w:r>
        <w:rPr>
          <w:lang w:eastAsia="zh-CN"/>
        </w:rPr>
        <w:t>日的，并且修改内容可能影响投标文件编制的，将相应延长投标截止时间。</w:t>
      </w:r>
    </w:p>
    <w:p w:rsidR="00000000" w:rsidRDefault="000841DE">
      <w:pPr>
        <w:ind w:firstLine="444"/>
        <w:rPr>
          <w:lang w:eastAsia="zh-CN"/>
        </w:rPr>
      </w:pPr>
      <w:r>
        <w:rPr>
          <w:lang w:eastAsia="zh-CN"/>
        </w:rPr>
        <w:t xml:space="preserve">2.3.2 </w:t>
      </w:r>
      <w:r>
        <w:rPr>
          <w:lang w:eastAsia="zh-CN"/>
        </w:rPr>
        <w:t>投标人收到修改内容</w:t>
      </w:r>
      <w:bookmarkStart w:id="120" w:name="_Toc384308218"/>
      <w:bookmarkStart w:id="121" w:name="_Toc152042314"/>
      <w:bookmarkStart w:id="122" w:name="_Toc152045538"/>
      <w:bookmarkStart w:id="123" w:name="_Toc144974506"/>
      <w:bookmarkStart w:id="124" w:name="_Toc300834958"/>
      <w:bookmarkStart w:id="125" w:name="_Toc352691482"/>
      <w:bookmarkStart w:id="126" w:name="_Toc247527562"/>
      <w:bookmarkStart w:id="127" w:name="_Toc369531524"/>
      <w:bookmarkStart w:id="128" w:name="_Toc24632"/>
      <w:bookmarkStart w:id="129" w:name="_Toc361508593"/>
      <w:bookmarkStart w:id="130" w:name="_Toc247513961"/>
      <w:r>
        <w:rPr>
          <w:lang w:eastAsia="zh-CN"/>
        </w:rPr>
        <w:t>后，</w:t>
      </w:r>
      <w:bookmarkEnd w:id="120"/>
      <w:bookmarkEnd w:id="121"/>
      <w:bookmarkEnd w:id="122"/>
      <w:bookmarkEnd w:id="123"/>
      <w:bookmarkEnd w:id="124"/>
      <w:bookmarkEnd w:id="125"/>
      <w:bookmarkEnd w:id="126"/>
      <w:bookmarkEnd w:id="127"/>
      <w:bookmarkEnd w:id="128"/>
      <w:bookmarkEnd w:id="129"/>
      <w:bookmarkEnd w:id="130"/>
      <w:r>
        <w:rPr>
          <w:lang w:eastAsia="zh-CN"/>
        </w:rPr>
        <w:t>应按投标人须知前附</w:t>
      </w:r>
      <w:r>
        <w:rPr>
          <w:lang w:eastAsia="zh-CN"/>
        </w:rPr>
        <w:t>表规定的时间和形式通知招标人，确认已收到该修改。</w:t>
      </w:r>
    </w:p>
    <w:p w:rsidR="00000000" w:rsidRDefault="000841DE">
      <w:pPr>
        <w:pStyle w:val="af6"/>
        <w:rPr>
          <w:lang w:eastAsia="zh-CN"/>
        </w:rPr>
      </w:pPr>
      <w:bookmarkStart w:id="131" w:name="_Toc11609419"/>
      <w:bookmarkStart w:id="132" w:name="_Toc5377"/>
      <w:r>
        <w:rPr>
          <w:lang w:eastAsia="zh-CN"/>
        </w:rPr>
        <w:t>2.</w:t>
      </w:r>
      <w:bookmarkEnd w:id="103"/>
      <w:bookmarkEnd w:id="104"/>
      <w:bookmarkEnd w:id="105"/>
      <w:bookmarkEnd w:id="106"/>
      <w:bookmarkEnd w:id="107"/>
      <w:bookmarkEnd w:id="108"/>
      <w:bookmarkEnd w:id="109"/>
      <w:bookmarkEnd w:id="110"/>
      <w:bookmarkEnd w:id="111"/>
      <w:bookmarkEnd w:id="112"/>
      <w:bookmarkEnd w:id="113"/>
      <w:r>
        <w:rPr>
          <w:lang w:eastAsia="zh-CN"/>
        </w:rPr>
        <w:t xml:space="preserve">4 </w:t>
      </w:r>
      <w:r>
        <w:rPr>
          <w:lang w:eastAsia="zh-CN"/>
        </w:rPr>
        <w:t>招标文件的异议</w:t>
      </w:r>
      <w:bookmarkEnd w:id="131"/>
      <w:bookmarkEnd w:id="132"/>
    </w:p>
    <w:p w:rsidR="00000000" w:rsidRDefault="000841DE">
      <w:pPr>
        <w:ind w:firstLine="444"/>
        <w:rPr>
          <w:lang w:eastAsia="zh-CN"/>
        </w:rPr>
      </w:pPr>
      <w:r>
        <w:rPr>
          <w:lang w:eastAsia="zh-CN"/>
        </w:rPr>
        <w:t>投标人</w:t>
      </w:r>
      <w:r>
        <w:rPr>
          <w:lang w:eastAsia="zh-CN"/>
        </w:rPr>
        <w:t>或者其他利害关系人对招标文件有异议的，应当在投标截止时间</w:t>
      </w:r>
      <w:r>
        <w:rPr>
          <w:lang w:eastAsia="zh-CN"/>
        </w:rPr>
        <w:t>10</w:t>
      </w:r>
      <w:r>
        <w:rPr>
          <w:lang w:eastAsia="zh-CN"/>
        </w:rPr>
        <w:t>日前以书面形式提出。招标人将在收到异议之日起</w:t>
      </w:r>
      <w:r>
        <w:rPr>
          <w:lang w:eastAsia="zh-CN"/>
        </w:rPr>
        <w:t>3</w:t>
      </w:r>
      <w:r>
        <w:rPr>
          <w:lang w:eastAsia="zh-CN"/>
        </w:rPr>
        <w:t>日内作出答复；作出答复前，将暂停招标投标活动。</w:t>
      </w:r>
    </w:p>
    <w:p w:rsidR="00000000" w:rsidRDefault="000841DE">
      <w:pPr>
        <w:pStyle w:val="ae"/>
        <w:rPr>
          <w:rFonts w:hAnsi="方正黑体简体" w:cs="方正黑体简体" w:hint="eastAsia"/>
          <w:lang w:eastAsia="zh-CN"/>
        </w:rPr>
      </w:pPr>
      <w:bookmarkStart w:id="133" w:name="_Toc11609420"/>
      <w:bookmarkStart w:id="134" w:name="_Toc20786"/>
      <w:r>
        <w:rPr>
          <w:rFonts w:hAnsi="方正黑体简体" w:cs="方正黑体简体" w:hint="eastAsia"/>
          <w:lang w:eastAsia="zh-CN"/>
        </w:rPr>
        <w:t xml:space="preserve">3. </w:t>
      </w:r>
      <w:r>
        <w:rPr>
          <w:rFonts w:hAnsi="方正黑体简体" w:cs="方正黑体简体" w:hint="eastAsia"/>
          <w:lang w:eastAsia="zh-CN"/>
        </w:rPr>
        <w:t>投标文件</w:t>
      </w:r>
      <w:bookmarkEnd w:id="133"/>
      <w:bookmarkEnd w:id="134"/>
    </w:p>
    <w:p w:rsidR="00000000" w:rsidRDefault="000841DE">
      <w:pPr>
        <w:pStyle w:val="af6"/>
        <w:rPr>
          <w:lang w:eastAsia="zh-CN"/>
        </w:rPr>
      </w:pPr>
      <w:bookmarkStart w:id="135" w:name="_Toc11609421"/>
      <w:bookmarkStart w:id="136" w:name="_Toc1039"/>
      <w:r>
        <w:rPr>
          <w:lang w:eastAsia="zh-CN"/>
        </w:rPr>
        <w:t xml:space="preserve">3.1 </w:t>
      </w:r>
      <w:r>
        <w:rPr>
          <w:lang w:eastAsia="zh-CN"/>
        </w:rPr>
        <w:t>投标文件的组成</w:t>
      </w:r>
      <w:bookmarkEnd w:id="135"/>
      <w:bookmarkEnd w:id="136"/>
    </w:p>
    <w:p w:rsidR="00000000" w:rsidRDefault="000841DE">
      <w:pPr>
        <w:ind w:firstLine="444"/>
        <w:rPr>
          <w:lang w:eastAsia="zh-CN"/>
        </w:rPr>
      </w:pPr>
      <w:r>
        <w:rPr>
          <w:lang w:eastAsia="zh-CN"/>
        </w:rPr>
        <w:t xml:space="preserve">3.1.1 </w:t>
      </w:r>
      <w:r>
        <w:rPr>
          <w:lang w:eastAsia="zh-CN"/>
        </w:rPr>
        <w:t>投标文件应包括下列内容：</w:t>
      </w:r>
    </w:p>
    <w:p w:rsidR="00000000" w:rsidRDefault="000841DE">
      <w:pPr>
        <w:ind w:firstLine="444"/>
        <w:rPr>
          <w:lang w:eastAsia="zh-CN"/>
        </w:rPr>
      </w:pPr>
      <w:r>
        <w:rPr>
          <w:lang w:eastAsia="zh-CN"/>
        </w:rPr>
        <w:t>（</w:t>
      </w:r>
      <w:r>
        <w:rPr>
          <w:lang w:eastAsia="zh-CN"/>
        </w:rPr>
        <w:t>1</w:t>
      </w:r>
      <w:r>
        <w:rPr>
          <w:lang w:eastAsia="zh-CN"/>
        </w:rPr>
        <w:t>）投标函；</w:t>
      </w:r>
    </w:p>
    <w:p w:rsidR="00000000" w:rsidRDefault="000841DE">
      <w:pPr>
        <w:ind w:firstLine="444"/>
        <w:rPr>
          <w:lang w:eastAsia="zh-CN"/>
        </w:rPr>
      </w:pPr>
      <w:r>
        <w:rPr>
          <w:lang w:eastAsia="zh-CN"/>
        </w:rPr>
        <w:t>（</w:t>
      </w:r>
      <w:r>
        <w:rPr>
          <w:lang w:eastAsia="zh-CN"/>
        </w:rPr>
        <w:t>2</w:t>
      </w:r>
      <w:r>
        <w:rPr>
          <w:lang w:eastAsia="zh-CN"/>
        </w:rPr>
        <w:t>）法定代表人（单位负责人）身份证明或授权委托书；</w:t>
      </w:r>
    </w:p>
    <w:p w:rsidR="00000000" w:rsidRDefault="000841DE">
      <w:pPr>
        <w:ind w:firstLine="444"/>
        <w:rPr>
          <w:lang w:eastAsia="zh-CN"/>
        </w:rPr>
      </w:pPr>
      <w:r>
        <w:rPr>
          <w:lang w:eastAsia="zh-CN"/>
        </w:rPr>
        <w:t>（</w:t>
      </w:r>
      <w:r>
        <w:rPr>
          <w:lang w:eastAsia="zh-CN"/>
        </w:rPr>
        <w:t>3</w:t>
      </w:r>
      <w:r>
        <w:rPr>
          <w:lang w:eastAsia="zh-CN"/>
        </w:rPr>
        <w:t>）联合体协议书；</w:t>
      </w:r>
    </w:p>
    <w:p w:rsidR="00000000" w:rsidRDefault="000841DE">
      <w:pPr>
        <w:ind w:firstLine="444"/>
        <w:rPr>
          <w:lang w:eastAsia="zh-CN"/>
        </w:rPr>
      </w:pPr>
      <w:r>
        <w:rPr>
          <w:lang w:eastAsia="zh-CN"/>
        </w:rPr>
        <w:t>（</w:t>
      </w:r>
      <w:r>
        <w:rPr>
          <w:lang w:eastAsia="zh-CN"/>
        </w:rPr>
        <w:t>4</w:t>
      </w:r>
      <w:r>
        <w:rPr>
          <w:lang w:eastAsia="zh-CN"/>
        </w:rPr>
        <w:t>）投标保证金；</w:t>
      </w:r>
    </w:p>
    <w:p w:rsidR="00000000" w:rsidRDefault="000841DE">
      <w:pPr>
        <w:pStyle w:val="affc"/>
        <w:rPr>
          <w:rFonts w:ascii="宋体" w:hAnsi="宋体"/>
          <w:spacing w:val="6"/>
          <w:sz w:val="21"/>
          <w:szCs w:val="22"/>
          <w:lang w:bidi="en-US"/>
        </w:rPr>
      </w:pPr>
      <w:r>
        <w:rPr>
          <w:rFonts w:hint="eastAsia"/>
        </w:rPr>
        <w:t xml:space="preserve">   </w:t>
      </w:r>
      <w:r>
        <w:rPr>
          <w:rFonts w:ascii="宋体" w:hAnsi="宋体" w:hint="eastAsia"/>
          <w:spacing w:val="6"/>
          <w:sz w:val="21"/>
          <w:szCs w:val="22"/>
          <w:lang w:bidi="en-US"/>
        </w:rPr>
        <w:t xml:space="preserve"> </w:t>
      </w:r>
      <w:r>
        <w:rPr>
          <w:rFonts w:ascii="宋体" w:hAnsi="宋体" w:hint="eastAsia"/>
          <w:spacing w:val="6"/>
          <w:sz w:val="21"/>
          <w:szCs w:val="22"/>
          <w:lang w:bidi="en-US"/>
        </w:rPr>
        <w:t>（</w:t>
      </w:r>
      <w:r>
        <w:rPr>
          <w:rFonts w:ascii="宋体" w:hAnsi="宋体" w:hint="eastAsia"/>
          <w:spacing w:val="6"/>
          <w:sz w:val="21"/>
          <w:szCs w:val="22"/>
          <w:lang w:bidi="en-US"/>
        </w:rPr>
        <w:t>5</w:t>
      </w:r>
      <w:r>
        <w:rPr>
          <w:rFonts w:ascii="宋体" w:hAnsi="宋体" w:hint="eastAsia"/>
          <w:spacing w:val="6"/>
          <w:sz w:val="21"/>
          <w:szCs w:val="22"/>
          <w:lang w:bidi="en-US"/>
        </w:rPr>
        <w:t>）合规承诺书</w:t>
      </w:r>
    </w:p>
    <w:p w:rsidR="00000000" w:rsidRDefault="000841DE">
      <w:pPr>
        <w:ind w:firstLine="444"/>
        <w:rPr>
          <w:lang w:eastAsia="zh-CN"/>
        </w:rPr>
      </w:pPr>
      <w:r>
        <w:rPr>
          <w:lang w:eastAsia="zh-CN"/>
        </w:rPr>
        <w:t>（</w:t>
      </w:r>
      <w:r>
        <w:rPr>
          <w:rFonts w:hint="eastAsia"/>
          <w:lang w:eastAsia="zh-CN"/>
        </w:rPr>
        <w:t>6</w:t>
      </w:r>
      <w:r>
        <w:rPr>
          <w:lang w:eastAsia="zh-CN"/>
        </w:rPr>
        <w:t>）商务和技术偏差表；</w:t>
      </w:r>
    </w:p>
    <w:p w:rsidR="00000000" w:rsidRDefault="000841DE">
      <w:pPr>
        <w:ind w:firstLine="444"/>
        <w:rPr>
          <w:lang w:eastAsia="zh-CN"/>
        </w:rPr>
      </w:pPr>
      <w:r>
        <w:rPr>
          <w:lang w:eastAsia="zh-CN"/>
        </w:rPr>
        <w:t>（</w:t>
      </w:r>
      <w:r>
        <w:rPr>
          <w:rFonts w:hint="eastAsia"/>
          <w:lang w:eastAsia="zh-CN"/>
        </w:rPr>
        <w:t>7</w:t>
      </w:r>
      <w:r>
        <w:rPr>
          <w:lang w:eastAsia="zh-CN"/>
        </w:rPr>
        <w:t>）分项报价表（详细要求见第六章）</w:t>
      </w:r>
      <w:r>
        <w:rPr>
          <w:lang w:eastAsia="zh-CN"/>
        </w:rPr>
        <w:t>；</w:t>
      </w:r>
    </w:p>
    <w:p w:rsidR="00000000" w:rsidRDefault="000841DE">
      <w:pPr>
        <w:ind w:firstLine="444"/>
        <w:rPr>
          <w:lang w:eastAsia="zh-CN"/>
        </w:rPr>
      </w:pPr>
      <w:r>
        <w:rPr>
          <w:lang w:eastAsia="zh-CN"/>
        </w:rPr>
        <w:t>（</w:t>
      </w:r>
      <w:r>
        <w:rPr>
          <w:rFonts w:hint="eastAsia"/>
          <w:lang w:eastAsia="zh-CN"/>
        </w:rPr>
        <w:t>8</w:t>
      </w:r>
      <w:r>
        <w:rPr>
          <w:lang w:eastAsia="zh-CN"/>
        </w:rPr>
        <w:t>）资格审查资料；</w:t>
      </w:r>
    </w:p>
    <w:p w:rsidR="00000000" w:rsidRDefault="000841DE">
      <w:pPr>
        <w:ind w:firstLine="444"/>
        <w:rPr>
          <w:lang w:eastAsia="zh-CN"/>
        </w:rPr>
      </w:pPr>
      <w:r>
        <w:rPr>
          <w:lang w:eastAsia="zh-CN"/>
        </w:rPr>
        <w:t>（</w:t>
      </w:r>
      <w:r>
        <w:rPr>
          <w:rFonts w:hint="eastAsia"/>
          <w:lang w:eastAsia="zh-CN"/>
        </w:rPr>
        <w:t>9</w:t>
      </w:r>
      <w:r>
        <w:rPr>
          <w:lang w:eastAsia="zh-CN"/>
        </w:rPr>
        <w:t>）投标设备技术性能指标的详细描述；</w:t>
      </w:r>
    </w:p>
    <w:p w:rsidR="00000000" w:rsidRDefault="000841DE">
      <w:pPr>
        <w:ind w:firstLine="444"/>
        <w:rPr>
          <w:lang w:eastAsia="zh-CN"/>
        </w:rPr>
      </w:pPr>
      <w:r>
        <w:rPr>
          <w:lang w:eastAsia="zh-CN"/>
        </w:rPr>
        <w:t>（</w:t>
      </w:r>
      <w:r>
        <w:rPr>
          <w:rFonts w:hint="eastAsia"/>
          <w:lang w:eastAsia="zh-CN"/>
        </w:rPr>
        <w:t>10</w:t>
      </w:r>
      <w:r>
        <w:rPr>
          <w:lang w:eastAsia="zh-CN"/>
        </w:rPr>
        <w:t>）技术支</w:t>
      </w:r>
      <w:r>
        <w:rPr>
          <w:lang w:eastAsia="zh-CN"/>
        </w:rPr>
        <w:t>持资料；</w:t>
      </w:r>
    </w:p>
    <w:p w:rsidR="00000000" w:rsidRDefault="000841DE">
      <w:pPr>
        <w:ind w:firstLine="444"/>
        <w:rPr>
          <w:lang w:eastAsia="zh-CN"/>
        </w:rPr>
      </w:pPr>
      <w:r>
        <w:rPr>
          <w:lang w:eastAsia="zh-CN"/>
        </w:rPr>
        <w:t>（</w:t>
      </w:r>
      <w:r>
        <w:rPr>
          <w:lang w:eastAsia="zh-CN"/>
        </w:rPr>
        <w:t>1</w:t>
      </w:r>
      <w:r>
        <w:rPr>
          <w:rFonts w:hint="eastAsia"/>
          <w:lang w:eastAsia="zh-CN"/>
        </w:rPr>
        <w:t>1</w:t>
      </w:r>
      <w:r>
        <w:rPr>
          <w:lang w:eastAsia="zh-CN"/>
        </w:rPr>
        <w:t>）技术服务和质保期服务计划；</w:t>
      </w:r>
    </w:p>
    <w:p w:rsidR="00000000" w:rsidRDefault="000841DE">
      <w:pPr>
        <w:ind w:firstLine="444"/>
        <w:rPr>
          <w:lang w:eastAsia="zh-CN"/>
        </w:rPr>
      </w:pPr>
      <w:r>
        <w:rPr>
          <w:lang w:eastAsia="zh-CN"/>
        </w:rPr>
        <w:t>（</w:t>
      </w:r>
      <w:r>
        <w:rPr>
          <w:lang w:eastAsia="zh-CN"/>
        </w:rPr>
        <w:t>1</w:t>
      </w:r>
      <w:r>
        <w:rPr>
          <w:rFonts w:hint="eastAsia"/>
          <w:lang w:eastAsia="zh-CN"/>
        </w:rPr>
        <w:t>2</w:t>
      </w:r>
      <w:r>
        <w:rPr>
          <w:lang w:eastAsia="zh-CN"/>
        </w:rPr>
        <w:t>）投标人须知前附表规定的其他资料。</w:t>
      </w:r>
    </w:p>
    <w:p w:rsidR="00000000" w:rsidRDefault="000841DE">
      <w:pPr>
        <w:ind w:firstLine="444"/>
        <w:rPr>
          <w:lang w:eastAsia="zh-CN"/>
        </w:rPr>
      </w:pPr>
      <w:r>
        <w:rPr>
          <w:lang w:eastAsia="zh-CN"/>
        </w:rPr>
        <w:t>投标人在评标过程中作出的符合法律法规和招标文件规定的澄清确认，构成投标文件的组成部分。</w:t>
      </w:r>
    </w:p>
    <w:p w:rsidR="00000000" w:rsidRDefault="000841DE">
      <w:pPr>
        <w:ind w:firstLine="444"/>
        <w:rPr>
          <w:lang w:eastAsia="zh-CN"/>
        </w:rPr>
      </w:pPr>
      <w:r>
        <w:rPr>
          <w:lang w:eastAsia="zh-CN"/>
        </w:rPr>
        <w:t xml:space="preserve">3.1.2 </w:t>
      </w:r>
      <w:r>
        <w:rPr>
          <w:lang w:eastAsia="zh-CN"/>
        </w:rPr>
        <w:t>投标人须知前附表规定不接受联合体投标的，或投标人没有组成联合体的，投标文件不包括本章第</w:t>
      </w:r>
      <w:r>
        <w:rPr>
          <w:lang w:eastAsia="zh-CN"/>
        </w:rPr>
        <w:t>3.1.1</w:t>
      </w:r>
      <w:r>
        <w:rPr>
          <w:lang w:eastAsia="zh-CN"/>
        </w:rPr>
        <w:t>（</w:t>
      </w:r>
      <w:r>
        <w:rPr>
          <w:lang w:eastAsia="zh-CN"/>
        </w:rPr>
        <w:t>3</w:t>
      </w:r>
      <w:r>
        <w:rPr>
          <w:lang w:eastAsia="zh-CN"/>
        </w:rPr>
        <w:t>）目所指的联合体协议书。</w:t>
      </w:r>
    </w:p>
    <w:p w:rsidR="00000000" w:rsidRDefault="000841DE">
      <w:pPr>
        <w:ind w:firstLine="444"/>
        <w:rPr>
          <w:lang w:eastAsia="zh-CN"/>
        </w:rPr>
      </w:pPr>
      <w:r>
        <w:rPr>
          <w:lang w:eastAsia="zh-CN"/>
        </w:rPr>
        <w:t xml:space="preserve">3.1.3 </w:t>
      </w:r>
      <w:r>
        <w:rPr>
          <w:lang w:eastAsia="zh-CN"/>
        </w:rPr>
        <w:t>投标人须知前附表未要求提交投标保证金的，投标文件不包括本章第</w:t>
      </w:r>
      <w:r>
        <w:rPr>
          <w:lang w:eastAsia="zh-CN"/>
        </w:rPr>
        <w:t>3.1.1</w:t>
      </w:r>
      <w:r>
        <w:rPr>
          <w:lang w:eastAsia="zh-CN"/>
        </w:rPr>
        <w:t>（</w:t>
      </w:r>
      <w:r>
        <w:rPr>
          <w:lang w:eastAsia="zh-CN"/>
        </w:rPr>
        <w:t>4</w:t>
      </w:r>
      <w:r>
        <w:rPr>
          <w:lang w:eastAsia="zh-CN"/>
        </w:rPr>
        <w:t>）目所指的投标保证金。</w:t>
      </w:r>
    </w:p>
    <w:p w:rsidR="00000000" w:rsidRDefault="000841DE">
      <w:pPr>
        <w:pStyle w:val="af6"/>
        <w:rPr>
          <w:rFonts w:hAnsi="方正黑体简体" w:cs="方正黑体简体" w:hint="eastAsia"/>
          <w:lang w:eastAsia="zh-CN"/>
        </w:rPr>
      </w:pPr>
      <w:bookmarkStart w:id="137" w:name="_Toc11609422"/>
      <w:bookmarkStart w:id="138" w:name="_Toc31323"/>
      <w:r>
        <w:rPr>
          <w:rFonts w:hAnsi="方正黑体简体" w:cs="方正黑体简体" w:hint="eastAsia"/>
          <w:lang w:eastAsia="zh-CN"/>
        </w:rPr>
        <w:t xml:space="preserve">3.2 </w:t>
      </w:r>
      <w:r>
        <w:rPr>
          <w:rFonts w:hAnsi="方正黑体简体" w:cs="方正黑体简体" w:hint="eastAsia"/>
          <w:lang w:eastAsia="zh-CN"/>
        </w:rPr>
        <w:t>投标报价</w:t>
      </w:r>
      <w:bookmarkEnd w:id="137"/>
      <w:bookmarkEnd w:id="138"/>
    </w:p>
    <w:p w:rsidR="00000000" w:rsidRDefault="000841DE">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w:t>
      </w:r>
      <w:r>
        <w:rPr>
          <w:lang w:eastAsia="zh-CN"/>
        </w:rPr>
        <w:t>规定外，增值税税金按一般计税方法计算。投标人应按第</w:t>
      </w:r>
      <w:r>
        <w:rPr>
          <w:rFonts w:hint="eastAsia"/>
          <w:lang w:eastAsia="zh-CN"/>
        </w:rPr>
        <w:t>七</w:t>
      </w:r>
      <w:r>
        <w:rPr>
          <w:lang w:eastAsia="zh-CN"/>
        </w:rPr>
        <w:t>章</w:t>
      </w:r>
      <w:r>
        <w:rPr>
          <w:lang w:eastAsia="zh-CN"/>
        </w:rPr>
        <w:t>“</w:t>
      </w:r>
      <w:r>
        <w:rPr>
          <w:lang w:eastAsia="zh-CN"/>
        </w:rPr>
        <w:t>投标文件格式</w:t>
      </w:r>
      <w:r>
        <w:rPr>
          <w:lang w:eastAsia="zh-CN"/>
        </w:rPr>
        <w:t>”</w:t>
      </w:r>
      <w:r>
        <w:rPr>
          <w:lang w:eastAsia="zh-CN"/>
        </w:rPr>
        <w:t>的要求在投标函中进行报价并填写分项报价表。</w:t>
      </w:r>
    </w:p>
    <w:p w:rsidR="00000000" w:rsidRDefault="000841DE">
      <w:pPr>
        <w:ind w:firstLine="444"/>
        <w:rPr>
          <w:lang w:eastAsia="zh-CN"/>
        </w:rPr>
      </w:pPr>
      <w:r>
        <w:rPr>
          <w:lang w:eastAsia="zh-CN"/>
        </w:rPr>
        <w:t xml:space="preserve">3.2.2 </w:t>
      </w:r>
      <w:r>
        <w:rPr>
          <w:lang w:eastAsia="zh-CN"/>
        </w:rPr>
        <w:t>投标人应充分了解该项目的总体情况以及影响投标报价的其他要素。</w:t>
      </w:r>
    </w:p>
    <w:p w:rsidR="00000000" w:rsidRDefault="000841DE">
      <w:pPr>
        <w:ind w:firstLine="444"/>
        <w:rPr>
          <w:lang w:eastAsia="zh-CN"/>
        </w:rPr>
      </w:pPr>
      <w:r>
        <w:rPr>
          <w:lang w:eastAsia="zh-CN"/>
        </w:rPr>
        <w:t>3.2.3</w:t>
      </w:r>
      <w:bookmarkStart w:id="139" w:name="_Toc300834964"/>
      <w:bookmarkStart w:id="140" w:name="_Toc247527568"/>
      <w:bookmarkStart w:id="141" w:name="_Toc247513967"/>
      <w:bookmarkStart w:id="142" w:name="_Toc352691487"/>
      <w:bookmarkStart w:id="143" w:name="_Toc144974511"/>
      <w:bookmarkStart w:id="144" w:name="_Toc152042319"/>
      <w:bookmarkStart w:id="145" w:name="_Toc361508599"/>
      <w:bookmarkStart w:id="146" w:name="_Toc369531530"/>
      <w:bookmarkStart w:id="147" w:name="_Toc152045543"/>
      <w:bookmarkStart w:id="148" w:name="_Toc384308224"/>
      <w:bookmarkStart w:id="149" w:name="_Toc15242"/>
      <w:bookmarkEnd w:id="139"/>
      <w:bookmarkEnd w:id="140"/>
      <w:bookmarkEnd w:id="141"/>
      <w:bookmarkEnd w:id="142"/>
      <w:bookmarkEnd w:id="143"/>
      <w:bookmarkEnd w:id="144"/>
      <w:bookmarkEnd w:id="145"/>
      <w:bookmarkEnd w:id="146"/>
      <w:bookmarkEnd w:id="147"/>
      <w:bookmarkEnd w:id="148"/>
      <w:bookmarkEnd w:id="149"/>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w:t>
      </w:r>
      <w:r>
        <w:rPr>
          <w:lang w:eastAsia="zh-CN"/>
        </w:rPr>
        <w:t>标文件</w:t>
      </w:r>
      <w:r>
        <w:rPr>
          <w:lang w:eastAsia="zh-CN"/>
        </w:rPr>
        <w:t>“</w:t>
      </w:r>
      <w:r>
        <w:rPr>
          <w:lang w:eastAsia="zh-CN"/>
        </w:rPr>
        <w:t>分项报价表</w:t>
      </w:r>
      <w:r>
        <w:rPr>
          <w:lang w:eastAsia="zh-CN"/>
        </w:rPr>
        <w:t>”</w:t>
      </w:r>
      <w:r>
        <w:rPr>
          <w:lang w:eastAsia="zh-CN"/>
        </w:rPr>
        <w:t>中的相应报价。此修改须符合本章第</w:t>
      </w:r>
      <w:r>
        <w:rPr>
          <w:lang w:eastAsia="zh-CN"/>
        </w:rPr>
        <w:t>4.3</w:t>
      </w:r>
      <w:r>
        <w:rPr>
          <w:lang w:eastAsia="zh-CN"/>
        </w:rPr>
        <w:t>款的有关要求。</w:t>
      </w:r>
    </w:p>
    <w:p w:rsidR="00000000" w:rsidRDefault="000841DE">
      <w:pPr>
        <w:ind w:firstLine="444"/>
        <w:rPr>
          <w:lang w:eastAsia="zh-CN"/>
        </w:rPr>
      </w:pPr>
      <w:r>
        <w:rPr>
          <w:lang w:eastAsia="zh-CN"/>
        </w:rPr>
        <w:t>3.2</w:t>
      </w:r>
      <w:r>
        <w:rPr>
          <w:lang w:eastAsia="zh-CN"/>
        </w:rPr>
        <w:t>.4</w:t>
      </w:r>
      <w:r>
        <w:rPr>
          <w:rFonts w:hint="eastAsia"/>
          <w:lang w:eastAsia="zh-CN"/>
        </w:rPr>
        <w:t xml:space="preserve"> </w:t>
      </w:r>
      <w:r>
        <w:rPr>
          <w:lang w:eastAsia="zh-CN"/>
        </w:rPr>
        <w:t>招标人设有最高投标限价的，投标人的投标报价不得超过最高投标限价，最高投标限价在投标</w:t>
      </w:r>
      <w:bookmarkStart w:id="150" w:name="_Toc10429"/>
      <w:bookmarkStart w:id="151" w:name="_Toc369531531"/>
      <w:bookmarkStart w:id="152" w:name="_Toc152042320"/>
      <w:bookmarkStart w:id="153" w:name="_Toc152045544"/>
      <w:bookmarkStart w:id="154" w:name="_Toc144974512"/>
      <w:bookmarkStart w:id="155" w:name="_Toc247513968"/>
      <w:bookmarkStart w:id="156" w:name="_Toc247527569"/>
      <w:bookmarkStart w:id="157" w:name="_Toc361508600"/>
      <w:bookmarkStart w:id="158" w:name="_Toc384308225"/>
      <w:bookmarkStart w:id="159" w:name="_Toc300834965"/>
      <w:bookmarkStart w:id="160" w:name="_Toc352691488"/>
      <w:r>
        <w:rPr>
          <w:lang w:eastAsia="zh-CN"/>
        </w:rPr>
        <w:t>人须知前附表中载明。</w:t>
      </w:r>
      <w:bookmarkEnd w:id="150"/>
      <w:bookmarkEnd w:id="151"/>
      <w:bookmarkEnd w:id="152"/>
      <w:bookmarkEnd w:id="153"/>
      <w:bookmarkEnd w:id="154"/>
      <w:bookmarkEnd w:id="155"/>
      <w:bookmarkEnd w:id="156"/>
      <w:bookmarkEnd w:id="157"/>
      <w:bookmarkEnd w:id="158"/>
      <w:bookmarkEnd w:id="159"/>
      <w:bookmarkEnd w:id="160"/>
    </w:p>
    <w:p w:rsidR="00000000" w:rsidRDefault="000841DE">
      <w:pPr>
        <w:ind w:firstLine="444"/>
        <w:rPr>
          <w:lang w:eastAsia="zh-CN"/>
        </w:rPr>
      </w:pPr>
      <w:r>
        <w:rPr>
          <w:lang w:eastAsia="zh-CN"/>
        </w:rPr>
        <w:t>3.2.</w:t>
      </w:r>
      <w:r>
        <w:rPr>
          <w:rFonts w:hint="eastAsia"/>
          <w:lang w:eastAsia="zh-CN"/>
        </w:rPr>
        <w:t>5</w:t>
      </w:r>
      <w:r>
        <w:rPr>
          <w:lang w:eastAsia="zh-CN"/>
        </w:rPr>
        <w:t xml:space="preserve"> </w:t>
      </w:r>
      <w:r>
        <w:rPr>
          <w:lang w:eastAsia="zh-CN"/>
        </w:rPr>
        <w:t>投标报价的其他要求见投标人须知前附表。</w:t>
      </w:r>
    </w:p>
    <w:p w:rsidR="00000000" w:rsidRDefault="000841DE">
      <w:pPr>
        <w:pStyle w:val="af6"/>
        <w:rPr>
          <w:rFonts w:hAnsi="方正黑体简体" w:cs="方正黑体简体" w:hint="eastAsia"/>
          <w:lang w:eastAsia="zh-CN"/>
        </w:rPr>
      </w:pPr>
      <w:bookmarkStart w:id="161" w:name="_Toc11609423"/>
      <w:bookmarkStart w:id="162" w:name="_Toc23361"/>
      <w:r>
        <w:rPr>
          <w:rFonts w:hAnsi="方正黑体简体" w:cs="方正黑体简体" w:hint="eastAsia"/>
          <w:lang w:eastAsia="zh-CN"/>
        </w:rPr>
        <w:t xml:space="preserve">3.3 </w:t>
      </w:r>
      <w:r>
        <w:rPr>
          <w:rFonts w:hAnsi="方正黑体简体" w:cs="方正黑体简体" w:hint="eastAsia"/>
          <w:lang w:eastAsia="zh-CN"/>
        </w:rPr>
        <w:t>投标有效期</w:t>
      </w:r>
      <w:bookmarkEnd w:id="161"/>
      <w:bookmarkEnd w:id="162"/>
    </w:p>
    <w:p w:rsidR="00000000" w:rsidRDefault="000841DE">
      <w:pPr>
        <w:ind w:firstLine="444"/>
        <w:rPr>
          <w:lang w:eastAsia="zh-CN"/>
        </w:rPr>
      </w:pPr>
      <w:r>
        <w:rPr>
          <w:lang w:eastAsia="zh-CN"/>
        </w:rPr>
        <w:t xml:space="preserve">3.3.1 </w:t>
      </w:r>
      <w:r>
        <w:rPr>
          <w:lang w:eastAsia="zh-CN"/>
        </w:rPr>
        <w:t>除投标人须知前附表另有规定外，投标有效期为</w:t>
      </w:r>
      <w:r>
        <w:rPr>
          <w:lang w:eastAsia="zh-CN"/>
        </w:rPr>
        <w:t>90</w:t>
      </w:r>
      <w:r>
        <w:rPr>
          <w:rFonts w:hint="eastAsia"/>
          <w:lang w:eastAsia="zh-CN"/>
        </w:rPr>
        <w:t>日</w:t>
      </w:r>
      <w:r>
        <w:rPr>
          <w:lang w:eastAsia="zh-CN"/>
        </w:rPr>
        <w:t>。</w:t>
      </w:r>
    </w:p>
    <w:p w:rsidR="00000000" w:rsidRDefault="000841DE">
      <w:pPr>
        <w:ind w:firstLine="444"/>
        <w:rPr>
          <w:lang w:eastAsia="zh-CN"/>
        </w:rPr>
      </w:pPr>
      <w:r>
        <w:rPr>
          <w:lang w:eastAsia="zh-CN"/>
        </w:rPr>
        <w:t xml:space="preserve">3.3.2 </w:t>
      </w:r>
      <w:r>
        <w:rPr>
          <w:lang w:eastAsia="zh-CN"/>
        </w:rPr>
        <w:t>在投标有效期内，投标人撤销投标文件的，应承担招标文件和法律规定的责任。</w:t>
      </w:r>
    </w:p>
    <w:p w:rsidR="00000000" w:rsidRDefault="000841DE">
      <w:pPr>
        <w:ind w:firstLine="444"/>
        <w:rPr>
          <w:lang w:eastAsia="zh-CN"/>
        </w:rPr>
      </w:pPr>
      <w:r>
        <w:rPr>
          <w:lang w:eastAsia="zh-CN"/>
        </w:rPr>
        <w:t xml:space="preserve">3.3.3 </w:t>
      </w:r>
      <w:r>
        <w:rPr>
          <w:lang w:eastAsia="zh-CN"/>
        </w:rPr>
        <w:t>出现特殊情况需要延长投标有效期的，招标人以书面形式通知所有投标人延长投标有效期。投标人应予</w:t>
      </w:r>
      <w:r>
        <w:rPr>
          <w:lang w:eastAsia="zh-CN"/>
        </w:rPr>
        <w:t>以书面答复，同意延长的，应相应延长其投标保证金的有效期，但不得要求或被允许修改其</w:t>
      </w:r>
      <w:r>
        <w:rPr>
          <w:lang w:eastAsia="zh-CN"/>
        </w:rPr>
        <w:t>投标文件；投标人拒绝延长的，其投标失效，但投标人有权收回其投标保证金及以现金或者支票形式递交的投标保证金的银行同期存款利息。</w:t>
      </w:r>
    </w:p>
    <w:p w:rsidR="00000000" w:rsidRDefault="000841DE">
      <w:pPr>
        <w:pStyle w:val="af6"/>
        <w:rPr>
          <w:rFonts w:hAnsi="方正黑体简体" w:cs="方正黑体简体" w:hint="eastAsia"/>
          <w:lang w:eastAsia="zh-CN"/>
        </w:rPr>
      </w:pPr>
      <w:bookmarkStart w:id="163" w:name="_Toc11609424"/>
      <w:bookmarkStart w:id="164" w:name="_Toc23516"/>
      <w:r>
        <w:rPr>
          <w:rFonts w:hAnsi="方正黑体简体" w:cs="方正黑体简体" w:hint="eastAsia"/>
          <w:lang w:eastAsia="zh-CN"/>
        </w:rPr>
        <w:t xml:space="preserve">3.4 </w:t>
      </w:r>
      <w:r>
        <w:rPr>
          <w:rFonts w:hAnsi="方正黑体简体" w:cs="方正黑体简体" w:hint="eastAsia"/>
          <w:lang w:eastAsia="zh-CN"/>
        </w:rPr>
        <w:t>投标保证金</w:t>
      </w:r>
      <w:bookmarkEnd w:id="163"/>
      <w:bookmarkEnd w:id="164"/>
    </w:p>
    <w:p w:rsidR="00000000" w:rsidRDefault="000841DE">
      <w:pPr>
        <w:ind w:firstLine="444"/>
        <w:rPr>
          <w:lang w:eastAsia="zh-CN"/>
        </w:rPr>
      </w:pPr>
      <w:r>
        <w:rPr>
          <w:lang w:eastAsia="zh-CN"/>
        </w:rPr>
        <w:t xml:space="preserve">3.4.1 </w:t>
      </w:r>
      <w:r>
        <w:rPr>
          <w:lang w:eastAsia="zh-CN"/>
        </w:rPr>
        <w:t>投标人在递交投标文件的同时，应按投标人须知前附表规定的金额</w:t>
      </w:r>
      <w:bookmarkStart w:id="165" w:name="_Toc369531532"/>
      <w:bookmarkStart w:id="166" w:name="_Toc152042321"/>
      <w:bookmarkStart w:id="167" w:name="_Toc247513969"/>
      <w:bookmarkStart w:id="168" w:name="_Toc384308226"/>
      <w:bookmarkStart w:id="169" w:name="_Toc300834966"/>
      <w:bookmarkStart w:id="170" w:name="_Toc144974513"/>
      <w:bookmarkStart w:id="171" w:name="_Toc152045545"/>
      <w:bookmarkStart w:id="172" w:name="_Toc247527570"/>
      <w:bookmarkStart w:id="173" w:name="_Toc361508601"/>
      <w:bookmarkStart w:id="174" w:name="_Toc352691489"/>
      <w:bookmarkStart w:id="175" w:name="_Toc4592"/>
      <w:r>
        <w:rPr>
          <w:lang w:eastAsia="zh-CN"/>
        </w:rPr>
        <w:t>、形式和</w:t>
      </w:r>
      <w:bookmarkEnd w:id="165"/>
      <w:bookmarkEnd w:id="166"/>
      <w:bookmarkEnd w:id="167"/>
      <w:bookmarkEnd w:id="168"/>
      <w:bookmarkEnd w:id="169"/>
      <w:bookmarkEnd w:id="170"/>
      <w:bookmarkEnd w:id="171"/>
      <w:bookmarkEnd w:id="172"/>
      <w:bookmarkEnd w:id="173"/>
      <w:bookmarkEnd w:id="174"/>
      <w:bookmarkEnd w:id="175"/>
      <w:r>
        <w:rPr>
          <w:lang w:eastAsia="zh-CN"/>
        </w:rPr>
        <w:t>第七章</w:t>
      </w:r>
      <w:r>
        <w:rPr>
          <w:lang w:eastAsia="zh-CN"/>
        </w:rPr>
        <w:t>“</w:t>
      </w:r>
      <w:r>
        <w:rPr>
          <w:lang w:eastAsia="zh-CN"/>
        </w:rPr>
        <w:t>投标文件格式</w:t>
      </w:r>
      <w:r>
        <w:rPr>
          <w:lang w:eastAsia="zh-CN"/>
        </w:rPr>
        <w:t>”</w:t>
      </w:r>
      <w:r>
        <w:rPr>
          <w:lang w:eastAsia="zh-CN"/>
        </w:rPr>
        <w:t>规定的投标保证金格式递交投标保证金，并作为其投标文件的组成部分。联合体投标的，其投标保证金可以由牵头人递交，并应符合投标人须知前附表的规定。</w:t>
      </w:r>
    </w:p>
    <w:p w:rsidR="00000000" w:rsidRDefault="000841DE">
      <w:pPr>
        <w:ind w:firstLine="444"/>
        <w:rPr>
          <w:lang w:eastAsia="zh-CN"/>
        </w:rPr>
      </w:pPr>
      <w:r>
        <w:rPr>
          <w:lang w:eastAsia="zh-CN"/>
        </w:rPr>
        <w:t xml:space="preserve">3.4.2 </w:t>
      </w:r>
      <w:r>
        <w:rPr>
          <w:lang w:eastAsia="zh-CN"/>
        </w:rPr>
        <w:t>投标人不按本章第</w:t>
      </w:r>
      <w:r>
        <w:rPr>
          <w:lang w:eastAsia="zh-CN"/>
        </w:rPr>
        <w:t>3.4.1</w:t>
      </w:r>
      <w:r>
        <w:rPr>
          <w:lang w:eastAsia="zh-CN"/>
        </w:rPr>
        <w:t>项</w:t>
      </w:r>
      <w:bookmarkStart w:id="176" w:name="_Toc384308227"/>
      <w:bookmarkStart w:id="177" w:name="_Toc361508602"/>
      <w:bookmarkStart w:id="178" w:name="_Toc29025"/>
      <w:bookmarkStart w:id="179" w:name="_Toc369531533"/>
      <w:bookmarkStart w:id="180" w:name="_Toc352691490"/>
      <w:r>
        <w:rPr>
          <w:lang w:eastAsia="zh-CN"/>
        </w:rPr>
        <w:t>要求</w:t>
      </w:r>
      <w:r>
        <w:rPr>
          <w:lang w:eastAsia="zh-CN"/>
        </w:rPr>
        <w:t>提交投标保证金的，</w:t>
      </w:r>
      <w:bookmarkEnd w:id="176"/>
      <w:bookmarkEnd w:id="177"/>
      <w:bookmarkEnd w:id="178"/>
      <w:bookmarkEnd w:id="179"/>
      <w:bookmarkEnd w:id="180"/>
      <w:r>
        <w:rPr>
          <w:lang w:eastAsia="zh-CN"/>
        </w:rPr>
        <w:t>评标委员会将否决其投标。</w:t>
      </w:r>
    </w:p>
    <w:p w:rsidR="00000000" w:rsidRDefault="000841DE">
      <w:pPr>
        <w:ind w:firstLine="444"/>
        <w:rPr>
          <w:lang w:eastAsia="zh-CN"/>
        </w:rPr>
      </w:pPr>
      <w:r>
        <w:rPr>
          <w:lang w:eastAsia="zh-CN"/>
        </w:rPr>
        <w:t xml:space="preserve">3.4.3 </w:t>
      </w:r>
      <w:r>
        <w:rPr>
          <w:lang w:eastAsia="zh-CN"/>
        </w:rPr>
        <w:t>招标人最迟将在与中标人</w:t>
      </w:r>
      <w:bookmarkStart w:id="181" w:name="_Toc247513970"/>
      <w:bookmarkStart w:id="182" w:name="_Toc152045546"/>
      <w:bookmarkStart w:id="183" w:name="_Toc300834967"/>
      <w:bookmarkStart w:id="184" w:name="_Toc152042322"/>
      <w:bookmarkStart w:id="185" w:name="_Toc144974514"/>
      <w:bookmarkStart w:id="186" w:name="_Toc361508603"/>
      <w:bookmarkStart w:id="187" w:name="_Toc14751"/>
      <w:bookmarkStart w:id="188" w:name="_Toc384308228"/>
      <w:bookmarkStart w:id="189" w:name="_Toc369531534"/>
      <w:bookmarkStart w:id="190" w:name="_Toc247527571"/>
      <w:bookmarkStart w:id="191" w:name="_Toc352691491"/>
      <w:r>
        <w:rPr>
          <w:lang w:eastAsia="zh-CN"/>
        </w:rPr>
        <w:t>签</w:t>
      </w:r>
      <w:r>
        <w:rPr>
          <w:lang w:eastAsia="zh-CN"/>
        </w:rPr>
        <w:t>订合同后</w:t>
      </w:r>
      <w:r>
        <w:rPr>
          <w:lang w:eastAsia="zh-CN"/>
        </w:rPr>
        <w:t>5</w:t>
      </w:r>
      <w:r>
        <w:rPr>
          <w:lang w:eastAsia="zh-CN"/>
        </w:rPr>
        <w:t>日</w:t>
      </w:r>
      <w:bookmarkEnd w:id="181"/>
      <w:bookmarkEnd w:id="182"/>
      <w:bookmarkEnd w:id="183"/>
      <w:bookmarkEnd w:id="184"/>
      <w:bookmarkEnd w:id="185"/>
      <w:bookmarkEnd w:id="186"/>
      <w:bookmarkEnd w:id="187"/>
      <w:bookmarkEnd w:id="188"/>
      <w:bookmarkEnd w:id="189"/>
      <w:bookmarkEnd w:id="190"/>
      <w:bookmarkEnd w:id="191"/>
      <w:r>
        <w:rPr>
          <w:lang w:eastAsia="zh-CN"/>
        </w:rPr>
        <w:t>内</w:t>
      </w:r>
      <w:bookmarkStart w:id="192" w:name="_Toc247527572"/>
      <w:bookmarkStart w:id="193" w:name="_Toc352691492"/>
      <w:bookmarkStart w:id="194" w:name="_Toc152042323"/>
      <w:bookmarkStart w:id="195" w:name="_Toc384308229"/>
      <w:bookmarkStart w:id="196" w:name="_Toc144974515"/>
      <w:bookmarkStart w:id="197" w:name="_Toc300834968"/>
      <w:bookmarkStart w:id="198" w:name="_Toc247513971"/>
      <w:bookmarkStart w:id="199" w:name="_Toc17952"/>
      <w:bookmarkStart w:id="200" w:name="_Toc369531535"/>
      <w:bookmarkStart w:id="201" w:name="_Toc361508604"/>
      <w:bookmarkStart w:id="202" w:name="_Toc152045547"/>
      <w:r>
        <w:rPr>
          <w:lang w:eastAsia="zh-CN"/>
        </w:rPr>
        <w:t>，向未中标的投标人和中</w:t>
      </w:r>
      <w:bookmarkEnd w:id="192"/>
      <w:bookmarkEnd w:id="193"/>
      <w:bookmarkEnd w:id="194"/>
      <w:bookmarkEnd w:id="195"/>
      <w:bookmarkEnd w:id="196"/>
      <w:bookmarkEnd w:id="197"/>
      <w:bookmarkEnd w:id="198"/>
      <w:bookmarkEnd w:id="199"/>
      <w:bookmarkEnd w:id="200"/>
      <w:bookmarkEnd w:id="201"/>
      <w:bookmarkEnd w:id="202"/>
      <w:r>
        <w:rPr>
          <w:lang w:eastAsia="zh-CN"/>
        </w:rPr>
        <w:t>标人退还投标保证金。投标保证金以现金或者支票形式递交的，还应退还银行同期存款利息。</w:t>
      </w:r>
    </w:p>
    <w:p w:rsidR="00000000" w:rsidRDefault="000841DE">
      <w:pPr>
        <w:ind w:firstLine="444"/>
        <w:rPr>
          <w:lang w:eastAsia="zh-CN"/>
        </w:rPr>
      </w:pPr>
      <w:r>
        <w:rPr>
          <w:lang w:eastAsia="zh-CN"/>
        </w:rPr>
        <w:t xml:space="preserve">3.4.4 </w:t>
      </w:r>
      <w:r>
        <w:rPr>
          <w:lang w:eastAsia="zh-CN"/>
        </w:rPr>
        <w:t>有下列情形之一的，投标保证金将不予退还：</w:t>
      </w:r>
    </w:p>
    <w:p w:rsidR="00000000" w:rsidRDefault="000841DE">
      <w:pPr>
        <w:ind w:firstLine="444"/>
        <w:rPr>
          <w:lang w:eastAsia="zh-CN"/>
        </w:rPr>
      </w:pPr>
      <w:r>
        <w:rPr>
          <w:lang w:eastAsia="zh-CN"/>
        </w:rPr>
        <w:t>（</w:t>
      </w:r>
      <w:r>
        <w:rPr>
          <w:lang w:eastAsia="zh-CN"/>
        </w:rPr>
        <w:t>1</w:t>
      </w:r>
      <w:r>
        <w:rPr>
          <w:lang w:eastAsia="zh-CN"/>
        </w:rPr>
        <w:t>）投标人在投标有效期内撤销投标文件；</w:t>
      </w:r>
    </w:p>
    <w:p w:rsidR="00000000" w:rsidRDefault="000841DE">
      <w:pPr>
        <w:ind w:firstLine="444"/>
        <w:rPr>
          <w:lang w:eastAsia="zh-CN"/>
        </w:rPr>
      </w:pPr>
      <w:r>
        <w:rPr>
          <w:lang w:eastAsia="zh-CN"/>
        </w:rPr>
        <w:t>（</w:t>
      </w:r>
      <w:r>
        <w:rPr>
          <w:lang w:eastAsia="zh-CN"/>
        </w:rPr>
        <w:t>2</w:t>
      </w:r>
      <w:r>
        <w:rPr>
          <w:lang w:eastAsia="zh-CN"/>
        </w:rPr>
        <w:t>）中标人在收到中标通知书后，无正当理由不与招标人订立合同，在签订合同时向招标人提出附加条件，或者不按照招标文件要求提交履约保证金；</w:t>
      </w:r>
    </w:p>
    <w:p w:rsidR="00000000" w:rsidRDefault="000841DE">
      <w:pPr>
        <w:ind w:firstLine="444"/>
        <w:rPr>
          <w:lang w:eastAsia="zh-CN"/>
        </w:rPr>
      </w:pPr>
      <w:r>
        <w:rPr>
          <w:lang w:eastAsia="zh-CN"/>
        </w:rPr>
        <w:t>（</w:t>
      </w:r>
      <w:r>
        <w:rPr>
          <w:lang w:eastAsia="zh-CN"/>
        </w:rPr>
        <w:t>3</w:t>
      </w:r>
      <w:r>
        <w:rPr>
          <w:lang w:eastAsia="zh-CN"/>
        </w:rPr>
        <w:t>）发生投标人须知前附表</w:t>
      </w:r>
      <w:r>
        <w:rPr>
          <w:szCs w:val="21"/>
          <w:lang w:eastAsia="zh-CN"/>
        </w:rPr>
        <w:t>规定的其他可以不予退还投标保证金的情形。</w:t>
      </w:r>
    </w:p>
    <w:p w:rsidR="00000000" w:rsidRDefault="000841DE">
      <w:pPr>
        <w:pStyle w:val="af6"/>
        <w:rPr>
          <w:rFonts w:hAnsi="方正黑体简体" w:cs="方正黑体简体" w:hint="eastAsia"/>
          <w:lang w:eastAsia="zh-CN"/>
        </w:rPr>
      </w:pPr>
      <w:bookmarkStart w:id="203" w:name="_Toc11609426"/>
      <w:bookmarkStart w:id="204" w:name="_Toc25621"/>
      <w:r>
        <w:rPr>
          <w:rFonts w:hAnsi="方正黑体简体" w:cs="方正黑体简体" w:hint="eastAsia"/>
          <w:lang w:eastAsia="zh-CN"/>
        </w:rPr>
        <w:t xml:space="preserve">3.5 </w:t>
      </w:r>
      <w:r>
        <w:rPr>
          <w:rFonts w:hAnsi="方正黑体简体" w:cs="方正黑体简体" w:hint="eastAsia"/>
          <w:lang w:eastAsia="zh-CN"/>
        </w:rPr>
        <w:t>资格</w:t>
      </w:r>
      <w:r>
        <w:rPr>
          <w:rFonts w:hAnsi="方正黑体简体" w:cs="方正黑体简体" w:hint="eastAsia"/>
          <w:lang w:eastAsia="zh-CN"/>
        </w:rPr>
        <w:t>审查资料</w:t>
      </w:r>
      <w:bookmarkEnd w:id="203"/>
      <w:bookmarkEnd w:id="204"/>
    </w:p>
    <w:p w:rsidR="00000000" w:rsidRDefault="000841DE">
      <w:pPr>
        <w:ind w:firstLine="444"/>
        <w:rPr>
          <w:lang w:eastAsia="zh-CN"/>
        </w:rPr>
      </w:pPr>
      <w:r>
        <w:rPr>
          <w:lang w:eastAsia="zh-CN"/>
        </w:rPr>
        <w:t>除投标人须知前附表另有规定外，投标人应按下列规定提供资格审查资料，以证</w:t>
      </w:r>
      <w:r>
        <w:rPr>
          <w:lang w:eastAsia="zh-CN"/>
        </w:rPr>
        <w:t>明其满足本章第</w:t>
      </w:r>
      <w:r>
        <w:rPr>
          <w:lang w:eastAsia="zh-CN"/>
        </w:rPr>
        <w:t>1.4</w:t>
      </w:r>
      <w:r>
        <w:rPr>
          <w:lang w:eastAsia="zh-CN"/>
        </w:rPr>
        <w:t>款规定的资质、财务、业绩、信誉等要求。</w:t>
      </w:r>
    </w:p>
    <w:p w:rsidR="00000000" w:rsidRDefault="000841DE">
      <w:pPr>
        <w:ind w:firstLine="444"/>
        <w:rPr>
          <w:lang w:eastAsia="zh-CN"/>
        </w:rPr>
      </w:pPr>
      <w:r>
        <w:rPr>
          <w:lang w:eastAsia="zh-CN"/>
        </w:rPr>
        <w:t>3.5.1 “</w:t>
      </w:r>
      <w:r>
        <w:rPr>
          <w:lang w:eastAsia="zh-CN"/>
        </w:rPr>
        <w:t>投标人基本情况表</w:t>
      </w:r>
      <w:r>
        <w:rPr>
          <w:lang w:eastAsia="zh-CN"/>
        </w:rPr>
        <w:t>”</w:t>
      </w:r>
      <w:r>
        <w:rPr>
          <w:lang w:eastAsia="zh-CN"/>
        </w:rPr>
        <w:t>应附投标人及其制造商（适用于代理经销商投标的情形）资格或者资质证书副本和投标</w:t>
      </w:r>
      <w:r>
        <w:rPr>
          <w:rFonts w:hint="eastAsia"/>
          <w:lang w:eastAsia="zh-CN"/>
        </w:rPr>
        <w:t>设备</w:t>
      </w:r>
      <w:r>
        <w:rPr>
          <w:lang w:eastAsia="zh-CN"/>
        </w:rPr>
        <w:t>检验或认证等材料的复印件以及：</w:t>
      </w:r>
    </w:p>
    <w:p w:rsidR="00000000" w:rsidRDefault="000841DE">
      <w:pPr>
        <w:ind w:firstLine="444"/>
        <w:rPr>
          <w:lang w:eastAsia="zh-CN"/>
        </w:rPr>
      </w:pPr>
      <w:r>
        <w:rPr>
          <w:lang w:eastAsia="zh-CN"/>
        </w:rPr>
        <w:t>（</w:t>
      </w:r>
      <w:r>
        <w:rPr>
          <w:lang w:eastAsia="zh-CN"/>
        </w:rPr>
        <w:t>1</w:t>
      </w:r>
      <w:r>
        <w:rPr>
          <w:lang w:eastAsia="zh-CN"/>
        </w:rPr>
        <w:t>）投标人为企业的，应提交营业执照和组织机构代码证的复印件（按照</w:t>
      </w:r>
      <w:r>
        <w:rPr>
          <w:lang w:eastAsia="zh-CN"/>
        </w:rPr>
        <w:t>“</w:t>
      </w:r>
      <w:r>
        <w:rPr>
          <w:lang w:eastAsia="zh-CN"/>
        </w:rPr>
        <w:t>三证合一</w:t>
      </w:r>
      <w:r>
        <w:rPr>
          <w:lang w:eastAsia="zh-CN"/>
        </w:rPr>
        <w:t>”</w:t>
      </w:r>
      <w:r>
        <w:rPr>
          <w:lang w:eastAsia="zh-CN"/>
        </w:rPr>
        <w:t>或</w:t>
      </w:r>
      <w:r>
        <w:rPr>
          <w:lang w:eastAsia="zh-CN"/>
        </w:rPr>
        <w:t>“</w:t>
      </w:r>
      <w:r>
        <w:rPr>
          <w:lang w:eastAsia="zh-CN"/>
        </w:rPr>
        <w:t>五证合一</w:t>
      </w:r>
      <w:r>
        <w:rPr>
          <w:lang w:eastAsia="zh-CN"/>
        </w:rPr>
        <w:t>”</w:t>
      </w:r>
      <w:r>
        <w:rPr>
          <w:lang w:eastAsia="zh-CN"/>
        </w:rPr>
        <w:t>登记制度进行登记的，可仅提供营业执照复印件）；</w:t>
      </w:r>
    </w:p>
    <w:p w:rsidR="00000000" w:rsidRDefault="000841DE">
      <w:pPr>
        <w:ind w:firstLine="444"/>
        <w:rPr>
          <w:lang w:eastAsia="zh-CN"/>
        </w:rPr>
      </w:pPr>
      <w:r>
        <w:rPr>
          <w:lang w:eastAsia="zh-CN"/>
        </w:rPr>
        <w:t>（</w:t>
      </w:r>
      <w:r>
        <w:rPr>
          <w:lang w:eastAsia="zh-CN"/>
        </w:rPr>
        <w:t>2</w:t>
      </w:r>
      <w:r>
        <w:rPr>
          <w:lang w:eastAsia="zh-CN"/>
        </w:rPr>
        <w:t>）投标人为依法允许经营的事业单位的，应提交事业单位法人证书和组织机构代码证的复印件。</w:t>
      </w:r>
    </w:p>
    <w:p w:rsidR="00000000" w:rsidRDefault="000841DE">
      <w:pPr>
        <w:ind w:firstLine="444"/>
        <w:rPr>
          <w:lang w:eastAsia="zh-CN"/>
        </w:rPr>
      </w:pPr>
      <w:r>
        <w:rPr>
          <w:lang w:eastAsia="zh-CN"/>
        </w:rPr>
        <w:t>3.5.2 “</w:t>
      </w:r>
      <w:r>
        <w:rPr>
          <w:lang w:eastAsia="zh-CN"/>
        </w:rPr>
        <w:t>近年财务状况表</w:t>
      </w:r>
      <w:r>
        <w:rPr>
          <w:lang w:eastAsia="zh-CN"/>
        </w:rPr>
        <w:t>”</w:t>
      </w:r>
      <w:r>
        <w:rPr>
          <w:lang w:eastAsia="zh-CN"/>
        </w:rPr>
        <w:t>应附经会计师事务所或审计机构审计的财务会计报表，</w:t>
      </w:r>
      <w:r>
        <w:rPr>
          <w:lang w:eastAsia="zh-CN"/>
        </w:rPr>
        <w:t>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rsidR="00000000" w:rsidRDefault="000841DE">
      <w:pPr>
        <w:ind w:firstLine="444"/>
        <w:rPr>
          <w:lang w:eastAsia="zh-CN"/>
        </w:rPr>
      </w:pPr>
      <w:r>
        <w:rPr>
          <w:lang w:eastAsia="zh-CN"/>
        </w:rPr>
        <w:t>3.5.3 “</w:t>
      </w:r>
      <w:r>
        <w:rPr>
          <w:lang w:eastAsia="zh-CN"/>
        </w:rPr>
        <w:t>近年完成的类似项目情况表</w:t>
      </w:r>
      <w:r>
        <w:rPr>
          <w:lang w:eastAsia="zh-CN"/>
        </w:rPr>
        <w:t>”</w:t>
      </w:r>
      <w:r>
        <w:rPr>
          <w:lang w:eastAsia="zh-CN"/>
        </w:rPr>
        <w:t>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rsidR="00000000" w:rsidRDefault="000841DE">
      <w:pPr>
        <w:ind w:firstLine="444"/>
        <w:rPr>
          <w:lang w:eastAsia="zh-CN"/>
        </w:rPr>
      </w:pPr>
      <w:r>
        <w:rPr>
          <w:lang w:eastAsia="zh-CN"/>
        </w:rPr>
        <w:t>3.5.4 “</w:t>
      </w:r>
      <w:r>
        <w:rPr>
          <w:lang w:eastAsia="zh-CN"/>
        </w:rPr>
        <w:t>正在供货和新承接的项目情况表</w:t>
      </w:r>
      <w:r>
        <w:rPr>
          <w:lang w:eastAsia="zh-CN"/>
        </w:rPr>
        <w:t>”</w:t>
      </w:r>
      <w:r>
        <w:rPr>
          <w:lang w:eastAsia="zh-CN"/>
        </w:rPr>
        <w:t>应附中标通知书和（或）合同协议书复印件。</w:t>
      </w:r>
      <w:r>
        <w:rPr>
          <w:lang w:eastAsia="zh-CN"/>
        </w:rPr>
        <w:t>每张表格只填写一个项目，并标明序号。</w:t>
      </w:r>
    </w:p>
    <w:p w:rsidR="00000000" w:rsidRDefault="000841DE">
      <w:pPr>
        <w:ind w:firstLine="444"/>
        <w:rPr>
          <w:lang w:eastAsia="zh-CN"/>
        </w:rPr>
      </w:pPr>
      <w:r>
        <w:rPr>
          <w:lang w:eastAsia="zh-CN"/>
        </w:rPr>
        <w:t>3.5.5 “</w:t>
      </w:r>
      <w:r>
        <w:rPr>
          <w:lang w:eastAsia="zh-CN"/>
        </w:rPr>
        <w:t>近年发生的诉讼及仲裁情况</w:t>
      </w:r>
      <w:r>
        <w:rPr>
          <w:lang w:eastAsia="zh-CN"/>
        </w:rPr>
        <w:t>”</w:t>
      </w:r>
      <w:r>
        <w:rPr>
          <w:lang w:eastAsia="zh-CN"/>
        </w:rPr>
        <w:t>应</w:t>
      </w:r>
      <w:r>
        <w:rPr>
          <w:lang w:eastAsia="zh-CN"/>
        </w:rPr>
        <w:t>说明投标人败诉的设备买卖合同的相关情况，并附法院或仲裁机构作出的判决、裁决等有关法律文书复印件，具体</w:t>
      </w:r>
      <w:r>
        <w:rPr>
          <w:rFonts w:hint="eastAsia"/>
          <w:lang w:eastAsia="zh-CN"/>
        </w:rPr>
        <w:t>时间</w:t>
      </w:r>
      <w:r>
        <w:rPr>
          <w:lang w:eastAsia="zh-CN"/>
        </w:rPr>
        <w:t>要求见投标人须知前附表。</w:t>
      </w:r>
    </w:p>
    <w:p w:rsidR="00000000" w:rsidRDefault="000841DE">
      <w:pPr>
        <w:ind w:firstLine="444"/>
        <w:rPr>
          <w:lang w:eastAsia="zh-CN"/>
        </w:rPr>
      </w:pPr>
      <w:r>
        <w:rPr>
          <w:lang w:eastAsia="zh-CN"/>
        </w:rPr>
        <w:t xml:space="preserve">3.5.6 </w:t>
      </w:r>
      <w:r>
        <w:rPr>
          <w:lang w:eastAsia="zh-CN"/>
        </w:rPr>
        <w:t>投标人须知前附表规定接受联合体投标的，本章第</w:t>
      </w:r>
      <w:r>
        <w:rPr>
          <w:lang w:eastAsia="zh-CN"/>
        </w:rPr>
        <w:t>3.5.1</w:t>
      </w:r>
      <w:r>
        <w:rPr>
          <w:lang w:eastAsia="zh-CN"/>
        </w:rPr>
        <w:t>项至第</w:t>
      </w:r>
      <w:r>
        <w:rPr>
          <w:lang w:eastAsia="zh-CN"/>
        </w:rPr>
        <w:t>3.5.5</w:t>
      </w:r>
      <w:r>
        <w:rPr>
          <w:lang w:eastAsia="zh-CN"/>
        </w:rPr>
        <w:t>项规定的表格和资料应包括联合体各方相关情况。</w:t>
      </w:r>
    </w:p>
    <w:p w:rsidR="00000000" w:rsidRDefault="000841DE">
      <w:pPr>
        <w:pStyle w:val="af6"/>
        <w:rPr>
          <w:rFonts w:hAnsi="方正黑体简体" w:cs="方正黑体简体" w:hint="eastAsia"/>
          <w:lang w:eastAsia="zh-CN"/>
        </w:rPr>
      </w:pPr>
      <w:bookmarkStart w:id="205" w:name="_Toc11609427"/>
      <w:bookmarkStart w:id="206" w:name="_Toc4473"/>
      <w:r>
        <w:rPr>
          <w:rFonts w:hAnsi="方正黑体简体" w:cs="方正黑体简体" w:hint="eastAsia"/>
          <w:lang w:eastAsia="zh-CN"/>
        </w:rPr>
        <w:t xml:space="preserve">3.6 </w:t>
      </w:r>
      <w:r>
        <w:rPr>
          <w:rFonts w:hAnsi="方正黑体简体" w:cs="方正黑体简体" w:hint="eastAsia"/>
          <w:lang w:eastAsia="zh-CN"/>
        </w:rPr>
        <w:t>备选投标方案</w:t>
      </w:r>
      <w:bookmarkEnd w:id="205"/>
      <w:bookmarkEnd w:id="206"/>
    </w:p>
    <w:p w:rsidR="00000000" w:rsidRDefault="000841DE">
      <w:pPr>
        <w:ind w:firstLine="444"/>
        <w:rPr>
          <w:lang w:eastAsia="zh-CN"/>
        </w:rPr>
      </w:pPr>
      <w:r>
        <w:rPr>
          <w:lang w:eastAsia="zh-CN"/>
        </w:rPr>
        <w:t xml:space="preserve">3.6.1 </w:t>
      </w:r>
      <w:r>
        <w:rPr>
          <w:lang w:eastAsia="zh-CN"/>
        </w:rPr>
        <w:t>除投标人须知前附表规定允许外，投标人不得递交备选投标方案，否则其投标将被否决。</w:t>
      </w:r>
    </w:p>
    <w:p w:rsidR="00000000" w:rsidRDefault="000841DE">
      <w:pPr>
        <w:ind w:firstLine="444"/>
        <w:rPr>
          <w:lang w:eastAsia="zh-CN"/>
        </w:rPr>
      </w:pPr>
      <w:r>
        <w:rPr>
          <w:lang w:eastAsia="zh-CN"/>
        </w:rPr>
        <w:t xml:space="preserve">3.6.2 </w:t>
      </w:r>
      <w:r>
        <w:rPr>
          <w:lang w:eastAsia="zh-CN"/>
        </w:rPr>
        <w:t>允许投标人递交备选投标方案的，只有中标人所递交的</w:t>
      </w:r>
      <w:r>
        <w:rPr>
          <w:lang w:eastAsia="zh-CN"/>
        </w:rPr>
        <w:t>备选投标方案方可予以考虑。评标委员会认为中标人的备选投标方案</w:t>
      </w:r>
      <w:r>
        <w:rPr>
          <w:lang w:eastAsia="zh-CN"/>
        </w:rPr>
        <w:t>优于其按照招标文件要</w:t>
      </w:r>
      <w:r>
        <w:rPr>
          <w:lang w:eastAsia="zh-CN"/>
        </w:rPr>
        <w:t>求编制的投标方案的，招标人可以接受该备选投标方案。</w:t>
      </w:r>
    </w:p>
    <w:p w:rsidR="00000000" w:rsidRDefault="000841DE">
      <w:pPr>
        <w:ind w:firstLine="444"/>
        <w:rPr>
          <w:lang w:eastAsia="zh-CN"/>
        </w:rPr>
      </w:pPr>
      <w:r>
        <w:rPr>
          <w:lang w:eastAsia="zh-CN"/>
        </w:rPr>
        <w:t xml:space="preserve">3.6.3 </w:t>
      </w:r>
      <w:r>
        <w:rPr>
          <w:lang w:eastAsia="zh-CN"/>
        </w:rPr>
        <w:t>投标人提供两个或两个以上投标报价，或者在投标文件中提供一个报价，但同时提供两个或两个以上供</w:t>
      </w:r>
      <w:bookmarkStart w:id="207" w:name="_Toc152045550"/>
      <w:bookmarkStart w:id="208" w:name="_Toc352691495"/>
      <w:bookmarkStart w:id="209" w:name="_Toc144974518"/>
      <w:bookmarkStart w:id="210" w:name="_Toc152042326"/>
      <w:bookmarkStart w:id="211" w:name="_Toc29902"/>
      <w:bookmarkStart w:id="212" w:name="_Toc300834971"/>
      <w:bookmarkStart w:id="213" w:name="_Toc361508607"/>
      <w:bookmarkStart w:id="214" w:name="_Toc247513974"/>
      <w:bookmarkStart w:id="215" w:name="_Toc247527575"/>
      <w:bookmarkStart w:id="216" w:name="_Toc384308232"/>
      <w:bookmarkStart w:id="217" w:name="_Toc369531538"/>
      <w:r>
        <w:rPr>
          <w:lang w:eastAsia="zh-CN"/>
        </w:rPr>
        <w:t>货方案的</w:t>
      </w:r>
      <w:bookmarkEnd w:id="207"/>
      <w:bookmarkEnd w:id="208"/>
      <w:bookmarkEnd w:id="209"/>
      <w:bookmarkEnd w:id="210"/>
      <w:bookmarkEnd w:id="211"/>
      <w:bookmarkEnd w:id="212"/>
      <w:bookmarkEnd w:id="213"/>
      <w:bookmarkEnd w:id="214"/>
      <w:bookmarkEnd w:id="215"/>
      <w:bookmarkEnd w:id="216"/>
      <w:bookmarkEnd w:id="217"/>
      <w:r>
        <w:rPr>
          <w:lang w:eastAsia="zh-CN"/>
        </w:rPr>
        <w:t>，视为提供备选方案。</w:t>
      </w:r>
    </w:p>
    <w:p w:rsidR="00000000" w:rsidRDefault="000841DE">
      <w:pPr>
        <w:pStyle w:val="af6"/>
        <w:rPr>
          <w:rFonts w:hAnsi="方正黑体简体" w:cs="方正黑体简体" w:hint="eastAsia"/>
          <w:lang w:eastAsia="zh-CN"/>
        </w:rPr>
      </w:pPr>
      <w:bookmarkStart w:id="218" w:name="_Toc11609428"/>
      <w:bookmarkStart w:id="219" w:name="_Toc19090"/>
      <w:r>
        <w:rPr>
          <w:rFonts w:hAnsi="方正黑体简体" w:cs="方正黑体简体" w:hint="eastAsia"/>
          <w:lang w:eastAsia="zh-CN"/>
        </w:rPr>
        <w:t xml:space="preserve">3.7 </w:t>
      </w:r>
      <w:r>
        <w:rPr>
          <w:rFonts w:hAnsi="方正黑体简体" w:cs="方正黑体简体" w:hint="eastAsia"/>
          <w:lang w:eastAsia="zh-CN"/>
        </w:rPr>
        <w:t>投标文件的编制</w:t>
      </w:r>
      <w:bookmarkEnd w:id="218"/>
      <w:bookmarkEnd w:id="219"/>
    </w:p>
    <w:p w:rsidR="00000000" w:rsidRDefault="000841DE">
      <w:pPr>
        <w:ind w:firstLine="444"/>
        <w:rPr>
          <w:lang w:eastAsia="zh-CN"/>
        </w:rPr>
      </w:pPr>
      <w:r>
        <w:rPr>
          <w:lang w:eastAsia="zh-CN"/>
        </w:rPr>
        <w:t xml:space="preserve">3.7.1 </w:t>
      </w:r>
      <w:r>
        <w:rPr>
          <w:lang w:eastAsia="zh-CN"/>
        </w:rPr>
        <w:t>投标文件应按第七章</w:t>
      </w:r>
      <w:r>
        <w:rPr>
          <w:lang w:eastAsia="zh-CN"/>
        </w:rPr>
        <w:t>“</w:t>
      </w:r>
      <w:r>
        <w:rPr>
          <w:lang w:eastAsia="zh-CN"/>
        </w:rPr>
        <w:t>投标文件格式</w:t>
      </w:r>
      <w:r>
        <w:rPr>
          <w:lang w:eastAsia="zh-CN"/>
        </w:rPr>
        <w:t>”</w:t>
      </w:r>
      <w:r>
        <w:rPr>
          <w:lang w:eastAsia="zh-CN"/>
        </w:rPr>
        <w:t>进行编写，如有必要，可以增加附页，作为投标文件的组成部分。</w:t>
      </w:r>
    </w:p>
    <w:p w:rsidR="00000000" w:rsidRDefault="000841DE">
      <w:pPr>
        <w:ind w:firstLine="444"/>
        <w:rPr>
          <w:lang w:eastAsia="zh-CN"/>
        </w:rPr>
      </w:pPr>
      <w:r>
        <w:rPr>
          <w:lang w:eastAsia="zh-CN"/>
        </w:rPr>
        <w:t xml:space="preserve">3.7.2 </w:t>
      </w:r>
      <w:r>
        <w:rPr>
          <w:lang w:eastAsia="zh-CN"/>
        </w:rPr>
        <w:t>投标文件应当对招标文件有关供货期、投标有效期、供货要求、招标范围等实质性内容作出响应。投标文件在满足招标文</w:t>
      </w:r>
      <w:r>
        <w:rPr>
          <w:lang w:eastAsia="zh-CN"/>
        </w:rPr>
        <w:t>件实质性要求的基础上，可以提出比招标文件要求更有利于招标人的承诺。</w:t>
      </w:r>
    </w:p>
    <w:p w:rsidR="00000000" w:rsidRDefault="000841DE">
      <w:pPr>
        <w:ind w:firstLine="444"/>
        <w:rPr>
          <w:lang w:eastAsia="zh-CN"/>
        </w:rPr>
      </w:pPr>
      <w:r>
        <w:rPr>
          <w:lang w:eastAsia="zh-CN"/>
        </w:rPr>
        <w:t>3.7.3</w:t>
      </w:r>
      <w:r>
        <w:rPr>
          <w:lang w:eastAsia="zh-CN"/>
        </w:rPr>
        <w:t>投</w:t>
      </w:r>
      <w:r>
        <w:rPr>
          <w:lang w:eastAsia="zh-CN"/>
        </w:rPr>
        <w:t>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rsidR="00000000" w:rsidRDefault="000841DE">
      <w:pPr>
        <w:pStyle w:val="ae"/>
        <w:rPr>
          <w:rFonts w:hAnsi="方正黑体简体" w:cs="方正黑体简体" w:hint="eastAsia"/>
          <w:lang w:eastAsia="zh-CN"/>
        </w:rPr>
      </w:pPr>
      <w:bookmarkStart w:id="220" w:name="_Toc11609429"/>
      <w:bookmarkStart w:id="221" w:name="_Toc24871"/>
      <w:r>
        <w:rPr>
          <w:rFonts w:hAnsi="方正黑体简体" w:cs="方正黑体简体" w:hint="eastAsia"/>
          <w:lang w:eastAsia="zh-CN"/>
        </w:rPr>
        <w:t xml:space="preserve">4. </w:t>
      </w:r>
      <w:r>
        <w:rPr>
          <w:rFonts w:hAnsi="方正黑体简体" w:cs="方正黑体简体" w:hint="eastAsia"/>
          <w:lang w:eastAsia="zh-CN"/>
        </w:rPr>
        <w:t>投标</w:t>
      </w:r>
      <w:bookmarkEnd w:id="220"/>
      <w:bookmarkEnd w:id="221"/>
    </w:p>
    <w:p w:rsidR="00000000" w:rsidRDefault="000841DE">
      <w:pPr>
        <w:pStyle w:val="af6"/>
        <w:rPr>
          <w:lang w:eastAsia="zh-CN"/>
        </w:rPr>
      </w:pPr>
      <w:bookmarkStart w:id="222" w:name="_Toc11609430"/>
      <w:bookmarkStart w:id="223" w:name="_Toc1722"/>
      <w:r>
        <w:rPr>
          <w:rFonts w:hAnsi="方正黑体简体" w:cs="方正黑体简体" w:hint="eastAsia"/>
          <w:lang w:eastAsia="zh-CN"/>
        </w:rPr>
        <w:t xml:space="preserve">4.1 </w:t>
      </w:r>
      <w:r>
        <w:rPr>
          <w:rFonts w:hAnsi="方正黑体简体" w:cs="方正黑体简体" w:hint="eastAsia"/>
          <w:lang w:eastAsia="zh-CN"/>
        </w:rPr>
        <w:t>投标文件的密封和标记</w:t>
      </w:r>
      <w:bookmarkEnd w:id="222"/>
      <w:bookmarkEnd w:id="223"/>
    </w:p>
    <w:p w:rsidR="00000000" w:rsidRDefault="000841DE">
      <w:pPr>
        <w:ind w:firstLine="444"/>
        <w:rPr>
          <w:lang w:eastAsia="zh-CN"/>
        </w:rPr>
      </w:pPr>
      <w:r>
        <w:rPr>
          <w:lang w:eastAsia="zh-CN"/>
        </w:rPr>
        <w:t>4.1.1</w:t>
      </w:r>
      <w:r>
        <w:rPr>
          <w:lang w:eastAsia="zh-CN"/>
        </w:rPr>
        <w:t>投标人应当按</w:t>
      </w:r>
      <w:r>
        <w:rPr>
          <w:lang w:eastAsia="zh-CN"/>
        </w:rPr>
        <w:t>照招标文件和电子招标投</w:t>
      </w:r>
      <w:r>
        <w:rPr>
          <w:lang w:eastAsia="zh-CN"/>
        </w:rPr>
        <w:t>标交易平台的要求加密投标文件，具体要求见投标人须知前附表。</w:t>
      </w:r>
    </w:p>
    <w:p w:rsidR="00000000" w:rsidRDefault="000841DE">
      <w:pPr>
        <w:pStyle w:val="af6"/>
        <w:rPr>
          <w:rFonts w:hAnsi="方正黑体简体" w:cs="方正黑体简体" w:hint="eastAsia"/>
          <w:lang w:eastAsia="zh-CN"/>
        </w:rPr>
      </w:pPr>
      <w:bookmarkStart w:id="224" w:name="_Toc11609431"/>
      <w:bookmarkStart w:id="225" w:name="_Toc3384"/>
      <w:r>
        <w:rPr>
          <w:rFonts w:hAnsi="方正黑体简体" w:cs="方正黑体简体" w:hint="eastAsia"/>
          <w:lang w:eastAsia="zh-CN"/>
        </w:rPr>
        <w:t xml:space="preserve">4.2 </w:t>
      </w:r>
      <w:r>
        <w:rPr>
          <w:rFonts w:hAnsi="方正黑体简体" w:cs="方正黑体简体" w:hint="eastAsia"/>
          <w:lang w:eastAsia="zh-CN"/>
        </w:rPr>
        <w:t>投标文件的递交</w:t>
      </w:r>
      <w:bookmarkEnd w:id="224"/>
      <w:bookmarkEnd w:id="225"/>
    </w:p>
    <w:p w:rsidR="00000000" w:rsidRDefault="000841DE">
      <w:pPr>
        <w:ind w:firstLine="444"/>
        <w:rPr>
          <w:lang w:eastAsia="zh-CN"/>
        </w:rPr>
      </w:pPr>
      <w:r>
        <w:rPr>
          <w:lang w:eastAsia="zh-CN"/>
        </w:rPr>
        <w:t xml:space="preserve">4.2.1 </w:t>
      </w:r>
      <w:r>
        <w:rPr>
          <w:lang w:eastAsia="zh-CN"/>
        </w:rPr>
        <w:t>投标人应在投标人须知前附表规定的投标截止时间前递交投标文件。</w:t>
      </w:r>
    </w:p>
    <w:p w:rsidR="00000000" w:rsidRDefault="000841DE">
      <w:pPr>
        <w:ind w:firstLine="444"/>
        <w:rPr>
          <w:lang w:eastAsia="zh-CN"/>
        </w:rPr>
      </w:pPr>
      <w:r>
        <w:rPr>
          <w:lang w:eastAsia="zh-CN"/>
        </w:rPr>
        <w:t>4.2.2</w:t>
      </w:r>
      <w:r>
        <w:rPr>
          <w:bCs/>
          <w:iCs/>
          <w:lang w:eastAsia="zh-CN"/>
        </w:rPr>
        <w:t>投标人通过下载招标文件的电子招标投标交易平台递交电子投标文件。</w:t>
      </w:r>
    </w:p>
    <w:p w:rsidR="00000000" w:rsidRDefault="000841DE">
      <w:pPr>
        <w:ind w:firstLine="444"/>
        <w:rPr>
          <w:lang w:eastAsia="zh-CN"/>
        </w:rPr>
      </w:pPr>
      <w:r>
        <w:rPr>
          <w:lang w:eastAsia="zh-CN"/>
        </w:rPr>
        <w:t xml:space="preserve">4.2.3 </w:t>
      </w:r>
      <w:r>
        <w:rPr>
          <w:lang w:eastAsia="zh-CN"/>
        </w:rPr>
        <w:t>除投标人须知前附表另有规定外，投标人所递交的投标文件不予退还。</w:t>
      </w:r>
    </w:p>
    <w:p w:rsidR="00000000" w:rsidRDefault="000841DE">
      <w:pPr>
        <w:ind w:firstLine="444"/>
        <w:rPr>
          <w:lang w:eastAsia="zh-CN"/>
        </w:rPr>
      </w:pPr>
      <w:r>
        <w:rPr>
          <w:lang w:eastAsia="zh-CN"/>
        </w:rPr>
        <w:t>4.2.4</w:t>
      </w:r>
      <w:r>
        <w:rPr>
          <w:lang w:eastAsia="zh-CN"/>
        </w:rPr>
        <w:t>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rsidR="00000000" w:rsidRDefault="000841DE">
      <w:pPr>
        <w:ind w:firstLine="444"/>
        <w:rPr>
          <w:lang w:eastAsia="zh-CN"/>
        </w:rPr>
      </w:pPr>
      <w:r>
        <w:rPr>
          <w:lang w:eastAsia="zh-CN"/>
        </w:rPr>
        <w:t>4.2.5</w:t>
      </w:r>
      <w:r>
        <w:rPr>
          <w:lang w:eastAsia="zh-CN"/>
        </w:rPr>
        <w:t>逾期送达的投标文件，电子招标投标交</w:t>
      </w:r>
      <w:r>
        <w:rPr>
          <w:lang w:eastAsia="zh-CN"/>
        </w:rPr>
        <w:t>易平台将予以拒收。</w:t>
      </w:r>
    </w:p>
    <w:p w:rsidR="00000000" w:rsidRDefault="000841DE">
      <w:pPr>
        <w:pStyle w:val="af6"/>
        <w:rPr>
          <w:rFonts w:hAnsi="方正黑体简体" w:cs="方正黑体简体" w:hint="eastAsia"/>
          <w:lang w:eastAsia="zh-CN"/>
        </w:rPr>
      </w:pPr>
      <w:bookmarkStart w:id="226" w:name="_Toc11609432"/>
      <w:bookmarkStart w:id="227" w:name="_Toc14988"/>
      <w:r>
        <w:rPr>
          <w:rFonts w:hAnsi="方正黑体简体" w:cs="方正黑体简体" w:hint="eastAsia"/>
          <w:lang w:eastAsia="zh-CN"/>
        </w:rPr>
        <w:t xml:space="preserve">4.3 </w:t>
      </w:r>
      <w:r>
        <w:rPr>
          <w:rFonts w:hAnsi="方正黑体简体" w:cs="方正黑体简体" w:hint="eastAsia"/>
          <w:lang w:eastAsia="zh-CN"/>
        </w:rPr>
        <w:t>投标文件的修改与撤回</w:t>
      </w:r>
      <w:bookmarkEnd w:id="226"/>
      <w:bookmarkEnd w:id="227"/>
    </w:p>
    <w:p w:rsidR="00000000" w:rsidRDefault="000841DE">
      <w:pPr>
        <w:ind w:firstLine="444"/>
        <w:rPr>
          <w:lang w:eastAsia="zh-CN"/>
        </w:rPr>
      </w:pPr>
      <w:r>
        <w:rPr>
          <w:lang w:eastAsia="zh-CN"/>
        </w:rPr>
        <w:t xml:space="preserve">4.3.1 </w:t>
      </w:r>
      <w:r>
        <w:rPr>
          <w:lang w:eastAsia="zh-CN"/>
        </w:rPr>
        <w:t>在本章第</w:t>
      </w:r>
      <w:r>
        <w:rPr>
          <w:lang w:eastAsia="zh-CN"/>
        </w:rPr>
        <w:t>4.2.1</w:t>
      </w:r>
      <w:r>
        <w:rPr>
          <w:lang w:eastAsia="zh-CN"/>
        </w:rPr>
        <w:t>项规定的投标截止时间前，投标人可以修改或撤回已递交的投标文件，但应以书面形式通知招标人。</w:t>
      </w:r>
    </w:p>
    <w:p w:rsidR="00000000" w:rsidRDefault="000841DE">
      <w:pPr>
        <w:ind w:firstLine="444"/>
        <w:rPr>
          <w:lang w:eastAsia="zh-CN"/>
        </w:rPr>
      </w:pPr>
      <w:r>
        <w:rPr>
          <w:lang w:eastAsia="zh-CN"/>
        </w:rPr>
        <w:t>4.3.2</w:t>
      </w:r>
      <w:r>
        <w:rPr>
          <w:lang w:eastAsia="zh-CN"/>
        </w:rPr>
        <w:t>投标人修改或撤回已递交投标文件的通知，应按照本章第</w:t>
      </w:r>
      <w:r>
        <w:rPr>
          <w:lang w:eastAsia="zh-CN"/>
        </w:rPr>
        <w:t>3.7.3</w:t>
      </w:r>
      <w:r>
        <w:rPr>
          <w:lang w:eastAsia="zh-CN"/>
        </w:rPr>
        <w:t>（</w:t>
      </w:r>
      <w:r>
        <w:rPr>
          <w:lang w:eastAsia="zh-CN"/>
        </w:rPr>
        <w:t>B</w:t>
      </w:r>
      <w:r>
        <w:rPr>
          <w:lang w:eastAsia="zh-CN"/>
        </w:rPr>
        <w:t>）项的要求加盖电子印章。</w:t>
      </w:r>
      <w:r>
        <w:rPr>
          <w:bCs/>
          <w:iCs/>
          <w:lang w:eastAsia="zh-CN"/>
        </w:rPr>
        <w:t>电子招标投标交易平台收到通知后，</w:t>
      </w:r>
      <w:r>
        <w:rPr>
          <w:lang w:eastAsia="zh-CN"/>
        </w:rPr>
        <w:t>即时向投标人发出确认回执通知。</w:t>
      </w:r>
    </w:p>
    <w:p w:rsidR="00000000" w:rsidRDefault="000841DE">
      <w:pPr>
        <w:ind w:firstLine="444"/>
        <w:rPr>
          <w:lang w:eastAsia="zh-CN"/>
        </w:rPr>
      </w:pPr>
      <w:r>
        <w:rPr>
          <w:lang w:eastAsia="zh-CN"/>
        </w:rPr>
        <w:t xml:space="preserve">4.3.3 </w:t>
      </w:r>
      <w:r>
        <w:rPr>
          <w:lang w:eastAsia="zh-CN"/>
        </w:rPr>
        <w:t>投标人撤回投标文件的，招标人自收到投标人书面撤回通知之日起</w:t>
      </w:r>
      <w:r>
        <w:rPr>
          <w:lang w:eastAsia="zh-CN"/>
        </w:rPr>
        <w:t>5</w:t>
      </w:r>
      <w:r>
        <w:rPr>
          <w:lang w:eastAsia="zh-CN"/>
        </w:rPr>
        <w:t>日内退还已收取的投标保证金。</w:t>
      </w:r>
    </w:p>
    <w:p w:rsidR="00000000" w:rsidRDefault="000841DE">
      <w:pPr>
        <w:ind w:firstLine="444"/>
        <w:rPr>
          <w:lang w:eastAsia="zh-CN"/>
        </w:rPr>
      </w:pPr>
      <w:r>
        <w:rPr>
          <w:lang w:eastAsia="zh-CN"/>
        </w:rPr>
        <w:t>4.3.</w:t>
      </w:r>
      <w:bookmarkStart w:id="228" w:name="_Toc152042329"/>
      <w:bookmarkStart w:id="229" w:name="_Toc361508610"/>
      <w:bookmarkStart w:id="230" w:name="_Toc247513977"/>
      <w:bookmarkStart w:id="231" w:name="_Toc144974521"/>
      <w:bookmarkStart w:id="232" w:name="_Toc152045553"/>
      <w:bookmarkStart w:id="233" w:name="_Toc384308235"/>
      <w:bookmarkStart w:id="234" w:name="_Toc247527578"/>
      <w:bookmarkStart w:id="235" w:name="_Toc19203"/>
      <w:bookmarkStart w:id="236" w:name="_Toc300834974"/>
      <w:bookmarkStart w:id="237" w:name="_Toc352691497"/>
      <w:bookmarkStart w:id="238" w:name="_Toc369531541"/>
      <w:r>
        <w:rPr>
          <w:lang w:eastAsia="zh-CN"/>
        </w:rPr>
        <w:t xml:space="preserve">4 </w:t>
      </w:r>
      <w:r>
        <w:rPr>
          <w:lang w:eastAsia="zh-CN"/>
        </w:rPr>
        <w:t>修改的内容为投标</w:t>
      </w:r>
      <w:bookmarkEnd w:id="228"/>
      <w:bookmarkEnd w:id="229"/>
      <w:bookmarkEnd w:id="230"/>
      <w:bookmarkEnd w:id="231"/>
      <w:bookmarkEnd w:id="232"/>
      <w:bookmarkEnd w:id="233"/>
      <w:bookmarkEnd w:id="234"/>
      <w:bookmarkEnd w:id="235"/>
      <w:bookmarkEnd w:id="236"/>
      <w:bookmarkEnd w:id="237"/>
      <w:bookmarkEnd w:id="238"/>
      <w:r>
        <w:rPr>
          <w:lang w:eastAsia="zh-CN"/>
        </w:rPr>
        <w:t>文件的组成部分</w:t>
      </w:r>
      <w:r>
        <w:rPr>
          <w:rFonts w:hint="eastAsia"/>
          <w:lang w:eastAsia="zh-CN"/>
        </w:rPr>
        <w:t>。</w:t>
      </w:r>
    </w:p>
    <w:p w:rsidR="00000000" w:rsidRDefault="000841DE">
      <w:pPr>
        <w:pStyle w:val="ae"/>
        <w:rPr>
          <w:rFonts w:hAnsi="方正黑体简体" w:cs="方正黑体简体" w:hint="eastAsia"/>
          <w:lang w:eastAsia="zh-CN"/>
        </w:rPr>
      </w:pPr>
      <w:bookmarkStart w:id="239" w:name="_Toc11609433"/>
      <w:bookmarkStart w:id="240" w:name="_Toc15580"/>
      <w:r>
        <w:rPr>
          <w:rFonts w:hAnsi="方正黑体简体" w:cs="方正黑体简体" w:hint="eastAsia"/>
          <w:lang w:eastAsia="zh-CN"/>
        </w:rPr>
        <w:t xml:space="preserve">5. </w:t>
      </w:r>
      <w:r>
        <w:rPr>
          <w:rFonts w:hAnsi="方正黑体简体" w:cs="方正黑体简体" w:hint="eastAsia"/>
          <w:lang w:eastAsia="zh-CN"/>
        </w:rPr>
        <w:t>开标</w:t>
      </w:r>
      <w:bookmarkEnd w:id="239"/>
      <w:bookmarkEnd w:id="240"/>
    </w:p>
    <w:p w:rsidR="00000000" w:rsidRDefault="000841DE">
      <w:pPr>
        <w:pStyle w:val="af6"/>
        <w:rPr>
          <w:rFonts w:hAnsi="方正黑体简体" w:cs="方正黑体简体" w:hint="eastAsia"/>
          <w:lang w:eastAsia="zh-CN"/>
        </w:rPr>
      </w:pPr>
      <w:bookmarkStart w:id="241" w:name="_Toc11609435"/>
      <w:bookmarkStart w:id="242" w:name="_Toc28913"/>
      <w:r>
        <w:rPr>
          <w:rFonts w:hAnsi="方正黑体简体" w:cs="方正黑体简体" w:hint="eastAsia"/>
          <w:lang w:eastAsia="zh-CN"/>
        </w:rPr>
        <w:t xml:space="preserve">5.1 </w:t>
      </w:r>
      <w:r>
        <w:rPr>
          <w:rFonts w:hAnsi="方正黑体简体" w:cs="方正黑体简体" w:hint="eastAsia"/>
          <w:lang w:eastAsia="zh-CN"/>
        </w:rPr>
        <w:t>开标时间和地点</w:t>
      </w:r>
      <w:bookmarkEnd w:id="241"/>
      <w:bookmarkEnd w:id="242"/>
    </w:p>
    <w:p w:rsidR="00000000" w:rsidRDefault="000841DE">
      <w:pPr>
        <w:ind w:firstLine="444"/>
        <w:rPr>
          <w:lang w:eastAsia="zh-CN"/>
        </w:rPr>
      </w:pPr>
      <w:r>
        <w:rPr>
          <w:lang w:eastAsia="zh-CN"/>
        </w:rPr>
        <w:t>招标人在本章第</w:t>
      </w:r>
      <w:r>
        <w:rPr>
          <w:lang w:eastAsia="zh-CN"/>
        </w:rPr>
        <w:t>4.2.1</w:t>
      </w:r>
      <w:r>
        <w:rPr>
          <w:lang w:eastAsia="zh-CN"/>
        </w:rPr>
        <w:t>项规定的投标截止时间（开标时间）</w:t>
      </w:r>
      <w:r>
        <w:rPr>
          <w:rFonts w:hint="eastAsia"/>
          <w:lang w:eastAsia="zh-CN"/>
        </w:rPr>
        <w:t>，</w:t>
      </w:r>
      <w:r>
        <w:rPr>
          <w:lang w:eastAsia="zh-CN"/>
        </w:rPr>
        <w:t>通过电子招标投标交</w:t>
      </w:r>
      <w:r>
        <w:rPr>
          <w:lang w:eastAsia="zh-CN"/>
        </w:rPr>
        <w:t>易平台公开开标，所有投标人的法定代表人（单位负责人）或其委托代理人应当准时参加。</w:t>
      </w:r>
    </w:p>
    <w:p w:rsidR="00000000" w:rsidRDefault="000841DE">
      <w:pPr>
        <w:pStyle w:val="af6"/>
        <w:rPr>
          <w:rFonts w:hAnsi="方正黑体简体" w:cs="方正黑体简体" w:hint="eastAsia"/>
          <w:lang w:eastAsia="zh-CN"/>
        </w:rPr>
      </w:pPr>
      <w:bookmarkStart w:id="243" w:name="_Toc11609436"/>
      <w:bookmarkStart w:id="244" w:name="_Toc21966"/>
      <w:r>
        <w:rPr>
          <w:rFonts w:hAnsi="方正黑体简体" w:cs="方正黑体简体" w:hint="eastAsia"/>
          <w:lang w:eastAsia="zh-CN"/>
        </w:rPr>
        <w:t xml:space="preserve">5.2 </w:t>
      </w:r>
      <w:r>
        <w:rPr>
          <w:rFonts w:hAnsi="方正黑体简体" w:cs="方正黑体简体" w:hint="eastAsia"/>
          <w:lang w:eastAsia="zh-CN"/>
        </w:rPr>
        <w:t>开标程序</w:t>
      </w:r>
      <w:bookmarkEnd w:id="243"/>
      <w:bookmarkEnd w:id="244"/>
    </w:p>
    <w:p w:rsidR="00000000" w:rsidRDefault="000841DE">
      <w:pPr>
        <w:pStyle w:val="affa"/>
        <w:ind w:firstLine="444"/>
        <w:rPr>
          <w:rFonts w:hint="eastAsia"/>
          <w:lang w:eastAsia="zh-CN"/>
        </w:rPr>
      </w:pPr>
      <w:bookmarkStart w:id="245" w:name="_Toc11609437"/>
      <w:r>
        <w:rPr>
          <w:rFonts w:hint="eastAsia"/>
          <w:lang w:eastAsia="zh-CN"/>
        </w:rPr>
        <w:t>网上开标：中国石油招标投标网</w:t>
      </w:r>
    </w:p>
    <w:p w:rsidR="00000000" w:rsidRDefault="000841DE">
      <w:pPr>
        <w:pStyle w:val="affa"/>
        <w:ind w:firstLine="444"/>
        <w:rPr>
          <w:lang w:eastAsia="zh-CN"/>
        </w:rPr>
      </w:pPr>
      <w:r>
        <w:rPr>
          <w:lang w:eastAsia="zh-CN"/>
        </w:rPr>
        <w:t>1</w:t>
      </w:r>
      <w:r>
        <w:rPr>
          <w:rFonts w:hint="eastAsia"/>
          <w:lang w:eastAsia="zh-CN"/>
        </w:rPr>
        <w:t>）若招标人组织现场开标，可邀请投标人至现场进行开标过程的参与和监督。</w:t>
      </w:r>
    </w:p>
    <w:p w:rsidR="00000000" w:rsidRDefault="000841DE">
      <w:pPr>
        <w:pStyle w:val="affa"/>
        <w:ind w:firstLine="444"/>
        <w:rPr>
          <w:lang w:eastAsia="zh-CN"/>
        </w:rPr>
      </w:pPr>
      <w:r>
        <w:rPr>
          <w:lang w:eastAsia="zh-CN"/>
        </w:rPr>
        <w:t>2</w:t>
      </w:r>
      <w:r>
        <w:rPr>
          <w:rFonts w:hint="eastAsia"/>
          <w:lang w:eastAsia="zh-CN"/>
        </w:rPr>
        <w:t>）投标人可在开标时间前远程登录其所投项目的开标大厅，开标大厅将在项目开标时间前</w:t>
      </w:r>
      <w:r>
        <w:rPr>
          <w:lang w:eastAsia="zh-CN"/>
        </w:rPr>
        <w:t>24</w:t>
      </w:r>
      <w:r>
        <w:rPr>
          <w:rFonts w:hint="eastAsia"/>
          <w:lang w:eastAsia="zh-CN"/>
        </w:rPr>
        <w:t>小时开放给投标人登录。</w:t>
      </w:r>
    </w:p>
    <w:p w:rsidR="00000000" w:rsidRDefault="000841DE">
      <w:pPr>
        <w:pStyle w:val="affa"/>
        <w:ind w:firstLine="444"/>
        <w:rPr>
          <w:lang w:eastAsia="zh-CN"/>
        </w:rPr>
      </w:pPr>
      <w:r>
        <w:rPr>
          <w:lang w:eastAsia="zh-CN"/>
        </w:rPr>
        <w:t>3</w:t>
      </w:r>
      <w:r>
        <w:rPr>
          <w:rFonts w:hint="eastAsia"/>
          <w:lang w:eastAsia="zh-CN"/>
        </w:rPr>
        <w:t>）开标大厅按项目设置，同一项目的多个标包在同一开标大厅进行开标。</w:t>
      </w:r>
    </w:p>
    <w:p w:rsidR="00000000" w:rsidRDefault="000841DE">
      <w:pPr>
        <w:pStyle w:val="affa"/>
        <w:ind w:firstLine="444"/>
        <w:rPr>
          <w:lang w:eastAsia="zh-CN"/>
        </w:rPr>
      </w:pPr>
      <w:r>
        <w:rPr>
          <w:lang w:eastAsia="zh-CN"/>
        </w:rPr>
        <w:t>4</w:t>
      </w:r>
      <w:r>
        <w:rPr>
          <w:rFonts w:hint="eastAsia"/>
          <w:lang w:eastAsia="zh-CN"/>
        </w:rPr>
        <w:t>）投标人进入项目的开标大厅时需要</w:t>
      </w:r>
      <w:r>
        <w:rPr>
          <w:rFonts w:hint="eastAsia"/>
          <w:lang w:eastAsia="zh-CN"/>
        </w:rPr>
        <w:t>进行数字签到，签到后可在开标大厅等待开标时间到达和开标主持人的操作。</w:t>
      </w:r>
    </w:p>
    <w:p w:rsidR="00000000" w:rsidRDefault="000841DE">
      <w:pPr>
        <w:pStyle w:val="affa"/>
        <w:ind w:firstLine="444"/>
        <w:rPr>
          <w:lang w:eastAsia="zh-CN"/>
        </w:rPr>
      </w:pPr>
      <w:r>
        <w:rPr>
          <w:lang w:eastAsia="zh-CN"/>
        </w:rPr>
        <w:t>5</w:t>
      </w:r>
      <w:r>
        <w:rPr>
          <w:rFonts w:hint="eastAsia"/>
          <w:lang w:eastAsia="zh-CN"/>
        </w:rPr>
        <w:t>）开标时间到达后，开标主持人</w:t>
      </w:r>
      <w:r>
        <w:rPr>
          <w:rFonts w:hint="eastAsia"/>
          <w:lang w:eastAsia="zh-CN"/>
        </w:rPr>
        <w:t>进行投标文件的解密操作。</w:t>
      </w:r>
    </w:p>
    <w:p w:rsidR="00000000" w:rsidRDefault="000841DE">
      <w:pPr>
        <w:pStyle w:val="affa"/>
        <w:ind w:firstLine="444"/>
        <w:rPr>
          <w:lang w:eastAsia="zh-CN"/>
        </w:rPr>
      </w:pPr>
      <w:r>
        <w:rPr>
          <w:lang w:eastAsia="zh-CN"/>
        </w:rPr>
        <w:t>6</w:t>
      </w:r>
      <w:r>
        <w:rPr>
          <w:rFonts w:hint="eastAsia"/>
          <w:lang w:eastAsia="zh-CN"/>
        </w:rPr>
        <w:t>）若某一标包递交投标文件家数少于三家或者开标后成功解密的家数少于三家的，将终止该标包的开标。</w:t>
      </w:r>
    </w:p>
    <w:p w:rsidR="00000000" w:rsidRDefault="000841DE">
      <w:pPr>
        <w:pStyle w:val="affa"/>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rsidR="00000000" w:rsidRDefault="000841DE">
      <w:pPr>
        <w:pStyle w:val="affa"/>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rsidR="00000000" w:rsidRDefault="000841DE">
      <w:pPr>
        <w:pStyle w:val="af6"/>
        <w:rPr>
          <w:rFonts w:hAnsi="方正黑体简体" w:cs="方正黑体简体" w:hint="eastAsia"/>
          <w:lang w:eastAsia="zh-CN"/>
        </w:rPr>
      </w:pPr>
      <w:bookmarkStart w:id="246" w:name="_Toc19797"/>
      <w:r>
        <w:rPr>
          <w:rFonts w:hAnsi="方正黑体简体" w:cs="方正黑体简体" w:hint="eastAsia"/>
          <w:lang w:eastAsia="zh-CN"/>
        </w:rPr>
        <w:t>5.</w:t>
      </w:r>
      <w:r>
        <w:rPr>
          <w:rFonts w:hAnsi="方正黑体简体" w:cs="方正黑体简体" w:hint="eastAsia"/>
          <w:lang w:eastAsia="zh-CN"/>
        </w:rPr>
        <w:t xml:space="preserve">3 </w:t>
      </w:r>
      <w:r>
        <w:rPr>
          <w:rFonts w:hAnsi="方正黑体简体" w:cs="方正黑体简体" w:hint="eastAsia"/>
          <w:lang w:eastAsia="zh-CN"/>
        </w:rPr>
        <w:t>开标异议</w:t>
      </w:r>
      <w:bookmarkEnd w:id="245"/>
      <w:bookmarkEnd w:id="246"/>
    </w:p>
    <w:p w:rsidR="00000000" w:rsidRDefault="000841DE">
      <w:pPr>
        <w:ind w:firstLine="444"/>
        <w:rPr>
          <w:lang w:eastAsia="zh-CN"/>
        </w:rPr>
      </w:pPr>
      <w:r>
        <w:rPr>
          <w:lang w:eastAsia="zh-CN"/>
        </w:rPr>
        <w:t>投标人对开标有异议的，应当在开标现场提出，招标人当场作出答复，并制作记录。</w:t>
      </w:r>
    </w:p>
    <w:p w:rsidR="00000000" w:rsidRDefault="000841DE">
      <w:pPr>
        <w:pStyle w:val="ae"/>
        <w:rPr>
          <w:rFonts w:hAnsi="方正黑体简体" w:cs="方正黑体简体" w:hint="eastAsia"/>
          <w:lang w:eastAsia="zh-CN"/>
        </w:rPr>
      </w:pPr>
      <w:bookmarkStart w:id="247" w:name="_Toc11609438"/>
      <w:bookmarkStart w:id="248" w:name="_Toc14360"/>
      <w:r>
        <w:rPr>
          <w:rFonts w:hAnsi="方正黑体简体" w:cs="方正黑体简体" w:hint="eastAsia"/>
          <w:lang w:eastAsia="zh-CN"/>
        </w:rPr>
        <w:t xml:space="preserve">6. </w:t>
      </w:r>
      <w:r>
        <w:rPr>
          <w:rFonts w:hAnsi="方正黑体简体" w:cs="方正黑体简体" w:hint="eastAsia"/>
          <w:lang w:eastAsia="zh-CN"/>
        </w:rPr>
        <w:t>评标</w:t>
      </w:r>
      <w:bookmarkEnd w:id="247"/>
      <w:bookmarkEnd w:id="248"/>
    </w:p>
    <w:p w:rsidR="00000000" w:rsidRDefault="000841DE">
      <w:pPr>
        <w:pStyle w:val="af6"/>
        <w:rPr>
          <w:rFonts w:hAnsi="方正黑体简体" w:cs="方正黑体简体" w:hint="eastAsia"/>
          <w:lang w:eastAsia="zh-CN"/>
        </w:rPr>
      </w:pPr>
      <w:bookmarkStart w:id="249" w:name="_Toc11609439"/>
      <w:bookmarkStart w:id="250" w:name="_Toc30902"/>
      <w:r>
        <w:rPr>
          <w:rFonts w:hAnsi="方正黑体简体" w:cs="方正黑体简体" w:hint="eastAsia"/>
          <w:lang w:eastAsia="zh-CN"/>
        </w:rPr>
        <w:t xml:space="preserve">6.1 </w:t>
      </w:r>
      <w:r>
        <w:rPr>
          <w:rFonts w:hAnsi="方正黑体简体" w:cs="方正黑体简体" w:hint="eastAsia"/>
          <w:lang w:eastAsia="zh-CN"/>
        </w:rPr>
        <w:t>评标委员会</w:t>
      </w:r>
      <w:bookmarkEnd w:id="249"/>
      <w:bookmarkEnd w:id="250"/>
    </w:p>
    <w:p w:rsidR="00000000" w:rsidRDefault="000841DE">
      <w:pPr>
        <w:ind w:firstLine="444"/>
        <w:rPr>
          <w:lang w:eastAsia="zh-CN"/>
        </w:rPr>
      </w:pPr>
      <w:r>
        <w:rPr>
          <w:lang w:eastAsia="zh-CN"/>
        </w:rPr>
        <w:t xml:space="preserve">6.1.1 </w:t>
      </w:r>
      <w:r>
        <w:rPr>
          <w:lang w:eastAsia="zh-CN"/>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000000" w:rsidRDefault="000841DE">
      <w:pPr>
        <w:ind w:firstLine="444"/>
        <w:rPr>
          <w:lang w:eastAsia="zh-CN"/>
        </w:rPr>
      </w:pPr>
      <w:r>
        <w:rPr>
          <w:lang w:eastAsia="zh-CN"/>
        </w:rPr>
        <w:t xml:space="preserve">6.1.2 </w:t>
      </w:r>
      <w:r>
        <w:rPr>
          <w:lang w:eastAsia="zh-CN"/>
        </w:rPr>
        <w:t>评标委员会成员有下列情形之一的，应当回避：</w:t>
      </w:r>
    </w:p>
    <w:p w:rsidR="00000000" w:rsidRDefault="000841DE">
      <w:pPr>
        <w:ind w:firstLine="444"/>
        <w:rPr>
          <w:lang w:eastAsia="zh-CN"/>
        </w:rPr>
      </w:pPr>
      <w:r>
        <w:rPr>
          <w:lang w:eastAsia="zh-CN"/>
        </w:rPr>
        <w:t>（</w:t>
      </w:r>
      <w:r>
        <w:rPr>
          <w:lang w:eastAsia="zh-CN"/>
        </w:rPr>
        <w:t>1</w:t>
      </w:r>
      <w:r>
        <w:rPr>
          <w:lang w:eastAsia="zh-CN"/>
        </w:rPr>
        <w:t>）投标人或投标人主要负责人的近亲属；</w:t>
      </w:r>
    </w:p>
    <w:p w:rsidR="00000000" w:rsidRDefault="000841DE">
      <w:pPr>
        <w:ind w:firstLine="444"/>
        <w:rPr>
          <w:lang w:eastAsia="zh-CN"/>
        </w:rPr>
      </w:pPr>
      <w:r>
        <w:rPr>
          <w:lang w:eastAsia="zh-CN"/>
        </w:rPr>
        <w:t>（</w:t>
      </w:r>
      <w:r>
        <w:rPr>
          <w:lang w:eastAsia="zh-CN"/>
        </w:rPr>
        <w:t>2</w:t>
      </w:r>
      <w:r>
        <w:rPr>
          <w:lang w:eastAsia="zh-CN"/>
        </w:rPr>
        <w:t>）项目主管部门或者行政监督部门的人员；</w:t>
      </w:r>
    </w:p>
    <w:p w:rsidR="00000000" w:rsidRDefault="000841DE">
      <w:pPr>
        <w:ind w:firstLine="444"/>
        <w:rPr>
          <w:lang w:eastAsia="zh-CN"/>
        </w:rPr>
      </w:pPr>
      <w:r>
        <w:rPr>
          <w:lang w:eastAsia="zh-CN"/>
        </w:rPr>
        <w:t>（</w:t>
      </w:r>
      <w:r>
        <w:rPr>
          <w:lang w:eastAsia="zh-CN"/>
        </w:rPr>
        <w:t>3</w:t>
      </w:r>
      <w:r>
        <w:rPr>
          <w:lang w:eastAsia="zh-CN"/>
        </w:rPr>
        <w:t>）与投标人有经济利益关系</w:t>
      </w:r>
      <w:r>
        <w:rPr>
          <w:lang w:eastAsia="zh-CN"/>
        </w:rPr>
        <w:t>，可能影响对投标公正评审的；</w:t>
      </w:r>
    </w:p>
    <w:p w:rsidR="00000000" w:rsidRDefault="000841DE">
      <w:pPr>
        <w:ind w:firstLine="444"/>
        <w:rPr>
          <w:lang w:eastAsia="zh-CN"/>
        </w:rPr>
      </w:pPr>
      <w:r>
        <w:rPr>
          <w:lang w:eastAsia="zh-CN"/>
        </w:rPr>
        <w:t>（</w:t>
      </w:r>
      <w:r>
        <w:rPr>
          <w:lang w:eastAsia="zh-CN"/>
        </w:rPr>
        <w:t>4</w:t>
      </w:r>
      <w:r>
        <w:rPr>
          <w:lang w:eastAsia="zh-CN"/>
        </w:rPr>
        <w:t>）曾因在招标、评</w:t>
      </w:r>
      <w:bookmarkStart w:id="251" w:name="_Toc152042331"/>
      <w:bookmarkStart w:id="252" w:name="_Toc144974523"/>
      <w:bookmarkStart w:id="253" w:name="_Toc152045555"/>
      <w:bookmarkStart w:id="254" w:name="_Toc361508612"/>
      <w:bookmarkStart w:id="255" w:name="_Toc247513979"/>
      <w:bookmarkStart w:id="256" w:name="_Toc352691499"/>
      <w:bookmarkStart w:id="257" w:name="_Toc6230"/>
      <w:bookmarkStart w:id="258" w:name="_Toc369531543"/>
      <w:bookmarkStart w:id="259" w:name="_Toc247527580"/>
      <w:bookmarkStart w:id="260" w:name="_Toc384308237"/>
      <w:bookmarkStart w:id="261" w:name="_Toc300834976"/>
      <w:r>
        <w:rPr>
          <w:lang w:eastAsia="zh-CN"/>
        </w:rPr>
        <w:t>标以及其他</w:t>
      </w:r>
      <w:bookmarkEnd w:id="251"/>
      <w:bookmarkEnd w:id="252"/>
      <w:bookmarkEnd w:id="253"/>
      <w:bookmarkEnd w:id="254"/>
      <w:bookmarkEnd w:id="255"/>
      <w:bookmarkEnd w:id="256"/>
      <w:bookmarkEnd w:id="257"/>
      <w:bookmarkEnd w:id="258"/>
      <w:bookmarkEnd w:id="259"/>
      <w:bookmarkEnd w:id="260"/>
      <w:bookmarkEnd w:id="261"/>
      <w:r>
        <w:rPr>
          <w:lang w:eastAsia="zh-CN"/>
        </w:rPr>
        <w:t>与</w:t>
      </w:r>
      <w:bookmarkStart w:id="262" w:name="_Toc17703"/>
      <w:bookmarkStart w:id="263" w:name="_Toc152045556"/>
      <w:bookmarkStart w:id="264" w:name="_Toc369531544"/>
      <w:bookmarkStart w:id="265" w:name="_Toc361508613"/>
      <w:bookmarkStart w:id="266" w:name="_Toc247513980"/>
      <w:bookmarkStart w:id="267" w:name="_Toc247527581"/>
      <w:bookmarkStart w:id="268" w:name="_Toc300834977"/>
      <w:bookmarkStart w:id="269" w:name="_Toc152042332"/>
      <w:bookmarkStart w:id="270" w:name="_Toc352691500"/>
      <w:bookmarkStart w:id="271" w:name="_Toc384308238"/>
      <w:bookmarkStart w:id="272" w:name="_Toc144974524"/>
      <w:r>
        <w:rPr>
          <w:lang w:eastAsia="zh-CN"/>
        </w:rPr>
        <w:t>招标投标有关活动中从事违法行</w:t>
      </w:r>
      <w:bookmarkEnd w:id="262"/>
      <w:bookmarkEnd w:id="263"/>
      <w:bookmarkEnd w:id="264"/>
      <w:bookmarkEnd w:id="265"/>
      <w:bookmarkEnd w:id="266"/>
      <w:bookmarkEnd w:id="267"/>
      <w:bookmarkEnd w:id="268"/>
      <w:bookmarkEnd w:id="269"/>
      <w:bookmarkEnd w:id="270"/>
      <w:bookmarkEnd w:id="271"/>
      <w:bookmarkEnd w:id="272"/>
      <w:r>
        <w:rPr>
          <w:lang w:eastAsia="zh-CN"/>
        </w:rPr>
        <w:t>为而受过行</w:t>
      </w:r>
      <w:r>
        <w:rPr>
          <w:lang w:eastAsia="zh-CN"/>
        </w:rPr>
        <w:t>政处罚或刑事处罚的；</w:t>
      </w:r>
    </w:p>
    <w:p w:rsidR="00000000" w:rsidRDefault="000841DE">
      <w:pPr>
        <w:ind w:firstLine="444"/>
        <w:rPr>
          <w:lang w:eastAsia="zh-CN"/>
        </w:rPr>
      </w:pPr>
      <w:r>
        <w:rPr>
          <w:lang w:eastAsia="zh-CN"/>
        </w:rPr>
        <w:t>（</w:t>
      </w:r>
      <w:r>
        <w:rPr>
          <w:lang w:eastAsia="zh-CN"/>
        </w:rPr>
        <w:t>5</w:t>
      </w:r>
      <w:r>
        <w:rPr>
          <w:lang w:eastAsia="zh-CN"/>
        </w:rPr>
        <w:t>）与投标人有其他利害关系。</w:t>
      </w:r>
    </w:p>
    <w:p w:rsidR="00000000" w:rsidRDefault="000841DE">
      <w:pPr>
        <w:ind w:firstLine="444"/>
        <w:rPr>
          <w:lang w:eastAsia="zh-CN"/>
        </w:rPr>
      </w:pPr>
      <w:r>
        <w:rPr>
          <w:lang w:eastAsia="zh-CN"/>
        </w:rPr>
        <w:t xml:space="preserve">6.1.3 </w:t>
      </w:r>
      <w:r>
        <w:rPr>
          <w:lang w:eastAsia="zh-CN"/>
        </w:rPr>
        <w:t>评标过程中，评标委员会成员有回避事由、擅离职守或者因健康等原因不能继续评标的，招标人有权更换。被更换的评标委员会成员作出的评审结论无效，由更换后的评标委员会成员重新进行评审。</w:t>
      </w:r>
    </w:p>
    <w:p w:rsidR="00000000" w:rsidRDefault="000841DE">
      <w:pPr>
        <w:pStyle w:val="af6"/>
        <w:rPr>
          <w:rFonts w:hAnsi="方正黑体简体" w:cs="方正黑体简体" w:hint="eastAsia"/>
          <w:lang w:eastAsia="zh-CN"/>
        </w:rPr>
      </w:pPr>
      <w:bookmarkStart w:id="273" w:name="_Toc11609440"/>
      <w:bookmarkStart w:id="274" w:name="_Toc5466"/>
      <w:r>
        <w:rPr>
          <w:rFonts w:hAnsi="方正黑体简体" w:cs="方正黑体简体" w:hint="eastAsia"/>
          <w:lang w:eastAsia="zh-CN"/>
        </w:rPr>
        <w:t xml:space="preserve">6.2 </w:t>
      </w:r>
      <w:r>
        <w:rPr>
          <w:rFonts w:hAnsi="方正黑体简体" w:cs="方正黑体简体" w:hint="eastAsia"/>
          <w:lang w:eastAsia="zh-CN"/>
        </w:rPr>
        <w:t>评标原则</w:t>
      </w:r>
      <w:bookmarkEnd w:id="273"/>
      <w:bookmarkEnd w:id="274"/>
    </w:p>
    <w:p w:rsidR="00000000" w:rsidRDefault="000841DE">
      <w:pPr>
        <w:ind w:firstLine="444"/>
        <w:rPr>
          <w:lang w:eastAsia="zh-CN"/>
        </w:rPr>
      </w:pPr>
      <w:r>
        <w:rPr>
          <w:lang w:eastAsia="zh-CN"/>
        </w:rPr>
        <w:t>评标活动遵循公平、公正、科学和择优的原</w:t>
      </w:r>
      <w:bookmarkStart w:id="275" w:name="_Toc152045557"/>
      <w:bookmarkStart w:id="276" w:name="_Toc300834978"/>
      <w:bookmarkStart w:id="277" w:name="_Toc144974525"/>
      <w:bookmarkStart w:id="278" w:name="_Toc152042333"/>
      <w:bookmarkStart w:id="279" w:name="_Toc384308239"/>
      <w:bookmarkStart w:id="280" w:name="_Toc247527582"/>
      <w:bookmarkStart w:id="281" w:name="_Toc361508614"/>
      <w:bookmarkStart w:id="282" w:name="_Toc18949"/>
      <w:bookmarkStart w:id="283" w:name="_Toc352691501"/>
      <w:bookmarkStart w:id="284" w:name="_Toc369531545"/>
      <w:bookmarkStart w:id="285" w:name="_Toc247513981"/>
      <w:r>
        <w:rPr>
          <w:lang w:eastAsia="zh-CN"/>
        </w:rPr>
        <w:t>则。</w:t>
      </w:r>
    </w:p>
    <w:p w:rsidR="00000000" w:rsidRDefault="000841DE">
      <w:pPr>
        <w:pStyle w:val="af6"/>
        <w:rPr>
          <w:rFonts w:hAnsi="方正黑体简体" w:cs="方正黑体简体" w:hint="eastAsia"/>
          <w:lang w:eastAsia="zh-CN"/>
        </w:rPr>
      </w:pPr>
      <w:bookmarkStart w:id="286" w:name="_Toc11609441"/>
      <w:bookmarkStart w:id="287" w:name="_Toc16488"/>
      <w:r>
        <w:rPr>
          <w:rFonts w:hAnsi="方正黑体简体" w:cs="方正黑体简体" w:hint="eastAsia"/>
          <w:lang w:eastAsia="zh-CN"/>
        </w:rPr>
        <w:t xml:space="preserve">6.3 </w:t>
      </w:r>
      <w:r>
        <w:rPr>
          <w:rFonts w:hAnsi="方正黑体简体" w:cs="方正黑体简体" w:hint="eastAsia"/>
          <w:lang w:eastAsia="zh-CN"/>
        </w:rPr>
        <w:t>评标</w:t>
      </w:r>
      <w:bookmarkEnd w:id="286"/>
      <w:bookmarkEnd w:id="287"/>
    </w:p>
    <w:p w:rsidR="00000000" w:rsidRDefault="000841DE">
      <w:pPr>
        <w:ind w:firstLine="444"/>
        <w:rPr>
          <w:lang w:eastAsia="zh-CN"/>
        </w:rPr>
      </w:pPr>
      <w:r>
        <w:rPr>
          <w:lang w:eastAsia="zh-CN"/>
        </w:rPr>
        <w:t>6</w:t>
      </w:r>
      <w:bookmarkEnd w:id="275"/>
      <w:bookmarkEnd w:id="276"/>
      <w:bookmarkEnd w:id="277"/>
      <w:bookmarkEnd w:id="278"/>
      <w:bookmarkEnd w:id="279"/>
      <w:bookmarkEnd w:id="280"/>
      <w:bookmarkEnd w:id="281"/>
      <w:bookmarkEnd w:id="282"/>
      <w:bookmarkEnd w:id="283"/>
      <w:bookmarkEnd w:id="284"/>
      <w:bookmarkEnd w:id="285"/>
      <w:r>
        <w:rPr>
          <w:lang w:eastAsia="zh-CN"/>
        </w:rPr>
        <w:t xml:space="preserve">.3.1 </w:t>
      </w:r>
      <w:r>
        <w:rPr>
          <w:lang w:eastAsia="zh-CN"/>
        </w:rPr>
        <w:t>评标委员会按照第三章</w:t>
      </w:r>
      <w:r>
        <w:rPr>
          <w:lang w:eastAsia="zh-CN"/>
        </w:rPr>
        <w:t>“</w:t>
      </w:r>
      <w:r>
        <w:rPr>
          <w:lang w:eastAsia="zh-CN"/>
        </w:rPr>
        <w:t>评标办法</w:t>
      </w:r>
      <w:r>
        <w:rPr>
          <w:lang w:eastAsia="zh-CN"/>
        </w:rPr>
        <w:t>”</w:t>
      </w:r>
      <w:r>
        <w:rPr>
          <w:lang w:eastAsia="zh-CN"/>
        </w:rPr>
        <w:t>规定的方法、评审因素、标准和程序对投标文件进行评审</w:t>
      </w:r>
      <w:r>
        <w:rPr>
          <w:lang w:eastAsia="zh-CN"/>
        </w:rPr>
        <w:t>。第三章</w:t>
      </w:r>
      <w:r>
        <w:rPr>
          <w:lang w:eastAsia="zh-CN"/>
        </w:rPr>
        <w:t>“</w:t>
      </w:r>
      <w:r>
        <w:rPr>
          <w:lang w:eastAsia="zh-CN"/>
        </w:rPr>
        <w:t>评标办法</w:t>
      </w:r>
      <w:r>
        <w:rPr>
          <w:lang w:eastAsia="zh-CN"/>
        </w:rPr>
        <w:t>”</w:t>
      </w:r>
      <w:r>
        <w:rPr>
          <w:lang w:eastAsia="zh-CN"/>
        </w:rPr>
        <w:t>没有规定的方法、评审因素和标准，不作为评标依据。</w:t>
      </w:r>
    </w:p>
    <w:p w:rsidR="00000000" w:rsidRDefault="000841DE">
      <w:pPr>
        <w:ind w:firstLine="444"/>
        <w:rPr>
          <w:lang w:eastAsia="zh-CN"/>
        </w:rPr>
      </w:pPr>
      <w:r>
        <w:rPr>
          <w:lang w:eastAsia="zh-CN"/>
        </w:rPr>
        <w:t xml:space="preserve">6.3.2 </w:t>
      </w:r>
      <w:r>
        <w:rPr>
          <w:lang w:eastAsia="zh-CN"/>
        </w:rPr>
        <w:t>评标完成后，评标委</w:t>
      </w:r>
      <w:r>
        <w:rPr>
          <w:lang w:eastAsia="zh-CN"/>
        </w:rPr>
        <w:t>员会应当向招标人提交书面评标报告和中标候选人名单。评标委员会推荐中标</w:t>
      </w:r>
      <w:bookmarkStart w:id="288" w:name="_Toc369531546"/>
      <w:bookmarkStart w:id="289" w:name="_Toc247527583"/>
      <w:bookmarkStart w:id="290" w:name="_Toc361508615"/>
      <w:bookmarkStart w:id="291" w:name="_Toc144974526"/>
      <w:bookmarkStart w:id="292" w:name="_Toc300834979"/>
      <w:bookmarkStart w:id="293" w:name="_Toc247513982"/>
      <w:bookmarkStart w:id="294" w:name="_Toc152045558"/>
      <w:bookmarkStart w:id="295" w:name="_Toc12259"/>
      <w:bookmarkStart w:id="296" w:name="_Toc352691502"/>
      <w:bookmarkStart w:id="297" w:name="_Toc152042334"/>
      <w:bookmarkStart w:id="298" w:name="_Toc384308240"/>
      <w:r>
        <w:rPr>
          <w:lang w:eastAsia="zh-CN"/>
        </w:rPr>
        <w:t>候选人的人数见投标人须知前附</w:t>
      </w:r>
      <w:bookmarkEnd w:id="288"/>
      <w:bookmarkEnd w:id="289"/>
      <w:bookmarkEnd w:id="290"/>
      <w:bookmarkEnd w:id="291"/>
      <w:bookmarkEnd w:id="292"/>
      <w:bookmarkEnd w:id="293"/>
      <w:bookmarkEnd w:id="294"/>
      <w:bookmarkEnd w:id="295"/>
      <w:bookmarkEnd w:id="296"/>
      <w:bookmarkEnd w:id="297"/>
      <w:bookmarkEnd w:id="298"/>
      <w:r>
        <w:rPr>
          <w:lang w:eastAsia="zh-CN"/>
        </w:rPr>
        <w:t>表。</w:t>
      </w:r>
    </w:p>
    <w:p w:rsidR="00000000" w:rsidRDefault="000841DE">
      <w:pPr>
        <w:pStyle w:val="ae"/>
        <w:rPr>
          <w:rFonts w:hAnsi="方正黑体简体" w:cs="方正黑体简体" w:hint="eastAsia"/>
          <w:lang w:eastAsia="zh-CN"/>
        </w:rPr>
      </w:pPr>
      <w:bookmarkStart w:id="299" w:name="_Toc11609442"/>
      <w:bookmarkStart w:id="300" w:name="_Toc9981"/>
      <w:r>
        <w:rPr>
          <w:rFonts w:hAnsi="方正黑体简体" w:cs="方正黑体简体" w:hint="eastAsia"/>
          <w:lang w:eastAsia="zh-CN"/>
        </w:rPr>
        <w:t xml:space="preserve">7. </w:t>
      </w:r>
      <w:r>
        <w:rPr>
          <w:rFonts w:hAnsi="方正黑体简体" w:cs="方正黑体简体" w:hint="eastAsia"/>
          <w:lang w:eastAsia="zh-CN"/>
        </w:rPr>
        <w:t>合同授予</w:t>
      </w:r>
      <w:bookmarkEnd w:id="299"/>
      <w:bookmarkEnd w:id="300"/>
    </w:p>
    <w:p w:rsidR="00000000" w:rsidRDefault="000841DE">
      <w:pPr>
        <w:pStyle w:val="af6"/>
        <w:rPr>
          <w:rFonts w:hAnsi="方正黑体简体" w:cs="方正黑体简体" w:hint="eastAsia"/>
          <w:lang w:eastAsia="zh-CN"/>
        </w:rPr>
      </w:pPr>
      <w:bookmarkStart w:id="301" w:name="_Toc11609443"/>
      <w:bookmarkStart w:id="302" w:name="_Toc15344"/>
      <w:r>
        <w:rPr>
          <w:rFonts w:hAnsi="方正黑体简体" w:cs="方正黑体简体" w:hint="eastAsia"/>
          <w:lang w:eastAsia="zh-CN"/>
        </w:rPr>
        <w:t xml:space="preserve">7.1 </w:t>
      </w:r>
      <w:r>
        <w:rPr>
          <w:rFonts w:hAnsi="方正黑体简体" w:cs="方正黑体简体" w:hint="eastAsia"/>
          <w:lang w:eastAsia="zh-CN"/>
        </w:rPr>
        <w:t>中标候选人公示</w:t>
      </w:r>
      <w:bookmarkEnd w:id="301"/>
      <w:bookmarkEnd w:id="302"/>
    </w:p>
    <w:p w:rsidR="00000000" w:rsidRDefault="000841DE">
      <w:pPr>
        <w:ind w:firstLine="444"/>
        <w:rPr>
          <w:lang w:eastAsia="zh-CN"/>
        </w:rPr>
      </w:pPr>
      <w:r>
        <w:rPr>
          <w:lang w:eastAsia="zh-CN"/>
        </w:rPr>
        <w:t>招标人在收到评标报告之日起</w:t>
      </w:r>
      <w:r>
        <w:rPr>
          <w:lang w:eastAsia="zh-CN"/>
        </w:rPr>
        <w:t>3</w:t>
      </w:r>
      <w:r>
        <w:rPr>
          <w:lang w:eastAsia="zh-CN"/>
        </w:rPr>
        <w:t>日内，按照投标人须知前附表规定的公示媒介和期限公示中标候选人，公示期不得少于</w:t>
      </w:r>
      <w:r>
        <w:rPr>
          <w:lang w:eastAsia="zh-CN"/>
        </w:rPr>
        <w:t>3</w:t>
      </w:r>
      <w:r>
        <w:rPr>
          <w:rFonts w:hint="eastAsia"/>
          <w:lang w:eastAsia="zh-CN"/>
        </w:rPr>
        <w:t>日</w:t>
      </w:r>
      <w:r>
        <w:rPr>
          <w:lang w:eastAsia="zh-CN"/>
        </w:rPr>
        <w:t>。</w:t>
      </w:r>
    </w:p>
    <w:p w:rsidR="00000000" w:rsidRDefault="000841DE">
      <w:pPr>
        <w:pStyle w:val="af6"/>
        <w:rPr>
          <w:rFonts w:hAnsi="方正黑体简体" w:cs="方正黑体简体" w:hint="eastAsia"/>
          <w:lang w:eastAsia="zh-CN"/>
        </w:rPr>
      </w:pPr>
      <w:bookmarkStart w:id="303" w:name="_Toc11609444"/>
      <w:bookmarkStart w:id="304" w:name="_Toc25392"/>
      <w:r>
        <w:rPr>
          <w:rFonts w:hAnsi="方正黑体简体" w:cs="方正黑体简体" w:hint="eastAsia"/>
          <w:lang w:eastAsia="zh-CN"/>
        </w:rPr>
        <w:t xml:space="preserve">7.2 </w:t>
      </w:r>
      <w:r>
        <w:rPr>
          <w:rFonts w:hAnsi="方正黑体简体" w:cs="方正黑体简体" w:hint="eastAsia"/>
          <w:lang w:eastAsia="zh-CN"/>
        </w:rPr>
        <w:t>评标结果异议</w:t>
      </w:r>
      <w:bookmarkEnd w:id="303"/>
      <w:bookmarkEnd w:id="304"/>
    </w:p>
    <w:p w:rsidR="00000000" w:rsidRDefault="000841DE">
      <w:pPr>
        <w:ind w:firstLine="444"/>
        <w:rPr>
          <w:lang w:eastAsia="zh-CN"/>
        </w:rPr>
      </w:pPr>
      <w:r>
        <w:rPr>
          <w:lang w:eastAsia="zh-CN"/>
        </w:rPr>
        <w:t>投标人或者其他利</w:t>
      </w:r>
      <w:bookmarkStart w:id="305" w:name="_Toc144974529"/>
      <w:bookmarkStart w:id="306" w:name="_Toc152042337"/>
      <w:bookmarkStart w:id="307" w:name="_Toc30095"/>
      <w:bookmarkStart w:id="308" w:name="_Toc152045561"/>
      <w:bookmarkStart w:id="309" w:name="_Toc300834982"/>
      <w:bookmarkStart w:id="310" w:name="_Toc247513985"/>
      <w:bookmarkStart w:id="311" w:name="_Toc369531549"/>
      <w:bookmarkStart w:id="312" w:name="_Toc247527586"/>
      <w:bookmarkStart w:id="313" w:name="_Toc384308243"/>
      <w:bookmarkStart w:id="314" w:name="_Toc352691505"/>
      <w:bookmarkStart w:id="315" w:name="_Toc361508618"/>
      <w:r>
        <w:rPr>
          <w:lang w:eastAsia="zh-CN"/>
        </w:rPr>
        <w:t>害关系人对评标结</w:t>
      </w:r>
      <w:bookmarkEnd w:id="305"/>
      <w:bookmarkEnd w:id="306"/>
      <w:bookmarkEnd w:id="307"/>
      <w:bookmarkEnd w:id="308"/>
      <w:bookmarkEnd w:id="309"/>
      <w:bookmarkEnd w:id="310"/>
      <w:bookmarkEnd w:id="311"/>
      <w:bookmarkEnd w:id="312"/>
      <w:bookmarkEnd w:id="313"/>
      <w:bookmarkEnd w:id="314"/>
      <w:bookmarkEnd w:id="315"/>
      <w:r>
        <w:rPr>
          <w:lang w:eastAsia="zh-CN"/>
        </w:rPr>
        <w:t>果有异议的，应当在中标候选人公示期间提出。招标人将在收到异议之日起</w:t>
      </w:r>
      <w:r>
        <w:rPr>
          <w:lang w:eastAsia="zh-CN"/>
        </w:rPr>
        <w:t>3</w:t>
      </w:r>
      <w:r>
        <w:rPr>
          <w:lang w:eastAsia="zh-CN"/>
        </w:rPr>
        <w:t>日内作出答复；作出答复前，将暂停招标</w:t>
      </w:r>
      <w:r>
        <w:rPr>
          <w:lang w:eastAsia="zh-CN"/>
        </w:rPr>
        <w:t>投标活动。</w:t>
      </w:r>
    </w:p>
    <w:p w:rsidR="00000000" w:rsidRDefault="000841DE">
      <w:pPr>
        <w:pStyle w:val="af6"/>
        <w:rPr>
          <w:rFonts w:hAnsi="方正黑体简体" w:cs="方正黑体简体" w:hint="eastAsia"/>
          <w:lang w:eastAsia="zh-CN"/>
        </w:rPr>
      </w:pPr>
      <w:bookmarkStart w:id="316" w:name="_Toc11609445"/>
      <w:bookmarkStart w:id="317" w:name="_Toc14997"/>
      <w:r>
        <w:rPr>
          <w:rFonts w:hAnsi="方正黑体简体" w:cs="方正黑体简体" w:hint="eastAsia"/>
          <w:lang w:eastAsia="zh-CN"/>
        </w:rPr>
        <w:t xml:space="preserve">7.3 </w:t>
      </w:r>
      <w:r>
        <w:rPr>
          <w:rFonts w:hAnsi="方正黑体简体" w:cs="方正黑体简体" w:hint="eastAsia"/>
          <w:lang w:eastAsia="zh-CN"/>
        </w:rPr>
        <w:t>中标候选人履约能力审查</w:t>
      </w:r>
      <w:bookmarkEnd w:id="316"/>
      <w:bookmarkEnd w:id="317"/>
    </w:p>
    <w:p w:rsidR="00000000" w:rsidRDefault="000841DE">
      <w:pPr>
        <w:ind w:firstLine="444"/>
        <w:rPr>
          <w:lang w:eastAsia="zh-CN"/>
        </w:rPr>
      </w:pPr>
      <w:r>
        <w:rPr>
          <w:lang w:eastAsia="zh-CN"/>
        </w:rPr>
        <w:t>中标候选人的经营、财务状况发生较大变化或存在违法行为，招</w:t>
      </w:r>
      <w:r>
        <w:rPr>
          <w:lang w:eastAsia="zh-CN"/>
        </w:rPr>
        <w:t>标人认为可能影响其履约能力的，将在发出中标通知书前提请原评标委员会按照招标文件规定的标准和方法进行审查确认。</w:t>
      </w:r>
    </w:p>
    <w:p w:rsidR="00000000" w:rsidRDefault="000841DE">
      <w:pPr>
        <w:pStyle w:val="af6"/>
        <w:rPr>
          <w:rFonts w:hAnsi="方正黑体简体" w:cs="方正黑体简体" w:hint="eastAsia"/>
          <w:lang w:eastAsia="zh-CN"/>
        </w:rPr>
      </w:pPr>
      <w:bookmarkStart w:id="318" w:name="_Toc11609446"/>
      <w:bookmarkStart w:id="319" w:name="_Toc3751"/>
      <w:r>
        <w:rPr>
          <w:rFonts w:hAnsi="方正黑体简体" w:cs="方正黑体简体" w:hint="eastAsia"/>
          <w:lang w:eastAsia="zh-CN"/>
        </w:rPr>
        <w:t xml:space="preserve">7.4 </w:t>
      </w:r>
      <w:r>
        <w:rPr>
          <w:rFonts w:hAnsi="方正黑体简体" w:cs="方正黑体简体" w:hint="eastAsia"/>
          <w:lang w:eastAsia="zh-CN"/>
        </w:rPr>
        <w:t>定标</w:t>
      </w:r>
      <w:bookmarkEnd w:id="318"/>
      <w:bookmarkEnd w:id="319"/>
    </w:p>
    <w:p w:rsidR="00000000" w:rsidRDefault="000841DE">
      <w:pPr>
        <w:ind w:firstLine="444"/>
        <w:rPr>
          <w:lang w:eastAsia="zh-CN"/>
        </w:rPr>
      </w:pPr>
      <w:r>
        <w:rPr>
          <w:lang w:eastAsia="zh-CN"/>
        </w:rPr>
        <w:t>按照投标人须知前附表的规定，招标人授权的评标委员会依法确定中标人。</w:t>
      </w:r>
    </w:p>
    <w:p w:rsidR="00000000" w:rsidRDefault="000841DE">
      <w:pPr>
        <w:pStyle w:val="af6"/>
        <w:rPr>
          <w:rFonts w:hAnsi="方正黑体简体" w:cs="方正黑体简体" w:hint="eastAsia"/>
          <w:lang w:eastAsia="zh-CN"/>
        </w:rPr>
      </w:pPr>
      <w:bookmarkStart w:id="320" w:name="_Toc11609447"/>
      <w:bookmarkStart w:id="321" w:name="_Toc32411"/>
      <w:r>
        <w:rPr>
          <w:rFonts w:hAnsi="方正黑体简体" w:cs="方正黑体简体" w:hint="eastAsia"/>
          <w:lang w:eastAsia="zh-CN"/>
        </w:rPr>
        <w:t xml:space="preserve">7.5 </w:t>
      </w:r>
      <w:r>
        <w:rPr>
          <w:rFonts w:hAnsi="方正黑体简体" w:cs="方正黑体简体" w:hint="eastAsia"/>
          <w:lang w:eastAsia="zh-CN"/>
        </w:rPr>
        <w:t>中标通知</w:t>
      </w:r>
      <w:bookmarkEnd w:id="320"/>
      <w:bookmarkEnd w:id="321"/>
    </w:p>
    <w:p w:rsidR="00000000" w:rsidRDefault="000841DE">
      <w:pPr>
        <w:ind w:firstLine="444"/>
        <w:rPr>
          <w:lang w:eastAsia="zh-CN"/>
        </w:rPr>
      </w:pPr>
      <w:r>
        <w:rPr>
          <w:lang w:eastAsia="zh-CN"/>
        </w:rPr>
        <w:t>在本章第</w:t>
      </w:r>
      <w:r>
        <w:rPr>
          <w:lang w:eastAsia="zh-CN"/>
        </w:rPr>
        <w:t>3.3</w:t>
      </w:r>
      <w:r>
        <w:rPr>
          <w:lang w:eastAsia="zh-CN"/>
        </w:rPr>
        <w:t>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22" w:name="_Toc384308244"/>
      <w:bookmarkStart w:id="323" w:name="_Toc300834983"/>
      <w:bookmarkStart w:id="324" w:name="_Toc352691506"/>
      <w:bookmarkStart w:id="325" w:name="_Toc361508619"/>
      <w:bookmarkStart w:id="326" w:name="_Toc369531550"/>
      <w:bookmarkStart w:id="327" w:name="_Toc5668"/>
      <w:r>
        <w:rPr>
          <w:lang w:eastAsia="zh-CN"/>
        </w:rPr>
        <w:t>通知书，同时将中</w:t>
      </w:r>
      <w:bookmarkEnd w:id="322"/>
      <w:bookmarkEnd w:id="323"/>
      <w:bookmarkEnd w:id="324"/>
      <w:bookmarkEnd w:id="325"/>
      <w:bookmarkEnd w:id="326"/>
      <w:bookmarkEnd w:id="327"/>
      <w:r>
        <w:rPr>
          <w:lang w:eastAsia="zh-CN"/>
        </w:rPr>
        <w:t>标结果通知未中标的投标人。</w:t>
      </w:r>
    </w:p>
    <w:p w:rsidR="00000000" w:rsidRDefault="000841DE">
      <w:pPr>
        <w:pStyle w:val="af6"/>
        <w:rPr>
          <w:rFonts w:hAnsi="方正黑体简体" w:cs="方正黑体简体" w:hint="eastAsia"/>
          <w:lang w:eastAsia="zh-CN"/>
        </w:rPr>
      </w:pPr>
      <w:bookmarkStart w:id="328" w:name="_Toc11609448"/>
      <w:bookmarkStart w:id="329" w:name="_Toc14705"/>
      <w:r>
        <w:rPr>
          <w:rFonts w:hAnsi="方正黑体简体" w:cs="方正黑体简体" w:hint="eastAsia"/>
          <w:lang w:eastAsia="zh-CN"/>
        </w:rPr>
        <w:t xml:space="preserve">7.6 </w:t>
      </w:r>
      <w:r>
        <w:rPr>
          <w:rFonts w:hAnsi="方正黑体简体" w:cs="方正黑体简体" w:hint="eastAsia"/>
          <w:lang w:eastAsia="zh-CN"/>
        </w:rPr>
        <w:t>履约保证金</w:t>
      </w:r>
      <w:bookmarkEnd w:id="328"/>
      <w:bookmarkEnd w:id="329"/>
    </w:p>
    <w:p w:rsidR="00000000" w:rsidRDefault="000841DE">
      <w:pPr>
        <w:ind w:firstLine="444"/>
        <w:rPr>
          <w:lang w:eastAsia="zh-CN"/>
        </w:rPr>
      </w:pPr>
      <w:r>
        <w:rPr>
          <w:lang w:eastAsia="zh-CN"/>
        </w:rPr>
        <w:t xml:space="preserve">7.6.1 </w:t>
      </w:r>
      <w:r>
        <w:rPr>
          <w:rFonts w:hint="eastAsia"/>
          <w:lang w:eastAsia="zh-CN"/>
        </w:rPr>
        <w:t>在签订合同前，</w:t>
      </w:r>
      <w:r>
        <w:rPr>
          <w:lang w:eastAsia="zh-CN"/>
        </w:rPr>
        <w:t>中标人应按投标人须知前</w:t>
      </w:r>
      <w:r>
        <w:rPr>
          <w:lang w:eastAsia="zh-CN"/>
        </w:rPr>
        <w:t>附表规定的形式、金额和招标文件第四章</w:t>
      </w:r>
      <w:r>
        <w:rPr>
          <w:lang w:eastAsia="zh-CN"/>
        </w:rPr>
        <w:t>“</w:t>
      </w:r>
      <w:r>
        <w:rPr>
          <w:lang w:eastAsia="zh-CN"/>
        </w:rPr>
        <w:t>合同条款及格式</w:t>
      </w:r>
      <w:r>
        <w:rPr>
          <w:lang w:eastAsia="zh-CN"/>
        </w:rPr>
        <w:t>”</w:t>
      </w:r>
      <w:r>
        <w:rPr>
          <w:lang w:eastAsia="zh-CN"/>
        </w:rPr>
        <w:t>规定的或者事先经过招标人书面认可的履约保证金格</w:t>
      </w:r>
      <w:r>
        <w:rPr>
          <w:lang w:eastAsia="zh-CN"/>
        </w:rPr>
        <w:t>式向招标人提交履约保证金。除投标人须知前附表另有规定外，履约保证金为中标合同金额的</w:t>
      </w:r>
      <w:r>
        <w:rPr>
          <w:lang w:eastAsia="zh-CN"/>
        </w:rPr>
        <w:t>10%</w:t>
      </w:r>
      <w:r>
        <w:rPr>
          <w:lang w:eastAsia="zh-CN"/>
        </w:rPr>
        <w:t>。联合体中标的，其履约保证金以联合体各方或者联合体中牵头人的名义提交。</w:t>
      </w:r>
    </w:p>
    <w:p w:rsidR="00000000" w:rsidRDefault="000841DE">
      <w:pPr>
        <w:ind w:firstLine="444"/>
        <w:rPr>
          <w:lang w:eastAsia="zh-CN"/>
        </w:rPr>
      </w:pPr>
      <w:r>
        <w:rPr>
          <w:lang w:eastAsia="zh-CN"/>
        </w:rPr>
        <w:t xml:space="preserve">7.6.2 </w:t>
      </w:r>
      <w:r>
        <w:rPr>
          <w:lang w:eastAsia="zh-CN"/>
        </w:rPr>
        <w:t>中标人不能按本章第</w:t>
      </w:r>
      <w:r>
        <w:rPr>
          <w:lang w:eastAsia="zh-CN"/>
        </w:rPr>
        <w:t>7.6.1</w:t>
      </w:r>
      <w:r>
        <w:rPr>
          <w:lang w:eastAsia="zh-CN"/>
        </w:rPr>
        <w:t>项要求提交履约保证金的，视为放弃中标，其投标保证金不予退还，给招标人造成的损失超过投标保证金数额的，中标人还应当对超过部分予以赔偿。</w:t>
      </w:r>
    </w:p>
    <w:p w:rsidR="00000000" w:rsidRDefault="000841DE">
      <w:pPr>
        <w:pStyle w:val="af6"/>
        <w:rPr>
          <w:rFonts w:hAnsi="方正黑体简体" w:cs="方正黑体简体" w:hint="eastAsia"/>
          <w:lang w:eastAsia="zh-CN"/>
        </w:rPr>
      </w:pPr>
      <w:bookmarkStart w:id="330" w:name="_Toc11609449"/>
      <w:bookmarkStart w:id="331" w:name="_Toc15177"/>
      <w:r>
        <w:rPr>
          <w:rFonts w:hAnsi="方正黑体简体" w:cs="方正黑体简体" w:hint="eastAsia"/>
          <w:lang w:eastAsia="zh-CN"/>
        </w:rPr>
        <w:t xml:space="preserve">7.7 </w:t>
      </w:r>
      <w:r>
        <w:rPr>
          <w:rFonts w:hAnsi="方正黑体简体" w:cs="方正黑体简体" w:hint="eastAsia"/>
          <w:lang w:eastAsia="zh-CN"/>
        </w:rPr>
        <w:t>签订合同</w:t>
      </w:r>
      <w:bookmarkEnd w:id="330"/>
      <w:bookmarkEnd w:id="331"/>
    </w:p>
    <w:p w:rsidR="00000000" w:rsidRDefault="000841DE">
      <w:pPr>
        <w:ind w:firstLine="444"/>
        <w:rPr>
          <w:lang w:eastAsia="zh-CN"/>
        </w:rPr>
      </w:pPr>
      <w:r>
        <w:rPr>
          <w:lang w:eastAsia="zh-CN"/>
        </w:rPr>
        <w:t xml:space="preserve">7.7.1 </w:t>
      </w:r>
      <w:r>
        <w:rPr>
          <w:lang w:eastAsia="zh-CN"/>
        </w:rPr>
        <w:t>招标人和中标人应当在中标通知书发出之日起</w:t>
      </w:r>
      <w:r>
        <w:rPr>
          <w:lang w:eastAsia="zh-CN"/>
        </w:rPr>
        <w:t>30</w:t>
      </w:r>
      <w:r>
        <w:rPr>
          <w:lang w:eastAsia="zh-CN"/>
        </w:rPr>
        <w:t>日内</w:t>
      </w:r>
      <w:r>
        <w:rPr>
          <w:lang w:eastAsia="zh-CN"/>
        </w:rPr>
        <w:t>，根据招标文件和中标人的投标文件订立书面合同。中标人无正当理由</w:t>
      </w:r>
      <w:r>
        <w:rPr>
          <w:rFonts w:hint="eastAsia"/>
          <w:lang w:eastAsia="zh-CN"/>
        </w:rPr>
        <w:t>拒签</w:t>
      </w:r>
      <w:r>
        <w:rPr>
          <w:lang w:eastAsia="zh-CN"/>
        </w:rPr>
        <w:t>合同，在签订合同时向招标人提出附加</w:t>
      </w:r>
      <w:r>
        <w:rPr>
          <w:lang w:eastAsia="zh-CN"/>
        </w:rPr>
        <w:t>条件，或者不按照招标文件要求提交履约保证金的，招标人取消其中标资格，其投标保证金不予退还；给招标人造成的损失超过投标保证金数额的，中标人还应当对超过部分予以赔偿。</w:t>
      </w:r>
    </w:p>
    <w:p w:rsidR="00000000" w:rsidRDefault="000841DE">
      <w:pPr>
        <w:ind w:firstLine="444"/>
        <w:rPr>
          <w:lang w:eastAsia="zh-CN"/>
        </w:rPr>
      </w:pPr>
      <w:r>
        <w:rPr>
          <w:lang w:eastAsia="zh-CN"/>
        </w:rPr>
        <w:t xml:space="preserve">7.7.2 </w:t>
      </w:r>
      <w:r>
        <w:rPr>
          <w:lang w:eastAsia="zh-CN"/>
        </w:rPr>
        <w:t>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rsidR="00000000" w:rsidRDefault="000841DE">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w:t>
      </w:r>
      <w:r>
        <w:rPr>
          <w:szCs w:val="21"/>
          <w:lang w:eastAsia="zh-CN"/>
        </w:rPr>
        <w:t>连带责任。</w:t>
      </w:r>
    </w:p>
    <w:p w:rsidR="00000000" w:rsidRDefault="000841DE">
      <w:pPr>
        <w:pStyle w:val="ae"/>
        <w:rPr>
          <w:rFonts w:hAnsi="方正黑体简体" w:cs="方正黑体简体" w:hint="eastAsia"/>
          <w:lang w:eastAsia="zh-CN"/>
        </w:rPr>
      </w:pPr>
      <w:bookmarkStart w:id="332" w:name="_Toc82525623"/>
      <w:bookmarkStart w:id="333" w:name="_Toc26466"/>
      <w:bookmarkStart w:id="334" w:name="_Toc11609456"/>
      <w:bookmarkStart w:id="335" w:name="_Toc477134992"/>
      <w:r>
        <w:rPr>
          <w:rFonts w:hAnsi="方正黑体简体" w:cs="方正黑体简体" w:hint="eastAsia"/>
          <w:lang w:eastAsia="zh-CN"/>
        </w:rPr>
        <w:t>8.</w:t>
      </w:r>
      <w:r>
        <w:rPr>
          <w:rFonts w:hAnsi="方正黑体简体" w:cs="方正黑体简体" w:hint="eastAsia"/>
          <w:lang w:eastAsia="zh-CN"/>
        </w:rPr>
        <w:t>纪律和监督</w:t>
      </w:r>
      <w:bookmarkEnd w:id="332"/>
      <w:r>
        <w:rPr>
          <w:rFonts w:hAnsi="方正黑体简体" w:cs="方正黑体简体" w:hint="eastAsia"/>
          <w:lang w:eastAsia="zh-CN"/>
        </w:rPr>
        <w:t>（诚信要求）</w:t>
      </w:r>
      <w:bookmarkEnd w:id="333"/>
      <w:r>
        <w:rPr>
          <w:rFonts w:hAnsi="方正黑体简体" w:cs="方正黑体简体" w:hint="eastAsia"/>
          <w:lang w:eastAsia="zh-CN"/>
        </w:rPr>
        <w:t xml:space="preserve"> </w:t>
      </w:r>
    </w:p>
    <w:p w:rsidR="00000000" w:rsidRDefault="000841DE">
      <w:pPr>
        <w:pStyle w:val="af6"/>
        <w:rPr>
          <w:rFonts w:hAnsi="方正黑体简体" w:cs="方正黑体简体" w:hint="eastAsia"/>
          <w:lang w:eastAsia="zh-CN"/>
        </w:rPr>
      </w:pPr>
      <w:bookmarkStart w:id="336" w:name="_Toc82525624"/>
      <w:bookmarkStart w:id="337" w:name="_Toc13350"/>
      <w:r>
        <w:rPr>
          <w:rFonts w:hAnsi="方正黑体简体" w:cs="方正黑体简体" w:hint="eastAsia"/>
          <w:lang w:eastAsia="zh-CN"/>
        </w:rPr>
        <w:t xml:space="preserve">8.1 </w:t>
      </w:r>
      <w:r>
        <w:rPr>
          <w:rFonts w:hAnsi="方正黑体简体" w:cs="方正黑体简体" w:hint="eastAsia"/>
          <w:lang w:eastAsia="zh-CN"/>
        </w:rPr>
        <w:t>对招标人的纪律要求</w:t>
      </w:r>
      <w:bookmarkEnd w:id="336"/>
      <w:bookmarkEnd w:id="337"/>
      <w:r>
        <w:rPr>
          <w:rFonts w:hAnsi="方正黑体简体" w:cs="方正黑体简体" w:hint="eastAsia"/>
          <w:lang w:eastAsia="zh-CN"/>
        </w:rPr>
        <w:t xml:space="preserve"> </w:t>
      </w:r>
    </w:p>
    <w:p w:rsidR="00000000" w:rsidRDefault="000841DE">
      <w:pPr>
        <w:ind w:firstLine="444"/>
        <w:rPr>
          <w:rFonts w:hint="eastAsia"/>
          <w:lang w:eastAsia="zh-CN"/>
        </w:rPr>
      </w:pPr>
      <w:bookmarkStart w:id="338" w:name="_Toc82525625"/>
      <w:r>
        <w:rPr>
          <w:rFonts w:hint="eastAsia"/>
          <w:lang w:eastAsia="zh-CN"/>
        </w:rPr>
        <w:t>8.1.1</w:t>
      </w:r>
      <w:r>
        <w:rPr>
          <w:rFonts w:hint="eastAsia"/>
          <w:lang w:eastAsia="zh-CN"/>
        </w:rPr>
        <w:t>招标人不得泄露招标</w:t>
      </w:r>
      <w:r>
        <w:rPr>
          <w:rFonts w:hint="eastAsia"/>
          <w:lang w:eastAsia="zh-CN"/>
        </w:rPr>
        <w:t>投标活动中应当保密的情况和资料，不得与投标人串通损害国家利益、社会公共利益或者他人合法权益。</w:t>
      </w:r>
      <w:r>
        <w:rPr>
          <w:lang w:eastAsia="zh-CN"/>
        </w:rPr>
        <w:t xml:space="preserve"> </w:t>
      </w:r>
    </w:p>
    <w:p w:rsidR="00000000" w:rsidRDefault="000841DE">
      <w:pPr>
        <w:ind w:firstLine="444"/>
        <w:rPr>
          <w:lang w:eastAsia="zh-CN"/>
        </w:rPr>
      </w:pPr>
      <w:r>
        <w:rPr>
          <w:rFonts w:hint="eastAsia"/>
          <w:lang w:eastAsia="zh-CN"/>
        </w:rPr>
        <w:t>8.1.2</w:t>
      </w:r>
      <w:r>
        <w:rPr>
          <w:rFonts w:hint="eastAsia"/>
          <w:lang w:eastAsia="zh-CN"/>
        </w:rPr>
        <w:t>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rsidR="00000000" w:rsidRDefault="000841DE">
      <w:pPr>
        <w:ind w:firstLine="444"/>
        <w:rPr>
          <w:lang w:eastAsia="zh-CN"/>
        </w:rPr>
      </w:pPr>
      <w:r>
        <w:rPr>
          <w:rFonts w:hint="eastAsia"/>
          <w:lang w:eastAsia="zh-CN"/>
        </w:rPr>
        <w:t>8.1.3</w:t>
      </w:r>
      <w:r>
        <w:rPr>
          <w:rFonts w:hint="eastAsia"/>
          <w:lang w:eastAsia="zh-CN"/>
        </w:rPr>
        <w:t>依法合规组建评标委员会，不得违法干预、引导或串通招标评审专家的评标。根据评标委员会出具的评</w:t>
      </w:r>
      <w:r>
        <w:rPr>
          <w:rFonts w:hint="eastAsia"/>
          <w:lang w:eastAsia="zh-CN"/>
        </w:rPr>
        <w:t>标报告，按规定程序选择中标人，按照招标项目管理权限履行审核备案手续。</w:t>
      </w:r>
    </w:p>
    <w:p w:rsidR="00000000" w:rsidRDefault="000841DE">
      <w:pPr>
        <w:ind w:firstLine="444"/>
        <w:rPr>
          <w:lang w:eastAsia="zh-CN"/>
        </w:rPr>
      </w:pPr>
      <w:r>
        <w:rPr>
          <w:rFonts w:hint="eastAsia"/>
          <w:lang w:eastAsia="zh-CN"/>
        </w:rPr>
        <w:t>8.1.4</w:t>
      </w:r>
      <w:r>
        <w:rPr>
          <w:rFonts w:hint="eastAsia"/>
          <w:lang w:eastAsia="zh-CN"/>
        </w:rPr>
        <w:t>格按照招标文件和投标文件约定的条款及中标结果与中标人签订合同，不得随意改变中标内容及价格，不得签订违背合同实质性内容的协议，不得指使、授意或认可中标人违法转包或违规分包。</w:t>
      </w:r>
    </w:p>
    <w:p w:rsidR="00000000" w:rsidRDefault="000841DE">
      <w:pPr>
        <w:pStyle w:val="af6"/>
        <w:rPr>
          <w:rFonts w:hint="eastAsia"/>
          <w:lang w:eastAsia="zh-CN"/>
        </w:rPr>
      </w:pPr>
      <w:bookmarkStart w:id="339" w:name="_Toc26848"/>
      <w:r>
        <w:rPr>
          <w:rFonts w:hint="eastAsia"/>
          <w:lang w:eastAsia="zh-CN"/>
        </w:rPr>
        <w:t xml:space="preserve">8.2 </w:t>
      </w:r>
      <w:r>
        <w:rPr>
          <w:rFonts w:hint="eastAsia"/>
          <w:lang w:eastAsia="zh-CN"/>
        </w:rPr>
        <w:t>对投标人的纪律要求</w:t>
      </w:r>
      <w:bookmarkEnd w:id="338"/>
      <w:bookmarkEnd w:id="339"/>
      <w:r>
        <w:rPr>
          <w:rFonts w:hint="eastAsia"/>
          <w:lang w:eastAsia="zh-CN"/>
        </w:rPr>
        <w:t xml:space="preserve"> </w:t>
      </w:r>
    </w:p>
    <w:p w:rsidR="00000000" w:rsidRDefault="000841DE">
      <w:pPr>
        <w:ind w:firstLine="444"/>
        <w:rPr>
          <w:rFonts w:hint="eastAsia"/>
          <w:lang w:eastAsia="zh-CN"/>
        </w:rPr>
      </w:pPr>
      <w:bookmarkStart w:id="340" w:name="_Toc82525626"/>
      <w:r>
        <w:rPr>
          <w:rFonts w:hint="eastAsia"/>
          <w:lang w:eastAsia="zh-CN"/>
        </w:rPr>
        <w:t>8.2.1</w:t>
      </w:r>
      <w:r>
        <w:rPr>
          <w:rFonts w:hint="eastAsia"/>
          <w:lang w:eastAsia="zh-CN"/>
        </w:rPr>
        <w:t>投标人不得相互串通投标或者与招标人串通投标，不得向招标人或者评标委员会成员行贿谋取中标，不得以他人名义投标或者以其他方式</w:t>
      </w:r>
      <w:r>
        <w:rPr>
          <w:rFonts w:hint="eastAsia"/>
          <w:lang w:eastAsia="zh-CN"/>
        </w:rPr>
        <w:t>弄虚作假骗取中标；投标人不得以任何方式干扰、影响评标工作。不得违背国家有关价格规定或低于成本价竞争。</w:t>
      </w:r>
      <w:r>
        <w:rPr>
          <w:lang w:eastAsia="zh-CN"/>
        </w:rPr>
        <w:t xml:space="preserve"> </w:t>
      </w:r>
    </w:p>
    <w:p w:rsidR="00000000" w:rsidRDefault="000841DE">
      <w:pPr>
        <w:ind w:firstLine="444"/>
        <w:rPr>
          <w:lang w:eastAsia="zh-CN"/>
        </w:rPr>
      </w:pPr>
      <w:r>
        <w:rPr>
          <w:rFonts w:hint="eastAsia"/>
          <w:lang w:eastAsia="zh-CN"/>
        </w:rPr>
        <w:t>8.2.2</w:t>
      </w:r>
      <w:r>
        <w:rPr>
          <w:rFonts w:hint="eastAsia"/>
          <w:lang w:eastAsia="zh-CN"/>
        </w:rPr>
        <w:t>自觉维护市场秩序，不得出借或借用、买卖、伪造企业和从业人员的资质证书、营业执照、资产业绩等相关资信证明文件和印章，严禁以其他企业或个人名义投标。</w:t>
      </w:r>
    </w:p>
    <w:p w:rsidR="00000000" w:rsidRDefault="000841DE">
      <w:pPr>
        <w:ind w:firstLine="444"/>
        <w:rPr>
          <w:lang w:eastAsia="zh-CN"/>
        </w:rPr>
      </w:pPr>
      <w:r>
        <w:rPr>
          <w:rFonts w:hint="eastAsia"/>
          <w:lang w:eastAsia="zh-CN"/>
        </w:rPr>
        <w:t>8.2.3</w:t>
      </w:r>
      <w:r>
        <w:rPr>
          <w:rFonts w:hint="eastAsia"/>
          <w:lang w:eastAsia="zh-CN"/>
        </w:rPr>
        <w:t>严格遵守法律、法规和招标文件规定的投标程序。参与项目投标应当具有国家和招标文件规定的资质、业绩或许可条件，不得隐瞒真实情况，弄虚作假，骗取投标和中标资格。</w:t>
      </w:r>
    </w:p>
    <w:p w:rsidR="00000000" w:rsidRDefault="000841DE">
      <w:pPr>
        <w:ind w:firstLine="444"/>
        <w:rPr>
          <w:lang w:eastAsia="zh-CN"/>
        </w:rPr>
      </w:pPr>
      <w:r>
        <w:rPr>
          <w:rFonts w:hint="eastAsia"/>
          <w:lang w:eastAsia="zh-CN"/>
        </w:rPr>
        <w:t>8.2.4</w:t>
      </w:r>
      <w:r>
        <w:rPr>
          <w:rFonts w:hint="eastAsia"/>
          <w:lang w:eastAsia="zh-CN"/>
        </w:rPr>
        <w:t>严格遵守招标投标程序，按照要求缴纳投标保证金、中标服务费、履约保证金等；严格</w:t>
      </w:r>
      <w:r>
        <w:rPr>
          <w:rFonts w:hint="eastAsia"/>
          <w:lang w:eastAsia="zh-CN"/>
        </w:rPr>
        <w:t>按中标条件签订和履行合同，不得将项目违法转包、违规分包。</w:t>
      </w:r>
    </w:p>
    <w:p w:rsidR="00000000" w:rsidRDefault="000841DE">
      <w:pPr>
        <w:ind w:firstLine="444"/>
        <w:rPr>
          <w:lang w:eastAsia="zh-CN"/>
        </w:rPr>
      </w:pPr>
      <w:r>
        <w:rPr>
          <w:rFonts w:hint="eastAsia"/>
          <w:lang w:eastAsia="zh-CN"/>
        </w:rPr>
        <w:t>8.2.5</w:t>
      </w:r>
      <w:r>
        <w:rPr>
          <w:rFonts w:hint="eastAsia"/>
          <w:lang w:eastAsia="zh-CN"/>
        </w:rPr>
        <w:t>依法经营，公平竞争，不得采取虚假</w:t>
      </w:r>
      <w:r>
        <w:rPr>
          <w:rFonts w:hint="eastAsia"/>
          <w:lang w:eastAsia="zh-CN"/>
        </w:rPr>
        <w:t>、诽谤、恶意投诉等违法或不正当手段损害、侵犯其他企业的正当权益。</w:t>
      </w:r>
    </w:p>
    <w:p w:rsidR="00000000" w:rsidRDefault="000841DE">
      <w:pPr>
        <w:ind w:firstLine="444"/>
        <w:rPr>
          <w:lang w:eastAsia="zh-CN"/>
        </w:rPr>
      </w:pPr>
      <w:r>
        <w:rPr>
          <w:rFonts w:hint="eastAsia"/>
          <w:lang w:eastAsia="zh-CN"/>
        </w:rPr>
        <w:t>8.2.6</w:t>
      </w:r>
      <w:r>
        <w:rPr>
          <w:rFonts w:hint="eastAsia"/>
          <w:lang w:eastAsia="zh-CN"/>
        </w:rPr>
        <w:t>对违法和不公正行为投诉时，应当保证投诉内容及相应证明材料的真实合法。</w:t>
      </w:r>
    </w:p>
    <w:p w:rsidR="00000000" w:rsidRDefault="000841DE">
      <w:pPr>
        <w:pStyle w:val="af6"/>
        <w:rPr>
          <w:rFonts w:hint="eastAsia"/>
          <w:lang w:eastAsia="zh-CN"/>
        </w:rPr>
      </w:pPr>
      <w:bookmarkStart w:id="341" w:name="_Toc3856"/>
      <w:r>
        <w:rPr>
          <w:rFonts w:hint="eastAsia"/>
          <w:lang w:eastAsia="zh-CN"/>
        </w:rPr>
        <w:t xml:space="preserve">8.3 </w:t>
      </w:r>
      <w:r>
        <w:rPr>
          <w:rFonts w:hint="eastAsia"/>
          <w:lang w:eastAsia="zh-CN"/>
        </w:rPr>
        <w:t>对评标委员会成员的纪律要求</w:t>
      </w:r>
      <w:bookmarkEnd w:id="340"/>
      <w:bookmarkEnd w:id="341"/>
      <w:r>
        <w:rPr>
          <w:rFonts w:hint="eastAsia"/>
          <w:lang w:eastAsia="zh-CN"/>
        </w:rPr>
        <w:t xml:space="preserve"> </w:t>
      </w:r>
    </w:p>
    <w:p w:rsidR="00000000" w:rsidRDefault="000841DE">
      <w:pPr>
        <w:ind w:firstLine="444"/>
        <w:rPr>
          <w:rFonts w:hint="eastAsia"/>
          <w:lang w:eastAsia="zh-CN"/>
        </w:rPr>
      </w:pPr>
      <w:bookmarkStart w:id="342" w:name="_Toc82525627"/>
      <w:r>
        <w:rPr>
          <w:rFonts w:hint="eastAsia"/>
          <w:lang w:eastAsia="zh-CN"/>
        </w:rPr>
        <w:t>8.3.1</w:t>
      </w:r>
      <w:r>
        <w:rPr>
          <w:rFonts w:hint="eastAsia"/>
          <w:lang w:eastAsia="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w:t>
      </w:r>
      <w:r>
        <w:rPr>
          <w:rFonts w:hint="eastAsia"/>
          <w:lang w:eastAsia="zh-CN"/>
        </w:rPr>
        <w:t>程序正常进行，不得使用第三章“评标办法”没有规定的评审因素和标准进行评标。</w:t>
      </w:r>
    </w:p>
    <w:p w:rsidR="00000000" w:rsidRDefault="000841DE">
      <w:pPr>
        <w:ind w:firstLine="444"/>
        <w:rPr>
          <w:lang w:eastAsia="zh-CN"/>
        </w:rPr>
      </w:pPr>
      <w:r>
        <w:rPr>
          <w:rFonts w:hint="eastAsia"/>
          <w:lang w:eastAsia="zh-CN"/>
        </w:rPr>
        <w:t>8.3.2</w:t>
      </w:r>
      <w:r>
        <w:rPr>
          <w:rFonts w:hint="eastAsia"/>
          <w:lang w:eastAsia="zh-CN"/>
        </w:rPr>
        <w:t>自觉遵守回避制</w:t>
      </w:r>
      <w:r>
        <w:rPr>
          <w:rFonts w:hint="eastAsia"/>
          <w:lang w:eastAsia="zh-CN"/>
        </w:rPr>
        <w:t>度，在评标过程中，如发现本人与投标人或者投标人的主要负责人有近亲属关系，与投标人存在人事、雇佣或管理关系，与投标人有其他社会关系或经济利益关系，可能影响公正评审的，应当主动提出回避。</w:t>
      </w:r>
    </w:p>
    <w:p w:rsidR="00000000" w:rsidRDefault="000841DE">
      <w:pPr>
        <w:ind w:firstLine="444"/>
        <w:rPr>
          <w:lang w:eastAsia="zh-CN"/>
        </w:rPr>
      </w:pPr>
      <w:r>
        <w:rPr>
          <w:rFonts w:hint="eastAsia"/>
          <w:lang w:eastAsia="zh-CN"/>
        </w:rPr>
        <w:t>8.3.3</w:t>
      </w:r>
      <w:r>
        <w:rPr>
          <w:rFonts w:hint="eastAsia"/>
          <w:lang w:eastAsia="zh-CN"/>
        </w:rPr>
        <w:t>严格依据招标文件对投标文件进行独立评审，提出评审意见，不受任何单位或个人的干预；严格按照招标文件载明的评标方法进行科学、公正评标；协助做好招标异议与投诉等问题处理。</w:t>
      </w:r>
    </w:p>
    <w:p w:rsidR="00000000" w:rsidRDefault="000841DE">
      <w:pPr>
        <w:ind w:firstLine="444"/>
        <w:rPr>
          <w:lang w:eastAsia="zh-CN"/>
        </w:rPr>
      </w:pPr>
      <w:r>
        <w:rPr>
          <w:rFonts w:hint="eastAsia"/>
          <w:lang w:eastAsia="zh-CN"/>
        </w:rPr>
        <w:t>8.3.4</w:t>
      </w:r>
      <w:r>
        <w:rPr>
          <w:rFonts w:hint="eastAsia"/>
          <w:lang w:eastAsia="zh-CN"/>
        </w:rPr>
        <w:t>严格遵守国家相关法律法规和集团公司有关规章</w:t>
      </w:r>
      <w:r>
        <w:rPr>
          <w:rFonts w:hint="eastAsia"/>
          <w:lang w:eastAsia="zh-CN"/>
        </w:rPr>
        <w:t>制度，不主动征询招标人的倾向性意见；不得暗示或者诱导投标人作出澄清、说明或补正，表达与其投标文件原意</w:t>
      </w:r>
      <w:r>
        <w:rPr>
          <w:rFonts w:hint="eastAsia"/>
          <w:lang w:eastAsia="zh-CN"/>
        </w:rPr>
        <w:t>不同的新意见；不得接受投标人主动提出的澄清、说明或补正。</w:t>
      </w:r>
    </w:p>
    <w:p w:rsidR="00000000" w:rsidRDefault="000841DE">
      <w:pPr>
        <w:pStyle w:val="af6"/>
        <w:rPr>
          <w:rFonts w:hint="eastAsia"/>
          <w:lang w:eastAsia="zh-CN"/>
        </w:rPr>
      </w:pPr>
      <w:bookmarkStart w:id="343" w:name="_Toc20250"/>
      <w:r>
        <w:rPr>
          <w:rFonts w:hint="eastAsia"/>
          <w:lang w:eastAsia="zh-CN"/>
        </w:rPr>
        <w:t xml:space="preserve">8.4 </w:t>
      </w:r>
      <w:r>
        <w:rPr>
          <w:rFonts w:hint="eastAsia"/>
          <w:lang w:eastAsia="zh-CN"/>
        </w:rPr>
        <w:t>对与评标活动有关的工作人员的纪律要求</w:t>
      </w:r>
      <w:bookmarkEnd w:id="342"/>
      <w:bookmarkEnd w:id="343"/>
      <w:r>
        <w:rPr>
          <w:rFonts w:hint="eastAsia"/>
          <w:lang w:eastAsia="zh-CN"/>
        </w:rPr>
        <w:t xml:space="preserve"> </w:t>
      </w:r>
    </w:p>
    <w:p w:rsidR="00000000" w:rsidRDefault="000841DE">
      <w:pPr>
        <w:ind w:firstLine="444"/>
        <w:rPr>
          <w:rFonts w:hint="eastAsia"/>
          <w:lang w:eastAsia="zh-CN"/>
        </w:rPr>
      </w:pPr>
      <w:bookmarkStart w:id="344" w:name="_Toc82525628"/>
      <w:r>
        <w:rPr>
          <w:rFonts w:hint="eastAsia"/>
          <w:lang w:eastAsia="zh-CN"/>
        </w:rPr>
        <w:t>8.4.1</w:t>
      </w:r>
      <w:r>
        <w:rPr>
          <w:rFonts w:hint="eastAsia"/>
          <w:lang w:eastAsia="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rsidR="00000000" w:rsidRDefault="000841DE">
      <w:pPr>
        <w:ind w:firstLine="444"/>
        <w:rPr>
          <w:lang w:eastAsia="zh-CN"/>
        </w:rPr>
      </w:pPr>
      <w:r>
        <w:rPr>
          <w:rFonts w:hint="eastAsia"/>
          <w:lang w:eastAsia="zh-CN"/>
        </w:rPr>
        <w:t>8.4.2</w:t>
      </w:r>
      <w:r>
        <w:rPr>
          <w:rFonts w:hint="eastAsia"/>
          <w:lang w:eastAsia="zh-CN"/>
        </w:rPr>
        <w:t>自觉维护招标投标活动秩序，坚决抵制串通投标、暗箱操作、徇私舞弊、违法交</w:t>
      </w:r>
      <w:r>
        <w:rPr>
          <w:rFonts w:hint="eastAsia"/>
          <w:lang w:eastAsia="zh-CN"/>
        </w:rPr>
        <w:t>易。廉洁自律，规范履职。不得利用单位和个人职务之便向委托人或其他任何人谋取不正当利益，不得收受任何利</w:t>
      </w:r>
      <w:r>
        <w:rPr>
          <w:rFonts w:hint="eastAsia"/>
          <w:lang w:eastAsia="zh-CN"/>
        </w:rPr>
        <w:t>害关系人的财物。</w:t>
      </w:r>
    </w:p>
    <w:p w:rsidR="00000000" w:rsidRDefault="000841DE">
      <w:pPr>
        <w:ind w:firstLine="444"/>
        <w:rPr>
          <w:lang w:eastAsia="zh-CN"/>
        </w:rPr>
      </w:pPr>
      <w:r>
        <w:rPr>
          <w:rFonts w:hint="eastAsia"/>
          <w:lang w:eastAsia="zh-CN"/>
        </w:rPr>
        <w:t>8.4.3</w:t>
      </w:r>
      <w:r>
        <w:rPr>
          <w:rFonts w:hint="eastAsia"/>
          <w:lang w:eastAsia="zh-CN"/>
        </w:rPr>
        <w:t>严格保守国家和集团公司秘密、商业秘密、技术秘密及其他应当依法保密的招标投标信息，禁止利用机密信息非法牟利。</w:t>
      </w:r>
    </w:p>
    <w:p w:rsidR="00000000" w:rsidRDefault="000841DE">
      <w:pPr>
        <w:pStyle w:val="af6"/>
        <w:rPr>
          <w:rFonts w:hint="eastAsia"/>
          <w:lang w:eastAsia="zh-CN"/>
        </w:rPr>
      </w:pPr>
      <w:bookmarkStart w:id="345" w:name="_Toc14362"/>
      <w:r>
        <w:rPr>
          <w:rFonts w:hint="eastAsia"/>
          <w:lang w:eastAsia="zh-CN"/>
        </w:rPr>
        <w:t xml:space="preserve">8.5 </w:t>
      </w:r>
      <w:r>
        <w:rPr>
          <w:rFonts w:hint="eastAsia"/>
          <w:lang w:eastAsia="zh-CN"/>
        </w:rPr>
        <w:t>投诉</w:t>
      </w:r>
      <w:bookmarkEnd w:id="344"/>
      <w:bookmarkEnd w:id="345"/>
      <w:r>
        <w:rPr>
          <w:rFonts w:hint="eastAsia"/>
          <w:lang w:eastAsia="zh-CN"/>
        </w:rPr>
        <w:t xml:space="preserve"> </w:t>
      </w:r>
    </w:p>
    <w:p w:rsidR="00000000" w:rsidRDefault="000841DE">
      <w:pPr>
        <w:ind w:firstLine="444"/>
        <w:rPr>
          <w:rFonts w:hint="eastAsia"/>
          <w:lang w:eastAsia="zh-CN"/>
        </w:rPr>
      </w:pPr>
      <w:r>
        <w:rPr>
          <w:rFonts w:hint="eastAsia"/>
          <w:lang w:eastAsia="zh-CN"/>
        </w:rPr>
        <w:t xml:space="preserve">8.5.1 </w:t>
      </w:r>
      <w:r>
        <w:rPr>
          <w:rFonts w:hint="eastAsia"/>
          <w:lang w:eastAsia="zh-CN"/>
        </w:rPr>
        <w:t>投标人或者其他利害关系人认为招标投标活动不符合法律、行政法规规定的，可以自知道或者应当知道之日起</w:t>
      </w:r>
      <w:r>
        <w:rPr>
          <w:rFonts w:hint="eastAsia"/>
          <w:lang w:eastAsia="zh-CN"/>
        </w:rPr>
        <w:t>10</w:t>
      </w:r>
      <w:r>
        <w:rPr>
          <w:rFonts w:hint="eastAsia"/>
          <w:lang w:eastAsia="zh-CN"/>
        </w:rPr>
        <w:t>日内向有关监督部门投诉。投诉应当有明确的请求和必要的证明材料。</w:t>
      </w:r>
      <w:r>
        <w:rPr>
          <w:rFonts w:hint="eastAsia"/>
          <w:lang w:eastAsia="zh-CN"/>
        </w:rPr>
        <w:t xml:space="preserve"> </w:t>
      </w:r>
    </w:p>
    <w:p w:rsidR="00000000" w:rsidRDefault="000841DE">
      <w:pPr>
        <w:ind w:firstLine="444"/>
        <w:rPr>
          <w:rFonts w:ascii="Times New Roman" w:hAnsi="Times New Roman" w:hint="eastAsia"/>
          <w:lang w:eastAsia="zh-CN"/>
        </w:rPr>
      </w:pPr>
      <w:r>
        <w:rPr>
          <w:rFonts w:ascii="Times New Roman" w:hAnsi="Times New Roman" w:hint="eastAsia"/>
          <w:lang w:eastAsia="zh-CN"/>
        </w:rPr>
        <w:t xml:space="preserve">8.5.2 </w:t>
      </w:r>
      <w:r>
        <w:rPr>
          <w:rFonts w:ascii="Times New Roman" w:hAnsi="Times New Roman" w:hint="eastAsia"/>
          <w:lang w:eastAsia="zh-CN"/>
        </w:rPr>
        <w:t>投标人或者其他利害关系人对招标文件、开标和评标结果提出投诉的，应当按照</w:t>
      </w:r>
      <w:r>
        <w:rPr>
          <w:rFonts w:ascii="Times New Roman" w:hAnsi="Times New Roman" w:hint="eastAsia"/>
          <w:lang w:eastAsia="zh-CN"/>
        </w:rPr>
        <w:t>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w:t>
      </w:r>
      <w:r>
        <w:rPr>
          <w:rFonts w:ascii="Times New Roman" w:hAnsi="Times New Roman" w:hint="eastAsia"/>
          <w:lang w:eastAsia="zh-CN"/>
        </w:rPr>
        <w:t>1</w:t>
      </w:r>
      <w:r>
        <w:rPr>
          <w:rFonts w:ascii="Times New Roman" w:hAnsi="Times New Roman" w:hint="eastAsia"/>
          <w:lang w:eastAsia="zh-CN"/>
        </w:rPr>
        <w:t>项规定的期限内。</w:t>
      </w:r>
    </w:p>
    <w:p w:rsidR="00000000" w:rsidRDefault="000841DE">
      <w:pPr>
        <w:pStyle w:val="ae"/>
        <w:rPr>
          <w:rFonts w:hAnsi="方正黑体简体" w:cs="方正黑体简体" w:hint="eastAsia"/>
          <w:lang w:eastAsia="zh-CN"/>
        </w:rPr>
      </w:pPr>
      <w:bookmarkStart w:id="346" w:name="_Toc32496"/>
      <w:r>
        <w:rPr>
          <w:rFonts w:hAnsi="方正黑体简体" w:cs="方正黑体简体" w:hint="eastAsia"/>
          <w:lang w:eastAsia="zh-CN"/>
        </w:rPr>
        <w:t xml:space="preserve">9. </w:t>
      </w:r>
      <w:r>
        <w:rPr>
          <w:rFonts w:hAnsi="方正黑体简体" w:cs="方正黑体简体" w:hint="eastAsia"/>
          <w:lang w:eastAsia="zh-CN"/>
        </w:rPr>
        <w:t>是否采用电子招标投标</w:t>
      </w:r>
      <w:bookmarkEnd w:id="334"/>
      <w:bookmarkEnd w:id="335"/>
      <w:bookmarkEnd w:id="346"/>
    </w:p>
    <w:p w:rsidR="00000000" w:rsidRDefault="000841DE">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rsidR="00000000" w:rsidRDefault="000841DE">
      <w:pPr>
        <w:pStyle w:val="ae"/>
        <w:rPr>
          <w:rFonts w:hAnsi="方正黑体简体" w:cs="方正黑体简体" w:hint="eastAsia"/>
          <w:lang w:eastAsia="zh-CN"/>
        </w:rPr>
      </w:pPr>
      <w:bookmarkStart w:id="347" w:name="_Toc11609457"/>
      <w:bookmarkStart w:id="348" w:name="_Toc27992"/>
      <w:r>
        <w:rPr>
          <w:rFonts w:hAnsi="方正黑体简体" w:cs="方正黑体简体" w:hint="eastAsia"/>
          <w:lang w:eastAsia="zh-CN"/>
        </w:rPr>
        <w:t xml:space="preserve">10. </w:t>
      </w:r>
      <w:r>
        <w:rPr>
          <w:rFonts w:hAnsi="方正黑体简体" w:cs="方正黑体简体" w:hint="eastAsia"/>
          <w:lang w:eastAsia="zh-CN"/>
        </w:rPr>
        <w:t>需要补充的其他内容</w:t>
      </w:r>
      <w:bookmarkEnd w:id="347"/>
      <w:bookmarkEnd w:id="348"/>
    </w:p>
    <w:p w:rsidR="00000000" w:rsidRDefault="000841DE">
      <w:pPr>
        <w:ind w:firstLine="444"/>
        <w:rPr>
          <w:lang w:eastAsia="zh-CN"/>
        </w:rPr>
      </w:pPr>
      <w:r>
        <w:rPr>
          <w:lang w:eastAsia="zh-CN"/>
        </w:rPr>
        <w:t>需要补充的其他内容：见投标人须知前附表。</w:t>
      </w:r>
      <w:bookmarkStart w:id="349" w:name="_Toc11609458"/>
      <w:bookmarkStart w:id="350" w:name="_Toc530144996"/>
    </w:p>
    <w:p w:rsidR="00000000" w:rsidRDefault="000841DE">
      <w:pPr>
        <w:ind w:firstLine="444"/>
        <w:rPr>
          <w:rFonts w:ascii="Times New Roman" w:hAnsi="Times New Roman" w:hint="eastAsia"/>
          <w:b/>
          <w:lang w:eastAsia="zh-CN"/>
        </w:rPr>
      </w:pPr>
      <w:r>
        <w:rPr>
          <w:lang w:eastAsia="zh-CN"/>
        </w:rPr>
        <w:br w:type="page"/>
      </w:r>
      <w:r>
        <w:rPr>
          <w:rFonts w:ascii="Times New Roman" w:hAnsi="Times New Roman"/>
          <w:b/>
          <w:lang w:eastAsia="zh-CN"/>
        </w:rPr>
        <w:t>附件</w:t>
      </w:r>
      <w:r>
        <w:rPr>
          <w:rFonts w:ascii="Times New Roman" w:hAnsi="Times New Roman" w:hint="eastAsia"/>
          <w:b/>
          <w:lang w:eastAsia="zh-CN"/>
        </w:rPr>
        <w:t>一</w:t>
      </w:r>
      <w:r>
        <w:rPr>
          <w:rFonts w:ascii="Times New Roman" w:hAnsi="Times New Roman"/>
          <w:b/>
          <w:lang w:eastAsia="zh-CN"/>
        </w:rPr>
        <w:t>：问题澄清通知</w:t>
      </w:r>
      <w:bookmarkEnd w:id="349"/>
    </w:p>
    <w:p w:rsidR="00000000" w:rsidRDefault="000841DE">
      <w:pPr>
        <w:pStyle w:val="afb"/>
        <w:ind w:firstLine="444"/>
        <w:rPr>
          <w:rFonts w:hint="eastAsia"/>
          <w:lang w:eastAsia="zh-CN"/>
        </w:rPr>
      </w:pPr>
    </w:p>
    <w:p w:rsidR="00000000" w:rsidRDefault="000841DE">
      <w:pPr>
        <w:pStyle w:val="af8"/>
        <w:rPr>
          <w:lang w:eastAsia="zh-CN"/>
        </w:rPr>
      </w:pPr>
      <w:r>
        <w:rPr>
          <w:lang w:eastAsia="zh-CN"/>
        </w:rPr>
        <w:t>问题澄清通知</w:t>
      </w:r>
    </w:p>
    <w:p w:rsidR="00000000" w:rsidRDefault="000841DE">
      <w:pPr>
        <w:spacing w:line="440" w:lineRule="exact"/>
        <w:ind w:firstLine="444"/>
        <w:jc w:val="center"/>
        <w:rPr>
          <w:rFonts w:ascii="Times New Roman" w:hAnsi="Times New Roman" w:hint="eastAsia"/>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hAnsi="Times New Roman"/>
          <w:lang w:eastAsia="zh-CN"/>
        </w:rPr>
        <w:t>）</w:t>
      </w:r>
    </w:p>
    <w:p w:rsidR="00000000" w:rsidRDefault="000841DE">
      <w:pPr>
        <w:spacing w:line="440" w:lineRule="exact"/>
        <w:ind w:firstLine="444"/>
        <w:jc w:val="center"/>
        <w:rPr>
          <w:rFonts w:ascii="Times New Roman" w:hAnsi="Times New Roman"/>
          <w:lang w:eastAsia="zh-CN"/>
        </w:rPr>
      </w:pPr>
    </w:p>
    <w:p w:rsidR="00000000" w:rsidRDefault="000841DE">
      <w:pPr>
        <w:spacing w:line="440" w:lineRule="exact"/>
        <w:ind w:firstLineChars="0" w:firstLine="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rsidR="00000000" w:rsidRDefault="000841DE">
      <w:pPr>
        <w:spacing w:line="440" w:lineRule="exact"/>
        <w:ind w:firstLine="444"/>
        <w:rPr>
          <w:rFonts w:ascii="Times New Roman" w:hAnsi="Times New Roman"/>
          <w:lang w:eastAsia="zh-CN"/>
        </w:rPr>
      </w:pPr>
    </w:p>
    <w:p w:rsidR="00000000" w:rsidRDefault="000841DE">
      <w:pPr>
        <w:ind w:firstLine="444"/>
        <w:rPr>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w:t>
      </w:r>
      <w:bookmarkStart w:id="351" w:name="_Toc384308260"/>
      <w:bookmarkStart w:id="352" w:name="_Toc352691521"/>
      <w:bookmarkStart w:id="353" w:name="_Toc300834996"/>
      <w:bookmarkStart w:id="354" w:name="_Toc361508634"/>
      <w:bookmarkStart w:id="355" w:name="_Toc247527601"/>
      <w:bookmarkStart w:id="356" w:name="_Toc247514000"/>
      <w:bookmarkStart w:id="357" w:name="_Toc152042352"/>
      <w:bookmarkStart w:id="358" w:name="_Toc23050"/>
      <w:bookmarkStart w:id="359" w:name="_Toc369531565"/>
      <w:bookmarkStart w:id="360" w:name="_Toc144974544"/>
      <w:bookmarkStart w:id="361" w:name="_Toc152045576"/>
      <w:r>
        <w:rPr>
          <w:lang w:eastAsia="zh-CN"/>
        </w:rPr>
        <w:t>面形式予以澄清、说明或补正：</w:t>
      </w:r>
    </w:p>
    <w:bookmarkEnd w:id="351"/>
    <w:bookmarkEnd w:id="352"/>
    <w:bookmarkEnd w:id="353"/>
    <w:bookmarkEnd w:id="354"/>
    <w:bookmarkEnd w:id="355"/>
    <w:bookmarkEnd w:id="356"/>
    <w:bookmarkEnd w:id="357"/>
    <w:bookmarkEnd w:id="358"/>
    <w:bookmarkEnd w:id="359"/>
    <w:bookmarkEnd w:id="360"/>
    <w:bookmarkEnd w:id="361"/>
    <w:p w:rsidR="00000000" w:rsidRDefault="000841DE">
      <w:pPr>
        <w:ind w:firstLine="444"/>
        <w:rPr>
          <w:lang w:eastAsia="zh-CN"/>
        </w:rPr>
      </w:pPr>
      <w:r>
        <w:rPr>
          <w:lang w:eastAsia="zh-CN"/>
        </w:rPr>
        <w:t xml:space="preserve">1. </w:t>
      </w:r>
    </w:p>
    <w:p w:rsidR="00000000" w:rsidRDefault="000841DE">
      <w:pPr>
        <w:ind w:firstLine="444"/>
        <w:rPr>
          <w:lang w:eastAsia="zh-CN"/>
        </w:rPr>
      </w:pPr>
      <w:r>
        <w:rPr>
          <w:lang w:eastAsia="zh-CN"/>
        </w:rPr>
        <w:t xml:space="preserve">2. </w:t>
      </w:r>
    </w:p>
    <w:p w:rsidR="00000000" w:rsidRDefault="000841DE">
      <w:pPr>
        <w:ind w:firstLine="444"/>
        <w:rPr>
          <w:rFonts w:hint="eastAsia"/>
          <w:lang w:eastAsia="zh-CN"/>
        </w:rPr>
      </w:pPr>
      <w:r>
        <w:rPr>
          <w:lang w:eastAsia="zh-CN"/>
        </w:rPr>
        <w:t xml:space="preserve">..... </w:t>
      </w:r>
    </w:p>
    <w:p w:rsidR="00000000" w:rsidRDefault="000841DE">
      <w:pPr>
        <w:ind w:firstLine="444"/>
        <w:rPr>
          <w:rFonts w:hint="eastAsia"/>
          <w:lang w:eastAsia="zh-CN"/>
        </w:rPr>
      </w:pPr>
    </w:p>
    <w:p w:rsidR="00000000" w:rsidRDefault="000841DE">
      <w:pPr>
        <w:ind w:firstLine="444"/>
        <w:rPr>
          <w:rFonts w:hint="eastAsia"/>
          <w:lang w:eastAsia="zh-CN"/>
        </w:rPr>
      </w:pPr>
      <w:r>
        <w:rPr>
          <w:lang w:eastAsia="zh-CN"/>
        </w:rPr>
        <w:t>请</w:t>
      </w:r>
      <w:r>
        <w:rPr>
          <w:lang w:eastAsia="zh-CN"/>
        </w:rPr>
        <w:t>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w:t>
      </w:r>
      <w:r>
        <w:rPr>
          <w:lang w:eastAsia="zh-CN"/>
        </w:rPr>
        <w:t>至</w:t>
      </w:r>
      <w:bookmarkStart w:id="362" w:name="_Toc144974545"/>
      <w:bookmarkStart w:id="363" w:name="_Toc300834997"/>
      <w:bookmarkStart w:id="364" w:name="_Toc352691522"/>
      <w:bookmarkStart w:id="365" w:name="_Toc384308261"/>
      <w:bookmarkStart w:id="366" w:name="_Toc361508635"/>
      <w:bookmarkStart w:id="367" w:name="_Toc28385"/>
      <w:bookmarkStart w:id="368" w:name="_Toc247527602"/>
      <w:bookmarkStart w:id="369" w:name="_Toc152042353"/>
      <w:bookmarkStart w:id="370" w:name="_Toc247514001"/>
      <w:bookmarkStart w:id="371" w:name="_Toc369531566"/>
      <w:bookmarkStart w:id="372" w:name="_Toc152045577"/>
      <w:r>
        <w:rPr>
          <w:u w:val="single"/>
          <w:lang w:eastAsia="zh-CN"/>
        </w:rPr>
        <w:t xml:space="preserve">               </w:t>
      </w:r>
      <w:r>
        <w:rPr>
          <w:lang w:eastAsia="zh-CN"/>
        </w:rPr>
        <w:t>（详细地址）或传真至</w:t>
      </w:r>
      <w:bookmarkEnd w:id="362"/>
      <w:bookmarkEnd w:id="363"/>
      <w:bookmarkEnd w:id="364"/>
      <w:bookmarkEnd w:id="365"/>
      <w:bookmarkEnd w:id="366"/>
      <w:bookmarkEnd w:id="367"/>
      <w:bookmarkEnd w:id="368"/>
      <w:bookmarkEnd w:id="369"/>
      <w:bookmarkEnd w:id="370"/>
      <w:bookmarkEnd w:id="371"/>
      <w:bookmarkEnd w:id="372"/>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rsidR="00000000" w:rsidRDefault="000841DE">
      <w:pPr>
        <w:ind w:firstLine="444"/>
        <w:rPr>
          <w:rFonts w:hint="eastAsia"/>
          <w:lang w:eastAsia="zh-CN"/>
        </w:rPr>
      </w:pPr>
    </w:p>
    <w:p w:rsidR="00000000" w:rsidRDefault="000841DE">
      <w:pPr>
        <w:ind w:firstLine="444"/>
        <w:rPr>
          <w:rFonts w:hint="eastAsia"/>
          <w:lang w:eastAsia="zh-CN"/>
        </w:rPr>
      </w:pPr>
    </w:p>
    <w:p w:rsidR="00000000" w:rsidRDefault="000841DE">
      <w:pPr>
        <w:ind w:firstLineChars="850" w:firstLine="1887"/>
        <w:jc w:val="right"/>
        <w:rPr>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bookmarkStart w:id="373" w:name="_Toc152042354"/>
      <w:bookmarkStart w:id="374" w:name="_Toc369531567"/>
      <w:bookmarkStart w:id="375" w:name="_Toc247527603"/>
      <w:bookmarkStart w:id="376" w:name="_Toc6580"/>
      <w:bookmarkStart w:id="377" w:name="_Toc352691523"/>
      <w:bookmarkStart w:id="378" w:name="_Toc247514002"/>
      <w:bookmarkStart w:id="379" w:name="_Toc384308262"/>
      <w:bookmarkStart w:id="380" w:name="_Toc300834998"/>
      <w:bookmarkStart w:id="381" w:name="_Toc152045578"/>
      <w:bookmarkStart w:id="382" w:name="_Toc361508636"/>
    </w:p>
    <w:bookmarkEnd w:id="373"/>
    <w:bookmarkEnd w:id="374"/>
    <w:bookmarkEnd w:id="375"/>
    <w:bookmarkEnd w:id="376"/>
    <w:bookmarkEnd w:id="377"/>
    <w:bookmarkEnd w:id="378"/>
    <w:bookmarkEnd w:id="379"/>
    <w:bookmarkEnd w:id="380"/>
    <w:bookmarkEnd w:id="381"/>
    <w:bookmarkEnd w:id="382"/>
    <w:p w:rsidR="00000000" w:rsidRDefault="000841DE">
      <w:pPr>
        <w:spacing w:line="440" w:lineRule="exact"/>
        <w:ind w:firstLine="444"/>
        <w:rPr>
          <w:rFonts w:ascii="Times New Roman" w:hAnsi="Times New Roman"/>
          <w:lang w:eastAsia="zh-CN"/>
        </w:rPr>
      </w:pPr>
    </w:p>
    <w:p w:rsidR="00000000" w:rsidRDefault="000841DE">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83" w:name="_Toc11609459"/>
    </w:p>
    <w:p w:rsidR="00000000" w:rsidRDefault="000841DE">
      <w:pPr>
        <w:ind w:firstLine="444"/>
        <w:rPr>
          <w:rFonts w:ascii="Times New Roman" w:hAnsi="Times New Roman" w:hint="eastAsia"/>
          <w:b/>
          <w:lang w:eastAsia="zh-CN"/>
        </w:rPr>
      </w:pPr>
      <w:r>
        <w:rPr>
          <w:rFonts w:ascii="Times New Roman" w:hAnsi="Times New Roman"/>
          <w:lang w:eastAsia="zh-CN"/>
        </w:rPr>
        <w:br w:type="page"/>
      </w:r>
      <w:r>
        <w:rPr>
          <w:rFonts w:ascii="Times New Roman" w:hAnsi="Times New Roman"/>
          <w:b/>
          <w:lang w:eastAsia="zh-CN"/>
        </w:rPr>
        <w:t>附</w:t>
      </w:r>
      <w:bookmarkStart w:id="384" w:name="page35"/>
      <w:bookmarkEnd w:id="384"/>
      <w:r>
        <w:rPr>
          <w:rFonts w:ascii="Times New Roman" w:hAnsi="Times New Roman"/>
          <w:b/>
          <w:lang w:eastAsia="zh-CN"/>
        </w:rPr>
        <w:t>件</w:t>
      </w:r>
      <w:bookmarkStart w:id="385" w:name="_Toc496201751"/>
      <w:r>
        <w:rPr>
          <w:rFonts w:ascii="Times New Roman" w:hAnsi="Times New Roman" w:hint="eastAsia"/>
          <w:b/>
          <w:lang w:eastAsia="zh-CN"/>
        </w:rPr>
        <w:t>二</w:t>
      </w:r>
      <w:r>
        <w:rPr>
          <w:rFonts w:ascii="Times New Roman" w:hAnsi="Times New Roman"/>
          <w:b/>
          <w:lang w:eastAsia="zh-CN"/>
        </w:rPr>
        <w:t>：问题的澄清</w:t>
      </w:r>
      <w:bookmarkEnd w:id="350"/>
      <w:bookmarkEnd w:id="383"/>
    </w:p>
    <w:p w:rsidR="00000000" w:rsidRDefault="000841DE">
      <w:pPr>
        <w:pStyle w:val="afb"/>
        <w:ind w:firstLine="444"/>
        <w:rPr>
          <w:rFonts w:hint="eastAsia"/>
          <w:lang w:eastAsia="zh-CN"/>
        </w:rPr>
      </w:pPr>
    </w:p>
    <w:bookmarkEnd w:id="385"/>
    <w:p w:rsidR="00000000" w:rsidRDefault="000841DE">
      <w:pPr>
        <w:pStyle w:val="af8"/>
        <w:rPr>
          <w:lang w:eastAsia="zh-CN"/>
        </w:rPr>
      </w:pPr>
      <w:r>
        <w:rPr>
          <w:lang w:eastAsia="zh-CN"/>
        </w:rPr>
        <w:t>问题的澄清</w:t>
      </w:r>
    </w:p>
    <w:p w:rsidR="00000000" w:rsidRDefault="000841DE">
      <w:pPr>
        <w:tabs>
          <w:tab w:val="left" w:pos="6180"/>
        </w:tabs>
        <w:spacing w:line="240" w:lineRule="exact"/>
        <w:ind w:firstLineChars="90"/>
        <w:rPr>
          <w:rFonts w:cs="宋体" w:hint="eastAsia"/>
          <w:szCs w:val="21"/>
          <w:lang w:eastAsia="zh-CN"/>
        </w:rPr>
      </w:pPr>
      <w:r>
        <w:rPr>
          <w:rFonts w:cs="宋体" w:hint="eastAsia"/>
          <w:szCs w:val="21"/>
          <w:lang w:eastAsia="zh-CN"/>
        </w:rPr>
        <w:t xml:space="preserve">   </w:t>
      </w: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rsidR="00000000" w:rsidRDefault="000841DE">
      <w:pPr>
        <w:ind w:firstLine="444"/>
        <w:rPr>
          <w:rFonts w:hint="eastAsia"/>
          <w:lang w:eastAsia="zh-CN"/>
        </w:rPr>
      </w:pPr>
    </w:p>
    <w:p w:rsidR="00000000" w:rsidRDefault="000841DE">
      <w:pPr>
        <w:ind w:firstLine="444"/>
        <w:rPr>
          <w:rFonts w:hint="eastAsia"/>
          <w:lang w:eastAsia="zh-CN"/>
        </w:rPr>
      </w:pPr>
      <w:r>
        <w:rPr>
          <w:rFonts w:hint="eastAsia"/>
          <w:lang w:eastAsia="zh-CN"/>
        </w:rPr>
        <w:t>评标委员会：</w:t>
      </w:r>
      <w:r>
        <w:rPr>
          <w:lang w:eastAsia="zh-CN"/>
        </w:rPr>
        <w:t xml:space="preserve"> </w:t>
      </w:r>
    </w:p>
    <w:p w:rsidR="00000000" w:rsidRDefault="000841DE">
      <w:pPr>
        <w:ind w:firstLineChars="0" w:firstLine="0"/>
        <w:jc w:val="both"/>
        <w:rPr>
          <w:lang w:eastAsia="zh-CN"/>
        </w:rPr>
      </w:pPr>
    </w:p>
    <w:p w:rsidR="00000000" w:rsidRDefault="000841DE">
      <w:pPr>
        <w:ind w:firstLine="444"/>
        <w:rPr>
          <w:sz w:val="20"/>
          <w:szCs w:val="20"/>
          <w:lang w:eastAsia="zh-CN"/>
        </w:rPr>
      </w:pPr>
      <w:r>
        <w:rPr>
          <w:lang w:eastAsia="zh-CN"/>
        </w:rPr>
        <w:t>问题</w:t>
      </w:r>
      <w:r>
        <w:rPr>
          <w:lang w:eastAsia="zh-CN"/>
        </w:rPr>
        <w:t>澄清通知（编号：</w:t>
      </w:r>
      <w:r>
        <w:rPr>
          <w:sz w:val="20"/>
          <w:szCs w:val="20"/>
          <w:lang w:eastAsia="zh-CN"/>
        </w:rPr>
        <w:tab/>
      </w:r>
      <w:r>
        <w:rPr>
          <w:lang w:eastAsia="zh-CN"/>
        </w:rPr>
        <w:t>）已收悉，现澄清、说明或补正如下：</w:t>
      </w:r>
    </w:p>
    <w:p w:rsidR="00000000" w:rsidRDefault="000841DE">
      <w:pPr>
        <w:ind w:firstLineChars="350" w:firstLine="777"/>
        <w:rPr>
          <w:lang w:eastAsia="zh-CN"/>
        </w:rPr>
      </w:pPr>
      <w:r>
        <w:rPr>
          <w:lang w:eastAsia="zh-CN"/>
        </w:rPr>
        <w:t xml:space="preserve">1. </w:t>
      </w:r>
    </w:p>
    <w:p w:rsidR="00000000" w:rsidRDefault="000841DE">
      <w:pPr>
        <w:ind w:firstLine="444"/>
        <w:rPr>
          <w:lang w:eastAsia="zh-CN"/>
        </w:rPr>
      </w:pPr>
      <w:r>
        <w:rPr>
          <w:lang w:eastAsia="zh-CN"/>
        </w:rPr>
        <w:t xml:space="preserve">   2. </w:t>
      </w:r>
    </w:p>
    <w:p w:rsidR="00000000" w:rsidRDefault="000841DE">
      <w:pPr>
        <w:ind w:firstLine="444"/>
        <w:rPr>
          <w:rFonts w:hint="eastAsia"/>
          <w:lang w:eastAsia="zh-CN"/>
        </w:rPr>
      </w:pPr>
      <w:r>
        <w:rPr>
          <w:lang w:eastAsia="zh-CN"/>
        </w:rPr>
        <w:t xml:space="preserve">   ..... </w:t>
      </w:r>
    </w:p>
    <w:p w:rsidR="00000000" w:rsidRDefault="000841DE">
      <w:pPr>
        <w:ind w:firstLine="444"/>
        <w:rPr>
          <w:rFonts w:hint="eastAsia"/>
          <w:lang w:eastAsia="zh-CN"/>
        </w:rPr>
      </w:pPr>
    </w:p>
    <w:p w:rsidR="00000000" w:rsidRDefault="000841DE">
      <w:pPr>
        <w:ind w:firstLine="444"/>
        <w:rPr>
          <w:lang w:eastAsia="zh-CN"/>
        </w:rPr>
      </w:pPr>
      <w:r>
        <w:rPr>
          <w:lang w:eastAsia="zh-CN"/>
        </w:rPr>
        <w:t>上述问题澄清、说明或补正，不改变我方投标文件的实质性内容，构成我方投标文件的组成部分。</w:t>
      </w:r>
    </w:p>
    <w:p w:rsidR="00000000" w:rsidRDefault="000841DE">
      <w:pPr>
        <w:ind w:firstLine="444"/>
        <w:jc w:val="both"/>
        <w:rPr>
          <w:lang w:eastAsia="zh-CN"/>
        </w:rPr>
      </w:pPr>
    </w:p>
    <w:p w:rsidR="00000000" w:rsidRDefault="000841DE">
      <w:pPr>
        <w:ind w:firstLine="444"/>
        <w:jc w:val="both"/>
        <w:rPr>
          <w:lang w:eastAsia="zh-CN"/>
        </w:rPr>
      </w:pPr>
      <w:r>
        <w:rPr>
          <w:lang w:eastAsia="zh-CN"/>
        </w:rPr>
        <w:t xml:space="preserve"> </w:t>
      </w:r>
    </w:p>
    <w:p w:rsidR="00000000" w:rsidRDefault="000841DE">
      <w:pPr>
        <w:ind w:firstLineChars="1213" w:firstLine="2693"/>
        <w:jc w:val="both"/>
        <w:rPr>
          <w:rFonts w:hint="eastAsia"/>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rsidR="00000000" w:rsidRDefault="000841DE">
      <w:pPr>
        <w:ind w:firstLineChars="1213" w:firstLine="269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rsidR="00000000" w:rsidRDefault="000841DE">
      <w:pPr>
        <w:ind w:firstLine="444"/>
        <w:jc w:val="right"/>
        <w:rPr>
          <w:rFonts w:hint="eastAsia"/>
          <w:lang w:eastAsia="zh-CN"/>
        </w:rPr>
      </w:pPr>
    </w:p>
    <w:p w:rsidR="00000000" w:rsidRDefault="000841DE">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6" w:name="_Toc530144997"/>
      <w:bookmarkStart w:id="387" w:name="_Toc11609460"/>
    </w:p>
    <w:p w:rsidR="00000000" w:rsidRDefault="000841DE">
      <w:pPr>
        <w:ind w:firstLine="444"/>
        <w:rPr>
          <w:rFonts w:ascii="Times New Roman" w:hAnsi="Times New Roman" w:hint="eastAsia"/>
          <w:b/>
          <w:lang w:eastAsia="zh-CN"/>
        </w:rPr>
      </w:pPr>
      <w:r>
        <w:rPr>
          <w:lang w:eastAsia="zh-CN"/>
        </w:rPr>
        <w:br w:type="page"/>
      </w:r>
      <w:r>
        <w:rPr>
          <w:rFonts w:ascii="Times New Roman" w:hAnsi="Times New Roman"/>
          <w:b/>
          <w:lang w:eastAsia="zh-CN"/>
        </w:rPr>
        <w:t>附件</w:t>
      </w:r>
      <w:bookmarkStart w:id="388" w:name="page36"/>
      <w:bookmarkStart w:id="389" w:name="page38"/>
      <w:bookmarkStart w:id="390" w:name="_Toc496201754"/>
      <w:bookmarkEnd w:id="388"/>
      <w:bookmarkEnd w:id="389"/>
      <w:r>
        <w:rPr>
          <w:rFonts w:ascii="Times New Roman" w:hAnsi="Times New Roman" w:hint="eastAsia"/>
          <w:b/>
          <w:lang w:eastAsia="zh-CN"/>
        </w:rPr>
        <w:t>三</w:t>
      </w:r>
      <w:r>
        <w:rPr>
          <w:rFonts w:ascii="Times New Roman" w:hAnsi="Times New Roman"/>
          <w:b/>
          <w:lang w:eastAsia="zh-CN"/>
        </w:rPr>
        <w:t>：确认通知</w:t>
      </w:r>
      <w:bookmarkEnd w:id="386"/>
      <w:bookmarkEnd w:id="387"/>
      <w:bookmarkEnd w:id="390"/>
    </w:p>
    <w:p w:rsidR="00000000" w:rsidRDefault="000841DE">
      <w:pPr>
        <w:pStyle w:val="afb"/>
        <w:ind w:firstLine="504"/>
        <w:rPr>
          <w:rFonts w:hint="eastAsia"/>
          <w:lang w:eastAsia="zh-CN"/>
        </w:rPr>
      </w:pPr>
    </w:p>
    <w:p w:rsidR="00000000" w:rsidRDefault="000841DE">
      <w:pPr>
        <w:pStyle w:val="af8"/>
        <w:rPr>
          <w:rFonts w:hint="eastAsia"/>
          <w:lang w:eastAsia="zh-CN"/>
        </w:rPr>
      </w:pPr>
      <w:r>
        <w:rPr>
          <w:lang w:eastAsia="zh-CN"/>
        </w:rPr>
        <w:t>确认通知</w:t>
      </w:r>
    </w:p>
    <w:p w:rsidR="00000000" w:rsidRDefault="000841DE">
      <w:pPr>
        <w:pStyle w:val="af8"/>
        <w:rPr>
          <w:rFonts w:hint="eastAsia"/>
          <w:lang w:eastAsia="zh-CN"/>
        </w:rPr>
      </w:pPr>
    </w:p>
    <w:p w:rsidR="00000000" w:rsidRDefault="000841DE">
      <w:pPr>
        <w:ind w:firstLine="444"/>
        <w:jc w:val="both"/>
        <w:rPr>
          <w:rFonts w:hint="eastAsia"/>
          <w:lang w:eastAsia="zh-CN"/>
        </w:rPr>
      </w:pPr>
      <w:r>
        <w:rPr>
          <w:rFonts w:hint="eastAsia"/>
          <w:u w:val="single"/>
          <w:lang w:eastAsia="zh-CN"/>
        </w:rPr>
        <w:t xml:space="preserve">          </w:t>
      </w:r>
      <w:r>
        <w:rPr>
          <w:rFonts w:hint="eastAsia"/>
          <w:lang w:eastAsia="zh-CN"/>
        </w:rPr>
        <w:t>（招标人名称）：</w:t>
      </w:r>
    </w:p>
    <w:p w:rsidR="00000000" w:rsidRDefault="000841DE">
      <w:pPr>
        <w:spacing w:line="20" w:lineRule="exact"/>
        <w:ind w:firstLine="424"/>
        <w:rPr>
          <w:rFonts w:ascii="Times New Roman" w:hAnsi="Times New Roman"/>
          <w:sz w:val="20"/>
          <w:szCs w:val="20"/>
          <w:lang w:eastAsia="zh-CN"/>
        </w:rPr>
      </w:pPr>
    </w:p>
    <w:p w:rsidR="00000000" w:rsidRDefault="000841DE">
      <w:pPr>
        <w:ind w:firstLine="444"/>
        <w:rPr>
          <w:lang w:eastAsia="zh-CN"/>
        </w:rPr>
      </w:pPr>
    </w:p>
    <w:p w:rsidR="00000000" w:rsidRDefault="000841DE">
      <w:pPr>
        <w:ind w:firstLine="444"/>
        <w:rPr>
          <w:rFonts w:hint="eastAsia"/>
          <w:lang w:eastAsia="zh-CN"/>
        </w:rPr>
      </w:pPr>
      <w:r>
        <w:rPr>
          <w:lang w:eastAsia="zh-CN"/>
        </w:rPr>
        <w:t>你</w:t>
      </w:r>
      <w:r>
        <w:rPr>
          <w:lang w:eastAsia="zh-CN"/>
        </w:rPr>
        <w:t>方</w:t>
      </w:r>
      <w:r>
        <w:rPr>
          <w:rFonts w:hint="eastAsia"/>
          <w:lang w:eastAsia="zh-CN"/>
        </w:rPr>
        <w:t>于</w:t>
      </w: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w:t>
      </w:r>
      <w:r>
        <w:rPr>
          <w:lang w:eastAsia="zh-CN"/>
        </w:rPr>
        <w:t>/</w:t>
      </w:r>
      <w:r>
        <w:rPr>
          <w:lang w:eastAsia="zh-CN"/>
        </w:rPr>
        <w:t>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rsidR="00000000" w:rsidRDefault="000841DE">
      <w:pPr>
        <w:ind w:firstLine="444"/>
        <w:rPr>
          <w:rFonts w:hint="eastAsia"/>
          <w:lang w:eastAsia="zh-CN"/>
        </w:rPr>
      </w:pPr>
    </w:p>
    <w:p w:rsidR="00000000" w:rsidRDefault="000841DE">
      <w:pPr>
        <w:ind w:firstLine="444"/>
        <w:rPr>
          <w:rFonts w:hint="eastAsia"/>
          <w:lang w:eastAsia="zh-CN"/>
        </w:rPr>
      </w:pPr>
    </w:p>
    <w:p w:rsidR="00000000" w:rsidRDefault="000841DE">
      <w:pPr>
        <w:ind w:firstLine="444"/>
        <w:rPr>
          <w:rFonts w:ascii="Times New Roman" w:hAnsi="Times New Roman"/>
          <w:sz w:val="20"/>
          <w:szCs w:val="20"/>
          <w:lang w:eastAsia="zh-CN"/>
        </w:rPr>
      </w:pPr>
      <w:r>
        <w:rPr>
          <w:lang w:eastAsia="zh-CN"/>
        </w:rPr>
        <w:t>特此确认。</w:t>
      </w:r>
    </w:p>
    <w:p w:rsidR="00000000" w:rsidRDefault="000841DE">
      <w:pPr>
        <w:ind w:firstLineChars="1277" w:firstLine="2835"/>
        <w:rPr>
          <w:rFonts w:hint="eastAsia"/>
          <w:lang w:eastAsia="zh-CN"/>
        </w:rPr>
      </w:pPr>
    </w:p>
    <w:p w:rsidR="00000000" w:rsidRDefault="000841DE">
      <w:pPr>
        <w:ind w:firstLineChars="1277" w:firstLine="2835"/>
        <w:rPr>
          <w:rFonts w:hint="eastAsia"/>
          <w:lang w:eastAsia="zh-CN"/>
        </w:rPr>
      </w:pPr>
      <w:r>
        <w:rPr>
          <w:lang w:eastAsia="zh-CN"/>
        </w:rPr>
        <w:t>投标人：</w:t>
      </w:r>
      <w:r>
        <w:rPr>
          <w:rFonts w:ascii="Times New Roman" w:hAnsi="Times New Roman"/>
          <w:sz w:val="20"/>
          <w:szCs w:val="20"/>
          <w:u w:val="single"/>
          <w:lang w:eastAsia="zh-CN"/>
        </w:rPr>
        <w:tab/>
      </w:r>
      <w:r>
        <w:rPr>
          <w:lang w:eastAsia="zh-CN"/>
        </w:rPr>
        <w:t>（盖单位章）</w:t>
      </w:r>
    </w:p>
    <w:p w:rsidR="00000000" w:rsidRDefault="000841DE">
      <w:pPr>
        <w:ind w:firstLineChars="1277" w:firstLine="2835"/>
        <w:rPr>
          <w:rFonts w:hint="eastAsia"/>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rsidR="00000000" w:rsidRDefault="000841DE">
      <w:pPr>
        <w:ind w:firstLineChars="1277" w:firstLine="2835"/>
        <w:rPr>
          <w:rFonts w:hint="eastAsia"/>
          <w:lang w:eastAsia="zh-CN"/>
        </w:rPr>
      </w:pPr>
    </w:p>
    <w:p w:rsidR="00000000" w:rsidRDefault="000841DE">
      <w:pPr>
        <w:ind w:firstLineChars="2700" w:firstLine="5994"/>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91" w:name="_Toc11609461"/>
    </w:p>
    <w:p w:rsidR="00000000" w:rsidRDefault="000841DE">
      <w:pPr>
        <w:pStyle w:val="afe"/>
        <w:rPr>
          <w:szCs w:val="21"/>
          <w:lang w:eastAsia="zh-CN"/>
        </w:rPr>
      </w:pPr>
      <w:r>
        <w:rPr>
          <w:lang w:eastAsia="zh-CN"/>
        </w:rPr>
        <w:br w:type="page"/>
      </w:r>
      <w:bookmarkStart w:id="392" w:name="_Toc11609462"/>
      <w:bookmarkStart w:id="393" w:name="_Toc16403"/>
      <w:bookmarkEnd w:id="391"/>
      <w:r>
        <w:rPr>
          <w:lang w:eastAsia="zh-CN"/>
        </w:rPr>
        <w:t>第三章</w:t>
      </w:r>
      <w:r>
        <w:rPr>
          <w:rFonts w:hint="eastAsia"/>
          <w:lang w:eastAsia="zh-CN"/>
        </w:rPr>
        <w:t xml:space="preserve">  </w:t>
      </w:r>
      <w:r>
        <w:rPr>
          <w:lang w:eastAsia="zh-CN"/>
        </w:rPr>
        <w:t>评标办法（综合评估法）</w:t>
      </w:r>
      <w:bookmarkEnd w:id="392"/>
      <w:bookmarkEnd w:id="393"/>
    </w:p>
    <w:p w:rsidR="00000000" w:rsidRDefault="000841DE">
      <w:pPr>
        <w:pStyle w:val="ae"/>
        <w:rPr>
          <w:lang w:eastAsia="zh-CN"/>
        </w:rPr>
      </w:pPr>
      <w:bookmarkStart w:id="394" w:name="_Toc31229"/>
      <w:bookmarkStart w:id="395" w:name="_Toc28665"/>
      <w:bookmarkStart w:id="396" w:name="_Toc26876"/>
      <w:r>
        <w:rPr>
          <w:rFonts w:hint="eastAsia"/>
          <w:lang w:eastAsia="zh-CN"/>
        </w:rPr>
        <w:t>评标办法前附表</w:t>
      </w:r>
      <w:bookmarkEnd w:id="394"/>
    </w:p>
    <w:p w:rsidR="00000000" w:rsidRDefault="000841DE">
      <w:pPr>
        <w:ind w:firstLine="506"/>
        <w:jc w:val="center"/>
        <w:rPr>
          <w:rFonts w:hint="eastAsia"/>
          <w:b/>
          <w:sz w:val="24"/>
          <w:lang w:eastAsia="zh-CN"/>
        </w:rPr>
      </w:pPr>
      <w:r>
        <w:rPr>
          <w:rFonts w:hint="eastAsia"/>
          <w:b/>
          <w:sz w:val="24"/>
          <w:lang w:eastAsia="zh-CN"/>
        </w:rPr>
        <w:t>初步评审</w:t>
      </w:r>
      <w:bookmarkEnd w:id="395"/>
      <w:bookmarkEnd w:id="396"/>
    </w:p>
    <w:tbl>
      <w:tblPr>
        <w:tblW w:w="9180" w:type="dxa"/>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1124"/>
        <w:gridCol w:w="2476"/>
        <w:gridCol w:w="4680"/>
      </w:tblGrid>
      <w:tr w:rsidR="00000000">
        <w:tc>
          <w:tcPr>
            <w:tcW w:w="2024" w:type="dxa"/>
            <w:gridSpan w:val="2"/>
            <w:tcBorders>
              <w:top w:val="single" w:sz="4" w:space="0" w:color="auto"/>
              <w:bottom w:val="single" w:sz="4" w:space="0" w:color="auto"/>
              <w:right w:val="single" w:sz="4" w:space="0" w:color="auto"/>
            </w:tcBorders>
            <w:vAlign w:val="center"/>
          </w:tcPr>
          <w:p w:rsidR="00000000" w:rsidRDefault="000841DE">
            <w:pPr>
              <w:pStyle w:val="afff7"/>
            </w:pPr>
            <w:r>
              <w:t>条款号</w:t>
            </w:r>
          </w:p>
        </w:tc>
        <w:tc>
          <w:tcPr>
            <w:tcW w:w="2476" w:type="dxa"/>
            <w:tcBorders>
              <w:top w:val="single" w:sz="4" w:space="0" w:color="auto"/>
              <w:left w:val="single" w:sz="4" w:space="0" w:color="auto"/>
              <w:bottom w:val="single" w:sz="4" w:space="0" w:color="auto"/>
              <w:right w:val="single" w:sz="4" w:space="0" w:color="auto"/>
            </w:tcBorders>
            <w:vAlign w:val="center"/>
          </w:tcPr>
          <w:p w:rsidR="00000000" w:rsidRDefault="000841DE">
            <w:pPr>
              <w:pStyle w:val="afff7"/>
            </w:pPr>
            <w:r>
              <w:t>评审因素</w:t>
            </w:r>
          </w:p>
        </w:tc>
        <w:tc>
          <w:tcPr>
            <w:tcW w:w="4680" w:type="dxa"/>
            <w:tcBorders>
              <w:top w:val="single" w:sz="4" w:space="0" w:color="auto"/>
              <w:left w:val="single" w:sz="4" w:space="0" w:color="auto"/>
              <w:bottom w:val="single" w:sz="4" w:space="0" w:color="auto"/>
              <w:right w:val="single" w:sz="4" w:space="0" w:color="auto"/>
            </w:tcBorders>
            <w:vAlign w:val="center"/>
          </w:tcPr>
          <w:p w:rsidR="00000000" w:rsidRDefault="000841DE">
            <w:pPr>
              <w:pStyle w:val="afff7"/>
              <w:rPr>
                <w:rFonts w:ascii="Times New Roman" w:hAnsi="Times New Roman"/>
                <w:b/>
              </w:rPr>
            </w:pPr>
            <w:r>
              <w:t>评审标准</w:t>
            </w:r>
          </w:p>
        </w:tc>
      </w:tr>
      <w:tr w:rsidR="00000000">
        <w:tc>
          <w:tcPr>
            <w:tcW w:w="900" w:type="dxa"/>
            <w:vMerge w:val="restart"/>
            <w:tcBorders>
              <w:top w:val="single" w:sz="4" w:space="0" w:color="auto"/>
              <w:bottom w:val="single" w:sz="4" w:space="0" w:color="auto"/>
              <w:right w:val="single" w:sz="4" w:space="0" w:color="auto"/>
            </w:tcBorders>
            <w:vAlign w:val="center"/>
          </w:tcPr>
          <w:p w:rsidR="00000000" w:rsidRDefault="000841DE">
            <w:pPr>
              <w:pStyle w:val="afd"/>
            </w:pPr>
            <w:r>
              <w:t>2.1.1</w:t>
            </w:r>
          </w:p>
        </w:tc>
        <w:tc>
          <w:tcPr>
            <w:tcW w:w="1124" w:type="dxa"/>
            <w:vMerge w:val="restart"/>
            <w:tcBorders>
              <w:top w:val="single" w:sz="4" w:space="0" w:color="auto"/>
              <w:right w:val="single" w:sz="4" w:space="0" w:color="auto"/>
            </w:tcBorders>
            <w:vAlign w:val="center"/>
          </w:tcPr>
          <w:p w:rsidR="00000000" w:rsidRDefault="000841DE">
            <w:pPr>
              <w:pStyle w:val="afd"/>
            </w:pPr>
            <w:r>
              <w:t>形式评审标</w:t>
            </w:r>
            <w:r>
              <w:t>准</w:t>
            </w:r>
          </w:p>
        </w:tc>
        <w:tc>
          <w:tcPr>
            <w:tcW w:w="2476" w:type="dxa"/>
            <w:tcBorders>
              <w:top w:val="single" w:sz="4" w:space="0" w:color="auto"/>
              <w:left w:val="single" w:sz="4" w:space="0" w:color="auto"/>
              <w:bottom w:val="single" w:sz="4" w:space="0" w:color="auto"/>
              <w:right w:val="single" w:sz="4" w:space="0" w:color="auto"/>
            </w:tcBorders>
            <w:vAlign w:val="center"/>
          </w:tcPr>
          <w:p w:rsidR="00000000" w:rsidRDefault="000841DE">
            <w:pPr>
              <w:pStyle w:val="af1"/>
              <w:jc w:val="center"/>
            </w:pPr>
            <w:r>
              <w:t>投标人名称</w:t>
            </w:r>
          </w:p>
        </w:tc>
        <w:tc>
          <w:tcPr>
            <w:tcW w:w="4680" w:type="dxa"/>
            <w:tcBorders>
              <w:top w:val="single" w:sz="4" w:space="0" w:color="auto"/>
              <w:left w:val="single" w:sz="4" w:space="0" w:color="auto"/>
              <w:bottom w:val="single" w:sz="4" w:space="0" w:color="auto"/>
              <w:right w:val="single" w:sz="4" w:space="0" w:color="auto"/>
            </w:tcBorders>
            <w:vAlign w:val="center"/>
          </w:tcPr>
          <w:p w:rsidR="00000000" w:rsidRDefault="000841DE">
            <w:pPr>
              <w:pStyle w:val="af1"/>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000000">
        <w:tc>
          <w:tcPr>
            <w:tcW w:w="900" w:type="dxa"/>
            <w:vMerge/>
            <w:tcBorders>
              <w:top w:val="nil"/>
              <w:bottom w:val="single" w:sz="4" w:space="0" w:color="auto"/>
              <w:right w:val="single" w:sz="4" w:space="0" w:color="auto"/>
            </w:tcBorders>
            <w:vAlign w:val="center"/>
          </w:tcPr>
          <w:p w:rsidR="00000000" w:rsidRDefault="000841DE">
            <w:pPr>
              <w:pStyle w:val="afd"/>
              <w:rPr>
                <w:lang w:eastAsia="zh-CN"/>
              </w:rPr>
            </w:pPr>
          </w:p>
        </w:tc>
        <w:tc>
          <w:tcPr>
            <w:tcW w:w="1124" w:type="dxa"/>
            <w:vMerge/>
            <w:tcBorders>
              <w:right w:val="single" w:sz="4" w:space="0" w:color="auto"/>
            </w:tcBorders>
            <w:vAlign w:val="center"/>
          </w:tcPr>
          <w:p w:rsidR="00000000" w:rsidRDefault="000841DE">
            <w:pPr>
              <w:pStyle w:val="afd"/>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000000" w:rsidRDefault="000841DE">
            <w:pPr>
              <w:pStyle w:val="af1"/>
              <w:jc w:val="center"/>
            </w:pPr>
            <w:r>
              <w:t>投标函签字盖章</w:t>
            </w:r>
          </w:p>
        </w:tc>
        <w:tc>
          <w:tcPr>
            <w:tcW w:w="4680" w:type="dxa"/>
            <w:tcBorders>
              <w:top w:val="single" w:sz="4" w:space="0" w:color="auto"/>
              <w:left w:val="single" w:sz="4" w:space="0" w:color="auto"/>
              <w:bottom w:val="single" w:sz="4" w:space="0" w:color="auto"/>
              <w:right w:val="single" w:sz="4" w:space="0" w:color="auto"/>
            </w:tcBorders>
            <w:vAlign w:val="center"/>
          </w:tcPr>
          <w:p w:rsidR="00000000" w:rsidRDefault="000841DE">
            <w:pPr>
              <w:pStyle w:val="af1"/>
              <w:rPr>
                <w:lang w:eastAsia="zh-CN"/>
              </w:rPr>
            </w:pPr>
            <w:r>
              <w:rPr>
                <w:lang w:eastAsia="zh-CN"/>
              </w:rPr>
              <w:t>有法定代表人（单</w:t>
            </w:r>
            <w:bookmarkStart w:id="397" w:name="_Toc247527609"/>
            <w:bookmarkStart w:id="398" w:name="_Toc144974551"/>
            <w:bookmarkStart w:id="399" w:name="_Toc361508643"/>
            <w:bookmarkStart w:id="400" w:name="_Toc6546"/>
            <w:bookmarkStart w:id="401" w:name="_Toc300835005"/>
            <w:bookmarkStart w:id="402" w:name="_Toc384308269"/>
            <w:bookmarkStart w:id="403" w:name="_Toc369531574"/>
            <w:bookmarkStart w:id="404" w:name="_Toc352691530"/>
            <w:bookmarkStart w:id="405" w:name="_Toc152045584"/>
            <w:bookmarkStart w:id="406" w:name="_Toc152042361"/>
            <w:bookmarkStart w:id="407" w:name="_Toc247514008"/>
            <w:r>
              <w:rPr>
                <w:lang w:eastAsia="zh-CN"/>
              </w:rPr>
              <w:t>位负责人）或其委托</w:t>
            </w:r>
            <w:bookmarkEnd w:id="397"/>
            <w:bookmarkEnd w:id="398"/>
            <w:bookmarkEnd w:id="399"/>
            <w:bookmarkEnd w:id="400"/>
            <w:bookmarkEnd w:id="401"/>
            <w:bookmarkEnd w:id="402"/>
            <w:bookmarkEnd w:id="403"/>
            <w:bookmarkEnd w:id="404"/>
            <w:bookmarkEnd w:id="405"/>
            <w:bookmarkEnd w:id="406"/>
            <w:bookmarkEnd w:id="407"/>
            <w:r>
              <w:rPr>
                <w:lang w:eastAsia="zh-CN"/>
              </w:rPr>
              <w:t>代理人签字或加盖单位章。由法定代表人（单位负责人）签字的，应附法定代表人（单位负责人）身份证明，由代理人签字的，应附授权委托书，身份证明或授权委托书应符合第七章</w:t>
            </w:r>
            <w:r>
              <w:rPr>
                <w:lang w:eastAsia="zh-CN"/>
              </w:rPr>
              <w:t>“</w:t>
            </w:r>
            <w:r>
              <w:rPr>
                <w:lang w:eastAsia="zh-CN"/>
              </w:rPr>
              <w:t>投标文件格式</w:t>
            </w:r>
            <w:r>
              <w:rPr>
                <w:lang w:eastAsia="zh-CN"/>
              </w:rPr>
              <w:t>”</w:t>
            </w:r>
            <w:r>
              <w:rPr>
                <w:lang w:eastAsia="zh-CN"/>
              </w:rPr>
              <w:t>的规定</w:t>
            </w:r>
          </w:p>
        </w:tc>
      </w:tr>
      <w:tr w:rsidR="00000000">
        <w:tc>
          <w:tcPr>
            <w:tcW w:w="900" w:type="dxa"/>
            <w:vMerge/>
            <w:tcBorders>
              <w:top w:val="nil"/>
              <w:bottom w:val="single" w:sz="4" w:space="0" w:color="auto"/>
              <w:right w:val="single" w:sz="4" w:space="0" w:color="auto"/>
            </w:tcBorders>
            <w:vAlign w:val="center"/>
          </w:tcPr>
          <w:p w:rsidR="00000000" w:rsidRDefault="000841DE">
            <w:pPr>
              <w:pStyle w:val="afd"/>
              <w:rPr>
                <w:lang w:eastAsia="zh-CN"/>
              </w:rPr>
            </w:pPr>
          </w:p>
        </w:tc>
        <w:tc>
          <w:tcPr>
            <w:tcW w:w="1124" w:type="dxa"/>
            <w:vMerge/>
            <w:tcBorders>
              <w:right w:val="single" w:sz="4" w:space="0" w:color="auto"/>
            </w:tcBorders>
            <w:vAlign w:val="center"/>
          </w:tcPr>
          <w:p w:rsidR="00000000" w:rsidRDefault="000841DE">
            <w:pPr>
              <w:pStyle w:val="afd"/>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000000" w:rsidRDefault="000841DE">
            <w:pPr>
              <w:pStyle w:val="af1"/>
              <w:jc w:val="center"/>
            </w:pPr>
            <w:r>
              <w:t>投标文件格式</w:t>
            </w:r>
          </w:p>
        </w:tc>
        <w:tc>
          <w:tcPr>
            <w:tcW w:w="4680" w:type="dxa"/>
            <w:tcBorders>
              <w:top w:val="single" w:sz="4" w:space="0" w:color="auto"/>
              <w:left w:val="single" w:sz="4" w:space="0" w:color="auto"/>
              <w:bottom w:val="single" w:sz="4" w:space="0" w:color="auto"/>
              <w:right w:val="single" w:sz="4" w:space="0" w:color="auto"/>
            </w:tcBorders>
            <w:vAlign w:val="center"/>
          </w:tcPr>
          <w:p w:rsidR="00000000" w:rsidRDefault="000841DE">
            <w:pPr>
              <w:pStyle w:val="af1"/>
              <w:rPr>
                <w:lang w:eastAsia="zh-CN"/>
              </w:rPr>
            </w:pPr>
            <w:r>
              <w:rPr>
                <w:lang w:eastAsia="zh-CN"/>
              </w:rPr>
              <w:t>符合第</w:t>
            </w:r>
            <w:r>
              <w:rPr>
                <w:rFonts w:hint="eastAsia"/>
                <w:lang w:eastAsia="zh-CN"/>
              </w:rPr>
              <w:t>七</w:t>
            </w:r>
            <w:r>
              <w:rPr>
                <w:lang w:eastAsia="zh-CN"/>
              </w:rPr>
              <w:t>章</w:t>
            </w:r>
            <w:r>
              <w:rPr>
                <w:lang w:eastAsia="zh-CN"/>
              </w:rPr>
              <w:t>“</w:t>
            </w:r>
            <w:r>
              <w:rPr>
                <w:lang w:eastAsia="zh-CN"/>
              </w:rPr>
              <w:t>投标文件格式</w:t>
            </w:r>
            <w:r>
              <w:rPr>
                <w:lang w:eastAsia="zh-CN"/>
              </w:rPr>
              <w:t>”</w:t>
            </w:r>
            <w:r>
              <w:rPr>
                <w:lang w:eastAsia="zh-CN"/>
              </w:rPr>
              <w:t>的规定</w:t>
            </w:r>
          </w:p>
        </w:tc>
      </w:tr>
      <w:tr w:rsidR="00000000">
        <w:tc>
          <w:tcPr>
            <w:tcW w:w="900" w:type="dxa"/>
            <w:vMerge w:val="restart"/>
            <w:tcBorders>
              <w:top w:val="single" w:sz="4" w:space="0" w:color="auto"/>
              <w:bottom w:val="single" w:sz="4" w:space="0" w:color="auto"/>
              <w:right w:val="single" w:sz="4" w:space="0" w:color="auto"/>
            </w:tcBorders>
            <w:vAlign w:val="center"/>
          </w:tcPr>
          <w:p w:rsidR="00000000" w:rsidRDefault="000841DE">
            <w:pPr>
              <w:pStyle w:val="afd"/>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rsidR="00000000" w:rsidRDefault="000841DE">
            <w:pPr>
              <w:pStyle w:val="afd"/>
            </w:pPr>
            <w:r>
              <w:t>资格评审标准</w:t>
            </w:r>
          </w:p>
        </w:tc>
        <w:tc>
          <w:tcPr>
            <w:tcW w:w="2476" w:type="dxa"/>
            <w:tcBorders>
              <w:top w:val="single" w:sz="4" w:space="0" w:color="auto"/>
              <w:left w:val="single" w:sz="4" w:space="0" w:color="auto"/>
              <w:bottom w:val="single" w:sz="4" w:space="0" w:color="auto"/>
              <w:right w:val="single" w:sz="4" w:space="0" w:color="auto"/>
            </w:tcBorders>
            <w:vAlign w:val="center"/>
          </w:tcPr>
          <w:p w:rsidR="00000000" w:rsidRDefault="000841DE">
            <w:pPr>
              <w:pStyle w:val="af1"/>
              <w:jc w:val="center"/>
              <w:rPr>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rsidR="00000000" w:rsidRDefault="000841DE">
            <w:pPr>
              <w:pStyle w:val="af1"/>
              <w:rPr>
                <w:lang w:eastAsia="zh-CN"/>
              </w:rPr>
            </w:pPr>
            <w:r>
              <w:rPr>
                <w:lang w:eastAsia="zh-CN"/>
              </w:rPr>
              <w:t>具备有效的营业执照</w:t>
            </w:r>
          </w:p>
        </w:tc>
      </w:tr>
      <w:tr w:rsidR="00000000">
        <w:tc>
          <w:tcPr>
            <w:tcW w:w="900" w:type="dxa"/>
            <w:vMerge/>
            <w:tcBorders>
              <w:top w:val="single" w:sz="4" w:space="0" w:color="auto"/>
              <w:bottom w:val="single" w:sz="4" w:space="0" w:color="auto"/>
              <w:right w:val="single" w:sz="4" w:space="0" w:color="auto"/>
            </w:tcBorders>
            <w:vAlign w:val="center"/>
          </w:tcPr>
          <w:p w:rsidR="00000000" w:rsidRDefault="000841DE">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000000" w:rsidRDefault="000841DE">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000000" w:rsidRDefault="000841DE">
            <w:pPr>
              <w:pStyle w:val="af1"/>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rsidR="00000000" w:rsidRDefault="000841DE">
            <w:pPr>
              <w:pStyle w:val="af1"/>
              <w:rPr>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1.4.1</w:t>
            </w:r>
            <w:r>
              <w:rPr>
                <w:lang w:eastAsia="zh-CN"/>
              </w:rPr>
              <w:t>项规定</w:t>
            </w:r>
          </w:p>
        </w:tc>
      </w:tr>
      <w:tr w:rsidR="00000000">
        <w:tc>
          <w:tcPr>
            <w:tcW w:w="900" w:type="dxa"/>
            <w:vMerge/>
            <w:tcBorders>
              <w:top w:val="single" w:sz="4" w:space="0" w:color="auto"/>
              <w:bottom w:val="single" w:sz="4" w:space="0" w:color="auto"/>
              <w:right w:val="single" w:sz="4" w:space="0" w:color="auto"/>
            </w:tcBorders>
            <w:vAlign w:val="center"/>
          </w:tcPr>
          <w:p w:rsidR="00000000" w:rsidRDefault="000841DE">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000000" w:rsidRDefault="000841DE">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000000" w:rsidRDefault="000841DE">
            <w:pPr>
              <w:pStyle w:val="af1"/>
              <w:jc w:val="center"/>
              <w:rPr>
                <w:lang w:eastAsia="zh-CN"/>
              </w:rPr>
            </w:pPr>
            <w:r>
              <w:rPr>
                <w:lang w:eastAsia="zh-CN"/>
              </w:rPr>
              <w:t>不存在禁止投标</w:t>
            </w:r>
            <w:r>
              <w:rPr>
                <w:lang w:eastAsia="zh-CN"/>
              </w:rPr>
              <w:t>的情形</w:t>
            </w:r>
          </w:p>
        </w:tc>
        <w:tc>
          <w:tcPr>
            <w:tcW w:w="4680" w:type="dxa"/>
            <w:tcBorders>
              <w:top w:val="single" w:sz="4" w:space="0" w:color="auto"/>
              <w:left w:val="single" w:sz="4" w:space="0" w:color="auto"/>
              <w:bottom w:val="single" w:sz="4" w:space="0" w:color="auto"/>
              <w:right w:val="single" w:sz="4" w:space="0" w:color="auto"/>
            </w:tcBorders>
            <w:vAlign w:val="center"/>
          </w:tcPr>
          <w:p w:rsidR="00000000" w:rsidRDefault="000841DE">
            <w:pPr>
              <w:pStyle w:val="af1"/>
              <w:rPr>
                <w:lang w:eastAsia="zh-CN"/>
              </w:rPr>
            </w:pPr>
            <w:r>
              <w:rPr>
                <w:lang w:eastAsia="zh-CN"/>
              </w:rPr>
              <w:t>不存在第二章</w:t>
            </w:r>
            <w:r>
              <w:rPr>
                <w:lang w:eastAsia="zh-CN"/>
              </w:rPr>
              <w:t>“</w:t>
            </w:r>
            <w:r>
              <w:rPr>
                <w:lang w:eastAsia="zh-CN"/>
              </w:rPr>
              <w:t>投标人须知</w:t>
            </w:r>
            <w:r>
              <w:rPr>
                <w:lang w:eastAsia="zh-CN"/>
              </w:rPr>
              <w:t>”</w:t>
            </w:r>
            <w:r>
              <w:rPr>
                <w:lang w:eastAsia="zh-CN"/>
              </w:rPr>
              <w:t>第</w:t>
            </w:r>
            <w:r>
              <w:rPr>
                <w:lang w:eastAsia="zh-CN"/>
              </w:rPr>
              <w:t>1.4.3</w:t>
            </w:r>
            <w:r>
              <w:rPr>
                <w:lang w:eastAsia="zh-CN"/>
              </w:rPr>
              <w:t>项规定的任何一种情形</w:t>
            </w:r>
          </w:p>
        </w:tc>
      </w:tr>
      <w:tr w:rsidR="00000000">
        <w:tc>
          <w:tcPr>
            <w:tcW w:w="900" w:type="dxa"/>
            <w:vMerge w:val="restart"/>
            <w:tcBorders>
              <w:top w:val="single" w:sz="4" w:space="0" w:color="auto"/>
              <w:right w:val="single" w:sz="4" w:space="0" w:color="auto"/>
            </w:tcBorders>
            <w:vAlign w:val="center"/>
          </w:tcPr>
          <w:p w:rsidR="00000000" w:rsidRDefault="000841DE">
            <w:pPr>
              <w:pStyle w:val="afd"/>
            </w:pPr>
            <w:r>
              <w:t>2.1.3</w:t>
            </w:r>
          </w:p>
        </w:tc>
        <w:tc>
          <w:tcPr>
            <w:tcW w:w="1124" w:type="dxa"/>
            <w:vMerge w:val="restart"/>
            <w:tcBorders>
              <w:top w:val="single" w:sz="4" w:space="0" w:color="auto"/>
              <w:left w:val="single" w:sz="4" w:space="0" w:color="auto"/>
              <w:right w:val="single" w:sz="4" w:space="0" w:color="auto"/>
            </w:tcBorders>
            <w:vAlign w:val="center"/>
          </w:tcPr>
          <w:p w:rsidR="00000000" w:rsidRDefault="000841DE">
            <w:pPr>
              <w:pStyle w:val="afd"/>
            </w:pPr>
            <w:r>
              <w:t>响应性评审标准</w:t>
            </w:r>
          </w:p>
        </w:tc>
        <w:tc>
          <w:tcPr>
            <w:tcW w:w="2476" w:type="dxa"/>
            <w:tcBorders>
              <w:top w:val="single" w:sz="4" w:space="0" w:color="auto"/>
              <w:left w:val="single" w:sz="4" w:space="0" w:color="auto"/>
              <w:bottom w:val="single" w:sz="4" w:space="0" w:color="auto"/>
              <w:right w:val="single" w:sz="4" w:space="0" w:color="auto"/>
            </w:tcBorders>
            <w:vAlign w:val="center"/>
          </w:tcPr>
          <w:p w:rsidR="00000000" w:rsidRDefault="000841DE">
            <w:pPr>
              <w:pStyle w:val="af1"/>
              <w:jc w:val="center"/>
            </w:pPr>
            <w:r>
              <w:t>投</w:t>
            </w:r>
            <w:r>
              <w:t>标报价</w:t>
            </w:r>
          </w:p>
        </w:tc>
        <w:tc>
          <w:tcPr>
            <w:tcW w:w="4680" w:type="dxa"/>
            <w:tcBorders>
              <w:top w:val="single" w:sz="4" w:space="0" w:color="auto"/>
              <w:left w:val="single" w:sz="4" w:space="0" w:color="auto"/>
              <w:bottom w:val="single" w:sz="4" w:space="0" w:color="auto"/>
            </w:tcBorders>
            <w:vAlign w:val="center"/>
          </w:tcPr>
          <w:p w:rsidR="00000000" w:rsidRDefault="000841DE">
            <w:pPr>
              <w:pStyle w:val="af1"/>
              <w:rPr>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3.2</w:t>
            </w:r>
            <w:r>
              <w:rPr>
                <w:lang w:eastAsia="zh-CN"/>
              </w:rPr>
              <w:t>款规定</w:t>
            </w:r>
          </w:p>
        </w:tc>
      </w:tr>
      <w:tr w:rsidR="00000000">
        <w:tc>
          <w:tcPr>
            <w:tcW w:w="900" w:type="dxa"/>
            <w:vMerge/>
            <w:tcBorders>
              <w:right w:val="single" w:sz="4" w:space="0" w:color="auto"/>
            </w:tcBorders>
            <w:vAlign w:val="center"/>
          </w:tcPr>
          <w:p w:rsidR="00000000" w:rsidRDefault="000841DE">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rsidR="00000000" w:rsidRDefault="000841DE">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000000" w:rsidRDefault="000841DE">
            <w:pPr>
              <w:pStyle w:val="af1"/>
              <w:jc w:val="center"/>
            </w:pPr>
            <w:r>
              <w:t>投标内容</w:t>
            </w:r>
          </w:p>
        </w:tc>
        <w:tc>
          <w:tcPr>
            <w:tcW w:w="4680" w:type="dxa"/>
            <w:tcBorders>
              <w:top w:val="single" w:sz="4" w:space="0" w:color="auto"/>
              <w:left w:val="single" w:sz="4" w:space="0" w:color="auto"/>
              <w:bottom w:val="single" w:sz="4" w:space="0" w:color="auto"/>
            </w:tcBorders>
            <w:vAlign w:val="center"/>
          </w:tcPr>
          <w:p w:rsidR="00000000" w:rsidRDefault="000841DE">
            <w:pPr>
              <w:pStyle w:val="af1"/>
              <w:rPr>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1.3.1</w:t>
            </w:r>
            <w:r>
              <w:rPr>
                <w:lang w:eastAsia="zh-CN"/>
              </w:rPr>
              <w:t>项规定</w:t>
            </w:r>
          </w:p>
        </w:tc>
      </w:tr>
      <w:tr w:rsidR="00000000">
        <w:tc>
          <w:tcPr>
            <w:tcW w:w="900" w:type="dxa"/>
            <w:vMerge/>
            <w:tcBorders>
              <w:right w:val="single" w:sz="4" w:space="0" w:color="auto"/>
            </w:tcBorders>
            <w:vAlign w:val="center"/>
          </w:tcPr>
          <w:p w:rsidR="00000000" w:rsidRDefault="000841DE">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rsidR="00000000" w:rsidRDefault="000841DE">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000000" w:rsidRDefault="000841DE">
            <w:pPr>
              <w:pStyle w:val="af1"/>
              <w:jc w:val="center"/>
            </w:pPr>
            <w:r>
              <w:t>交货期</w:t>
            </w:r>
          </w:p>
        </w:tc>
        <w:tc>
          <w:tcPr>
            <w:tcW w:w="4680" w:type="dxa"/>
            <w:tcBorders>
              <w:top w:val="single" w:sz="4" w:space="0" w:color="auto"/>
              <w:left w:val="single" w:sz="4" w:space="0" w:color="auto"/>
              <w:bottom w:val="single" w:sz="4" w:space="0" w:color="auto"/>
            </w:tcBorders>
            <w:vAlign w:val="center"/>
          </w:tcPr>
          <w:p w:rsidR="00000000" w:rsidRDefault="000841DE">
            <w:pPr>
              <w:pStyle w:val="af1"/>
              <w:rPr>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1.3.2</w:t>
            </w:r>
            <w:r>
              <w:rPr>
                <w:lang w:eastAsia="zh-CN"/>
              </w:rPr>
              <w:t>项规定</w:t>
            </w:r>
          </w:p>
        </w:tc>
      </w:tr>
      <w:tr w:rsidR="00000000">
        <w:tc>
          <w:tcPr>
            <w:tcW w:w="900" w:type="dxa"/>
            <w:vMerge/>
            <w:tcBorders>
              <w:right w:val="single" w:sz="4" w:space="0" w:color="auto"/>
            </w:tcBorders>
            <w:vAlign w:val="center"/>
          </w:tcPr>
          <w:p w:rsidR="00000000" w:rsidRDefault="000841DE">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rsidR="00000000" w:rsidRDefault="000841DE">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000000" w:rsidRDefault="000841DE">
            <w:pPr>
              <w:pStyle w:val="af1"/>
              <w:jc w:val="center"/>
            </w:pPr>
            <w:r>
              <w:rPr>
                <w:rFonts w:hint="eastAsia"/>
              </w:rPr>
              <w:t>交货地点</w:t>
            </w:r>
          </w:p>
        </w:tc>
        <w:tc>
          <w:tcPr>
            <w:tcW w:w="4680" w:type="dxa"/>
            <w:tcBorders>
              <w:top w:val="single" w:sz="4" w:space="0" w:color="auto"/>
              <w:left w:val="single" w:sz="4" w:space="0" w:color="auto"/>
              <w:bottom w:val="single" w:sz="4" w:space="0" w:color="auto"/>
            </w:tcBorders>
            <w:vAlign w:val="center"/>
          </w:tcPr>
          <w:p w:rsidR="00000000" w:rsidRDefault="000841DE">
            <w:pPr>
              <w:pStyle w:val="af1"/>
              <w:rPr>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1.3.</w:t>
            </w:r>
            <w:r>
              <w:rPr>
                <w:rFonts w:hint="eastAsia"/>
                <w:lang w:eastAsia="zh-CN"/>
              </w:rPr>
              <w:t>3</w:t>
            </w:r>
            <w:r>
              <w:rPr>
                <w:lang w:eastAsia="zh-CN"/>
              </w:rPr>
              <w:t>项规定</w:t>
            </w:r>
          </w:p>
        </w:tc>
      </w:tr>
      <w:tr w:rsidR="00000000">
        <w:tc>
          <w:tcPr>
            <w:tcW w:w="900" w:type="dxa"/>
            <w:vMerge/>
            <w:tcBorders>
              <w:right w:val="single" w:sz="4" w:space="0" w:color="auto"/>
            </w:tcBorders>
            <w:vAlign w:val="center"/>
          </w:tcPr>
          <w:p w:rsidR="00000000" w:rsidRDefault="000841DE">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rsidR="00000000" w:rsidRDefault="000841DE">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000000" w:rsidRDefault="000841DE">
            <w:pPr>
              <w:pStyle w:val="af1"/>
              <w:jc w:val="center"/>
            </w:pPr>
            <w:r>
              <w:rPr>
                <w:rFonts w:hint="eastAsia"/>
              </w:rPr>
              <w:t>技术性能指标</w:t>
            </w:r>
          </w:p>
        </w:tc>
        <w:tc>
          <w:tcPr>
            <w:tcW w:w="4680" w:type="dxa"/>
            <w:tcBorders>
              <w:top w:val="single" w:sz="4" w:space="0" w:color="auto"/>
              <w:left w:val="single" w:sz="4" w:space="0" w:color="auto"/>
              <w:bottom w:val="single" w:sz="4" w:space="0" w:color="auto"/>
            </w:tcBorders>
            <w:vAlign w:val="center"/>
          </w:tcPr>
          <w:p w:rsidR="00000000" w:rsidRDefault="000841DE">
            <w:pPr>
              <w:pStyle w:val="af1"/>
              <w:rPr>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1.3.</w:t>
            </w:r>
            <w:r>
              <w:rPr>
                <w:rFonts w:hint="eastAsia"/>
                <w:lang w:eastAsia="zh-CN"/>
              </w:rPr>
              <w:t>4</w:t>
            </w:r>
            <w:r>
              <w:rPr>
                <w:lang w:eastAsia="zh-CN"/>
              </w:rPr>
              <w:t>项规定</w:t>
            </w:r>
          </w:p>
        </w:tc>
      </w:tr>
      <w:tr w:rsidR="00000000">
        <w:tc>
          <w:tcPr>
            <w:tcW w:w="900" w:type="dxa"/>
            <w:vMerge/>
            <w:tcBorders>
              <w:right w:val="single" w:sz="4" w:space="0" w:color="auto"/>
            </w:tcBorders>
            <w:vAlign w:val="center"/>
          </w:tcPr>
          <w:p w:rsidR="00000000" w:rsidRDefault="000841DE">
            <w:pPr>
              <w:ind w:firstLine="444"/>
              <w:rPr>
                <w:lang w:eastAsia="zh-CN"/>
              </w:rPr>
            </w:pPr>
          </w:p>
        </w:tc>
        <w:tc>
          <w:tcPr>
            <w:tcW w:w="1124" w:type="dxa"/>
            <w:vMerge/>
            <w:tcBorders>
              <w:left w:val="single" w:sz="4" w:space="0" w:color="auto"/>
              <w:right w:val="single" w:sz="4" w:space="0" w:color="auto"/>
            </w:tcBorders>
            <w:vAlign w:val="center"/>
          </w:tcPr>
          <w:p w:rsidR="00000000" w:rsidRDefault="000841DE">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rsidR="00000000" w:rsidRDefault="000841DE">
            <w:pPr>
              <w:pStyle w:val="af1"/>
              <w:jc w:val="center"/>
            </w:pPr>
            <w:r>
              <w:t>投标有效期</w:t>
            </w:r>
          </w:p>
        </w:tc>
        <w:tc>
          <w:tcPr>
            <w:tcW w:w="4680" w:type="dxa"/>
            <w:tcBorders>
              <w:top w:val="single" w:sz="4" w:space="0" w:color="auto"/>
              <w:left w:val="single" w:sz="4" w:space="0" w:color="auto"/>
              <w:bottom w:val="single" w:sz="4" w:space="0" w:color="auto"/>
            </w:tcBorders>
          </w:tcPr>
          <w:p w:rsidR="00000000" w:rsidRDefault="000841DE">
            <w:pPr>
              <w:pStyle w:val="af1"/>
              <w:rPr>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3.3.1</w:t>
            </w:r>
            <w:r>
              <w:rPr>
                <w:lang w:eastAsia="zh-CN"/>
              </w:rPr>
              <w:t>项规定</w:t>
            </w:r>
          </w:p>
        </w:tc>
      </w:tr>
      <w:tr w:rsidR="00000000">
        <w:tc>
          <w:tcPr>
            <w:tcW w:w="900" w:type="dxa"/>
            <w:vMerge/>
            <w:tcBorders>
              <w:right w:val="single" w:sz="4" w:space="0" w:color="auto"/>
            </w:tcBorders>
            <w:vAlign w:val="center"/>
          </w:tcPr>
          <w:p w:rsidR="00000000" w:rsidRDefault="000841DE">
            <w:pPr>
              <w:ind w:firstLine="444"/>
              <w:rPr>
                <w:lang w:eastAsia="zh-CN"/>
              </w:rPr>
            </w:pPr>
          </w:p>
        </w:tc>
        <w:tc>
          <w:tcPr>
            <w:tcW w:w="1124" w:type="dxa"/>
            <w:vMerge/>
            <w:tcBorders>
              <w:left w:val="single" w:sz="4" w:space="0" w:color="auto"/>
              <w:right w:val="single" w:sz="4" w:space="0" w:color="auto"/>
            </w:tcBorders>
            <w:vAlign w:val="center"/>
          </w:tcPr>
          <w:p w:rsidR="00000000" w:rsidRDefault="000841DE">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rsidR="00000000" w:rsidRDefault="000841DE">
            <w:pPr>
              <w:pStyle w:val="af1"/>
              <w:jc w:val="center"/>
            </w:pPr>
            <w:r>
              <w:t>投标保证金</w:t>
            </w:r>
          </w:p>
        </w:tc>
        <w:tc>
          <w:tcPr>
            <w:tcW w:w="4680" w:type="dxa"/>
            <w:tcBorders>
              <w:top w:val="single" w:sz="4" w:space="0" w:color="auto"/>
              <w:left w:val="single" w:sz="4" w:space="0" w:color="auto"/>
              <w:bottom w:val="single" w:sz="4" w:space="0" w:color="auto"/>
            </w:tcBorders>
          </w:tcPr>
          <w:p w:rsidR="00000000" w:rsidRDefault="000841DE">
            <w:pPr>
              <w:pStyle w:val="af1"/>
              <w:rPr>
                <w:lang w:eastAsia="zh-CN"/>
              </w:rPr>
            </w:pPr>
            <w:r>
              <w:rPr>
                <w:lang w:eastAsia="zh-CN"/>
              </w:rPr>
              <w:t>符合第二章</w:t>
            </w:r>
            <w:r>
              <w:rPr>
                <w:lang w:eastAsia="zh-CN"/>
              </w:rPr>
              <w:t>“</w:t>
            </w:r>
            <w:r>
              <w:rPr>
                <w:lang w:eastAsia="zh-CN"/>
              </w:rPr>
              <w:t>投标人须知</w:t>
            </w:r>
            <w:r>
              <w:rPr>
                <w:lang w:eastAsia="zh-CN"/>
              </w:rPr>
              <w:t>”</w:t>
            </w:r>
            <w:r>
              <w:rPr>
                <w:lang w:eastAsia="zh-CN"/>
              </w:rPr>
              <w:t>第</w:t>
            </w:r>
            <w:r>
              <w:rPr>
                <w:lang w:eastAsia="zh-CN"/>
              </w:rPr>
              <w:t>3.4</w:t>
            </w:r>
            <w:r>
              <w:rPr>
                <w:rFonts w:hint="eastAsia"/>
                <w:lang w:eastAsia="zh-CN"/>
              </w:rPr>
              <w:t>.1</w:t>
            </w:r>
            <w:r>
              <w:rPr>
                <w:rFonts w:hint="eastAsia"/>
                <w:lang w:eastAsia="zh-CN"/>
              </w:rPr>
              <w:t>项</w:t>
            </w:r>
            <w:r>
              <w:rPr>
                <w:lang w:eastAsia="zh-CN"/>
              </w:rPr>
              <w:t>规定</w:t>
            </w:r>
          </w:p>
        </w:tc>
      </w:tr>
      <w:tr w:rsidR="00000000">
        <w:trPr>
          <w:trHeight w:val="712"/>
        </w:trPr>
        <w:tc>
          <w:tcPr>
            <w:tcW w:w="900" w:type="dxa"/>
            <w:vMerge/>
            <w:tcBorders>
              <w:right w:val="single" w:sz="4" w:space="0" w:color="auto"/>
            </w:tcBorders>
            <w:vAlign w:val="center"/>
          </w:tcPr>
          <w:p w:rsidR="00000000" w:rsidRDefault="000841DE">
            <w:pPr>
              <w:ind w:firstLine="444"/>
              <w:rPr>
                <w:lang w:eastAsia="zh-CN"/>
              </w:rPr>
            </w:pPr>
          </w:p>
        </w:tc>
        <w:tc>
          <w:tcPr>
            <w:tcW w:w="1124" w:type="dxa"/>
            <w:vMerge/>
            <w:tcBorders>
              <w:left w:val="single" w:sz="4" w:space="0" w:color="auto"/>
              <w:right w:val="single" w:sz="4" w:space="0" w:color="auto"/>
            </w:tcBorders>
            <w:vAlign w:val="center"/>
          </w:tcPr>
          <w:p w:rsidR="00000000" w:rsidRDefault="000841DE">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rsidR="00000000" w:rsidRDefault="000841DE">
            <w:pPr>
              <w:pStyle w:val="af1"/>
              <w:jc w:val="center"/>
              <w:rPr>
                <w:lang w:eastAsia="zh-CN"/>
              </w:rPr>
            </w:pPr>
            <w:r>
              <w:rPr>
                <w:lang w:eastAsia="zh-CN"/>
              </w:rPr>
              <w:t>服务</w:t>
            </w:r>
            <w:r>
              <w:rPr>
                <w:rFonts w:hint="eastAsia"/>
                <w:lang w:eastAsia="zh-CN"/>
              </w:rPr>
              <w:t>承诺</w:t>
            </w:r>
          </w:p>
        </w:tc>
        <w:tc>
          <w:tcPr>
            <w:tcW w:w="4680" w:type="dxa"/>
            <w:tcBorders>
              <w:top w:val="single" w:sz="4" w:space="0" w:color="auto"/>
              <w:left w:val="single" w:sz="4" w:space="0" w:color="auto"/>
              <w:bottom w:val="single" w:sz="4" w:space="0" w:color="auto"/>
            </w:tcBorders>
          </w:tcPr>
          <w:p w:rsidR="00000000" w:rsidRDefault="000841DE">
            <w:pPr>
              <w:pStyle w:val="affa"/>
              <w:ind w:firstLineChars="0" w:firstLine="0"/>
              <w:outlineLvl w:val="1"/>
              <w:rPr>
                <w:lang w:eastAsia="zh-CN"/>
              </w:rPr>
            </w:pPr>
            <w:r>
              <w:rPr>
                <w:rFonts w:ascii="宋体" w:hAnsi="宋体"/>
                <w:spacing w:val="2"/>
                <w:lang w:eastAsia="zh-CN"/>
              </w:rPr>
              <w:t>符合第</w:t>
            </w:r>
            <w:r>
              <w:rPr>
                <w:rFonts w:ascii="宋体" w:hAnsi="宋体" w:hint="eastAsia"/>
                <w:spacing w:val="2"/>
                <w:lang w:eastAsia="zh-CN"/>
              </w:rPr>
              <w:t>七</w:t>
            </w:r>
            <w:r>
              <w:rPr>
                <w:rFonts w:ascii="宋体" w:hAnsi="宋体"/>
                <w:spacing w:val="2"/>
                <w:lang w:eastAsia="zh-CN"/>
              </w:rPr>
              <w:t>章</w:t>
            </w:r>
            <w:r>
              <w:rPr>
                <w:rFonts w:ascii="宋体" w:hAnsi="宋体"/>
                <w:spacing w:val="2"/>
                <w:lang w:eastAsia="zh-CN"/>
              </w:rPr>
              <w:t>“</w:t>
            </w:r>
            <w:r>
              <w:rPr>
                <w:rFonts w:ascii="宋体" w:hAnsi="宋体" w:hint="eastAsia"/>
                <w:spacing w:val="2"/>
                <w:lang w:eastAsia="zh-CN"/>
              </w:rPr>
              <w:t>投标文件格式</w:t>
            </w:r>
            <w:r>
              <w:rPr>
                <w:rFonts w:ascii="宋体" w:hAnsi="宋体"/>
                <w:spacing w:val="2"/>
                <w:lang w:eastAsia="zh-CN"/>
              </w:rPr>
              <w:t>”</w:t>
            </w:r>
            <w:r>
              <w:rPr>
                <w:rFonts w:ascii="宋体" w:hAnsi="宋体"/>
                <w:spacing w:val="2"/>
                <w:lang w:eastAsia="zh-CN"/>
              </w:rPr>
              <w:t>中</w:t>
            </w:r>
            <w:r>
              <w:rPr>
                <w:rFonts w:ascii="宋体" w:hAnsi="宋体" w:hint="eastAsia"/>
                <w:spacing w:val="2"/>
                <w:lang w:eastAsia="zh-CN"/>
              </w:rPr>
              <w:t>格式投标相关承诺函</w:t>
            </w:r>
          </w:p>
        </w:tc>
      </w:tr>
      <w:tr w:rsidR="00000000">
        <w:trPr>
          <w:trHeight w:val="1159"/>
        </w:trPr>
        <w:tc>
          <w:tcPr>
            <w:tcW w:w="900" w:type="dxa"/>
            <w:vMerge/>
            <w:tcBorders>
              <w:right w:val="single" w:sz="4" w:space="0" w:color="auto"/>
            </w:tcBorders>
            <w:vAlign w:val="center"/>
          </w:tcPr>
          <w:p w:rsidR="00000000" w:rsidRDefault="000841DE">
            <w:pPr>
              <w:ind w:firstLine="444"/>
              <w:rPr>
                <w:lang w:eastAsia="zh-CN"/>
              </w:rPr>
            </w:pPr>
          </w:p>
        </w:tc>
        <w:tc>
          <w:tcPr>
            <w:tcW w:w="1124" w:type="dxa"/>
            <w:vMerge/>
            <w:tcBorders>
              <w:left w:val="single" w:sz="4" w:space="0" w:color="auto"/>
              <w:right w:val="single" w:sz="4" w:space="0" w:color="auto"/>
            </w:tcBorders>
            <w:vAlign w:val="center"/>
          </w:tcPr>
          <w:p w:rsidR="00000000" w:rsidRDefault="000841DE">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000000" w:rsidRDefault="000841DE">
            <w:pPr>
              <w:pStyle w:val="af1"/>
              <w:jc w:val="center"/>
              <w:rPr>
                <w:lang w:eastAsia="zh-CN"/>
              </w:rPr>
            </w:pPr>
            <w:r>
              <w:rPr>
                <w:rFonts w:hint="eastAsia"/>
                <w:lang w:eastAsia="zh-CN"/>
              </w:rPr>
              <w:t>技术规格书中的关键技术条款</w:t>
            </w:r>
          </w:p>
        </w:tc>
        <w:tc>
          <w:tcPr>
            <w:tcW w:w="4680" w:type="dxa"/>
            <w:tcBorders>
              <w:top w:val="single" w:sz="4" w:space="0" w:color="auto"/>
              <w:left w:val="single" w:sz="4" w:space="0" w:color="auto"/>
              <w:bottom w:val="single" w:sz="4" w:space="0" w:color="auto"/>
            </w:tcBorders>
            <w:vAlign w:val="center"/>
          </w:tcPr>
          <w:p w:rsidR="00000000" w:rsidRDefault="000841DE">
            <w:pPr>
              <w:pStyle w:val="affa"/>
              <w:ind w:firstLineChars="0" w:firstLine="0"/>
              <w:outlineLvl w:val="1"/>
              <w:rPr>
                <w:rFonts w:ascii="宋体" w:hAnsi="宋体"/>
                <w:spacing w:val="2"/>
                <w:lang w:eastAsia="zh-CN"/>
              </w:rPr>
            </w:pPr>
            <w:r>
              <w:rPr>
                <w:rFonts w:ascii="宋体" w:hAnsi="宋体"/>
                <w:spacing w:val="2"/>
                <w:lang w:eastAsia="zh-CN"/>
              </w:rPr>
              <w:t>见附件技术文件（如果有）</w:t>
            </w:r>
          </w:p>
        </w:tc>
      </w:tr>
      <w:tr w:rsidR="00000000">
        <w:trPr>
          <w:trHeight w:val="1159"/>
        </w:trPr>
        <w:tc>
          <w:tcPr>
            <w:tcW w:w="900" w:type="dxa"/>
            <w:tcBorders>
              <w:right w:val="single" w:sz="4" w:space="0" w:color="auto"/>
            </w:tcBorders>
            <w:vAlign w:val="center"/>
          </w:tcPr>
          <w:p w:rsidR="00000000" w:rsidRDefault="000841DE">
            <w:pPr>
              <w:ind w:firstLine="444"/>
              <w:rPr>
                <w:lang w:eastAsia="zh-CN"/>
              </w:rPr>
            </w:pPr>
          </w:p>
        </w:tc>
        <w:tc>
          <w:tcPr>
            <w:tcW w:w="1124" w:type="dxa"/>
            <w:tcBorders>
              <w:left w:val="single" w:sz="4" w:space="0" w:color="auto"/>
              <w:right w:val="single" w:sz="4" w:space="0" w:color="auto"/>
            </w:tcBorders>
            <w:vAlign w:val="center"/>
          </w:tcPr>
          <w:p w:rsidR="00000000" w:rsidRDefault="000841DE">
            <w:pPr>
              <w:ind w:firstLine="444"/>
              <w:rPr>
                <w:lang w:eastAsia="zh-CN"/>
              </w:rPr>
            </w:pPr>
          </w:p>
        </w:tc>
        <w:tc>
          <w:tcPr>
            <w:tcW w:w="2476" w:type="dxa"/>
            <w:tcBorders>
              <w:top w:val="single" w:sz="4" w:space="0" w:color="auto"/>
              <w:left w:val="single" w:sz="4" w:space="0" w:color="auto"/>
              <w:right w:val="single" w:sz="4" w:space="0" w:color="auto"/>
            </w:tcBorders>
            <w:vAlign w:val="center"/>
          </w:tcPr>
          <w:p w:rsidR="00000000" w:rsidRDefault="000841DE">
            <w:pPr>
              <w:pStyle w:val="af1"/>
              <w:jc w:val="center"/>
              <w:rPr>
                <w:lang w:eastAsia="zh-CN"/>
              </w:rPr>
            </w:pPr>
            <w:r>
              <w:rPr>
                <w:rFonts w:hint="eastAsia"/>
                <w:lang w:eastAsia="zh-CN"/>
              </w:rPr>
              <w:t>其他</w:t>
            </w:r>
          </w:p>
        </w:tc>
        <w:tc>
          <w:tcPr>
            <w:tcW w:w="4680" w:type="dxa"/>
            <w:tcBorders>
              <w:top w:val="single" w:sz="4" w:space="0" w:color="auto"/>
              <w:left w:val="single" w:sz="4" w:space="0" w:color="auto"/>
            </w:tcBorders>
            <w:vAlign w:val="center"/>
          </w:tcPr>
          <w:p w:rsidR="00000000" w:rsidRDefault="000841DE">
            <w:pPr>
              <w:pStyle w:val="af1"/>
              <w:rPr>
                <w:i/>
                <w:sz w:val="18"/>
                <w:szCs w:val="18"/>
                <w:lang w:eastAsia="zh-CN"/>
              </w:rPr>
            </w:pPr>
            <w:r>
              <w:rPr>
                <w:rFonts w:hint="eastAsia"/>
                <w:lang w:eastAsia="zh-CN"/>
              </w:rPr>
              <w:t>价格文件附件格式是否为</w:t>
            </w:r>
            <w:r>
              <w:rPr>
                <w:rFonts w:hint="eastAsia"/>
                <w:lang w:eastAsia="zh-CN"/>
              </w:rPr>
              <w:t>excel</w:t>
            </w:r>
            <w:r>
              <w:rPr>
                <w:rFonts w:hint="eastAsia"/>
                <w:lang w:eastAsia="zh-CN"/>
              </w:rPr>
              <w:t>格式</w:t>
            </w:r>
          </w:p>
        </w:tc>
      </w:tr>
    </w:tbl>
    <w:p w:rsidR="00000000" w:rsidRDefault="000841DE">
      <w:pPr>
        <w:ind w:firstLine="444"/>
        <w:jc w:val="center"/>
        <w:rPr>
          <w:rFonts w:ascii="Times New Roman" w:hAnsi="Times New Roman"/>
        </w:rPr>
      </w:pPr>
    </w:p>
    <w:p w:rsidR="00000000" w:rsidRDefault="000841DE">
      <w:pPr>
        <w:pStyle w:val="ae"/>
        <w:rPr>
          <w:rFonts w:ascii="Times New Roman" w:hAnsi="Times New Roman"/>
          <w:lang w:eastAsia="zh-CN"/>
        </w:rPr>
      </w:pPr>
    </w:p>
    <w:p w:rsidR="00000000" w:rsidRDefault="000841DE">
      <w:pPr>
        <w:ind w:firstLine="444"/>
        <w:rPr>
          <w:rFonts w:ascii="Times New Roman" w:hAnsi="Times New Roman"/>
          <w:lang w:eastAsia="zh-CN"/>
        </w:rPr>
      </w:pPr>
    </w:p>
    <w:p w:rsidR="00000000" w:rsidRDefault="000841DE">
      <w:pPr>
        <w:pStyle w:val="ae"/>
        <w:rPr>
          <w:rFonts w:hAnsi="方正黑体简体" w:cs="方正黑体简体" w:hint="eastAsia"/>
          <w:lang w:eastAsia="zh-CN"/>
        </w:rPr>
      </w:pPr>
      <w:bookmarkStart w:id="408" w:name="_Toc11609464"/>
      <w:bookmarkStart w:id="409" w:name="_Toc21026"/>
      <w:r>
        <w:rPr>
          <w:rFonts w:hAnsi="方正黑体简体" w:cs="方正黑体简体" w:hint="eastAsia"/>
          <w:lang w:eastAsia="zh-CN"/>
        </w:rPr>
        <w:t xml:space="preserve">1. </w:t>
      </w:r>
      <w:r>
        <w:rPr>
          <w:rFonts w:hAnsi="方正黑体简体" w:cs="方正黑体简体" w:hint="eastAsia"/>
          <w:lang w:eastAsia="zh-CN"/>
        </w:rPr>
        <w:t>评标方法</w:t>
      </w:r>
      <w:bookmarkEnd w:id="408"/>
      <w:bookmarkEnd w:id="409"/>
    </w:p>
    <w:p w:rsidR="00000000" w:rsidRDefault="000841DE">
      <w:pPr>
        <w:ind w:firstLine="444"/>
        <w:rPr>
          <w:lang w:eastAsia="zh-CN"/>
        </w:rPr>
      </w:pPr>
      <w:r>
        <w:rPr>
          <w:lang w:eastAsia="zh-CN"/>
        </w:rPr>
        <w:t>本次评标采用综合评估法。评标委员会对满足招标文件实质性要求的投标文件，按照本章第</w:t>
      </w:r>
      <w:r>
        <w:rPr>
          <w:lang w:eastAsia="zh-CN"/>
        </w:rPr>
        <w:t>2.2</w:t>
      </w:r>
      <w:r>
        <w:rPr>
          <w:lang w:eastAsia="zh-CN"/>
        </w:rPr>
        <w:t>款规定的评分标准进行打分，并按得分由高到低顺序推荐中标候选人，但投标报价低于其成本的除外。</w:t>
      </w:r>
    </w:p>
    <w:p w:rsidR="00000000" w:rsidRDefault="000841DE">
      <w:pPr>
        <w:ind w:firstLine="444"/>
        <w:rPr>
          <w:rFonts w:hint="eastAsia"/>
          <w:lang w:eastAsia="zh-CN"/>
        </w:rPr>
      </w:pPr>
      <w:r>
        <w:rPr>
          <w:lang w:eastAsia="zh-CN"/>
        </w:rPr>
        <w:t>综合评分相等时，以投标报价</w:t>
      </w:r>
      <w:r>
        <w:rPr>
          <w:rFonts w:hint="eastAsia"/>
          <w:lang w:eastAsia="zh-CN"/>
        </w:rPr>
        <w:t>得分高</w:t>
      </w:r>
      <w:r>
        <w:rPr>
          <w:lang w:eastAsia="zh-CN"/>
        </w:rPr>
        <w:t>的优先；投标报价也相等的</w:t>
      </w:r>
      <w:r>
        <w:rPr>
          <w:rFonts w:hint="eastAsia"/>
          <w:lang w:eastAsia="zh-CN"/>
        </w:rPr>
        <w:t>，以</w:t>
      </w:r>
      <w:r>
        <w:rPr>
          <w:lang w:eastAsia="zh-CN"/>
        </w:rPr>
        <w:t>技术得分高的优先</w:t>
      </w:r>
      <w:r>
        <w:rPr>
          <w:rFonts w:hint="eastAsia"/>
          <w:lang w:eastAsia="zh-CN"/>
        </w:rPr>
        <w:t>；</w:t>
      </w:r>
      <w:r>
        <w:rPr>
          <w:lang w:eastAsia="zh-CN"/>
        </w:rPr>
        <w:t>如果技术得分也相</w:t>
      </w:r>
      <w:r>
        <w:rPr>
          <w:rFonts w:hint="eastAsia"/>
          <w:lang w:eastAsia="zh-CN"/>
        </w:rPr>
        <w:t>等</w:t>
      </w:r>
      <w:r>
        <w:rPr>
          <w:lang w:eastAsia="zh-CN"/>
        </w:rPr>
        <w:t>，</w:t>
      </w:r>
      <w:r>
        <w:rPr>
          <w:rFonts w:hint="eastAsia"/>
          <w:lang w:eastAsia="zh-CN"/>
        </w:rPr>
        <w:t>评标委员会采取随机抽取方式确定</w:t>
      </w:r>
      <w:r>
        <w:rPr>
          <w:lang w:eastAsia="zh-CN"/>
        </w:rPr>
        <w:t>。</w:t>
      </w:r>
      <w:r>
        <w:rPr>
          <w:rFonts w:hint="eastAsia"/>
          <w:lang w:eastAsia="zh-CN"/>
        </w:rPr>
        <w:t>（该</w:t>
      </w:r>
      <w:r>
        <w:rPr>
          <w:rFonts w:hint="eastAsia"/>
          <w:lang w:eastAsia="zh-CN"/>
        </w:rPr>
        <w:t>条款适用于本项目所有情况）</w:t>
      </w:r>
    </w:p>
    <w:p w:rsidR="00000000" w:rsidRDefault="000841DE">
      <w:pPr>
        <w:pStyle w:val="a0"/>
        <w:ind w:firstLine="444"/>
        <w:rPr>
          <w:rFonts w:ascii="Times New Roman" w:hAnsi="Times New Roman"/>
          <w:color w:val="FF0000"/>
          <w:lang w:eastAsia="zh-CN"/>
        </w:rPr>
      </w:pPr>
      <w:r>
        <w:rPr>
          <w:rFonts w:ascii="Times New Roman" w:hAnsi="Times New Roman" w:hint="eastAsia"/>
          <w:color w:val="FF0000"/>
          <w:lang w:eastAsia="zh-CN"/>
        </w:rPr>
        <w:t>相同品牌产品的不同投标人参加同一包别下的投标的处理：目前有</w:t>
      </w:r>
      <w:r>
        <w:rPr>
          <w:rFonts w:ascii="Times New Roman" w:hAnsi="Times New Roman" w:hint="eastAsia"/>
          <w:color w:val="FF0000"/>
          <w:lang w:eastAsia="zh-CN"/>
        </w:rPr>
        <w:t xml:space="preserve"> </w:t>
      </w:r>
      <w:r>
        <w:rPr>
          <w:rFonts w:ascii="Times New Roman" w:hAnsi="Times New Roman" w:hint="eastAsia"/>
          <w:color w:val="FF0000"/>
          <w:lang w:eastAsia="zh-CN"/>
        </w:rPr>
        <w:t>《政府采购货</w:t>
      </w:r>
      <w:r>
        <w:rPr>
          <w:rFonts w:ascii="Times New Roman" w:hAnsi="Times New Roman" w:hint="eastAsia"/>
          <w:color w:val="FF0000"/>
          <w:lang w:eastAsia="zh-CN"/>
        </w:rPr>
        <w:t>物和服务招标投标管理办法》（财政部令第</w:t>
      </w:r>
      <w:r>
        <w:rPr>
          <w:rFonts w:ascii="Times New Roman" w:hAnsi="Times New Roman" w:hint="eastAsia"/>
          <w:color w:val="FF0000"/>
          <w:lang w:eastAsia="zh-CN"/>
        </w:rPr>
        <w:t>87</w:t>
      </w:r>
      <w:r>
        <w:rPr>
          <w:rFonts w:ascii="Times New Roman" w:hAnsi="Times New Roman" w:hint="eastAsia"/>
          <w:color w:val="FF0000"/>
          <w:lang w:eastAsia="zh-CN"/>
        </w:rPr>
        <w:t>号）、《工程建设项目货物招标投标办法》（七部委</w:t>
      </w:r>
      <w:r>
        <w:rPr>
          <w:rFonts w:ascii="Times New Roman" w:hAnsi="Times New Roman" w:hint="eastAsia"/>
          <w:color w:val="FF0000"/>
          <w:lang w:eastAsia="zh-CN"/>
        </w:rPr>
        <w:t>27</w:t>
      </w:r>
      <w:r>
        <w:rPr>
          <w:rFonts w:ascii="Times New Roman" w:hAnsi="Times New Roman" w:hint="eastAsia"/>
          <w:color w:val="FF0000"/>
          <w:lang w:eastAsia="zh-CN"/>
        </w:rPr>
        <w:t>号令）相关条款对同品牌产品的不同投标人参加同一包别情况下的处理，评标委员会可依据项目性质综合考虑参照执行。</w:t>
      </w:r>
    </w:p>
    <w:p w:rsidR="00000000" w:rsidRDefault="000841DE">
      <w:pPr>
        <w:pStyle w:val="ae"/>
        <w:rPr>
          <w:rFonts w:hAnsi="方正黑体简体" w:cs="方正黑体简体" w:hint="eastAsia"/>
          <w:lang w:eastAsia="zh-CN"/>
        </w:rPr>
      </w:pPr>
      <w:bookmarkStart w:id="410" w:name="_Toc11609465"/>
      <w:bookmarkStart w:id="411" w:name="_Toc9080"/>
      <w:r>
        <w:rPr>
          <w:rFonts w:hAnsi="方正黑体简体" w:cs="方正黑体简体" w:hint="eastAsia"/>
          <w:lang w:eastAsia="zh-CN"/>
        </w:rPr>
        <w:t xml:space="preserve">2. </w:t>
      </w:r>
      <w:r>
        <w:rPr>
          <w:rFonts w:hAnsi="方正黑体简体" w:cs="方正黑体简体" w:hint="eastAsia"/>
          <w:lang w:eastAsia="zh-CN"/>
        </w:rPr>
        <w:t>评审标准</w:t>
      </w:r>
      <w:bookmarkEnd w:id="410"/>
      <w:bookmarkEnd w:id="411"/>
    </w:p>
    <w:p w:rsidR="00000000" w:rsidRDefault="000841DE">
      <w:pPr>
        <w:pStyle w:val="af6"/>
        <w:rPr>
          <w:rFonts w:hAnsi="方正黑体简体" w:cs="方正黑体简体" w:hint="eastAsia"/>
          <w:lang w:eastAsia="zh-CN"/>
        </w:rPr>
      </w:pPr>
      <w:bookmarkStart w:id="412" w:name="_Toc11609466"/>
      <w:bookmarkStart w:id="413" w:name="_Toc8154"/>
      <w:r>
        <w:rPr>
          <w:rFonts w:hAnsi="方正黑体简体" w:cs="方正黑体简体" w:hint="eastAsia"/>
          <w:lang w:eastAsia="zh-CN"/>
        </w:rPr>
        <w:t xml:space="preserve">2.1 </w:t>
      </w:r>
      <w:r>
        <w:rPr>
          <w:rFonts w:hAnsi="方正黑体简体" w:cs="方正黑体简体" w:hint="eastAsia"/>
          <w:lang w:eastAsia="zh-CN"/>
        </w:rPr>
        <w:t>初步评审标准</w:t>
      </w:r>
      <w:bookmarkEnd w:id="412"/>
      <w:bookmarkEnd w:id="413"/>
    </w:p>
    <w:p w:rsidR="00000000" w:rsidRDefault="000841DE">
      <w:pPr>
        <w:ind w:firstLine="444"/>
        <w:rPr>
          <w:lang w:eastAsia="zh-CN"/>
        </w:rPr>
      </w:pPr>
      <w:r>
        <w:rPr>
          <w:lang w:eastAsia="zh-CN"/>
        </w:rPr>
        <w:t xml:space="preserve">2.1.1 </w:t>
      </w:r>
      <w:r>
        <w:rPr>
          <w:lang w:eastAsia="zh-CN"/>
        </w:rPr>
        <w:t>形式评审标准：见评标办法前附表。</w:t>
      </w:r>
    </w:p>
    <w:p w:rsidR="00000000" w:rsidRDefault="000841DE">
      <w:pPr>
        <w:ind w:firstLine="444"/>
        <w:rPr>
          <w:lang w:eastAsia="zh-CN"/>
        </w:rPr>
      </w:pPr>
      <w:r>
        <w:rPr>
          <w:lang w:eastAsia="zh-CN"/>
        </w:rPr>
        <w:t xml:space="preserve">2.1.2 </w:t>
      </w:r>
      <w:r>
        <w:rPr>
          <w:lang w:eastAsia="zh-CN"/>
        </w:rPr>
        <w:t>资格评审标准：见评标办法前附表。</w:t>
      </w:r>
    </w:p>
    <w:p w:rsidR="00000000" w:rsidRDefault="000841DE">
      <w:pPr>
        <w:ind w:firstLine="444"/>
        <w:rPr>
          <w:lang w:eastAsia="zh-CN"/>
        </w:rPr>
      </w:pPr>
      <w:r>
        <w:rPr>
          <w:lang w:eastAsia="zh-CN"/>
        </w:rPr>
        <w:t xml:space="preserve">2.1.3 </w:t>
      </w:r>
      <w:r>
        <w:rPr>
          <w:lang w:eastAsia="zh-CN"/>
        </w:rPr>
        <w:t>响应性评审标准：见评标办法前附表。</w:t>
      </w:r>
    </w:p>
    <w:p w:rsidR="00000000" w:rsidRDefault="000841DE">
      <w:pPr>
        <w:pStyle w:val="af6"/>
        <w:rPr>
          <w:rFonts w:hAnsi="方正黑体简体" w:cs="方正黑体简体" w:hint="eastAsia"/>
          <w:lang w:eastAsia="zh-CN"/>
        </w:rPr>
      </w:pPr>
      <w:bookmarkStart w:id="414" w:name="_Toc11609467"/>
      <w:bookmarkStart w:id="415" w:name="_Toc8310"/>
      <w:r>
        <w:rPr>
          <w:rFonts w:hAnsi="方正黑体简体" w:cs="方正黑体简体" w:hint="eastAsia"/>
          <w:lang w:eastAsia="zh-CN"/>
        </w:rPr>
        <w:t xml:space="preserve">2.2 </w:t>
      </w:r>
      <w:r>
        <w:rPr>
          <w:rFonts w:hAnsi="方正黑体简体" w:cs="方正黑体简体" w:hint="eastAsia"/>
          <w:lang w:eastAsia="zh-CN"/>
        </w:rPr>
        <w:t>分值构成与评分标准</w:t>
      </w:r>
      <w:bookmarkEnd w:id="414"/>
      <w:bookmarkEnd w:id="415"/>
    </w:p>
    <w:p w:rsidR="00000000" w:rsidRDefault="000841DE">
      <w:pPr>
        <w:ind w:firstLine="444"/>
        <w:rPr>
          <w:rFonts w:hint="eastAsia"/>
          <w:color w:val="FF0000"/>
          <w:lang w:eastAsia="zh-CN"/>
        </w:rPr>
      </w:pPr>
      <w:bookmarkStart w:id="416" w:name="_Toc11609468"/>
      <w:r>
        <w:rPr>
          <w:rFonts w:hint="eastAsia"/>
          <w:color w:val="FF0000"/>
          <w:lang w:eastAsia="zh-CN"/>
        </w:rPr>
        <w:t>2.2</w:t>
      </w:r>
      <w:r>
        <w:rPr>
          <w:rFonts w:hint="eastAsia"/>
          <w:color w:val="FF0000"/>
          <w:lang w:eastAsia="zh-CN"/>
        </w:rPr>
        <w:t>.1</w:t>
      </w:r>
      <w:r>
        <w:rPr>
          <w:color w:val="FF0000"/>
          <w:lang w:eastAsia="zh-CN"/>
        </w:rPr>
        <w:t>分值构成</w:t>
      </w:r>
      <w:r>
        <w:rPr>
          <w:rFonts w:hint="eastAsia"/>
          <w:color w:val="FF0000"/>
          <w:lang w:eastAsia="zh-CN"/>
        </w:rPr>
        <w:t>、</w:t>
      </w:r>
      <w:r>
        <w:rPr>
          <w:color w:val="FF0000"/>
          <w:lang w:eastAsia="zh-CN"/>
        </w:rPr>
        <w:t>评标基准价计算</w:t>
      </w:r>
      <w:r>
        <w:rPr>
          <w:rFonts w:hint="eastAsia"/>
          <w:color w:val="FF0000"/>
          <w:lang w:eastAsia="zh-CN"/>
        </w:rPr>
        <w:t xml:space="preserve">   </w:t>
      </w:r>
    </w:p>
    <w:p w:rsidR="00000000" w:rsidRDefault="000841DE">
      <w:pPr>
        <w:ind w:firstLine="444"/>
        <w:rPr>
          <w:color w:val="FF0000"/>
          <w:lang w:eastAsia="zh-CN"/>
        </w:rPr>
      </w:pPr>
      <w:r>
        <w:rPr>
          <w:rFonts w:hint="eastAsia"/>
          <w:color w:val="FF0000"/>
          <w:lang w:eastAsia="zh-CN"/>
        </w:rPr>
        <w:t>见附件</w:t>
      </w:r>
      <w:r>
        <w:rPr>
          <w:rFonts w:hint="eastAsia"/>
          <w:color w:val="FF0000"/>
          <w:lang w:eastAsia="zh-CN"/>
        </w:rPr>
        <w:t xml:space="preserve">1-1 </w:t>
      </w:r>
      <w:r>
        <w:rPr>
          <w:rFonts w:hint="eastAsia"/>
          <w:color w:val="FF0000"/>
          <w:lang w:eastAsia="zh-CN"/>
        </w:rPr>
        <w:t>评标方法及授标原则</w:t>
      </w:r>
    </w:p>
    <w:p w:rsidR="00000000" w:rsidRDefault="000841DE">
      <w:pPr>
        <w:ind w:firstLine="444"/>
        <w:rPr>
          <w:color w:val="FF0000"/>
          <w:lang w:eastAsia="zh-CN"/>
        </w:rPr>
      </w:pPr>
      <w:r>
        <w:rPr>
          <w:color w:val="FF0000"/>
          <w:lang w:eastAsia="zh-CN"/>
        </w:rPr>
        <w:t>2.2.</w:t>
      </w:r>
      <w:r>
        <w:rPr>
          <w:rFonts w:hint="eastAsia"/>
          <w:color w:val="FF0000"/>
          <w:lang w:eastAsia="zh-CN"/>
        </w:rPr>
        <w:t>3</w:t>
      </w:r>
      <w:r>
        <w:rPr>
          <w:color w:val="FF0000"/>
          <w:lang w:eastAsia="zh-CN"/>
        </w:rPr>
        <w:t xml:space="preserve"> </w:t>
      </w:r>
      <w:r>
        <w:rPr>
          <w:color w:val="FF0000"/>
          <w:lang w:eastAsia="zh-CN"/>
        </w:rPr>
        <w:t>评分标准</w:t>
      </w:r>
    </w:p>
    <w:p w:rsidR="00000000" w:rsidRDefault="000841DE">
      <w:pPr>
        <w:ind w:firstLine="444"/>
        <w:rPr>
          <w:color w:val="FF0000"/>
          <w:lang w:eastAsia="zh-CN"/>
        </w:rPr>
      </w:pPr>
      <w:r>
        <w:rPr>
          <w:rFonts w:hint="eastAsia"/>
          <w:color w:val="FF0000"/>
          <w:lang w:eastAsia="zh-CN"/>
        </w:rPr>
        <w:t>见详细评</w:t>
      </w:r>
      <w:r>
        <w:rPr>
          <w:rFonts w:hint="eastAsia"/>
          <w:color w:val="FF0000"/>
          <w:lang w:eastAsia="zh-CN"/>
        </w:rPr>
        <w:t>分细则附件</w:t>
      </w:r>
    </w:p>
    <w:p w:rsidR="00000000" w:rsidRDefault="000841DE">
      <w:pPr>
        <w:pStyle w:val="ae"/>
        <w:rPr>
          <w:rFonts w:hAnsi="方正黑体简体" w:cs="方正黑体简体" w:hint="eastAsia"/>
          <w:lang w:eastAsia="zh-CN"/>
        </w:rPr>
      </w:pPr>
      <w:bookmarkStart w:id="417" w:name="_Toc10381"/>
      <w:r>
        <w:rPr>
          <w:rFonts w:hAnsi="方正黑体简体" w:cs="方正黑体简体" w:hint="eastAsia"/>
          <w:lang w:eastAsia="zh-CN"/>
        </w:rPr>
        <w:t xml:space="preserve">3. </w:t>
      </w:r>
      <w:r>
        <w:rPr>
          <w:rFonts w:hAnsi="方正黑体简体" w:cs="方正黑体简体" w:hint="eastAsia"/>
          <w:lang w:eastAsia="zh-CN"/>
        </w:rPr>
        <w:t>评标程序</w:t>
      </w:r>
      <w:bookmarkEnd w:id="416"/>
      <w:bookmarkEnd w:id="417"/>
    </w:p>
    <w:p w:rsidR="00000000" w:rsidRDefault="000841DE">
      <w:pPr>
        <w:pStyle w:val="af6"/>
        <w:rPr>
          <w:rFonts w:hAnsi="方正黑体简体" w:cs="方正黑体简体" w:hint="eastAsia"/>
          <w:lang w:eastAsia="zh-CN"/>
        </w:rPr>
      </w:pPr>
      <w:bookmarkStart w:id="418" w:name="_Toc11609469"/>
      <w:bookmarkStart w:id="419" w:name="_Toc14971"/>
      <w:r>
        <w:rPr>
          <w:rFonts w:hAnsi="方正黑体简体" w:cs="方正黑体简体" w:hint="eastAsia"/>
          <w:lang w:eastAsia="zh-CN"/>
        </w:rPr>
        <w:t xml:space="preserve">3.1 </w:t>
      </w:r>
      <w:r>
        <w:rPr>
          <w:rFonts w:hAnsi="方正黑体简体" w:cs="方正黑体简体" w:hint="eastAsia"/>
          <w:lang w:eastAsia="zh-CN"/>
        </w:rPr>
        <w:t>初步评审</w:t>
      </w:r>
      <w:bookmarkEnd w:id="418"/>
      <w:bookmarkEnd w:id="419"/>
    </w:p>
    <w:p w:rsidR="00000000" w:rsidRDefault="000841DE">
      <w:pPr>
        <w:ind w:firstLine="444"/>
        <w:rPr>
          <w:lang w:eastAsia="zh-CN"/>
        </w:rPr>
      </w:pPr>
      <w:r>
        <w:rPr>
          <w:lang w:eastAsia="zh-CN"/>
        </w:rPr>
        <w:t xml:space="preserve">3.1.1 </w:t>
      </w:r>
      <w:r>
        <w:rPr>
          <w:lang w:eastAsia="zh-CN"/>
        </w:rPr>
        <w:t>评标委员会可以要求投标人提交第二章</w:t>
      </w:r>
      <w:r>
        <w:rPr>
          <w:lang w:eastAsia="zh-CN"/>
        </w:rPr>
        <w:t>“</w:t>
      </w:r>
      <w:r>
        <w:rPr>
          <w:lang w:eastAsia="zh-CN"/>
        </w:rPr>
        <w:t>投标人须知</w:t>
      </w:r>
      <w:r>
        <w:rPr>
          <w:lang w:eastAsia="zh-CN"/>
        </w:rPr>
        <w:t>”</w:t>
      </w:r>
      <w:r>
        <w:rPr>
          <w:lang w:eastAsia="zh-CN"/>
        </w:rPr>
        <w:t>规定的有关证明和证件的原件，以便核验。评标委员会依据本章第</w:t>
      </w:r>
      <w:r>
        <w:rPr>
          <w:lang w:eastAsia="zh-CN"/>
        </w:rPr>
        <w:t>2.1</w:t>
      </w:r>
      <w:r>
        <w:rPr>
          <w:lang w:eastAsia="zh-CN"/>
        </w:rPr>
        <w:t>款规定的标准对投标文件进行初步评审。有一项不符合评审标准的，评标委员会应当否决其投标。</w:t>
      </w:r>
    </w:p>
    <w:p w:rsidR="00000000" w:rsidRDefault="000841DE">
      <w:pPr>
        <w:ind w:firstLine="444"/>
        <w:rPr>
          <w:lang w:eastAsia="zh-CN"/>
        </w:rPr>
      </w:pPr>
      <w:r>
        <w:rPr>
          <w:lang w:eastAsia="zh-CN"/>
        </w:rPr>
        <w:t xml:space="preserve">3.1.2 </w:t>
      </w:r>
      <w:r>
        <w:rPr>
          <w:lang w:eastAsia="zh-CN"/>
        </w:rPr>
        <w:t>投标人有以下情形之一的，评标委员会应当否决其投标：</w:t>
      </w:r>
    </w:p>
    <w:p w:rsidR="00000000" w:rsidRDefault="000841DE">
      <w:pPr>
        <w:ind w:firstLine="444"/>
        <w:rPr>
          <w:lang w:eastAsia="zh-CN"/>
        </w:rPr>
      </w:pPr>
      <w:r>
        <w:rPr>
          <w:lang w:eastAsia="zh-CN"/>
        </w:rPr>
        <w:t>（</w:t>
      </w:r>
      <w:r>
        <w:rPr>
          <w:lang w:eastAsia="zh-CN"/>
        </w:rPr>
        <w:t>1</w:t>
      </w:r>
      <w:r>
        <w:rPr>
          <w:lang w:eastAsia="zh-CN"/>
        </w:rPr>
        <w:t>）投标文件没有对招标文件的实质性要求和条件作出响应，或者对招标文件的偏差超出招标文件规</w:t>
      </w:r>
      <w:r>
        <w:rPr>
          <w:lang w:eastAsia="zh-CN"/>
        </w:rPr>
        <w:t>定的偏差范围或最高项数；</w:t>
      </w:r>
    </w:p>
    <w:p w:rsidR="00000000" w:rsidRDefault="000841DE">
      <w:pPr>
        <w:ind w:firstLine="444"/>
        <w:rPr>
          <w:lang w:eastAsia="zh-CN"/>
        </w:rPr>
      </w:pPr>
      <w:r>
        <w:rPr>
          <w:lang w:eastAsia="zh-CN"/>
        </w:rPr>
        <w:t>（</w:t>
      </w:r>
      <w:r>
        <w:rPr>
          <w:lang w:eastAsia="zh-CN"/>
        </w:rPr>
        <w:t>2</w:t>
      </w:r>
      <w:r>
        <w:rPr>
          <w:lang w:eastAsia="zh-CN"/>
        </w:rPr>
        <w:t>）有串通投标、弄虚作假、行贿等违法行为。</w:t>
      </w:r>
    </w:p>
    <w:p w:rsidR="00000000" w:rsidRDefault="000841DE">
      <w:pPr>
        <w:ind w:firstLine="444"/>
        <w:rPr>
          <w:lang w:eastAsia="zh-CN"/>
        </w:rPr>
      </w:pPr>
      <w:r>
        <w:rPr>
          <w:lang w:eastAsia="zh-CN"/>
        </w:rPr>
        <w:t xml:space="preserve">3.1.3 </w:t>
      </w:r>
      <w:r>
        <w:rPr>
          <w:lang w:eastAsia="zh-CN"/>
        </w:rPr>
        <w:t>投标报价有算术错</w:t>
      </w:r>
      <w:r>
        <w:rPr>
          <w:lang w:eastAsia="zh-CN"/>
        </w:rPr>
        <w:t>误及其他错误的，评标委员会按以下原则对投标报价进</w:t>
      </w:r>
      <w:bookmarkStart w:id="420" w:name="_Toc247514027"/>
      <w:bookmarkStart w:id="421" w:name="_Toc2907"/>
      <w:bookmarkStart w:id="422" w:name="_Toc352691538"/>
      <w:bookmarkStart w:id="423" w:name="_Toc247527628"/>
      <w:bookmarkStart w:id="424" w:name="_Toc144974570"/>
      <w:bookmarkStart w:id="425" w:name="_Toc384308277"/>
      <w:bookmarkStart w:id="426" w:name="_Toc152042380"/>
      <w:bookmarkStart w:id="427" w:name="_Toc300835013"/>
      <w:bookmarkStart w:id="428" w:name="_Toc369531582"/>
      <w:bookmarkStart w:id="429" w:name="_Toc152045603"/>
      <w:bookmarkStart w:id="430" w:name="_Toc361508651"/>
      <w:r>
        <w:rPr>
          <w:lang w:eastAsia="zh-CN"/>
        </w:rPr>
        <w:t>行修正，并要求投标人书面澄清确认。</w:t>
      </w:r>
      <w:bookmarkEnd w:id="420"/>
      <w:bookmarkEnd w:id="421"/>
      <w:bookmarkEnd w:id="422"/>
      <w:bookmarkEnd w:id="423"/>
      <w:bookmarkEnd w:id="424"/>
      <w:bookmarkEnd w:id="425"/>
      <w:bookmarkEnd w:id="426"/>
      <w:bookmarkEnd w:id="427"/>
      <w:bookmarkEnd w:id="428"/>
      <w:bookmarkEnd w:id="429"/>
      <w:bookmarkEnd w:id="430"/>
      <w:r>
        <w:rPr>
          <w:lang w:eastAsia="zh-CN"/>
        </w:rPr>
        <w:t>投标人拒不澄清确认的，评标委员会应当否决其投标：</w:t>
      </w:r>
    </w:p>
    <w:p w:rsidR="00000000" w:rsidRDefault="000841DE">
      <w:pPr>
        <w:ind w:firstLine="444"/>
        <w:rPr>
          <w:lang w:eastAsia="zh-CN"/>
        </w:rPr>
      </w:pPr>
      <w:r>
        <w:rPr>
          <w:lang w:eastAsia="zh-CN"/>
        </w:rPr>
        <w:t>（</w:t>
      </w:r>
      <w:r>
        <w:rPr>
          <w:lang w:eastAsia="zh-CN"/>
        </w:rPr>
        <w:t>1</w:t>
      </w:r>
      <w:r>
        <w:rPr>
          <w:lang w:eastAsia="zh-CN"/>
        </w:rPr>
        <w:t>）投标文件中的大写金额与小写金额不一致的，以大写金额为准；</w:t>
      </w:r>
    </w:p>
    <w:p w:rsidR="00000000" w:rsidRDefault="000841DE">
      <w:pPr>
        <w:ind w:firstLine="444"/>
        <w:rPr>
          <w:lang w:eastAsia="zh-CN"/>
        </w:rPr>
      </w:pPr>
      <w:r>
        <w:rPr>
          <w:lang w:eastAsia="zh-CN"/>
        </w:rPr>
        <w:t>（</w:t>
      </w:r>
      <w:r>
        <w:rPr>
          <w:lang w:eastAsia="zh-CN"/>
        </w:rPr>
        <w:t>2</w:t>
      </w:r>
      <w:r>
        <w:rPr>
          <w:lang w:eastAsia="zh-CN"/>
        </w:rPr>
        <w:t>）总价金额与单价金额不一致的，以单价金额为准，但单价金额小数点有明显错误的除外；</w:t>
      </w:r>
    </w:p>
    <w:p w:rsidR="00000000" w:rsidRDefault="000841DE">
      <w:pPr>
        <w:ind w:firstLine="444"/>
        <w:rPr>
          <w:lang w:eastAsia="zh-CN"/>
        </w:rPr>
      </w:pPr>
      <w:r>
        <w:rPr>
          <w:lang w:eastAsia="zh-CN"/>
        </w:rPr>
        <w:t>（</w:t>
      </w:r>
      <w:r>
        <w:rPr>
          <w:lang w:eastAsia="zh-CN"/>
        </w:rPr>
        <w:t>3</w:t>
      </w:r>
      <w:r>
        <w:rPr>
          <w:lang w:eastAsia="zh-CN"/>
        </w:rPr>
        <w:t>）投标报价为各分项报价金额之和，投标报价与分项报价的合价不一致的，应以各分项合价累计数为准，修正投标报价；</w:t>
      </w:r>
    </w:p>
    <w:p w:rsidR="00000000" w:rsidRDefault="000841DE">
      <w:pPr>
        <w:ind w:firstLine="444"/>
        <w:rPr>
          <w:lang w:eastAsia="zh-CN"/>
        </w:rPr>
      </w:pPr>
      <w:r>
        <w:rPr>
          <w:lang w:eastAsia="zh-CN"/>
        </w:rPr>
        <w:t>（</w:t>
      </w:r>
      <w:r>
        <w:rPr>
          <w:lang w:eastAsia="zh-CN"/>
        </w:rPr>
        <w:t>4</w:t>
      </w:r>
      <w:r>
        <w:rPr>
          <w:lang w:eastAsia="zh-CN"/>
        </w:rPr>
        <w:t>）</w:t>
      </w:r>
      <w:r>
        <w:rPr>
          <w:rFonts w:hint="eastAsia"/>
          <w:lang w:eastAsia="zh-CN"/>
        </w:rPr>
        <w:t>如果</w:t>
      </w:r>
      <w:r>
        <w:rPr>
          <w:lang w:eastAsia="zh-CN"/>
        </w:rPr>
        <w:t>分项报价</w:t>
      </w:r>
      <w:r>
        <w:rPr>
          <w:lang w:eastAsia="zh-CN"/>
        </w:rPr>
        <w:t>中存在缺漏项，则视为缺漏项价格已包含在其他分项报价之中。</w:t>
      </w:r>
    </w:p>
    <w:p w:rsidR="00000000" w:rsidRDefault="000841DE">
      <w:pPr>
        <w:pStyle w:val="af6"/>
        <w:rPr>
          <w:rFonts w:hAnsi="方正黑体简体" w:cs="方正黑体简体" w:hint="eastAsia"/>
          <w:lang w:eastAsia="zh-CN"/>
        </w:rPr>
      </w:pPr>
      <w:bookmarkStart w:id="431" w:name="_Toc11609470"/>
      <w:bookmarkStart w:id="432" w:name="_Toc26546"/>
      <w:r>
        <w:rPr>
          <w:rFonts w:hAnsi="方正黑体简体" w:cs="方正黑体简体" w:hint="eastAsia"/>
          <w:lang w:eastAsia="zh-CN"/>
        </w:rPr>
        <w:t xml:space="preserve">3.2 </w:t>
      </w:r>
      <w:r>
        <w:rPr>
          <w:rFonts w:hAnsi="方正黑体简体" w:cs="方正黑体简体" w:hint="eastAsia"/>
          <w:lang w:eastAsia="zh-CN"/>
        </w:rPr>
        <w:t>详细评审</w:t>
      </w:r>
      <w:bookmarkEnd w:id="431"/>
      <w:bookmarkEnd w:id="432"/>
    </w:p>
    <w:p w:rsidR="00000000" w:rsidRDefault="000841DE">
      <w:pPr>
        <w:ind w:firstLine="444"/>
        <w:rPr>
          <w:lang w:eastAsia="zh-CN"/>
        </w:rPr>
      </w:pPr>
      <w:r>
        <w:rPr>
          <w:lang w:eastAsia="zh-CN"/>
        </w:rPr>
        <w:t xml:space="preserve">3.2.1 </w:t>
      </w:r>
      <w:r>
        <w:rPr>
          <w:lang w:eastAsia="zh-CN"/>
        </w:rPr>
        <w:t>评标委员会按</w:t>
      </w:r>
      <w:r>
        <w:rPr>
          <w:lang w:eastAsia="zh-CN"/>
        </w:rPr>
        <w:t>本章第</w:t>
      </w:r>
      <w:r>
        <w:rPr>
          <w:lang w:eastAsia="zh-CN"/>
        </w:rPr>
        <w:t>2.2</w:t>
      </w:r>
      <w:r>
        <w:rPr>
          <w:lang w:eastAsia="zh-CN"/>
        </w:rPr>
        <w:t>款规定的量化因素和分值进行打分，并计算出综合评估得分。</w:t>
      </w:r>
    </w:p>
    <w:p w:rsidR="00000000" w:rsidRDefault="000841DE">
      <w:pPr>
        <w:ind w:firstLine="444"/>
        <w:rPr>
          <w:lang w:eastAsia="zh-CN"/>
        </w:rPr>
      </w:pPr>
      <w:r>
        <w:rPr>
          <w:lang w:eastAsia="zh-CN"/>
        </w:rPr>
        <w:t xml:space="preserve">3.2.2 </w:t>
      </w:r>
      <w:r>
        <w:rPr>
          <w:lang w:eastAsia="zh-CN"/>
        </w:rPr>
        <w:t>评分分值计算保留小数点后两位，小数点后第三位</w:t>
      </w:r>
      <w:r>
        <w:rPr>
          <w:lang w:eastAsia="zh-CN"/>
        </w:rPr>
        <w:t>“</w:t>
      </w:r>
      <w:r>
        <w:rPr>
          <w:lang w:eastAsia="zh-CN"/>
        </w:rPr>
        <w:t>四舍五入</w:t>
      </w:r>
      <w:r>
        <w:rPr>
          <w:lang w:eastAsia="zh-CN"/>
        </w:rPr>
        <w:t>”</w:t>
      </w:r>
      <w:r>
        <w:rPr>
          <w:lang w:eastAsia="zh-CN"/>
        </w:rPr>
        <w:t>。</w:t>
      </w:r>
    </w:p>
    <w:p w:rsidR="00000000" w:rsidRDefault="000841DE">
      <w:pPr>
        <w:ind w:firstLine="444"/>
        <w:rPr>
          <w:lang w:eastAsia="zh-CN"/>
        </w:rPr>
      </w:pPr>
      <w:r>
        <w:rPr>
          <w:lang w:eastAsia="zh-CN"/>
        </w:rPr>
        <w:t>3.2.</w:t>
      </w:r>
      <w:r>
        <w:rPr>
          <w:rFonts w:hint="eastAsia"/>
          <w:lang w:eastAsia="zh-CN"/>
        </w:rPr>
        <w:t>3</w:t>
      </w:r>
      <w:r>
        <w:rPr>
          <w:lang w:eastAsia="zh-CN"/>
        </w:rPr>
        <w:t xml:space="preserve"> </w:t>
      </w:r>
      <w:r>
        <w:rPr>
          <w:lang w:eastAsia="zh-CN"/>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rsidR="00000000" w:rsidRDefault="000841DE">
      <w:pPr>
        <w:pStyle w:val="af6"/>
        <w:rPr>
          <w:rFonts w:hAnsi="方正黑体简体" w:cs="方正黑体简体" w:hint="eastAsia"/>
          <w:lang w:eastAsia="zh-CN"/>
        </w:rPr>
      </w:pPr>
      <w:bookmarkStart w:id="433" w:name="_Toc11609471"/>
      <w:bookmarkStart w:id="434" w:name="_Toc11454"/>
      <w:r>
        <w:rPr>
          <w:rFonts w:hAnsi="方正黑体简体" w:cs="方正黑体简体" w:hint="eastAsia"/>
          <w:lang w:eastAsia="zh-CN"/>
        </w:rPr>
        <w:t xml:space="preserve">3.3 </w:t>
      </w:r>
      <w:r>
        <w:rPr>
          <w:rFonts w:hAnsi="方正黑体简体" w:cs="方正黑体简体" w:hint="eastAsia"/>
          <w:lang w:eastAsia="zh-CN"/>
        </w:rPr>
        <w:t>投标文件的</w:t>
      </w:r>
      <w:r>
        <w:rPr>
          <w:rFonts w:hAnsi="方正黑体简体" w:cs="方正黑体简体" w:hint="eastAsia"/>
          <w:lang w:eastAsia="zh-CN"/>
        </w:rPr>
        <w:t>澄清</w:t>
      </w:r>
      <w:bookmarkEnd w:id="433"/>
      <w:bookmarkEnd w:id="434"/>
    </w:p>
    <w:p w:rsidR="00000000" w:rsidRDefault="000841DE">
      <w:pPr>
        <w:ind w:firstLine="444"/>
        <w:rPr>
          <w:lang w:eastAsia="zh-CN"/>
        </w:rPr>
      </w:pPr>
      <w:r>
        <w:rPr>
          <w:lang w:eastAsia="zh-CN"/>
        </w:rPr>
        <w:t xml:space="preserve">3.3.1 </w:t>
      </w:r>
      <w:r>
        <w:rPr>
          <w:lang w:eastAsia="zh-CN"/>
        </w:rPr>
        <w:t>在评标过程中，评标委员会可以书面形式要求投标人对投标文件中含义不明确、对同类问题表</w:t>
      </w:r>
      <w:r>
        <w:rPr>
          <w:lang w:eastAsia="zh-CN"/>
        </w:rPr>
        <w:t>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rsidR="00000000" w:rsidRDefault="000841DE">
      <w:pPr>
        <w:ind w:firstLine="444"/>
        <w:rPr>
          <w:lang w:eastAsia="zh-CN"/>
        </w:rPr>
      </w:pPr>
      <w:r>
        <w:rPr>
          <w:lang w:eastAsia="zh-CN"/>
        </w:rPr>
        <w:t xml:space="preserve">3.3.2 </w:t>
      </w:r>
      <w:r>
        <w:rPr>
          <w:lang w:eastAsia="zh-CN"/>
        </w:rPr>
        <w:t>澄清、说明或补正不得超出投标文件的范围且不得改变投标文件的实质性内容，并构成投标文件的组成部分。</w:t>
      </w:r>
    </w:p>
    <w:p w:rsidR="00000000" w:rsidRDefault="000841DE">
      <w:pPr>
        <w:ind w:firstLine="444"/>
        <w:rPr>
          <w:lang w:eastAsia="zh-CN"/>
        </w:rPr>
      </w:pPr>
      <w:r>
        <w:rPr>
          <w:lang w:eastAsia="zh-CN"/>
        </w:rPr>
        <w:t xml:space="preserve">3.3.3 </w:t>
      </w:r>
      <w:r>
        <w:rPr>
          <w:lang w:eastAsia="zh-CN"/>
        </w:rPr>
        <w:t>评标委员会对投标人提交的澄清、说明或补正有疑问的，可以要求投标人进一步澄清、说明或补正，直至满足评标委员会的要求。</w:t>
      </w:r>
    </w:p>
    <w:p w:rsidR="00000000" w:rsidRDefault="000841DE">
      <w:pPr>
        <w:pStyle w:val="af6"/>
        <w:rPr>
          <w:rFonts w:hAnsi="方正黑体简体" w:cs="方正黑体简体" w:hint="eastAsia"/>
          <w:lang w:eastAsia="zh-CN"/>
        </w:rPr>
      </w:pPr>
      <w:bookmarkStart w:id="435" w:name="_Toc11609472"/>
      <w:bookmarkStart w:id="436" w:name="_Toc30963"/>
      <w:r>
        <w:rPr>
          <w:rFonts w:hAnsi="方正黑体简体" w:cs="方正黑体简体" w:hint="eastAsia"/>
          <w:lang w:eastAsia="zh-CN"/>
        </w:rPr>
        <w:t xml:space="preserve">3.4 </w:t>
      </w:r>
      <w:r>
        <w:rPr>
          <w:rFonts w:hAnsi="方正黑体简体" w:cs="方正黑体简体" w:hint="eastAsia"/>
          <w:lang w:eastAsia="zh-CN"/>
        </w:rPr>
        <w:t>评标结果</w:t>
      </w:r>
      <w:bookmarkEnd w:id="435"/>
      <w:bookmarkEnd w:id="436"/>
    </w:p>
    <w:p w:rsidR="00000000" w:rsidRDefault="000841DE">
      <w:pPr>
        <w:ind w:firstLine="444"/>
        <w:rPr>
          <w:lang w:eastAsia="zh-CN"/>
        </w:rPr>
      </w:pPr>
      <w:r>
        <w:rPr>
          <w:lang w:eastAsia="zh-CN"/>
        </w:rPr>
        <w:t>3.4</w:t>
      </w:r>
      <w:r>
        <w:rPr>
          <w:lang w:eastAsia="zh-CN"/>
        </w:rPr>
        <w:t xml:space="preserve">.1 </w:t>
      </w:r>
      <w:r>
        <w:rPr>
          <w:lang w:eastAsia="zh-CN"/>
        </w:rPr>
        <w:t>除第二章</w:t>
      </w:r>
      <w:r>
        <w:rPr>
          <w:lang w:eastAsia="zh-CN"/>
        </w:rPr>
        <w:t>“</w:t>
      </w:r>
      <w:r>
        <w:rPr>
          <w:lang w:eastAsia="zh-CN"/>
        </w:rPr>
        <w:t>投标人须知</w:t>
      </w:r>
      <w:r>
        <w:rPr>
          <w:lang w:eastAsia="zh-CN"/>
        </w:rPr>
        <w:t>”</w:t>
      </w:r>
      <w:r>
        <w:rPr>
          <w:lang w:eastAsia="zh-CN"/>
        </w:rPr>
        <w:t>前附表授权直接确定中标人外，评标委员会按照得分由高到低的顺序推荐中标候选</w:t>
      </w:r>
      <w:r>
        <w:rPr>
          <w:lang w:eastAsia="zh-CN"/>
        </w:rPr>
        <w:t>人，并标明排序。</w:t>
      </w:r>
    </w:p>
    <w:p w:rsidR="00000000" w:rsidRDefault="000841DE">
      <w:pPr>
        <w:ind w:firstLine="444"/>
        <w:rPr>
          <w:rFonts w:ascii="Times New Roman" w:hAnsi="Times New Roman"/>
          <w:lang w:eastAsia="zh-CN"/>
        </w:rPr>
      </w:pPr>
      <w:r>
        <w:rPr>
          <w:lang w:eastAsia="zh-CN"/>
        </w:rPr>
        <w:t xml:space="preserve">3.4.2 </w:t>
      </w:r>
      <w:r>
        <w:rPr>
          <w:lang w:eastAsia="zh-CN"/>
        </w:rPr>
        <w:t>评标委员会完成评标后，应当向招标人提交书面评标报告和中标候选人名单。</w:t>
      </w:r>
      <w:bookmarkStart w:id="437" w:name="_Toc6314"/>
      <w:bookmarkStart w:id="438" w:name="_Toc29148"/>
      <w:bookmarkStart w:id="439" w:name="_Toc11609473"/>
    </w:p>
    <w:p w:rsidR="00000000" w:rsidRDefault="000841DE">
      <w:pPr>
        <w:pStyle w:val="afb"/>
        <w:rPr>
          <w:rFonts w:ascii="Times New Roman" w:eastAsia="宋体" w:hAnsi="Times New Roman" w:hint="eastAsia"/>
          <w:b/>
          <w:spacing w:val="6"/>
          <w:sz w:val="22"/>
          <w:lang w:eastAsia="zh-CN"/>
        </w:rPr>
      </w:pPr>
      <w:r>
        <w:rPr>
          <w:rFonts w:ascii="Times New Roman" w:hAnsi="Times New Roman"/>
          <w:lang w:eastAsia="zh-CN"/>
        </w:rPr>
        <w:br w:type="page"/>
      </w:r>
      <w:bookmarkStart w:id="440" w:name="_Toc26880"/>
      <w:bookmarkStart w:id="441" w:name="_Toc32244"/>
      <w:bookmarkStart w:id="442" w:name="_Toc11609474"/>
      <w:bookmarkEnd w:id="437"/>
      <w:bookmarkEnd w:id="438"/>
      <w:bookmarkEnd w:id="439"/>
      <w:r>
        <w:rPr>
          <w:rFonts w:ascii="Times New Roman" w:eastAsia="宋体" w:hAnsi="Times New Roman"/>
          <w:b/>
          <w:spacing w:val="6"/>
          <w:sz w:val="22"/>
          <w:lang w:eastAsia="zh-CN"/>
        </w:rPr>
        <w:t>附件：</w:t>
      </w:r>
      <w:r>
        <w:rPr>
          <w:rFonts w:ascii="Times New Roman" w:eastAsia="宋体" w:hAnsi="Times New Roman" w:hint="eastAsia"/>
          <w:b/>
          <w:spacing w:val="6"/>
          <w:sz w:val="22"/>
          <w:lang w:eastAsia="zh-CN"/>
        </w:rPr>
        <w:t>相同品牌投标相关法律条款</w:t>
      </w:r>
      <w:bookmarkEnd w:id="440"/>
      <w:bookmarkEnd w:id="441"/>
    </w:p>
    <w:p w:rsidR="00000000" w:rsidRDefault="000841DE">
      <w:pPr>
        <w:pStyle w:val="afff1"/>
        <w:spacing w:line="560" w:lineRule="atLeast"/>
        <w:ind w:firstLine="506"/>
        <w:jc w:val="both"/>
        <w:textAlignment w:val="baseline"/>
        <w:rPr>
          <w:rFonts w:ascii="Times New Roman" w:hAnsi="Times New Roman" w:cs="Times New Roman" w:hint="eastAsia"/>
          <w:b/>
          <w:bCs/>
          <w:szCs w:val="24"/>
          <w:lang w:eastAsia="zh-CN"/>
        </w:rPr>
      </w:pPr>
      <w:bookmarkStart w:id="443" w:name="_Toc6680"/>
      <w:r>
        <w:rPr>
          <w:rFonts w:ascii="Times New Roman" w:hAnsi="Times New Roman" w:cs="Times New Roman" w:hint="eastAsia"/>
          <w:b/>
          <w:bCs/>
          <w:szCs w:val="24"/>
          <w:lang w:eastAsia="zh-CN"/>
        </w:rPr>
        <w:t>《政府采购货物和服务招标投标管理办法》（财政部令第</w:t>
      </w:r>
      <w:r>
        <w:rPr>
          <w:rFonts w:ascii="Times New Roman" w:hAnsi="Times New Roman" w:cs="Times New Roman" w:hint="eastAsia"/>
          <w:b/>
          <w:bCs/>
          <w:szCs w:val="24"/>
          <w:lang w:eastAsia="zh-CN"/>
        </w:rPr>
        <w:t>87</w:t>
      </w:r>
      <w:r>
        <w:rPr>
          <w:rFonts w:ascii="Times New Roman" w:hAnsi="Times New Roman" w:cs="Times New Roman" w:hint="eastAsia"/>
          <w:b/>
          <w:bCs/>
          <w:szCs w:val="24"/>
          <w:lang w:eastAsia="zh-CN"/>
        </w:rPr>
        <w:t>号）：</w:t>
      </w:r>
      <w:bookmarkEnd w:id="443"/>
    </w:p>
    <w:p w:rsidR="00000000" w:rsidRDefault="000841DE">
      <w:pPr>
        <w:pStyle w:val="afff1"/>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第三十一条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w:t>
      </w:r>
      <w:r>
        <w:rPr>
          <w:rFonts w:ascii="Times New Roman" w:hAnsi="Times New Roman" w:cs="Times New Roman" w:hint="eastAsia"/>
          <w:sz w:val="21"/>
          <w:lang w:eastAsia="zh-CN"/>
        </w:rPr>
        <w:t>个参加评标的投标人，招标文件未规定的采取随机抽取方式确定，其他投标无效。</w:t>
      </w:r>
    </w:p>
    <w:p w:rsidR="00000000" w:rsidRDefault="000841DE">
      <w:pPr>
        <w:pStyle w:val="afff1"/>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使用综合评分法的采购项目，</w:t>
      </w:r>
      <w:r>
        <w:rPr>
          <w:rFonts w:ascii="Times New Roman" w:hAnsi="Times New Roman" w:cs="Times New Roman" w:hint="eastAsia"/>
          <w:sz w:val="21"/>
          <w:lang w:eastAsia="zh-CN"/>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000000" w:rsidRDefault="000841DE">
      <w:pPr>
        <w:pStyle w:val="afff1"/>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非单一产品采购项目，采购人应当根据采购项目技术构成、产品价格比重等合理确定核心产品，并在招</w:t>
      </w:r>
      <w:r>
        <w:rPr>
          <w:rFonts w:ascii="Times New Roman" w:hAnsi="Times New Roman" w:cs="Times New Roman" w:hint="eastAsia"/>
          <w:sz w:val="21"/>
          <w:lang w:eastAsia="zh-CN"/>
        </w:rPr>
        <w:t>标文件中载明。多家投标人提供的核心产品品牌相同的，按前两款规定处理。</w:t>
      </w:r>
    </w:p>
    <w:p w:rsidR="00000000" w:rsidRDefault="000841DE">
      <w:pPr>
        <w:pStyle w:val="afb"/>
        <w:rPr>
          <w:rFonts w:ascii="Times New Roman" w:eastAsia="宋体" w:hAnsi="Times New Roman"/>
          <w:spacing w:val="6"/>
          <w:sz w:val="21"/>
          <w:lang w:eastAsia="zh-CN"/>
        </w:rPr>
      </w:pPr>
    </w:p>
    <w:p w:rsidR="00000000" w:rsidRDefault="000841DE">
      <w:pPr>
        <w:ind w:firstLine="506"/>
        <w:rPr>
          <w:rFonts w:hint="eastAsia"/>
          <w:b/>
          <w:bCs/>
          <w:sz w:val="24"/>
          <w:szCs w:val="24"/>
          <w:lang w:eastAsia="zh-CN"/>
        </w:rPr>
      </w:pPr>
      <w:r>
        <w:rPr>
          <w:rFonts w:hint="eastAsia"/>
          <w:b/>
          <w:bCs/>
          <w:sz w:val="24"/>
          <w:szCs w:val="24"/>
          <w:lang w:eastAsia="zh-CN"/>
        </w:rPr>
        <w:t>《工程建设项目货物招标投标办</w:t>
      </w:r>
      <w:r>
        <w:rPr>
          <w:rFonts w:hint="eastAsia"/>
          <w:b/>
          <w:bCs/>
          <w:sz w:val="24"/>
          <w:szCs w:val="24"/>
          <w:lang w:eastAsia="zh-CN"/>
        </w:rPr>
        <w:t>法》（七部委</w:t>
      </w:r>
      <w:r>
        <w:rPr>
          <w:rFonts w:hint="eastAsia"/>
          <w:b/>
          <w:bCs/>
          <w:sz w:val="24"/>
          <w:szCs w:val="24"/>
          <w:lang w:eastAsia="zh-CN"/>
        </w:rPr>
        <w:t>27</w:t>
      </w:r>
      <w:r>
        <w:rPr>
          <w:rFonts w:hint="eastAsia"/>
          <w:b/>
          <w:bCs/>
          <w:sz w:val="24"/>
          <w:szCs w:val="24"/>
          <w:lang w:eastAsia="zh-CN"/>
        </w:rPr>
        <w:t>号令）</w:t>
      </w:r>
    </w:p>
    <w:p w:rsidR="00000000" w:rsidRDefault="000841DE">
      <w:pPr>
        <w:pStyle w:val="afff1"/>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第三十二条　投标人是响应招标、参加投标竞争的法人或者其他组织。</w:t>
      </w:r>
    </w:p>
    <w:p w:rsidR="00000000" w:rsidRDefault="000841DE">
      <w:pPr>
        <w:pStyle w:val="afff1"/>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法定代表人为同一个人的两个及两个以上法人，母公司、全资子公司及其控股公司，都不得在同一货物招标中同时投标。</w:t>
      </w:r>
    </w:p>
    <w:p w:rsidR="00000000" w:rsidRDefault="000841DE">
      <w:pPr>
        <w:pStyle w:val="afff1"/>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一个制造商对同一品牌同一型号的货物，仅能委托一个代理商参加投标，否则应作废标处理。</w:t>
      </w:r>
    </w:p>
    <w:p w:rsidR="00000000" w:rsidRDefault="000841DE">
      <w:pPr>
        <w:pStyle w:val="afff1"/>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违反前两款规定的，相关投标均无效</w:t>
      </w:r>
    </w:p>
    <w:p w:rsidR="00000000" w:rsidRDefault="000841DE">
      <w:pPr>
        <w:pStyle w:val="afb"/>
        <w:rPr>
          <w:rFonts w:ascii="Times New Roman" w:eastAsia="宋体" w:hAnsi="Times New Roman" w:hint="eastAsia"/>
          <w:spacing w:val="6"/>
          <w:sz w:val="21"/>
          <w:lang w:eastAsia="zh-CN"/>
        </w:rPr>
      </w:pPr>
    </w:p>
    <w:p w:rsidR="00000000" w:rsidRDefault="000841DE">
      <w:pPr>
        <w:pStyle w:val="afb"/>
        <w:rPr>
          <w:rFonts w:ascii="Times New Roman" w:eastAsia="宋体" w:hAnsi="Times New Roman" w:hint="eastAsia"/>
          <w:spacing w:val="6"/>
          <w:sz w:val="21"/>
          <w:lang w:eastAsia="zh-CN"/>
        </w:rPr>
      </w:pPr>
    </w:p>
    <w:p w:rsidR="00000000" w:rsidRDefault="000841DE">
      <w:pPr>
        <w:ind w:left="444" w:firstLineChars="0" w:firstLine="0"/>
        <w:jc w:val="center"/>
        <w:rPr>
          <w:rStyle w:val="CharCharc"/>
          <w:lang w:eastAsia="zh-CN"/>
        </w:rPr>
      </w:pPr>
      <w:r>
        <w:rPr>
          <w:lang w:eastAsia="zh-CN"/>
        </w:rPr>
        <w:br w:type="page"/>
      </w:r>
      <w:bookmarkStart w:id="444" w:name="_Toc16133"/>
      <w:r>
        <w:rPr>
          <w:rStyle w:val="CharCharc"/>
          <w:lang w:eastAsia="zh-CN"/>
        </w:rPr>
        <w:t>第四章</w:t>
      </w:r>
      <w:r>
        <w:rPr>
          <w:rStyle w:val="CharCharc"/>
          <w:rFonts w:hint="eastAsia"/>
          <w:lang w:eastAsia="zh-CN"/>
        </w:rPr>
        <w:t xml:space="preserve">  </w:t>
      </w:r>
      <w:r>
        <w:rPr>
          <w:rStyle w:val="CharCharc"/>
          <w:lang w:eastAsia="zh-CN"/>
        </w:rPr>
        <w:t>合同条款及格式</w:t>
      </w:r>
      <w:bookmarkEnd w:id="442"/>
    </w:p>
    <w:p w:rsidR="00000000" w:rsidRDefault="000841DE">
      <w:pPr>
        <w:pStyle w:val="affa"/>
        <w:ind w:firstLineChars="0" w:firstLine="0"/>
        <w:outlineLvl w:val="1"/>
        <w:rPr>
          <w:rFonts w:hint="eastAsia"/>
          <w:b/>
          <w:i/>
          <w:iCs/>
          <w:lang w:eastAsia="zh-CN"/>
        </w:rPr>
      </w:pPr>
      <w:bookmarkStart w:id="445" w:name="_Toc11609515"/>
      <w:bookmarkStart w:id="446" w:name="_Toc247085853"/>
      <w:bookmarkStart w:id="447" w:name="_Toc179632787"/>
      <w:bookmarkStart w:id="448" w:name="_Toc246997081"/>
      <w:bookmarkStart w:id="449" w:name="_Toc246996338"/>
      <w:bookmarkStart w:id="450" w:name="_Toc152042549"/>
      <w:bookmarkStart w:id="451" w:name="_Toc184635122"/>
      <w:bookmarkStart w:id="452" w:name="_Toc152042388"/>
      <w:bookmarkStart w:id="453" w:name="_Toc152045610"/>
      <w:bookmarkStart w:id="454" w:name="_Toc247527798"/>
      <w:bookmarkStart w:id="455" w:name="_Toc247514197"/>
      <w:bookmarkStart w:id="456" w:name="_Toc144974829"/>
      <w:bookmarkStart w:id="457" w:name="_Toc144974578"/>
      <w:bookmarkStart w:id="458" w:name="_Toc300835199"/>
      <w:bookmarkEnd w:id="444"/>
      <w:r>
        <w:rPr>
          <w:rFonts w:hint="eastAsia"/>
          <w:b/>
          <w:lang w:eastAsia="zh-CN"/>
        </w:rPr>
        <w:t>格式Ⅴ</w:t>
      </w:r>
      <w:r>
        <w:rPr>
          <w:b/>
          <w:lang w:eastAsia="zh-CN"/>
        </w:rPr>
        <w:t>-1</w:t>
      </w:r>
      <w:r>
        <w:rPr>
          <w:rFonts w:hint="eastAsia"/>
          <w:b/>
          <w:lang w:eastAsia="zh-CN"/>
        </w:rPr>
        <w:t>．合同专用条款</w:t>
      </w:r>
      <w:r>
        <w:rPr>
          <w:rFonts w:hint="eastAsia"/>
          <w:b/>
          <w:lang w:eastAsia="zh-CN"/>
        </w:rPr>
        <w:t xml:space="preserve"> </w:t>
      </w:r>
      <w:r>
        <w:rPr>
          <w:rFonts w:hint="eastAsia"/>
          <w:b/>
          <w:i/>
          <w:iCs/>
          <w:lang w:eastAsia="zh-CN"/>
        </w:rPr>
        <w:t xml:space="preserve"> </w:t>
      </w:r>
    </w:p>
    <w:p w:rsidR="00000000" w:rsidRDefault="000841DE">
      <w:pPr>
        <w:spacing w:line="480" w:lineRule="auto"/>
        <w:ind w:firstLine="444"/>
        <w:rPr>
          <w:rFonts w:hint="eastAsia"/>
          <w:lang w:eastAsia="zh-CN"/>
        </w:rPr>
      </w:pPr>
      <w:r>
        <w:rPr>
          <w:lang w:eastAsia="zh-CN"/>
        </w:rPr>
        <w:t>1</w:t>
      </w:r>
      <w:r>
        <w:rPr>
          <w:lang w:eastAsia="zh-CN"/>
        </w:rPr>
        <w:t>、</w:t>
      </w:r>
      <w:r>
        <w:rPr>
          <w:rFonts w:hint="eastAsia"/>
          <w:lang w:eastAsia="zh-CN"/>
        </w:rPr>
        <w:t>付款条件与方式</w:t>
      </w:r>
      <w:r>
        <w:rPr>
          <w:rFonts w:hint="eastAsia"/>
          <w:lang w:eastAsia="zh-CN"/>
        </w:rPr>
        <w:t xml:space="preserve">: </w:t>
      </w:r>
      <w:r>
        <w:rPr>
          <w:rFonts w:hint="eastAsia"/>
          <w:lang w:eastAsia="zh-CN"/>
        </w:rPr>
        <w:t>结算挂账后，支</w:t>
      </w:r>
      <w:r>
        <w:rPr>
          <w:rFonts w:hint="eastAsia"/>
          <w:lang w:eastAsia="zh-CN"/>
        </w:rPr>
        <w:t>付</w:t>
      </w:r>
      <w:r>
        <w:rPr>
          <w:rFonts w:hint="eastAsia"/>
          <w:lang w:eastAsia="zh-CN"/>
        </w:rPr>
        <w:t>50%</w:t>
      </w:r>
      <w:r>
        <w:rPr>
          <w:rFonts w:hint="eastAsia"/>
          <w:lang w:eastAsia="zh-CN"/>
        </w:rPr>
        <w:t>的银行存款、</w:t>
      </w:r>
      <w:r>
        <w:rPr>
          <w:rFonts w:hint="eastAsia"/>
          <w:lang w:eastAsia="zh-CN"/>
        </w:rPr>
        <w:t>50%</w:t>
      </w:r>
      <w:r>
        <w:rPr>
          <w:rFonts w:hint="eastAsia"/>
          <w:lang w:eastAsia="zh-CN"/>
        </w:rPr>
        <w:t>的承兑汇票，其中：银行存款的支付期、承兑汇票的出票期不得超过</w:t>
      </w:r>
      <w:r>
        <w:rPr>
          <w:rFonts w:hint="eastAsia"/>
          <w:lang w:eastAsia="zh-CN"/>
        </w:rPr>
        <w:t>60</w:t>
      </w:r>
      <w:r>
        <w:rPr>
          <w:rFonts w:hint="eastAsia"/>
          <w:lang w:eastAsia="zh-CN"/>
        </w:rPr>
        <w:t>天，承兑汇</w:t>
      </w:r>
      <w:r>
        <w:rPr>
          <w:rFonts w:hint="eastAsia"/>
          <w:lang w:eastAsia="zh-CN"/>
        </w:rPr>
        <w:t>票的票面期限为</w:t>
      </w:r>
      <w:r>
        <w:rPr>
          <w:rFonts w:hint="eastAsia"/>
          <w:lang w:eastAsia="zh-CN"/>
        </w:rPr>
        <w:t>6</w:t>
      </w:r>
      <w:r>
        <w:rPr>
          <w:rFonts w:hint="eastAsia"/>
          <w:lang w:eastAsia="zh-CN"/>
        </w:rPr>
        <w:t>个月。</w:t>
      </w:r>
    </w:p>
    <w:p w:rsidR="00000000" w:rsidRDefault="000841DE">
      <w:pPr>
        <w:spacing w:line="480" w:lineRule="auto"/>
        <w:ind w:firstLine="444"/>
        <w:rPr>
          <w:rFonts w:hint="eastAsia"/>
          <w:lang w:eastAsia="zh-CN"/>
        </w:rPr>
      </w:pPr>
      <w:r>
        <w:rPr>
          <w:rFonts w:hint="eastAsia"/>
          <w:lang w:eastAsia="zh-CN"/>
        </w:rPr>
        <w:t>2</w:t>
      </w:r>
      <w:r>
        <w:rPr>
          <w:rFonts w:hint="eastAsia"/>
          <w:lang w:eastAsia="zh-CN"/>
        </w:rPr>
        <w:t>、代储代销按《辽河油田公司物资代储代销管理细则》执行（代储代销费率按实际结算标的额的</w:t>
      </w:r>
      <w:r>
        <w:rPr>
          <w:rFonts w:hint="eastAsia"/>
          <w:lang w:eastAsia="zh-CN"/>
        </w:rPr>
        <w:t>2%</w:t>
      </w:r>
      <w:r>
        <w:rPr>
          <w:rFonts w:hint="eastAsia"/>
          <w:lang w:eastAsia="zh-CN"/>
        </w:rPr>
        <w:t>收取）。</w:t>
      </w:r>
    </w:p>
    <w:p w:rsidR="00000000" w:rsidRDefault="000841DE">
      <w:pPr>
        <w:spacing w:line="480" w:lineRule="auto"/>
        <w:ind w:firstLine="444"/>
        <w:rPr>
          <w:rFonts w:hint="eastAsia"/>
          <w:lang w:eastAsia="zh-CN"/>
        </w:rPr>
      </w:pPr>
      <w:r>
        <w:rPr>
          <w:rFonts w:hint="eastAsia"/>
          <w:lang w:eastAsia="zh-CN"/>
        </w:rPr>
        <w:t>3</w:t>
      </w:r>
      <w:r>
        <w:rPr>
          <w:rFonts w:hint="eastAsia"/>
          <w:lang w:eastAsia="zh-CN"/>
        </w:rPr>
        <w:t>、质量要求及技术标准：按不低于买受人要求的产品标准执行。出卖人对质量实行三包：修理、更换、退货，因质量问题造成的一切损失由出卖人负责。</w:t>
      </w:r>
    </w:p>
    <w:p w:rsidR="00000000" w:rsidRDefault="000841DE">
      <w:pPr>
        <w:spacing w:line="480" w:lineRule="auto"/>
        <w:ind w:firstLine="444"/>
        <w:rPr>
          <w:rFonts w:hint="eastAsia"/>
          <w:lang w:eastAsia="zh-CN"/>
        </w:rPr>
      </w:pPr>
      <w:r>
        <w:rPr>
          <w:rFonts w:hint="eastAsia"/>
          <w:lang w:eastAsia="zh-CN"/>
        </w:rPr>
        <w:t>4</w:t>
      </w:r>
      <w:r>
        <w:rPr>
          <w:rFonts w:hint="eastAsia"/>
          <w:lang w:eastAsia="zh-CN"/>
        </w:rPr>
        <w:t>、运输费用：由出卖人负责运抵买受人指定地点，期</w:t>
      </w:r>
      <w:r>
        <w:rPr>
          <w:rFonts w:hint="eastAsia"/>
          <w:lang w:eastAsia="zh-CN"/>
        </w:rPr>
        <w:t xml:space="preserve"> </w:t>
      </w:r>
      <w:r>
        <w:rPr>
          <w:rFonts w:hint="eastAsia"/>
          <w:lang w:eastAsia="zh-CN"/>
        </w:rPr>
        <w:t>间所发生的全部费用由供方承担。</w:t>
      </w:r>
    </w:p>
    <w:p w:rsidR="00000000" w:rsidRDefault="000841DE">
      <w:pPr>
        <w:spacing w:line="480" w:lineRule="auto"/>
        <w:ind w:firstLine="444"/>
        <w:rPr>
          <w:rFonts w:hint="eastAsia"/>
          <w:lang w:eastAsia="zh-CN"/>
        </w:rPr>
      </w:pPr>
      <w:r>
        <w:rPr>
          <w:rFonts w:hint="eastAsia"/>
          <w:lang w:eastAsia="zh-CN"/>
        </w:rPr>
        <w:t>5</w:t>
      </w:r>
      <w:r>
        <w:rPr>
          <w:rFonts w:hint="eastAsia"/>
          <w:lang w:eastAsia="zh-CN"/>
        </w:rPr>
        <w:t>、验收方式：由物资分公司按合同约定组织验收。</w:t>
      </w:r>
    </w:p>
    <w:p w:rsidR="00000000" w:rsidRDefault="000841DE">
      <w:pPr>
        <w:spacing w:line="480" w:lineRule="auto"/>
        <w:ind w:firstLine="444"/>
        <w:rPr>
          <w:rFonts w:hint="eastAsia"/>
          <w:lang w:eastAsia="zh-CN"/>
        </w:rPr>
      </w:pPr>
      <w:r>
        <w:rPr>
          <w:rFonts w:hint="eastAsia"/>
          <w:lang w:eastAsia="zh-CN"/>
        </w:rPr>
        <w:t>6</w:t>
      </w:r>
      <w:r>
        <w:rPr>
          <w:rFonts w:hint="eastAsia"/>
          <w:lang w:eastAsia="zh-CN"/>
        </w:rPr>
        <w:t>、履约保证金和质保</w:t>
      </w:r>
      <w:r>
        <w:rPr>
          <w:rFonts w:hint="eastAsia"/>
          <w:lang w:eastAsia="zh-CN"/>
        </w:rPr>
        <w:t>金：买受人依规适时收取履约保证金和质保金。重点工程项目收取价款金额</w:t>
      </w:r>
      <w:r>
        <w:rPr>
          <w:rFonts w:hint="eastAsia"/>
          <w:lang w:eastAsia="zh-CN"/>
        </w:rPr>
        <w:t>10%</w:t>
      </w:r>
      <w:r>
        <w:rPr>
          <w:rFonts w:hint="eastAsia"/>
          <w:lang w:eastAsia="zh-CN"/>
        </w:rPr>
        <w:t>的履约保证金，合同标的物验收</w:t>
      </w:r>
      <w:r>
        <w:rPr>
          <w:rFonts w:hint="eastAsia"/>
          <w:lang w:eastAsia="zh-CN"/>
        </w:rPr>
        <w:t>合格后</w:t>
      </w:r>
      <w:r>
        <w:rPr>
          <w:rFonts w:hint="eastAsia"/>
          <w:lang w:eastAsia="zh-CN"/>
        </w:rPr>
        <w:t>20</w:t>
      </w:r>
      <w:r>
        <w:rPr>
          <w:rFonts w:hint="eastAsia"/>
          <w:lang w:eastAsia="zh-CN"/>
        </w:rPr>
        <w:t>日内返还。如果出卖人未按合同约定日期交货，逾期</w:t>
      </w:r>
      <w:r>
        <w:rPr>
          <w:rFonts w:hint="eastAsia"/>
          <w:lang w:eastAsia="zh-CN"/>
        </w:rPr>
        <w:t xml:space="preserve"> 10 </w:t>
      </w:r>
      <w:r>
        <w:rPr>
          <w:rFonts w:hint="eastAsia"/>
          <w:lang w:eastAsia="zh-CN"/>
        </w:rPr>
        <w:t>日未交货，直接扣除履约保证金的</w:t>
      </w:r>
      <w:r>
        <w:rPr>
          <w:rFonts w:hint="eastAsia"/>
          <w:lang w:eastAsia="zh-CN"/>
        </w:rPr>
        <w:t>60%</w:t>
      </w:r>
      <w:r>
        <w:rPr>
          <w:rFonts w:hint="eastAsia"/>
          <w:lang w:eastAsia="zh-CN"/>
        </w:rPr>
        <w:t>。</w:t>
      </w:r>
    </w:p>
    <w:p w:rsidR="00000000" w:rsidRDefault="000841DE">
      <w:pPr>
        <w:spacing w:line="480" w:lineRule="auto"/>
        <w:ind w:firstLine="444"/>
        <w:rPr>
          <w:rFonts w:hint="eastAsia"/>
          <w:lang w:eastAsia="zh-CN"/>
        </w:rPr>
      </w:pPr>
      <w:r>
        <w:rPr>
          <w:rFonts w:hint="eastAsia"/>
          <w:lang w:eastAsia="zh-CN"/>
        </w:rPr>
        <w:t>7</w:t>
      </w:r>
      <w:r>
        <w:rPr>
          <w:rFonts w:hint="eastAsia"/>
          <w:lang w:eastAsia="zh-CN"/>
        </w:rPr>
        <w:t>、解决合同纠纷的方式：双方协商或通过买受人住所地人民法院诉讼解决。</w:t>
      </w:r>
    </w:p>
    <w:p w:rsidR="00000000" w:rsidRDefault="000841DE">
      <w:pPr>
        <w:spacing w:line="480" w:lineRule="auto"/>
        <w:ind w:firstLine="444"/>
        <w:rPr>
          <w:rFonts w:hint="eastAsia"/>
          <w:lang w:eastAsia="zh-CN"/>
        </w:rPr>
      </w:pPr>
      <w:r>
        <w:rPr>
          <w:rFonts w:hint="eastAsia"/>
          <w:lang w:eastAsia="zh-CN"/>
        </w:rPr>
        <w:t>8</w:t>
      </w:r>
      <w:r>
        <w:rPr>
          <w:rFonts w:hint="eastAsia"/>
          <w:lang w:eastAsia="zh-CN"/>
        </w:rPr>
        <w:t>、包装要求：</w:t>
      </w:r>
    </w:p>
    <w:p w:rsidR="00000000" w:rsidRDefault="000841DE">
      <w:pPr>
        <w:spacing w:line="480" w:lineRule="auto"/>
        <w:ind w:firstLine="444"/>
        <w:rPr>
          <w:rFonts w:hint="eastAsia"/>
          <w:lang w:eastAsia="zh-CN"/>
        </w:rPr>
      </w:pPr>
      <w:r>
        <w:rPr>
          <w:rFonts w:hint="eastAsia"/>
          <w:lang w:eastAsia="zh-CN"/>
        </w:rPr>
        <w:t>（</w:t>
      </w:r>
      <w:r>
        <w:rPr>
          <w:rFonts w:hint="eastAsia"/>
          <w:lang w:eastAsia="zh-CN"/>
        </w:rPr>
        <w:t>1</w:t>
      </w:r>
      <w:r>
        <w:rPr>
          <w:rFonts w:hint="eastAsia"/>
          <w:lang w:eastAsia="zh-CN"/>
        </w:rPr>
        <w:t>）包装物供应及标识：由出卖人免费提供，满足产品执行标准要求；各项标识清晰完备，满足产品执行标准要求。</w:t>
      </w:r>
    </w:p>
    <w:p w:rsidR="00000000" w:rsidRDefault="000841DE">
      <w:pPr>
        <w:spacing w:line="480" w:lineRule="auto"/>
        <w:ind w:firstLine="444"/>
        <w:rPr>
          <w:rFonts w:hint="eastAsia"/>
          <w:lang w:eastAsia="zh-CN"/>
        </w:rPr>
      </w:pPr>
      <w:r>
        <w:rPr>
          <w:rFonts w:hint="eastAsia"/>
          <w:lang w:eastAsia="zh-CN"/>
        </w:rPr>
        <w:t>（</w:t>
      </w:r>
      <w:r>
        <w:rPr>
          <w:rFonts w:hint="eastAsia"/>
          <w:lang w:eastAsia="zh-CN"/>
        </w:rPr>
        <w:t>2</w:t>
      </w:r>
      <w:r>
        <w:rPr>
          <w:rFonts w:hint="eastAsia"/>
          <w:lang w:eastAsia="zh-CN"/>
        </w:rPr>
        <w:t>）包装物的回收：</w:t>
      </w:r>
    </w:p>
    <w:p w:rsidR="00000000" w:rsidRDefault="000841DE">
      <w:pPr>
        <w:spacing w:line="480" w:lineRule="auto"/>
        <w:ind w:firstLine="444"/>
        <w:rPr>
          <w:rFonts w:hint="eastAsia"/>
          <w:lang w:eastAsia="zh-CN"/>
        </w:rPr>
      </w:pPr>
      <w:r>
        <w:rPr>
          <w:rFonts w:hint="eastAsia"/>
          <w:lang w:eastAsia="zh-CN"/>
        </w:rPr>
        <w:t>包装物由出卖人回收或委托有资质的机构回收。出卖人接到用户回收通知后，在</w:t>
      </w:r>
      <w:r>
        <w:rPr>
          <w:rFonts w:hint="eastAsia"/>
          <w:lang w:eastAsia="zh-CN"/>
        </w:rPr>
        <w:t>30</w:t>
      </w:r>
      <w:r>
        <w:rPr>
          <w:rFonts w:hint="eastAsia"/>
          <w:lang w:eastAsia="zh-CN"/>
        </w:rPr>
        <w:t>天内完成包装物回收，</w:t>
      </w:r>
      <w:r>
        <w:rPr>
          <w:rFonts w:hint="eastAsia"/>
          <w:lang w:eastAsia="zh-CN"/>
        </w:rPr>
        <w:t>并与用户办理交接手续；对于未完成回收的包装物，扣除该批货款金额的</w:t>
      </w:r>
      <w:r>
        <w:rPr>
          <w:rFonts w:hint="eastAsia"/>
          <w:lang w:eastAsia="zh-CN"/>
        </w:rPr>
        <w:t>10%</w:t>
      </w:r>
      <w:r>
        <w:rPr>
          <w:rFonts w:hint="eastAsia"/>
          <w:lang w:eastAsia="zh-CN"/>
        </w:rPr>
        <w:t>，另行委托有资质的机构进行处理</w:t>
      </w:r>
      <w:r>
        <w:rPr>
          <w:rFonts w:hint="eastAsia"/>
          <w:lang w:eastAsia="zh-CN"/>
        </w:rPr>
        <w:t>，双方另有约定除外。</w:t>
      </w:r>
      <w:r>
        <w:rPr>
          <w:rFonts w:hint="eastAsia"/>
          <w:lang w:eastAsia="zh-CN"/>
        </w:rPr>
        <w:t xml:space="preserve"> </w:t>
      </w:r>
    </w:p>
    <w:p w:rsidR="00000000" w:rsidRDefault="000841DE">
      <w:pPr>
        <w:spacing w:line="480" w:lineRule="auto"/>
        <w:ind w:firstLine="444"/>
        <w:rPr>
          <w:rFonts w:hint="eastAsia"/>
          <w:lang w:eastAsia="zh-CN"/>
        </w:rPr>
      </w:pPr>
      <w:r>
        <w:rPr>
          <w:rFonts w:hint="eastAsia"/>
          <w:lang w:eastAsia="zh-CN"/>
        </w:rPr>
        <w:t>（</w:t>
      </w:r>
      <w:r>
        <w:rPr>
          <w:rFonts w:hint="eastAsia"/>
          <w:lang w:eastAsia="zh-CN"/>
        </w:rPr>
        <w:t>3</w:t>
      </w:r>
      <w:r>
        <w:rPr>
          <w:rFonts w:hint="eastAsia"/>
          <w:lang w:eastAsia="zh-CN"/>
        </w:rPr>
        <w:t>）包装不符合标准或约定，造成货物毁损灭失或其他后果的，由出卖人承担相应责任。</w:t>
      </w:r>
    </w:p>
    <w:p w:rsidR="00000000" w:rsidRDefault="000841DE">
      <w:pPr>
        <w:spacing w:line="480" w:lineRule="auto"/>
        <w:ind w:firstLine="444"/>
        <w:rPr>
          <w:rFonts w:hint="eastAsia"/>
          <w:lang w:eastAsia="zh-CN"/>
        </w:rPr>
      </w:pPr>
      <w:r>
        <w:rPr>
          <w:rFonts w:hint="eastAsia"/>
          <w:lang w:eastAsia="zh-CN"/>
        </w:rPr>
        <w:t>9</w:t>
      </w:r>
      <w:r>
        <w:rPr>
          <w:rFonts w:hint="eastAsia"/>
          <w:lang w:eastAsia="zh-CN"/>
        </w:rPr>
        <w:t>、违约责任：</w:t>
      </w:r>
    </w:p>
    <w:p w:rsidR="00000000" w:rsidRDefault="000841DE">
      <w:pPr>
        <w:spacing w:line="480" w:lineRule="auto"/>
        <w:ind w:firstLine="444"/>
        <w:rPr>
          <w:rFonts w:hint="eastAsia"/>
          <w:lang w:eastAsia="zh-CN"/>
        </w:rPr>
      </w:pPr>
      <w:r>
        <w:rPr>
          <w:rFonts w:hint="eastAsia"/>
          <w:lang w:eastAsia="zh-CN"/>
        </w:rPr>
        <w:t>出卖人未按合同约定交货，或需要出卖人对设备进行安装、调试、培训和售后服务的，出卖人未履行约定每逾期</w:t>
      </w:r>
      <w:r>
        <w:rPr>
          <w:rFonts w:hint="eastAsia"/>
          <w:lang w:eastAsia="zh-CN"/>
        </w:rPr>
        <w:t>1</w:t>
      </w:r>
      <w:r>
        <w:rPr>
          <w:rFonts w:hint="eastAsia"/>
          <w:lang w:eastAsia="zh-CN"/>
        </w:rPr>
        <w:t>日（日历日），应向买受人支付货款金额</w:t>
      </w:r>
      <w:r>
        <w:rPr>
          <w:rFonts w:hint="eastAsia"/>
          <w:lang w:eastAsia="zh-CN"/>
        </w:rPr>
        <w:t>0.1%</w:t>
      </w:r>
      <w:r>
        <w:rPr>
          <w:rFonts w:hint="eastAsia"/>
          <w:lang w:eastAsia="zh-CN"/>
        </w:rPr>
        <w:t>的违约金；对于重点工程项目物资出卖人未履行约定每逾期</w:t>
      </w:r>
      <w:r>
        <w:rPr>
          <w:rFonts w:hint="eastAsia"/>
          <w:lang w:eastAsia="zh-CN"/>
        </w:rPr>
        <w:t>1</w:t>
      </w:r>
      <w:r>
        <w:rPr>
          <w:rFonts w:hint="eastAsia"/>
          <w:lang w:eastAsia="zh-CN"/>
        </w:rPr>
        <w:t>日（日历日），应向买受人支付货款金额</w:t>
      </w:r>
      <w:r>
        <w:rPr>
          <w:rFonts w:hint="eastAsia"/>
          <w:lang w:eastAsia="zh-CN"/>
        </w:rPr>
        <w:t xml:space="preserve"> 0.3% </w:t>
      </w:r>
      <w:r>
        <w:rPr>
          <w:rFonts w:hint="eastAsia"/>
          <w:lang w:eastAsia="zh-CN"/>
        </w:rPr>
        <w:t>的违约金，给买受人造成损失的出卖人应负责赔偿</w:t>
      </w:r>
      <w:r>
        <w:rPr>
          <w:rFonts w:hint="eastAsia"/>
          <w:lang w:eastAsia="zh-CN"/>
        </w:rPr>
        <w:t>。逾期</w:t>
      </w:r>
      <w:r>
        <w:rPr>
          <w:rFonts w:hint="eastAsia"/>
          <w:lang w:eastAsia="zh-CN"/>
        </w:rPr>
        <w:t xml:space="preserve"> 15</w:t>
      </w:r>
      <w:r>
        <w:rPr>
          <w:rFonts w:hint="eastAsia"/>
          <w:lang w:eastAsia="zh-CN"/>
        </w:rPr>
        <w:t>日未交货，或仍不能完成对设备的安装调试的，买受人有权解除合同。</w:t>
      </w:r>
    </w:p>
    <w:p w:rsidR="00000000" w:rsidRDefault="000841DE">
      <w:pPr>
        <w:spacing w:line="480" w:lineRule="auto"/>
        <w:ind w:firstLine="444"/>
        <w:rPr>
          <w:rFonts w:hint="eastAsia"/>
          <w:lang w:eastAsia="zh-CN"/>
        </w:rPr>
      </w:pPr>
      <w:r>
        <w:rPr>
          <w:rFonts w:hint="eastAsia"/>
          <w:lang w:eastAsia="zh-CN"/>
        </w:rPr>
        <w:t>10</w:t>
      </w:r>
      <w:r>
        <w:rPr>
          <w:rFonts w:hint="eastAsia"/>
          <w:lang w:eastAsia="zh-CN"/>
        </w:rPr>
        <w:t>、出卖人在投标报价的</w:t>
      </w:r>
      <w:r>
        <w:rPr>
          <w:rFonts w:hint="eastAsia"/>
          <w:lang w:eastAsia="zh-CN"/>
        </w:rPr>
        <w:t>同时应标明相应的品牌、制造商。出卖人在签约前应提供有效的图片、质量标准及产品的技术参数和使用说明，要充分体现产品特性，供货时将作为验收的依据。对同一类系列产品，如果只有尺寸规格等差异，可以只提供一幅图片</w:t>
      </w:r>
      <w:r>
        <w:rPr>
          <w:lang w:eastAsia="zh-CN"/>
        </w:rPr>
        <w:t>。</w:t>
      </w:r>
    </w:p>
    <w:p w:rsidR="00000000" w:rsidRDefault="000841DE">
      <w:pPr>
        <w:spacing w:line="480" w:lineRule="auto"/>
        <w:ind w:firstLine="444"/>
        <w:rPr>
          <w:rFonts w:ascii="方正黑体简体" w:eastAsia="方正黑体简体" w:hAnsi="方正黑体简体" w:cs="方正黑体简体" w:hint="eastAsia"/>
          <w:b/>
          <w:bCs/>
          <w:spacing w:val="140"/>
          <w:sz w:val="84"/>
          <w:szCs w:val="84"/>
          <w:lang w:eastAsia="zh-CN"/>
        </w:rPr>
      </w:pPr>
      <w:r>
        <w:rPr>
          <w:lang w:eastAsia="zh-CN"/>
        </w:rPr>
        <w:br w:type="page"/>
      </w:r>
    </w:p>
    <w:p w:rsidR="00000000" w:rsidRDefault="000841DE">
      <w:pPr>
        <w:pStyle w:val="af4"/>
        <w:spacing w:before="120"/>
        <w:rPr>
          <w:lang w:eastAsia="zh-CN"/>
        </w:rPr>
      </w:pPr>
    </w:p>
    <w:p w:rsidR="00000000" w:rsidRDefault="000841DE">
      <w:pPr>
        <w:pStyle w:val="af4"/>
        <w:spacing w:before="120"/>
        <w:rPr>
          <w:lang w:eastAsia="zh-CN"/>
        </w:rPr>
      </w:pPr>
    </w:p>
    <w:p w:rsidR="00000000" w:rsidRDefault="000841DE">
      <w:pPr>
        <w:pStyle w:val="af4"/>
        <w:spacing w:before="120"/>
        <w:rPr>
          <w:lang w:eastAsia="zh-CN"/>
        </w:rPr>
      </w:pPr>
      <w:bookmarkStart w:id="459" w:name="_Toc9411"/>
      <w:r>
        <w:rPr>
          <w:lang w:eastAsia="zh-CN"/>
        </w:rPr>
        <w:t>第</w:t>
      </w:r>
      <w:r>
        <w:rPr>
          <w:rFonts w:hint="eastAsia"/>
          <w:lang w:eastAsia="zh-CN"/>
        </w:rPr>
        <w:t>二</w:t>
      </w:r>
      <w:r>
        <w:rPr>
          <w:lang w:eastAsia="zh-CN"/>
        </w:rPr>
        <w:t>卷</w:t>
      </w:r>
      <w:bookmarkEnd w:id="459"/>
    </w:p>
    <w:bookmarkEnd w:id="445"/>
    <w:p w:rsidR="00000000" w:rsidRDefault="000841DE">
      <w:pPr>
        <w:pStyle w:val="afe"/>
        <w:ind w:left="0"/>
        <w:rPr>
          <w:rFonts w:hint="eastAsia"/>
          <w:lang w:eastAsia="zh-CN"/>
        </w:rPr>
      </w:pPr>
    </w:p>
    <w:p w:rsidR="00000000" w:rsidRDefault="000841DE">
      <w:pPr>
        <w:pStyle w:val="afe"/>
        <w:ind w:left="0"/>
        <w:rPr>
          <w:rFonts w:hint="eastAsia"/>
          <w:lang w:eastAsia="zh-CN"/>
        </w:rPr>
      </w:pPr>
    </w:p>
    <w:p w:rsidR="00000000" w:rsidRDefault="000841DE">
      <w:pPr>
        <w:pStyle w:val="afe"/>
        <w:ind w:left="0"/>
        <w:rPr>
          <w:rFonts w:hint="eastAsia"/>
          <w:lang w:eastAsia="zh-CN"/>
        </w:rPr>
      </w:pPr>
    </w:p>
    <w:p w:rsidR="00000000" w:rsidRDefault="000841DE">
      <w:pPr>
        <w:pStyle w:val="afe"/>
        <w:ind w:left="0"/>
        <w:rPr>
          <w:rFonts w:hint="eastAsia"/>
          <w:lang w:eastAsia="zh-CN"/>
        </w:rPr>
      </w:pPr>
    </w:p>
    <w:p w:rsidR="00000000" w:rsidRDefault="000841DE">
      <w:pPr>
        <w:pStyle w:val="afe"/>
        <w:ind w:left="0"/>
        <w:rPr>
          <w:rFonts w:hint="eastAsia"/>
          <w:lang w:eastAsia="zh-CN"/>
        </w:rPr>
      </w:pPr>
    </w:p>
    <w:p w:rsidR="00000000" w:rsidRDefault="000841DE">
      <w:pPr>
        <w:pStyle w:val="afe"/>
        <w:ind w:left="0"/>
        <w:rPr>
          <w:lang w:eastAsia="zh-CN"/>
        </w:rPr>
      </w:pPr>
      <w:bookmarkStart w:id="460" w:name="_Toc11609516"/>
      <w:r>
        <w:rPr>
          <w:lang w:eastAsia="zh-CN"/>
        </w:rPr>
        <w:br w:type="page"/>
      </w:r>
      <w:bookmarkStart w:id="461" w:name="_Toc27939"/>
      <w:r>
        <w:rPr>
          <w:lang w:eastAsia="zh-CN"/>
        </w:rPr>
        <w:t>第五章</w:t>
      </w:r>
      <w:r>
        <w:rPr>
          <w:rFonts w:hint="eastAsia"/>
          <w:lang w:eastAsia="zh-CN"/>
        </w:rPr>
        <w:t xml:space="preserve">  </w:t>
      </w:r>
      <w:r>
        <w:rPr>
          <w:lang w:eastAsia="zh-CN"/>
        </w:rPr>
        <w:t>供货要求</w:t>
      </w:r>
      <w:bookmarkEnd w:id="446"/>
      <w:bookmarkEnd w:id="447"/>
      <w:bookmarkEnd w:id="448"/>
      <w:bookmarkEnd w:id="449"/>
      <w:bookmarkEnd w:id="460"/>
      <w:bookmarkEnd w:id="461"/>
    </w:p>
    <w:p w:rsidR="00000000" w:rsidRDefault="000841DE">
      <w:pPr>
        <w:pStyle w:val="ae"/>
        <w:rPr>
          <w:rFonts w:ascii="Times New Roman" w:hAnsi="Times New Roman"/>
          <w:szCs w:val="28"/>
          <w:lang w:eastAsia="zh-CN"/>
        </w:rPr>
      </w:pPr>
      <w:bookmarkStart w:id="462" w:name="_Toc11609517"/>
      <w:bookmarkStart w:id="463" w:name="_Toc2538"/>
      <w:r>
        <w:rPr>
          <w:rFonts w:ascii="Times New Roman" w:hAnsi="Times New Roman"/>
          <w:szCs w:val="28"/>
          <w:lang w:eastAsia="zh-CN"/>
        </w:rPr>
        <w:t>一、项目概况及总体要求</w:t>
      </w:r>
      <w:bookmarkEnd w:id="462"/>
      <w:bookmarkEnd w:id="463"/>
    </w:p>
    <w:p w:rsidR="00000000" w:rsidRDefault="000841DE">
      <w:pPr>
        <w:ind w:firstLine="444"/>
        <w:rPr>
          <w:rFonts w:hint="eastAsia"/>
          <w:lang w:eastAsia="zh-CN"/>
        </w:rPr>
      </w:pPr>
      <w:bookmarkStart w:id="464" w:name="_Toc11609519"/>
      <w:r>
        <w:rPr>
          <w:rFonts w:hint="eastAsia"/>
          <w:color w:val="FF0000"/>
          <w:lang w:eastAsia="zh-CN"/>
        </w:rPr>
        <w:t>本包拟集中采购</w:t>
      </w:r>
      <w:r>
        <w:rPr>
          <w:rFonts w:hint="eastAsia"/>
          <w:color w:val="FF0000"/>
          <w:lang w:eastAsia="zh-CN"/>
        </w:rPr>
        <w:t>12</w:t>
      </w:r>
      <w:r>
        <w:rPr>
          <w:rFonts w:hint="eastAsia"/>
          <w:color w:val="FF0000"/>
          <w:lang w:eastAsia="zh-CN"/>
        </w:rPr>
        <w:t>大类压裂用防膨剂，共计</w:t>
      </w:r>
      <w:r>
        <w:rPr>
          <w:rFonts w:hint="eastAsia"/>
          <w:color w:val="FF0000"/>
          <w:lang w:eastAsia="zh-CN"/>
        </w:rPr>
        <w:t>1</w:t>
      </w:r>
      <w:r>
        <w:rPr>
          <w:rFonts w:hint="eastAsia"/>
          <w:color w:val="FF0000"/>
          <w:lang w:eastAsia="zh-CN"/>
        </w:rPr>
        <w:t>项，</w:t>
      </w:r>
      <w:r>
        <w:rPr>
          <w:rFonts w:hint="eastAsia"/>
          <w:color w:val="FF0000"/>
          <w:lang w:eastAsia="zh-CN"/>
        </w:rPr>
        <w:t>2020</w:t>
      </w:r>
      <w:r>
        <w:rPr>
          <w:rFonts w:hint="eastAsia"/>
          <w:color w:val="FF0000"/>
          <w:lang w:eastAsia="zh-CN"/>
        </w:rPr>
        <w:t>年实际采购额</w:t>
      </w:r>
      <w:r>
        <w:rPr>
          <w:rFonts w:hint="eastAsia"/>
          <w:color w:val="FF0000"/>
          <w:lang w:eastAsia="zh-CN"/>
        </w:rPr>
        <w:t>430</w:t>
      </w:r>
      <w:r>
        <w:rPr>
          <w:rFonts w:hint="eastAsia"/>
          <w:color w:val="FF0000"/>
          <w:lang w:eastAsia="zh-CN"/>
        </w:rPr>
        <w:t>万元，</w:t>
      </w:r>
      <w:r>
        <w:rPr>
          <w:rFonts w:hint="eastAsia"/>
          <w:color w:val="FF0000"/>
          <w:lang w:eastAsia="zh-CN"/>
        </w:rPr>
        <w:t>2021</w:t>
      </w:r>
      <w:r>
        <w:rPr>
          <w:rFonts w:hint="eastAsia"/>
          <w:color w:val="FF0000"/>
          <w:lang w:eastAsia="zh-CN"/>
        </w:rPr>
        <w:t>年实际采购额</w:t>
      </w:r>
      <w:r>
        <w:rPr>
          <w:rFonts w:hint="eastAsia"/>
          <w:color w:val="FF0000"/>
          <w:lang w:eastAsia="zh-CN"/>
        </w:rPr>
        <w:t>397</w:t>
      </w:r>
      <w:r>
        <w:rPr>
          <w:rFonts w:hint="eastAsia"/>
          <w:color w:val="FF0000"/>
          <w:lang w:eastAsia="zh-CN"/>
        </w:rPr>
        <w:t>万元。结合近两年油田市场需求，</w:t>
      </w:r>
      <w:r>
        <w:rPr>
          <w:rFonts w:hint="eastAsia"/>
          <w:color w:val="FF0000"/>
          <w:lang w:eastAsia="zh-CN"/>
        </w:rPr>
        <w:t>预计</w:t>
      </w:r>
      <w:r>
        <w:rPr>
          <w:rFonts w:hint="eastAsia"/>
          <w:color w:val="FF0000"/>
          <w:lang w:eastAsia="zh-CN"/>
        </w:rPr>
        <w:t>2022</w:t>
      </w:r>
      <w:r>
        <w:rPr>
          <w:rFonts w:hint="eastAsia"/>
          <w:color w:val="FF0000"/>
          <w:lang w:eastAsia="zh-CN"/>
        </w:rPr>
        <w:t>年采购额</w:t>
      </w:r>
      <w:r>
        <w:rPr>
          <w:rFonts w:hint="eastAsia"/>
          <w:color w:val="FF0000"/>
          <w:lang w:eastAsia="zh-CN"/>
        </w:rPr>
        <w:t>420</w:t>
      </w:r>
      <w:r>
        <w:rPr>
          <w:rFonts w:hint="eastAsia"/>
          <w:color w:val="FF0000"/>
          <w:lang w:eastAsia="zh-CN"/>
        </w:rPr>
        <w:t>万元。</w:t>
      </w:r>
    </w:p>
    <w:p w:rsidR="00000000" w:rsidRDefault="000841DE">
      <w:pPr>
        <w:pStyle w:val="ae"/>
        <w:numPr>
          <w:ilvl w:val="0"/>
          <w:numId w:val="4"/>
        </w:numPr>
        <w:rPr>
          <w:rFonts w:ascii="Times New Roman" w:hAnsi="Times New Roman" w:hint="eastAsia"/>
          <w:szCs w:val="28"/>
          <w:lang w:eastAsia="zh-CN"/>
        </w:rPr>
      </w:pPr>
      <w:bookmarkStart w:id="465" w:name="_Toc27093"/>
      <w:r>
        <w:rPr>
          <w:rFonts w:ascii="Times New Roman" w:hAnsi="Times New Roman" w:hint="eastAsia"/>
          <w:szCs w:val="28"/>
          <w:lang w:eastAsia="zh-CN"/>
        </w:rPr>
        <w:t>主要技术方案及质量要求</w:t>
      </w:r>
      <w:bookmarkEnd w:id="465"/>
    </w:p>
    <w:p w:rsidR="00000000" w:rsidRDefault="000841DE">
      <w:pPr>
        <w:ind w:firstLine="444"/>
        <w:rPr>
          <w:rFonts w:hint="eastAsia"/>
          <w:lang w:eastAsia="zh-CN"/>
        </w:rPr>
      </w:pPr>
      <w:r>
        <w:rPr>
          <w:rFonts w:hint="eastAsia"/>
          <w:color w:val="FF0000"/>
          <w:lang w:eastAsia="zh-CN"/>
        </w:rPr>
        <w:t>符合</w:t>
      </w:r>
      <w:r>
        <w:rPr>
          <w:rFonts w:hint="eastAsia"/>
          <w:color w:val="FF0000"/>
          <w:lang w:eastAsia="zh-CN"/>
        </w:rPr>
        <w:t>技术规格书</w:t>
      </w:r>
      <w:r>
        <w:rPr>
          <w:color w:val="FF0000"/>
          <w:lang w:eastAsia="zh-CN"/>
        </w:rPr>
        <w:t>要求，</w:t>
      </w:r>
      <w:r>
        <w:rPr>
          <w:lang w:eastAsia="zh-CN"/>
        </w:rPr>
        <w:t>详见附件。</w:t>
      </w:r>
    </w:p>
    <w:p w:rsidR="00000000" w:rsidRDefault="000841DE">
      <w:pPr>
        <w:pStyle w:val="ae"/>
        <w:numPr>
          <w:ilvl w:val="0"/>
          <w:numId w:val="4"/>
        </w:numPr>
        <w:rPr>
          <w:rFonts w:ascii="Times New Roman" w:hAnsi="Times New Roman"/>
          <w:szCs w:val="28"/>
        </w:rPr>
      </w:pPr>
      <w:bookmarkStart w:id="466" w:name="_Toc8067"/>
      <w:r>
        <w:rPr>
          <w:rFonts w:ascii="Times New Roman" w:hAnsi="Times New Roman"/>
          <w:szCs w:val="28"/>
        </w:rPr>
        <w:t>其他要求</w:t>
      </w:r>
      <w:bookmarkEnd w:id="464"/>
      <w:bookmarkEnd w:id="466"/>
    </w:p>
    <w:p w:rsidR="00000000" w:rsidRDefault="000841DE">
      <w:pPr>
        <w:ind w:firstLine="444"/>
        <w:rPr>
          <w:rFonts w:hint="eastAsia"/>
          <w:lang w:eastAsia="zh-CN"/>
        </w:rPr>
      </w:pPr>
      <w:bookmarkStart w:id="467" w:name="_Toc11609521"/>
      <w:r>
        <w:rPr>
          <w:rFonts w:hint="eastAsia"/>
          <w:lang w:eastAsia="zh-CN"/>
        </w:rPr>
        <w:t>相关要求见招标公告项目概况与招标范围及第四章</w:t>
      </w:r>
      <w:r>
        <w:rPr>
          <w:lang w:eastAsia="zh-CN"/>
        </w:rPr>
        <w:t>合同</w:t>
      </w:r>
      <w:r>
        <w:rPr>
          <w:rFonts w:hint="eastAsia"/>
          <w:lang w:eastAsia="zh-CN"/>
        </w:rPr>
        <w:t>专用条款</w:t>
      </w:r>
      <w:r>
        <w:rPr>
          <w:lang w:eastAsia="zh-CN"/>
        </w:rPr>
        <w:t>。</w:t>
      </w:r>
      <w:bookmarkEnd w:id="467"/>
    </w:p>
    <w:p w:rsidR="00000000" w:rsidRDefault="000841DE">
      <w:pPr>
        <w:ind w:firstLineChars="0" w:firstLine="0"/>
        <w:rPr>
          <w:rFonts w:hint="eastAsia"/>
          <w:color w:val="FF0000"/>
          <w:lang w:eastAsia="zh-CN"/>
        </w:rPr>
      </w:pPr>
    </w:p>
    <w:p w:rsidR="00000000" w:rsidRDefault="000841DE">
      <w:pPr>
        <w:pStyle w:val="a0"/>
        <w:ind w:firstLine="444"/>
        <w:rPr>
          <w:lang w:eastAsia="zh-CN"/>
        </w:rPr>
      </w:pPr>
    </w:p>
    <w:p w:rsidR="00000000" w:rsidRDefault="000841DE">
      <w:pPr>
        <w:pStyle w:val="a0"/>
        <w:ind w:firstLine="444"/>
        <w:rPr>
          <w:lang w:eastAsia="zh-CN"/>
        </w:rPr>
      </w:pPr>
    </w:p>
    <w:p w:rsidR="00000000" w:rsidRDefault="000841DE">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bookmarkStart w:id="468" w:name="_Toc6440"/>
      <w:bookmarkStart w:id="469" w:name="_Toc11609882"/>
    </w:p>
    <w:p w:rsidR="00000000" w:rsidRDefault="000841DE">
      <w:pPr>
        <w:pStyle w:val="a0"/>
        <w:ind w:firstLine="2247"/>
        <w:rPr>
          <w:rFonts w:ascii="方正黑体简体" w:eastAsia="方正黑体简体" w:hAnsi="方正黑体简体" w:cs="方正黑体简体" w:hint="eastAsia"/>
          <w:b/>
          <w:bCs/>
          <w:spacing w:val="140"/>
          <w:sz w:val="84"/>
          <w:szCs w:val="84"/>
          <w:lang w:eastAsia="zh-CN"/>
        </w:rPr>
      </w:pPr>
    </w:p>
    <w:p w:rsidR="00000000" w:rsidRDefault="000841DE">
      <w:pPr>
        <w:pStyle w:val="a0"/>
        <w:ind w:firstLine="2247"/>
        <w:rPr>
          <w:rFonts w:ascii="方正黑体简体" w:eastAsia="方正黑体简体" w:hAnsi="方正黑体简体" w:cs="方正黑体简体" w:hint="eastAsia"/>
          <w:b/>
          <w:bCs/>
          <w:spacing w:val="140"/>
          <w:sz w:val="84"/>
          <w:szCs w:val="84"/>
          <w:lang w:eastAsia="zh-CN"/>
        </w:rPr>
      </w:pPr>
    </w:p>
    <w:p w:rsidR="00000000" w:rsidRDefault="000841DE">
      <w:pPr>
        <w:pStyle w:val="a0"/>
        <w:ind w:firstLine="1122"/>
        <w:rPr>
          <w:rFonts w:ascii="方正黑体简体" w:eastAsia="方正黑体简体" w:hAnsi="方正黑体简体" w:cs="方正黑体简体" w:hint="eastAsia"/>
          <w:b/>
          <w:bCs/>
          <w:spacing w:val="140"/>
          <w:sz w:val="28"/>
          <w:szCs w:val="28"/>
          <w:lang w:eastAsia="zh-CN"/>
        </w:rPr>
      </w:pPr>
    </w:p>
    <w:p w:rsidR="00000000" w:rsidRDefault="000841DE">
      <w:pPr>
        <w:pStyle w:val="afe"/>
        <w:ind w:left="0"/>
        <w:jc w:val="both"/>
        <w:rPr>
          <w:rFonts w:hint="eastAsia"/>
          <w:lang w:eastAsia="zh-CN"/>
        </w:rPr>
      </w:pPr>
    </w:p>
    <w:p w:rsidR="00000000" w:rsidRDefault="000841DE">
      <w:pPr>
        <w:pStyle w:val="afe"/>
        <w:numPr>
          <w:ilvl w:val="0"/>
          <w:numId w:val="5"/>
        </w:numPr>
        <w:ind w:left="0"/>
        <w:rPr>
          <w:rFonts w:hint="eastAsia"/>
          <w:lang w:eastAsia="zh-CN"/>
        </w:rPr>
      </w:pPr>
      <w:r>
        <w:rPr>
          <w:lang w:eastAsia="zh-CN"/>
        </w:rPr>
        <w:br w:type="page"/>
      </w:r>
      <w:r>
        <w:rPr>
          <w:rFonts w:hint="eastAsia"/>
          <w:lang w:eastAsia="zh-CN"/>
        </w:rPr>
        <w:t xml:space="preserve"> </w:t>
      </w:r>
      <w:bookmarkStart w:id="470" w:name="_Toc21915"/>
      <w:r>
        <w:rPr>
          <w:rFonts w:hint="eastAsia"/>
          <w:lang w:eastAsia="zh-CN"/>
        </w:rPr>
        <w:t>报价要求</w:t>
      </w:r>
      <w:bookmarkEnd w:id="470"/>
    </w:p>
    <w:p w:rsidR="00000000" w:rsidRDefault="000841DE">
      <w:pPr>
        <w:spacing w:before="240"/>
        <w:ind w:firstLineChars="189" w:firstLine="421"/>
        <w:rPr>
          <w:b/>
          <w:szCs w:val="21"/>
        </w:rPr>
      </w:pPr>
      <w:r>
        <w:rPr>
          <w:rFonts w:hint="eastAsia"/>
          <w:b/>
          <w:szCs w:val="21"/>
        </w:rPr>
        <w:t xml:space="preserve">1. </w:t>
      </w:r>
      <w:r>
        <w:rPr>
          <w:rFonts w:hint="eastAsia"/>
          <w:b/>
          <w:szCs w:val="21"/>
        </w:rPr>
        <w:t>报价原则</w:t>
      </w:r>
    </w:p>
    <w:p w:rsidR="00000000" w:rsidRDefault="000841DE">
      <w:pPr>
        <w:spacing w:line="560" w:lineRule="exact"/>
        <w:ind w:firstLine="444"/>
        <w:rPr>
          <w:rFonts w:cs="宋体" w:hint="eastAsia"/>
          <w:szCs w:val="21"/>
          <w:lang w:eastAsia="zh-CN"/>
        </w:rPr>
      </w:pPr>
      <w:r>
        <w:rPr>
          <w:rFonts w:cs="宋体" w:hint="eastAsia"/>
          <w:szCs w:val="21"/>
          <w:lang w:eastAsia="zh-CN"/>
        </w:rPr>
        <w:t>投标人需对本包别所有单项物资报出综合到货含税价格。（计价方式详见招标公告）</w:t>
      </w:r>
    </w:p>
    <w:p w:rsidR="00000000" w:rsidRDefault="000841DE">
      <w:pPr>
        <w:spacing w:line="560" w:lineRule="exact"/>
        <w:ind w:firstLine="444"/>
        <w:rPr>
          <w:rFonts w:cs="宋体" w:hint="eastAsia"/>
          <w:szCs w:val="21"/>
          <w:lang w:eastAsia="zh-CN"/>
        </w:rPr>
      </w:pPr>
      <w:r>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rsidR="00000000" w:rsidRDefault="000841DE">
      <w:pPr>
        <w:spacing w:line="560" w:lineRule="exact"/>
        <w:ind w:firstLine="444"/>
        <w:rPr>
          <w:rFonts w:hint="eastAsia"/>
          <w:b/>
          <w:lang w:eastAsia="zh-CN"/>
        </w:rPr>
      </w:pPr>
      <w:r>
        <w:rPr>
          <w:rFonts w:cs="宋体" w:hint="eastAsia"/>
          <w:szCs w:val="21"/>
          <w:lang w:eastAsia="zh-CN"/>
        </w:rPr>
        <w:t>评标委员会在评审过程中，如果认为某投标人的报价明显低于其他</w:t>
      </w:r>
      <w:r>
        <w:rPr>
          <w:rFonts w:cs="宋体" w:hint="eastAsia"/>
          <w:szCs w:val="21"/>
          <w:lang w:eastAsia="zh-CN"/>
        </w:rPr>
        <w:t>投标人报价的，应当要求该投标人做出书面说明并提供相关证明。投标人不能合理说明或者不能提供相关证明材料</w:t>
      </w:r>
      <w:r>
        <w:rPr>
          <w:rFonts w:cs="宋体" w:hint="eastAsia"/>
          <w:szCs w:val="21"/>
          <w:lang w:eastAsia="zh-CN"/>
        </w:rPr>
        <w:t>的，评标委员会可认定该投标人以低于成本价竞标，否决其投标。</w:t>
      </w:r>
    </w:p>
    <w:p w:rsidR="00000000" w:rsidRDefault="000841DE">
      <w:pPr>
        <w:spacing w:before="240"/>
        <w:ind w:firstLine="446"/>
        <w:rPr>
          <w:b/>
          <w:color w:val="FF0000"/>
          <w:szCs w:val="21"/>
          <w:lang w:eastAsia="zh-CN"/>
        </w:rPr>
      </w:pPr>
      <w:r>
        <w:rPr>
          <w:rFonts w:hint="eastAsia"/>
          <w:b/>
          <w:color w:val="FF0000"/>
          <w:szCs w:val="21"/>
          <w:lang w:eastAsia="zh-CN"/>
        </w:rPr>
        <w:t>2</w:t>
      </w:r>
      <w:r>
        <w:rPr>
          <w:rFonts w:hint="eastAsia"/>
          <w:b/>
          <w:color w:val="FF0000"/>
          <w:szCs w:val="21"/>
          <w:lang w:eastAsia="zh-CN"/>
        </w:rPr>
        <w:t>．报价要求</w:t>
      </w:r>
    </w:p>
    <w:p w:rsidR="00000000" w:rsidRDefault="000841DE">
      <w:pPr>
        <w:spacing w:line="560" w:lineRule="exact"/>
        <w:ind w:firstLine="444"/>
        <w:rPr>
          <w:rFonts w:cs="宋体"/>
          <w:color w:val="FF0000"/>
          <w:szCs w:val="21"/>
          <w:lang w:eastAsia="zh-CN"/>
        </w:rPr>
      </w:pPr>
      <w:r>
        <w:rPr>
          <w:rFonts w:cs="宋体" w:hint="eastAsia"/>
          <w:color w:val="FF0000"/>
          <w:szCs w:val="21"/>
          <w:lang w:eastAsia="zh-CN"/>
        </w:rPr>
        <w:t>2.1</w:t>
      </w:r>
      <w:r>
        <w:rPr>
          <w:rFonts w:cs="宋体" w:hint="eastAsia"/>
          <w:color w:val="FF0000"/>
          <w:szCs w:val="21"/>
          <w:lang w:eastAsia="zh-CN"/>
        </w:rPr>
        <w:t>评标过程中的价格计算以中石油电子招投标平台中价格文件附件为准，该附件为招标文件所提供的投标报价表，电子招投标平台系统物料明细表中的报价不作为评标依据。</w:t>
      </w:r>
    </w:p>
    <w:p w:rsidR="00000000" w:rsidRDefault="000841DE">
      <w:pPr>
        <w:spacing w:line="560" w:lineRule="exact"/>
        <w:ind w:firstLine="444"/>
        <w:rPr>
          <w:rFonts w:cs="宋体" w:hint="eastAsia"/>
          <w:color w:val="FF0000"/>
          <w:szCs w:val="21"/>
          <w:lang w:eastAsia="zh-CN"/>
        </w:rPr>
      </w:pPr>
      <w:r>
        <w:rPr>
          <w:rFonts w:cs="宋体" w:hint="eastAsia"/>
          <w:color w:val="FF0000"/>
          <w:szCs w:val="21"/>
          <w:lang w:eastAsia="zh-CN"/>
        </w:rPr>
        <w:t>2.2</w:t>
      </w:r>
      <w:r>
        <w:rPr>
          <w:rFonts w:cs="宋体" w:hint="eastAsia"/>
          <w:color w:val="FF0000"/>
          <w:szCs w:val="21"/>
          <w:lang w:eastAsia="zh-CN"/>
        </w:rPr>
        <w:t>中石油电子招投标平台中价格文件附件上传格式为</w:t>
      </w:r>
      <w:r>
        <w:rPr>
          <w:rFonts w:cs="宋体" w:hint="eastAsia"/>
          <w:color w:val="FF0000"/>
          <w:szCs w:val="21"/>
          <w:lang w:eastAsia="zh-CN"/>
        </w:rPr>
        <w:t>excel</w:t>
      </w:r>
      <w:r>
        <w:rPr>
          <w:rFonts w:cs="宋体" w:hint="eastAsia"/>
          <w:color w:val="FF0000"/>
          <w:szCs w:val="21"/>
          <w:lang w:eastAsia="zh-CN"/>
        </w:rPr>
        <w:t>，否则将视为不响应招标文件要求否决投标。</w:t>
      </w:r>
    </w:p>
    <w:p w:rsidR="00000000" w:rsidRDefault="000841DE">
      <w:pPr>
        <w:spacing w:line="560" w:lineRule="exact"/>
        <w:ind w:firstLine="444"/>
        <w:rPr>
          <w:rFonts w:cs="宋体"/>
          <w:color w:val="FF0000"/>
          <w:szCs w:val="21"/>
          <w:lang w:eastAsia="zh-CN"/>
        </w:rPr>
      </w:pPr>
      <w:r>
        <w:rPr>
          <w:rFonts w:cs="宋体" w:hint="eastAsia"/>
          <w:color w:val="FF0000"/>
          <w:szCs w:val="21"/>
          <w:lang w:eastAsia="zh-CN"/>
        </w:rPr>
        <w:t>2.3</w:t>
      </w:r>
      <w:r>
        <w:rPr>
          <w:rFonts w:cs="宋体" w:hint="eastAsia"/>
          <w:color w:val="FF0000"/>
          <w:szCs w:val="21"/>
          <w:lang w:eastAsia="zh-CN"/>
        </w:rPr>
        <w:t>为了保证价格的唯一性，商务文件、技术文件中不需要再上传单项物资价格</w:t>
      </w:r>
      <w:r>
        <w:rPr>
          <w:rFonts w:cs="宋体" w:hint="eastAsia"/>
          <w:color w:val="FF0000"/>
          <w:szCs w:val="21"/>
          <w:lang w:eastAsia="zh-CN"/>
        </w:rPr>
        <w:t>PDF</w:t>
      </w:r>
      <w:r>
        <w:rPr>
          <w:rFonts w:cs="宋体" w:hint="eastAsia"/>
          <w:color w:val="FF0000"/>
          <w:szCs w:val="21"/>
          <w:lang w:eastAsia="zh-CN"/>
        </w:rPr>
        <w:t>格式明细表，价格文件附件中的投标报价表不需要签字盖章。</w:t>
      </w:r>
    </w:p>
    <w:p w:rsidR="00000000" w:rsidRDefault="000841DE">
      <w:pPr>
        <w:pStyle w:val="a0"/>
        <w:spacing w:line="480" w:lineRule="auto"/>
        <w:ind w:firstLine="2247"/>
        <w:rPr>
          <w:rFonts w:ascii="方正黑体简体" w:eastAsia="方正黑体简体" w:hAnsi="方正黑体简体" w:cs="方正黑体简体" w:hint="eastAsia"/>
          <w:b/>
          <w:bCs/>
          <w:spacing w:val="140"/>
          <w:sz w:val="84"/>
          <w:szCs w:val="84"/>
          <w:lang w:eastAsia="zh-CN"/>
        </w:rPr>
      </w:pPr>
    </w:p>
    <w:p w:rsidR="00000000" w:rsidRDefault="000841DE">
      <w:pPr>
        <w:pStyle w:val="a0"/>
        <w:ind w:firstLine="2247"/>
        <w:rPr>
          <w:rFonts w:ascii="方正黑体简体" w:eastAsia="方正黑体简体" w:hAnsi="方正黑体简体" w:cs="方正黑体简体" w:hint="eastAsia"/>
          <w:b/>
          <w:bCs/>
          <w:spacing w:val="140"/>
          <w:sz w:val="84"/>
          <w:szCs w:val="84"/>
          <w:lang w:eastAsia="zh-CN"/>
        </w:rPr>
      </w:pPr>
    </w:p>
    <w:p w:rsidR="00000000" w:rsidRDefault="000841DE">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p>
    <w:p w:rsidR="00000000" w:rsidRDefault="000841DE">
      <w:pPr>
        <w:pStyle w:val="a0"/>
        <w:ind w:firstLine="444"/>
        <w:rPr>
          <w:rFonts w:hint="eastAsia"/>
          <w:lang w:eastAsia="zh-CN"/>
        </w:rPr>
      </w:pPr>
    </w:p>
    <w:p w:rsidR="00000000" w:rsidRDefault="000841DE">
      <w:pPr>
        <w:pStyle w:val="a0"/>
        <w:ind w:firstLine="444"/>
        <w:rPr>
          <w:rFonts w:hint="eastAsia"/>
          <w:lang w:eastAsia="zh-CN"/>
        </w:rPr>
      </w:pPr>
    </w:p>
    <w:p w:rsidR="00000000" w:rsidRDefault="000841DE">
      <w:pPr>
        <w:pStyle w:val="a0"/>
        <w:ind w:firstLine="444"/>
        <w:rPr>
          <w:rFonts w:hint="eastAsia"/>
          <w:lang w:eastAsia="zh-CN"/>
        </w:rPr>
      </w:pPr>
    </w:p>
    <w:p w:rsidR="00000000" w:rsidRDefault="000841DE">
      <w:pPr>
        <w:pStyle w:val="a0"/>
        <w:ind w:firstLine="444"/>
        <w:rPr>
          <w:rFonts w:hint="eastAsia"/>
          <w:lang w:eastAsia="zh-CN"/>
        </w:rPr>
      </w:pPr>
    </w:p>
    <w:p w:rsidR="00000000" w:rsidRDefault="000841DE">
      <w:pPr>
        <w:pStyle w:val="a0"/>
        <w:ind w:firstLine="444"/>
        <w:rPr>
          <w:rFonts w:hint="eastAsia"/>
          <w:lang w:eastAsia="zh-CN"/>
        </w:rPr>
      </w:pPr>
    </w:p>
    <w:p w:rsidR="00000000" w:rsidRDefault="000841DE">
      <w:pPr>
        <w:pStyle w:val="a0"/>
        <w:ind w:firstLine="444"/>
        <w:rPr>
          <w:rFonts w:hint="eastAsia"/>
          <w:lang w:eastAsia="zh-CN"/>
        </w:rPr>
      </w:pPr>
    </w:p>
    <w:p w:rsidR="00000000" w:rsidRDefault="000841DE">
      <w:pPr>
        <w:pStyle w:val="af4"/>
        <w:spacing w:before="120"/>
        <w:rPr>
          <w:lang w:eastAsia="zh-CN"/>
        </w:rPr>
      </w:pPr>
      <w:bookmarkStart w:id="471" w:name="_Toc26523"/>
      <w:r>
        <w:rPr>
          <w:lang w:eastAsia="zh-CN"/>
        </w:rPr>
        <w:t>第</w:t>
      </w:r>
      <w:r>
        <w:rPr>
          <w:rFonts w:hint="eastAsia"/>
          <w:lang w:eastAsia="zh-CN"/>
        </w:rPr>
        <w:t>三</w:t>
      </w:r>
      <w:r>
        <w:rPr>
          <w:lang w:eastAsia="zh-CN"/>
        </w:rPr>
        <w:t>卷</w:t>
      </w:r>
      <w:bookmarkEnd w:id="468"/>
      <w:bookmarkEnd w:id="471"/>
    </w:p>
    <w:p w:rsidR="00000000" w:rsidRDefault="000841DE">
      <w:pPr>
        <w:ind w:left="444" w:firstLineChars="0" w:firstLine="0"/>
        <w:rPr>
          <w:lang w:eastAsia="zh-CN"/>
        </w:rPr>
        <w:sectPr w:rsidR="00000000">
          <w:headerReference w:type="default" r:id="rId19"/>
          <w:footerReference w:type="default" r:id="rId20"/>
          <w:pgSz w:w="11907" w:h="16840"/>
          <w:pgMar w:top="1474" w:right="1474" w:bottom="1531" w:left="1474" w:header="720" w:footer="720" w:gutter="397"/>
          <w:cols w:space="720"/>
          <w:docGrid w:linePitch="317"/>
        </w:sectPr>
      </w:pPr>
    </w:p>
    <w:p w:rsidR="00000000" w:rsidRDefault="000841DE">
      <w:pPr>
        <w:ind w:left="444" w:firstLineChars="0" w:firstLine="0"/>
        <w:rPr>
          <w:lang w:eastAsia="zh-CN"/>
        </w:rPr>
      </w:pPr>
    </w:p>
    <w:p w:rsidR="00000000" w:rsidRDefault="000841DE">
      <w:pPr>
        <w:pStyle w:val="afe"/>
        <w:rPr>
          <w:lang w:eastAsia="zh-CN"/>
        </w:rPr>
      </w:pPr>
      <w:bookmarkStart w:id="472" w:name="_Toc32472"/>
      <w:bookmarkStart w:id="473" w:name="_Toc10164"/>
      <w:bookmarkStart w:id="474" w:name="_Toc120024394"/>
      <w:bookmarkStart w:id="475" w:name="_Toc120020767"/>
      <w:bookmarkStart w:id="476" w:name="_Toc120020261"/>
      <w:bookmarkStart w:id="477" w:name="_Toc120019341"/>
      <w:bookmarkStart w:id="478" w:name="_Toc120019621"/>
      <w:bookmarkStart w:id="479" w:name="_Toc191716682"/>
      <w:bookmarkStart w:id="480" w:name="_Toc209405322"/>
      <w:bookmarkStart w:id="481" w:name="_Toc210185830"/>
      <w:bookmarkStart w:id="482" w:name="_Toc208715944"/>
      <w:bookmarkStart w:id="483" w:name="_Toc208720654"/>
      <w:bookmarkStart w:id="484" w:name="_Toc363128958"/>
      <w:bookmarkStart w:id="485" w:name="_Toc363134256"/>
      <w:bookmarkStart w:id="486" w:name="_Toc307924195"/>
      <w:bookmarkStart w:id="487" w:name="_Toc310252922"/>
      <w:bookmarkStart w:id="488" w:name="_Toc363454557"/>
      <w:bookmarkStart w:id="489" w:name="_Toc363059668"/>
      <w:bookmarkStart w:id="490" w:name="_Toc363127818"/>
      <w:bookmarkStart w:id="491" w:name="_Toc363125364"/>
      <w:bookmarkStart w:id="492" w:name="_Toc209405317"/>
      <w:bookmarkStart w:id="493" w:name="_Toc156638151"/>
      <w:bookmarkStart w:id="494" w:name="_Toc120020528"/>
      <w:bookmarkEnd w:id="450"/>
      <w:bookmarkEnd w:id="451"/>
      <w:bookmarkEnd w:id="452"/>
      <w:bookmarkEnd w:id="453"/>
      <w:bookmarkEnd w:id="454"/>
      <w:bookmarkEnd w:id="455"/>
      <w:bookmarkEnd w:id="456"/>
      <w:bookmarkEnd w:id="457"/>
      <w:bookmarkEnd w:id="458"/>
      <w:bookmarkEnd w:id="469"/>
      <w:r>
        <w:rPr>
          <w:lang w:eastAsia="zh-CN"/>
        </w:rPr>
        <w:t>第</w:t>
      </w:r>
      <w:r>
        <w:rPr>
          <w:rFonts w:hint="eastAsia"/>
          <w:lang w:eastAsia="zh-CN"/>
        </w:rPr>
        <w:t>七</w:t>
      </w:r>
      <w:r>
        <w:rPr>
          <w:lang w:eastAsia="zh-CN"/>
        </w:rPr>
        <w:t>章</w:t>
      </w:r>
      <w:r>
        <w:rPr>
          <w:rFonts w:hint="eastAsia"/>
          <w:lang w:eastAsia="zh-CN"/>
        </w:rPr>
        <w:t xml:space="preserve">  </w:t>
      </w:r>
      <w:r>
        <w:rPr>
          <w:lang w:eastAsia="zh-CN"/>
        </w:rPr>
        <w:t>投标</w:t>
      </w:r>
      <w:r>
        <w:rPr>
          <w:lang w:eastAsia="zh-CN"/>
        </w:rPr>
        <w:t>文件格式</w:t>
      </w:r>
      <w:bookmarkEnd w:id="472"/>
      <w:bookmarkEnd w:id="473"/>
    </w:p>
    <w:p w:rsidR="00000000" w:rsidRDefault="000841DE">
      <w:pPr>
        <w:ind w:firstLine="586"/>
        <w:jc w:val="right"/>
        <w:rPr>
          <w:rFonts w:hint="eastAsia"/>
          <w:b/>
          <w:sz w:val="28"/>
          <w:szCs w:val="28"/>
          <w:lang w:eastAsia="zh-CN"/>
        </w:rPr>
      </w:pPr>
      <w:bookmarkStart w:id="495" w:name="_Toc209405281"/>
    </w:p>
    <w:p w:rsidR="00000000" w:rsidRDefault="000841DE">
      <w:pPr>
        <w:spacing w:line="600" w:lineRule="atLeast"/>
        <w:ind w:firstLine="584"/>
        <w:jc w:val="center"/>
        <w:rPr>
          <w:rFonts w:ascii="方正仿宋简体" w:eastAsia="方正仿宋简体" w:hint="eastAsia"/>
          <w:sz w:val="28"/>
          <w:szCs w:val="28"/>
          <w:lang w:eastAsia="zh-CN"/>
        </w:rPr>
      </w:pPr>
    </w:p>
    <w:p w:rsidR="00000000" w:rsidRDefault="000841DE">
      <w:pPr>
        <w:ind w:firstLineChars="450" w:firstLine="1680"/>
        <w:rPr>
          <w:rFonts w:hint="eastAsia"/>
          <w:b/>
          <w:sz w:val="36"/>
          <w:szCs w:val="36"/>
          <w:u w:val="single"/>
          <w:lang w:eastAsia="zh-CN"/>
        </w:rPr>
      </w:pPr>
      <w:r>
        <w:rPr>
          <w:rFonts w:hint="eastAsia"/>
          <w:b/>
          <w:sz w:val="36"/>
          <w:szCs w:val="36"/>
          <w:lang w:eastAsia="zh-CN"/>
        </w:rPr>
        <w:t>XXXXXXXXXXXXXXX</w:t>
      </w:r>
      <w:r>
        <w:rPr>
          <w:rFonts w:hint="eastAsia"/>
          <w:b/>
          <w:sz w:val="36"/>
          <w:szCs w:val="36"/>
          <w:lang w:eastAsia="zh-CN"/>
        </w:rPr>
        <w:t>（项目名称）</w:t>
      </w:r>
    </w:p>
    <w:p w:rsidR="00000000" w:rsidRDefault="000841DE">
      <w:pPr>
        <w:ind w:firstLine="446"/>
        <w:rPr>
          <w:rFonts w:ascii="方正仿宋简体" w:eastAsia="方正仿宋简体" w:hint="eastAsia"/>
          <w:b/>
          <w:szCs w:val="21"/>
          <w:lang w:eastAsia="zh-CN"/>
        </w:rPr>
      </w:pPr>
    </w:p>
    <w:p w:rsidR="00000000" w:rsidRDefault="000841DE">
      <w:pPr>
        <w:spacing w:line="480" w:lineRule="auto"/>
        <w:ind w:firstLine="747"/>
        <w:jc w:val="center"/>
        <w:rPr>
          <w:rFonts w:hint="eastAsia"/>
          <w:b/>
          <w:sz w:val="36"/>
          <w:szCs w:val="36"/>
          <w:lang w:eastAsia="zh-CN"/>
        </w:rPr>
      </w:pPr>
      <w:r>
        <w:rPr>
          <w:rFonts w:hint="eastAsia"/>
          <w:b/>
          <w:sz w:val="36"/>
          <w:szCs w:val="36"/>
          <w:lang w:eastAsia="zh-CN"/>
        </w:rPr>
        <w:t>投</w:t>
      </w:r>
      <w:r>
        <w:rPr>
          <w:rFonts w:hint="eastAsia"/>
          <w:b/>
          <w:sz w:val="36"/>
          <w:szCs w:val="36"/>
          <w:lang w:eastAsia="zh-CN"/>
        </w:rPr>
        <w:t xml:space="preserve">   </w:t>
      </w:r>
      <w:r>
        <w:rPr>
          <w:rFonts w:hint="eastAsia"/>
          <w:b/>
          <w:sz w:val="36"/>
          <w:szCs w:val="36"/>
          <w:lang w:eastAsia="zh-CN"/>
        </w:rPr>
        <w:t>标</w:t>
      </w:r>
      <w:r>
        <w:rPr>
          <w:rFonts w:hint="eastAsia"/>
          <w:b/>
          <w:sz w:val="36"/>
          <w:szCs w:val="36"/>
          <w:lang w:eastAsia="zh-CN"/>
        </w:rPr>
        <w:t xml:space="preserve">   </w:t>
      </w:r>
      <w:r>
        <w:rPr>
          <w:rFonts w:hint="eastAsia"/>
          <w:b/>
          <w:sz w:val="36"/>
          <w:szCs w:val="36"/>
          <w:lang w:eastAsia="zh-CN"/>
        </w:rPr>
        <w:t>文</w:t>
      </w:r>
      <w:r>
        <w:rPr>
          <w:rFonts w:hint="eastAsia"/>
          <w:b/>
          <w:sz w:val="36"/>
          <w:szCs w:val="36"/>
          <w:lang w:eastAsia="zh-CN"/>
        </w:rPr>
        <w:t xml:space="preserve">   </w:t>
      </w:r>
      <w:r>
        <w:rPr>
          <w:rFonts w:hint="eastAsia"/>
          <w:b/>
          <w:sz w:val="36"/>
          <w:szCs w:val="36"/>
          <w:lang w:eastAsia="zh-CN"/>
        </w:rPr>
        <w:t>件</w:t>
      </w:r>
    </w:p>
    <w:p w:rsidR="00000000" w:rsidRDefault="000841DE">
      <w:pPr>
        <w:ind w:leftChars="428" w:left="950" w:firstLineChars="407" w:firstLine="1275"/>
        <w:rPr>
          <w:rFonts w:hint="eastAsia"/>
          <w:b/>
          <w:sz w:val="30"/>
          <w:szCs w:val="30"/>
          <w:lang w:eastAsia="zh-CN"/>
        </w:rPr>
      </w:pPr>
    </w:p>
    <w:p w:rsidR="00000000" w:rsidRDefault="000841DE">
      <w:pPr>
        <w:ind w:leftChars="428" w:left="950" w:firstLineChars="407" w:firstLine="1275"/>
        <w:rPr>
          <w:rFonts w:ascii="方正仿宋简体" w:eastAsia="方正仿宋简体" w:cs="宋体" w:hint="eastAsia"/>
          <w:b/>
          <w:sz w:val="30"/>
          <w:szCs w:val="30"/>
          <w:lang w:eastAsia="zh-CN"/>
        </w:rPr>
      </w:pPr>
      <w:r>
        <w:rPr>
          <w:rFonts w:hint="eastAsia"/>
          <w:b/>
          <w:sz w:val="30"/>
          <w:szCs w:val="30"/>
          <w:lang w:eastAsia="zh-CN"/>
        </w:rPr>
        <w:t>编号：</w:t>
      </w:r>
      <w:r>
        <w:rPr>
          <w:rFonts w:ascii="方正仿宋简体" w:eastAsia="方正仿宋简体" w:cs="宋体" w:hint="eastAsia"/>
          <w:b/>
          <w:sz w:val="30"/>
          <w:szCs w:val="30"/>
          <w:lang w:eastAsia="zh-CN"/>
        </w:rPr>
        <w:t>XXXX</w:t>
      </w:r>
    </w:p>
    <w:p w:rsidR="00000000" w:rsidRDefault="000841DE">
      <w:pPr>
        <w:ind w:firstLineChars="740" w:firstLine="2169"/>
        <w:rPr>
          <w:rFonts w:hint="eastAsia"/>
          <w:b/>
          <w:sz w:val="28"/>
          <w:szCs w:val="28"/>
          <w:lang w:eastAsia="zh-CN"/>
        </w:rPr>
      </w:pPr>
      <w:r>
        <w:rPr>
          <w:rFonts w:hint="eastAsia"/>
          <w:b/>
          <w:sz w:val="28"/>
          <w:szCs w:val="28"/>
          <w:lang w:eastAsia="zh-CN"/>
        </w:rPr>
        <w:t>包别号：</w:t>
      </w:r>
      <w:r>
        <w:rPr>
          <w:rFonts w:hint="eastAsia"/>
          <w:b/>
          <w:sz w:val="28"/>
          <w:szCs w:val="28"/>
          <w:lang w:eastAsia="zh-CN"/>
        </w:rPr>
        <w:t>XXXX</w:t>
      </w:r>
    </w:p>
    <w:p w:rsidR="00000000" w:rsidRDefault="000841DE">
      <w:pPr>
        <w:ind w:leftChars="428" w:left="950" w:firstLineChars="1150" w:firstLine="2553"/>
        <w:rPr>
          <w:rFonts w:hint="eastAsia"/>
          <w:lang w:eastAsia="zh-CN"/>
        </w:rPr>
      </w:pPr>
    </w:p>
    <w:p w:rsidR="00000000" w:rsidRDefault="000841DE">
      <w:pPr>
        <w:spacing w:line="760" w:lineRule="exact"/>
        <w:ind w:leftChars="428" w:left="950" w:firstLine="586"/>
        <w:rPr>
          <w:rFonts w:hint="eastAsia"/>
          <w:b/>
          <w:sz w:val="28"/>
          <w:szCs w:val="28"/>
          <w:lang w:eastAsia="zh-CN"/>
        </w:rPr>
      </w:pPr>
      <w:r>
        <w:rPr>
          <w:rFonts w:hint="eastAsia"/>
          <w:b/>
          <w:sz w:val="28"/>
          <w:szCs w:val="28"/>
          <w:lang w:eastAsia="zh-CN"/>
        </w:rPr>
        <w:t>招标人：辽河石油勘探局有限公司物资分公司</w:t>
      </w:r>
    </w:p>
    <w:p w:rsidR="00000000" w:rsidRDefault="000841DE">
      <w:pPr>
        <w:spacing w:line="480" w:lineRule="auto"/>
        <w:ind w:leftChars="428" w:left="950" w:firstLine="586"/>
        <w:rPr>
          <w:rFonts w:hint="eastAsia"/>
          <w:b/>
          <w:sz w:val="28"/>
          <w:szCs w:val="28"/>
          <w:highlight w:val="yellow"/>
          <w:lang w:eastAsia="zh-CN"/>
        </w:rPr>
      </w:pPr>
      <w:r>
        <w:rPr>
          <w:rFonts w:hint="eastAsia"/>
          <w:b/>
          <w:sz w:val="28"/>
          <w:szCs w:val="28"/>
          <w:lang w:eastAsia="zh-CN"/>
        </w:rPr>
        <w:t>投标单位：</w:t>
      </w:r>
      <w:r>
        <w:rPr>
          <w:rFonts w:hint="eastAsia"/>
          <w:b/>
          <w:sz w:val="28"/>
          <w:szCs w:val="28"/>
          <w:lang w:eastAsia="zh-CN"/>
        </w:rPr>
        <w:t>XXXXXXXXXXXXX</w:t>
      </w:r>
      <w:r>
        <w:rPr>
          <w:rFonts w:hint="eastAsia"/>
          <w:b/>
          <w:sz w:val="28"/>
          <w:szCs w:val="28"/>
          <w:lang w:eastAsia="zh-CN"/>
        </w:rPr>
        <w:t>（公章）</w:t>
      </w:r>
    </w:p>
    <w:p w:rsidR="00000000" w:rsidRDefault="000841DE">
      <w:pPr>
        <w:spacing w:line="480" w:lineRule="auto"/>
        <w:ind w:leftChars="428" w:left="950" w:firstLine="586"/>
        <w:rPr>
          <w:rFonts w:hint="eastAsia"/>
          <w:b/>
          <w:sz w:val="28"/>
          <w:szCs w:val="28"/>
          <w:lang w:eastAsia="zh-CN"/>
        </w:rPr>
      </w:pPr>
      <w:r>
        <w:rPr>
          <w:rFonts w:hint="eastAsia"/>
          <w:b/>
          <w:sz w:val="28"/>
          <w:szCs w:val="28"/>
          <w:lang w:eastAsia="zh-CN"/>
        </w:rPr>
        <w:t>联系人：</w:t>
      </w:r>
      <w:r>
        <w:rPr>
          <w:rFonts w:hint="eastAsia"/>
          <w:b/>
          <w:sz w:val="28"/>
          <w:szCs w:val="28"/>
          <w:lang w:eastAsia="zh-CN"/>
        </w:rPr>
        <w:t>XXX</w:t>
      </w:r>
    </w:p>
    <w:p w:rsidR="00000000" w:rsidRDefault="000841DE">
      <w:pPr>
        <w:spacing w:line="480" w:lineRule="auto"/>
        <w:ind w:leftChars="428" w:left="950" w:firstLine="586"/>
        <w:rPr>
          <w:rFonts w:hint="eastAsia"/>
          <w:b/>
          <w:sz w:val="28"/>
          <w:szCs w:val="28"/>
          <w:lang w:eastAsia="zh-CN"/>
        </w:rPr>
      </w:pPr>
      <w:r>
        <w:rPr>
          <w:rFonts w:hint="eastAsia"/>
          <w:b/>
          <w:sz w:val="28"/>
          <w:szCs w:val="28"/>
          <w:lang w:eastAsia="zh-CN"/>
        </w:rPr>
        <w:t>联系电话：</w:t>
      </w:r>
      <w:r>
        <w:rPr>
          <w:rFonts w:hint="eastAsia"/>
          <w:b/>
          <w:sz w:val="28"/>
          <w:szCs w:val="28"/>
          <w:lang w:eastAsia="zh-CN"/>
        </w:rPr>
        <w:t>XXXXXXXXXXX</w:t>
      </w:r>
    </w:p>
    <w:p w:rsidR="00000000" w:rsidRDefault="000841DE">
      <w:pPr>
        <w:spacing w:line="480" w:lineRule="auto"/>
        <w:ind w:leftChars="428" w:left="950" w:firstLine="586"/>
        <w:rPr>
          <w:rFonts w:hint="eastAsia"/>
          <w:b/>
          <w:sz w:val="28"/>
          <w:szCs w:val="28"/>
          <w:lang w:eastAsia="zh-CN"/>
        </w:rPr>
      </w:pPr>
      <w:r>
        <w:rPr>
          <w:rFonts w:hint="eastAsia"/>
          <w:b/>
          <w:sz w:val="28"/>
          <w:szCs w:val="28"/>
          <w:lang w:eastAsia="zh-CN"/>
        </w:rPr>
        <w:t>传真：</w:t>
      </w:r>
      <w:r>
        <w:rPr>
          <w:rFonts w:hint="eastAsia"/>
          <w:b/>
          <w:sz w:val="28"/>
          <w:szCs w:val="28"/>
          <w:lang w:eastAsia="zh-CN"/>
        </w:rPr>
        <w:t>XXXX-XXXXXXX</w:t>
      </w:r>
    </w:p>
    <w:p w:rsidR="00000000" w:rsidRDefault="000841DE">
      <w:pPr>
        <w:spacing w:line="480" w:lineRule="auto"/>
        <w:ind w:leftChars="428" w:left="950" w:firstLine="586"/>
        <w:rPr>
          <w:rFonts w:hint="eastAsia"/>
          <w:b/>
          <w:sz w:val="28"/>
          <w:szCs w:val="28"/>
        </w:rPr>
      </w:pPr>
      <w:r>
        <w:rPr>
          <w:rFonts w:hint="eastAsia"/>
          <w:b/>
          <w:sz w:val="28"/>
          <w:szCs w:val="28"/>
        </w:rPr>
        <w:t>电子邮箱：</w:t>
      </w:r>
      <w:r>
        <w:rPr>
          <w:rFonts w:hint="eastAsia"/>
          <w:b/>
          <w:sz w:val="28"/>
          <w:szCs w:val="28"/>
        </w:rPr>
        <w:t>XXXXXX@XXXX.com.cn</w:t>
      </w:r>
    </w:p>
    <w:p w:rsidR="00000000" w:rsidRDefault="000841DE">
      <w:pPr>
        <w:spacing w:line="480" w:lineRule="auto"/>
        <w:ind w:leftChars="428" w:left="950" w:firstLine="586"/>
        <w:rPr>
          <w:rFonts w:hint="eastAsia"/>
          <w:b/>
          <w:sz w:val="28"/>
          <w:szCs w:val="28"/>
          <w:lang w:eastAsia="zh-CN"/>
        </w:rPr>
      </w:pPr>
      <w:r>
        <w:rPr>
          <w:rFonts w:hint="eastAsia"/>
          <w:b/>
          <w:sz w:val="28"/>
          <w:szCs w:val="28"/>
          <w:lang w:eastAsia="zh-CN"/>
        </w:rPr>
        <w:t>地址：</w:t>
      </w:r>
      <w:r>
        <w:rPr>
          <w:rFonts w:hint="eastAsia"/>
          <w:b/>
          <w:sz w:val="28"/>
          <w:szCs w:val="28"/>
          <w:lang w:eastAsia="zh-CN"/>
        </w:rPr>
        <w:t>XXXXXXXXXXXX</w:t>
      </w:r>
    </w:p>
    <w:p w:rsidR="00000000" w:rsidRDefault="000841DE">
      <w:pPr>
        <w:spacing w:line="480" w:lineRule="auto"/>
        <w:ind w:leftChars="428" w:left="950" w:firstLine="586"/>
        <w:rPr>
          <w:rFonts w:hint="eastAsia"/>
          <w:b/>
          <w:sz w:val="28"/>
          <w:szCs w:val="28"/>
          <w:lang w:eastAsia="zh-CN"/>
        </w:rPr>
      </w:pPr>
      <w:r>
        <w:rPr>
          <w:rFonts w:hint="eastAsia"/>
          <w:b/>
          <w:sz w:val="28"/>
          <w:szCs w:val="28"/>
          <w:lang w:eastAsia="zh-CN"/>
        </w:rPr>
        <w:t>编制日期：</w:t>
      </w:r>
      <w:r>
        <w:rPr>
          <w:rFonts w:hint="eastAsia"/>
          <w:b/>
          <w:sz w:val="28"/>
          <w:szCs w:val="28"/>
          <w:lang w:eastAsia="zh-CN"/>
        </w:rPr>
        <w:t>XXXX</w:t>
      </w:r>
      <w:r>
        <w:rPr>
          <w:rFonts w:hint="eastAsia"/>
          <w:b/>
          <w:sz w:val="28"/>
          <w:szCs w:val="28"/>
          <w:lang w:eastAsia="zh-CN"/>
        </w:rPr>
        <w:t>年</w:t>
      </w:r>
      <w:r>
        <w:rPr>
          <w:rFonts w:hint="eastAsia"/>
          <w:b/>
          <w:sz w:val="28"/>
          <w:szCs w:val="28"/>
          <w:lang w:eastAsia="zh-CN"/>
        </w:rPr>
        <w:t>X</w:t>
      </w:r>
      <w:r>
        <w:rPr>
          <w:rFonts w:hint="eastAsia"/>
          <w:b/>
          <w:sz w:val="28"/>
          <w:szCs w:val="28"/>
          <w:lang w:eastAsia="zh-CN"/>
        </w:rPr>
        <w:t>月</w:t>
      </w:r>
      <w:r>
        <w:rPr>
          <w:rFonts w:hint="eastAsia"/>
          <w:b/>
          <w:sz w:val="28"/>
          <w:szCs w:val="28"/>
          <w:lang w:eastAsia="zh-CN"/>
        </w:rPr>
        <w:t>XX</w:t>
      </w:r>
      <w:r>
        <w:rPr>
          <w:rFonts w:hint="eastAsia"/>
          <w:b/>
          <w:sz w:val="28"/>
          <w:szCs w:val="28"/>
          <w:lang w:eastAsia="zh-CN"/>
        </w:rPr>
        <w:t>日</w:t>
      </w:r>
    </w:p>
    <w:p w:rsidR="00000000" w:rsidRDefault="000841DE">
      <w:pPr>
        <w:spacing w:line="480" w:lineRule="auto"/>
        <w:ind w:leftChars="428" w:left="950" w:firstLine="586"/>
        <w:rPr>
          <w:rFonts w:hint="eastAsia"/>
          <w:b/>
          <w:sz w:val="28"/>
          <w:szCs w:val="28"/>
          <w:lang w:eastAsia="zh-CN"/>
        </w:rPr>
      </w:pPr>
    </w:p>
    <w:p w:rsidR="00000000" w:rsidRDefault="000841DE">
      <w:pPr>
        <w:spacing w:line="480" w:lineRule="auto"/>
        <w:ind w:leftChars="428" w:left="950" w:firstLine="586"/>
        <w:rPr>
          <w:rFonts w:hint="eastAsia"/>
          <w:b/>
          <w:sz w:val="28"/>
          <w:szCs w:val="28"/>
          <w:lang w:eastAsia="zh-CN"/>
        </w:rPr>
      </w:pPr>
    </w:p>
    <w:p w:rsidR="00000000" w:rsidRDefault="000841DE">
      <w:pPr>
        <w:spacing w:line="480" w:lineRule="auto"/>
        <w:ind w:leftChars="428" w:left="950" w:firstLine="586"/>
        <w:rPr>
          <w:rFonts w:hint="eastAsia"/>
          <w:b/>
          <w:sz w:val="28"/>
          <w:szCs w:val="28"/>
          <w:lang w:eastAsia="zh-CN"/>
        </w:rPr>
      </w:pPr>
    </w:p>
    <w:p w:rsidR="00000000" w:rsidRDefault="000841DE">
      <w:pPr>
        <w:ind w:firstLine="444"/>
        <w:jc w:val="center"/>
        <w:rPr>
          <w:rFonts w:hint="eastAsia"/>
          <w:kern w:val="2"/>
          <w:lang w:eastAsia="zh-CN"/>
        </w:rPr>
      </w:pPr>
      <w:bookmarkStart w:id="496" w:name="_Toc358150565"/>
      <w:bookmarkStart w:id="497" w:name="_Toc347147504"/>
      <w:r>
        <w:rPr>
          <w:rFonts w:hint="eastAsia"/>
          <w:kern w:val="2"/>
          <w:lang w:eastAsia="zh-CN"/>
        </w:rPr>
        <w:t>目</w:t>
      </w:r>
      <w:r>
        <w:rPr>
          <w:rFonts w:hint="eastAsia"/>
          <w:kern w:val="2"/>
          <w:lang w:eastAsia="zh-CN"/>
        </w:rPr>
        <w:t xml:space="preserve"> </w:t>
      </w:r>
      <w:r>
        <w:rPr>
          <w:rFonts w:hint="eastAsia"/>
          <w:kern w:val="2"/>
          <w:lang w:eastAsia="zh-CN"/>
        </w:rPr>
        <w:t>录</w:t>
      </w:r>
      <w:bookmarkEnd w:id="496"/>
      <w:bookmarkEnd w:id="497"/>
    </w:p>
    <w:p w:rsidR="00000000" w:rsidRDefault="000841DE">
      <w:pPr>
        <w:ind w:firstLine="444"/>
        <w:jc w:val="center"/>
        <w:rPr>
          <w:rFonts w:hint="eastAsia"/>
          <w:kern w:val="2"/>
          <w:lang w:eastAsia="zh-CN"/>
        </w:rPr>
      </w:pPr>
    </w:p>
    <w:p w:rsidR="00000000" w:rsidRDefault="000841DE">
      <w:pPr>
        <w:spacing w:line="400" w:lineRule="exact"/>
        <w:ind w:firstLineChars="50" w:firstLine="111"/>
        <w:rPr>
          <w:rFonts w:hint="eastAsia"/>
          <w:szCs w:val="21"/>
          <w:lang w:eastAsia="zh-CN"/>
        </w:rPr>
      </w:pPr>
      <w:r>
        <w:rPr>
          <w:rFonts w:hint="eastAsia"/>
          <w:szCs w:val="21"/>
          <w:lang w:eastAsia="zh-CN"/>
        </w:rPr>
        <w:t>一、资格证明文件</w:t>
      </w:r>
      <w:r>
        <w:rPr>
          <w:rFonts w:hint="eastAsia"/>
          <w:szCs w:val="21"/>
          <w:lang w:eastAsia="zh-CN"/>
        </w:rPr>
        <w:t>------------------------------------</w:t>
      </w:r>
      <w:r>
        <w:rPr>
          <w:rFonts w:hint="eastAsia"/>
          <w:szCs w:val="21"/>
          <w:lang w:eastAsia="zh-CN"/>
        </w:rPr>
        <w:t>--------------------</w:t>
      </w:r>
      <w:r>
        <w:rPr>
          <w:rFonts w:hint="eastAsia"/>
          <w:szCs w:val="21"/>
          <w:lang w:eastAsia="zh-CN"/>
        </w:rPr>
        <w:t>页码</w:t>
      </w:r>
    </w:p>
    <w:p w:rsidR="00000000" w:rsidRDefault="000841DE">
      <w:pPr>
        <w:pStyle w:val="aff0"/>
        <w:spacing w:line="400" w:lineRule="exact"/>
        <w:ind w:leftChars="19" w:left="42" w:firstLineChars="100" w:firstLine="222"/>
        <w:rPr>
          <w:rFonts w:hAnsi="宋体" w:hint="eastAsia"/>
        </w:rPr>
      </w:pPr>
      <w:r>
        <w:rPr>
          <w:rFonts w:hAnsi="宋体" w:hint="eastAsia"/>
        </w:rPr>
        <w:t>1</w:t>
      </w:r>
      <w:r>
        <w:rPr>
          <w:rFonts w:hAnsi="宋体" w:hint="eastAsia"/>
        </w:rPr>
        <w:t>、投标函</w:t>
      </w:r>
      <w:r>
        <w:rPr>
          <w:rFonts w:hAnsi="宋体" w:hint="eastAsia"/>
        </w:rPr>
        <w:t>--------------------------------------------------------------</w:t>
      </w:r>
      <w:r>
        <w:rPr>
          <w:rFonts w:hAnsi="宋体" w:hint="eastAsia"/>
        </w:rPr>
        <w:t>页码</w:t>
      </w:r>
    </w:p>
    <w:p w:rsidR="00000000" w:rsidRDefault="000841DE">
      <w:pPr>
        <w:pStyle w:val="aff0"/>
        <w:spacing w:line="400" w:lineRule="exact"/>
        <w:ind w:leftChars="19" w:left="42" w:firstLineChars="100" w:firstLine="222"/>
        <w:rPr>
          <w:rFonts w:hAnsi="宋体" w:hint="eastAsia"/>
        </w:rPr>
      </w:pPr>
      <w:r>
        <w:rPr>
          <w:rFonts w:hAnsi="宋体" w:hint="eastAsia"/>
        </w:rPr>
        <w:t>2</w:t>
      </w:r>
      <w:r>
        <w:rPr>
          <w:rFonts w:hAnsi="宋体" w:hint="eastAsia"/>
        </w:rPr>
        <w:t>、法定代表人授权委托书</w:t>
      </w:r>
      <w:r>
        <w:rPr>
          <w:rFonts w:hAnsi="宋体" w:hint="eastAsia"/>
        </w:rPr>
        <w:t>------------------------------------------------</w:t>
      </w:r>
      <w:r>
        <w:rPr>
          <w:rFonts w:hAnsi="宋体" w:hint="eastAsia"/>
        </w:rPr>
        <w:t>页码</w:t>
      </w:r>
    </w:p>
    <w:p w:rsidR="00000000" w:rsidRDefault="000841DE">
      <w:pPr>
        <w:pStyle w:val="aff0"/>
        <w:spacing w:line="400" w:lineRule="exact"/>
        <w:ind w:leftChars="19" w:left="42" w:firstLineChars="100" w:firstLine="222"/>
        <w:rPr>
          <w:rFonts w:hAnsi="宋体" w:hint="eastAsia"/>
        </w:rPr>
      </w:pPr>
      <w:r>
        <w:rPr>
          <w:rFonts w:hAnsi="宋体" w:hint="eastAsia"/>
        </w:rPr>
        <w:t>3</w:t>
      </w:r>
      <w:r>
        <w:rPr>
          <w:rFonts w:hAnsi="宋体" w:hint="eastAsia"/>
        </w:rPr>
        <w:t>、企业营业执照</w:t>
      </w:r>
      <w:r>
        <w:rPr>
          <w:rFonts w:hAnsi="宋体" w:hint="eastAsia"/>
        </w:rPr>
        <w:t>------------------------------------------</w:t>
      </w:r>
      <w:r>
        <w:rPr>
          <w:rFonts w:hAnsi="宋体" w:hint="eastAsia"/>
        </w:rPr>
        <w:t>--------------</w:t>
      </w:r>
      <w:r>
        <w:rPr>
          <w:rFonts w:hAnsi="宋体" w:hint="eastAsia"/>
        </w:rPr>
        <w:t>页码</w:t>
      </w:r>
    </w:p>
    <w:p w:rsidR="00000000" w:rsidRDefault="000841DE">
      <w:pPr>
        <w:pStyle w:val="aff0"/>
        <w:spacing w:line="400" w:lineRule="exact"/>
        <w:ind w:leftChars="19" w:left="42" w:firstLineChars="100" w:firstLine="222"/>
        <w:rPr>
          <w:rFonts w:hAnsi="宋体" w:hint="eastAsia"/>
        </w:rPr>
      </w:pPr>
      <w:r>
        <w:rPr>
          <w:rFonts w:hAnsi="宋体" w:hint="eastAsia"/>
        </w:rPr>
        <w:t>4</w:t>
      </w:r>
      <w:r>
        <w:rPr>
          <w:rFonts w:hAnsi="宋体" w:hint="eastAsia"/>
        </w:rPr>
        <w:t>、资格声明</w:t>
      </w:r>
      <w:r>
        <w:rPr>
          <w:rFonts w:hAnsi="宋体" w:hint="eastAsia"/>
        </w:rPr>
        <w:t>---------------------------</w:t>
      </w:r>
      <w:r>
        <w:rPr>
          <w:rFonts w:hAnsi="宋体" w:hint="eastAsia"/>
        </w:rPr>
        <w:t>---------------------------------</w:t>
      </w:r>
      <w:r>
        <w:rPr>
          <w:rFonts w:hAnsi="宋体" w:hint="eastAsia"/>
        </w:rPr>
        <w:t>页码</w:t>
      </w:r>
    </w:p>
    <w:p w:rsidR="00000000" w:rsidRDefault="000841DE">
      <w:pPr>
        <w:pStyle w:val="aff0"/>
        <w:spacing w:line="400" w:lineRule="exact"/>
        <w:ind w:leftChars="19" w:left="42" w:firstLineChars="100" w:firstLine="222"/>
        <w:rPr>
          <w:rFonts w:hAnsi="宋体" w:hint="eastAsia"/>
        </w:rPr>
      </w:pPr>
      <w:r>
        <w:rPr>
          <w:rFonts w:hAnsi="宋体" w:hint="eastAsia"/>
        </w:rPr>
        <w:t>5</w:t>
      </w:r>
      <w:r>
        <w:rPr>
          <w:rFonts w:hAnsi="宋体" w:hint="eastAsia"/>
        </w:rPr>
        <w:t>、…………</w:t>
      </w:r>
      <w:r>
        <w:rPr>
          <w:rFonts w:hAnsi="宋体" w:hint="eastAsia"/>
        </w:rPr>
        <w:t xml:space="preserve"> -----------------------------------------------------------</w:t>
      </w:r>
      <w:r>
        <w:rPr>
          <w:rFonts w:hAnsi="宋体" w:hint="eastAsia"/>
        </w:rPr>
        <w:t>页码</w:t>
      </w:r>
    </w:p>
    <w:p w:rsidR="00000000" w:rsidRDefault="000841DE">
      <w:pPr>
        <w:spacing w:line="400" w:lineRule="exact"/>
        <w:ind w:firstLineChars="50" w:firstLine="111"/>
        <w:rPr>
          <w:rFonts w:hint="eastAsia"/>
          <w:szCs w:val="21"/>
          <w:lang w:eastAsia="zh-CN"/>
        </w:rPr>
      </w:pPr>
      <w:r>
        <w:rPr>
          <w:rFonts w:hint="eastAsia"/>
          <w:szCs w:val="21"/>
          <w:lang w:eastAsia="zh-CN"/>
        </w:rPr>
        <w:t>二、技术投标文件</w:t>
      </w:r>
    </w:p>
    <w:p w:rsidR="00000000" w:rsidRDefault="000841DE">
      <w:pPr>
        <w:pStyle w:val="aff0"/>
        <w:spacing w:line="400" w:lineRule="exact"/>
        <w:ind w:leftChars="19" w:left="42" w:firstLineChars="100" w:firstLine="222"/>
        <w:rPr>
          <w:rFonts w:hAnsi="宋体" w:hint="eastAsia"/>
        </w:rPr>
      </w:pPr>
      <w:r>
        <w:rPr>
          <w:rFonts w:hAnsi="宋体" w:hint="eastAsia"/>
        </w:rPr>
        <w:t>1</w:t>
      </w:r>
      <w:r>
        <w:rPr>
          <w:rFonts w:hAnsi="宋体" w:hint="eastAsia"/>
        </w:rPr>
        <w:t>、投标产品的执行标准</w:t>
      </w:r>
      <w:r>
        <w:rPr>
          <w:rFonts w:hAnsi="宋体" w:hint="eastAsia"/>
        </w:rPr>
        <w:t xml:space="preserve">   -----------------------------------------------</w:t>
      </w:r>
      <w:r>
        <w:rPr>
          <w:rFonts w:hAnsi="宋体" w:hint="eastAsia"/>
        </w:rPr>
        <w:t>页码</w:t>
      </w:r>
    </w:p>
    <w:p w:rsidR="00000000" w:rsidRDefault="000841DE">
      <w:pPr>
        <w:pStyle w:val="aff0"/>
        <w:spacing w:line="400" w:lineRule="exact"/>
        <w:ind w:leftChars="19" w:left="42" w:firstLineChars="100" w:firstLine="222"/>
        <w:rPr>
          <w:rFonts w:hAnsi="宋体" w:hint="eastAsia"/>
        </w:rPr>
      </w:pPr>
      <w:r>
        <w:rPr>
          <w:rFonts w:hAnsi="宋体" w:hint="eastAsia"/>
        </w:rPr>
        <w:t>2</w:t>
      </w:r>
      <w:r>
        <w:rPr>
          <w:rFonts w:hAnsi="宋体" w:hint="eastAsia"/>
        </w:rPr>
        <w:t>、技术条款响应</w:t>
      </w:r>
      <w:r>
        <w:rPr>
          <w:rFonts w:hAnsi="宋体" w:hint="eastAsia"/>
        </w:rPr>
        <w:t>/</w:t>
      </w:r>
      <w:r>
        <w:rPr>
          <w:rFonts w:hAnsi="宋体" w:hint="eastAsia"/>
        </w:rPr>
        <w:t>偏离表</w:t>
      </w:r>
      <w:r>
        <w:rPr>
          <w:rFonts w:hAnsi="宋体" w:hint="eastAsia"/>
        </w:rPr>
        <w:t xml:space="preserve"> ---------------</w:t>
      </w:r>
      <w:r>
        <w:rPr>
          <w:rFonts w:hAnsi="宋体" w:hint="eastAsia"/>
        </w:rPr>
        <w:t>---------------------------------</w:t>
      </w:r>
      <w:r>
        <w:rPr>
          <w:rFonts w:hAnsi="宋体" w:hint="eastAsia"/>
        </w:rPr>
        <w:t>页码</w:t>
      </w:r>
    </w:p>
    <w:p w:rsidR="00000000" w:rsidRDefault="000841DE">
      <w:pPr>
        <w:pStyle w:val="aff0"/>
        <w:spacing w:line="400" w:lineRule="exact"/>
        <w:ind w:leftChars="19" w:left="42" w:firstLineChars="100" w:firstLine="222"/>
        <w:rPr>
          <w:rFonts w:hAnsi="宋体" w:hint="eastAsia"/>
        </w:rPr>
      </w:pPr>
      <w:r>
        <w:rPr>
          <w:rFonts w:hAnsi="宋体" w:hint="eastAsia"/>
        </w:rPr>
        <w:t>3</w:t>
      </w:r>
      <w:r>
        <w:rPr>
          <w:rFonts w:hAnsi="宋体" w:hint="eastAsia"/>
        </w:rPr>
        <w:t>、…………</w:t>
      </w:r>
      <w:r>
        <w:rPr>
          <w:rFonts w:hAnsi="宋体" w:hint="eastAsia"/>
        </w:rPr>
        <w:t xml:space="preserve"> -------</w:t>
      </w:r>
      <w:r>
        <w:rPr>
          <w:rFonts w:hAnsi="宋体" w:hint="eastAsia"/>
        </w:rPr>
        <w:t>----------------------------------------------------</w:t>
      </w:r>
      <w:r>
        <w:rPr>
          <w:rFonts w:hAnsi="宋体" w:hint="eastAsia"/>
        </w:rPr>
        <w:t>页码</w:t>
      </w:r>
    </w:p>
    <w:p w:rsidR="00000000" w:rsidRDefault="000841DE">
      <w:pPr>
        <w:spacing w:line="400" w:lineRule="exact"/>
        <w:ind w:firstLineChars="50" w:firstLine="111"/>
        <w:rPr>
          <w:rFonts w:hint="eastAsia"/>
          <w:szCs w:val="21"/>
          <w:lang w:eastAsia="zh-CN"/>
        </w:rPr>
      </w:pPr>
      <w:r>
        <w:rPr>
          <w:rFonts w:hint="eastAsia"/>
          <w:szCs w:val="21"/>
          <w:lang w:eastAsia="zh-CN"/>
        </w:rPr>
        <w:t>三、商务投标文件</w:t>
      </w:r>
    </w:p>
    <w:p w:rsidR="00000000" w:rsidRDefault="000841DE">
      <w:pPr>
        <w:spacing w:line="400" w:lineRule="exact"/>
        <w:ind w:firstLineChars="100" w:firstLine="222"/>
        <w:rPr>
          <w:rFonts w:hint="eastAsia"/>
          <w:szCs w:val="21"/>
          <w:lang w:eastAsia="zh-CN"/>
        </w:rPr>
      </w:pPr>
      <w:r>
        <w:rPr>
          <w:rFonts w:hint="eastAsia"/>
          <w:szCs w:val="21"/>
          <w:lang w:eastAsia="zh-CN"/>
        </w:rPr>
        <w:t>1</w:t>
      </w:r>
      <w:r>
        <w:rPr>
          <w:rFonts w:hint="eastAsia"/>
          <w:szCs w:val="21"/>
          <w:lang w:eastAsia="zh-CN"/>
        </w:rPr>
        <w:t>、商务条款响应</w:t>
      </w:r>
      <w:r>
        <w:rPr>
          <w:rFonts w:hint="eastAsia"/>
          <w:szCs w:val="21"/>
          <w:lang w:eastAsia="zh-CN"/>
        </w:rPr>
        <w:t>/</w:t>
      </w:r>
      <w:r>
        <w:rPr>
          <w:rFonts w:hint="eastAsia"/>
          <w:szCs w:val="21"/>
          <w:lang w:eastAsia="zh-CN"/>
        </w:rPr>
        <w:t>偏离表</w:t>
      </w:r>
      <w:r>
        <w:rPr>
          <w:rFonts w:hint="eastAsia"/>
          <w:szCs w:val="21"/>
          <w:lang w:eastAsia="zh-CN"/>
        </w:rPr>
        <w:t xml:space="preserve"> ------------------------------------------------</w:t>
      </w:r>
      <w:r>
        <w:rPr>
          <w:rFonts w:hint="eastAsia"/>
          <w:szCs w:val="21"/>
          <w:lang w:eastAsia="zh-CN"/>
        </w:rPr>
        <w:t>页码</w:t>
      </w:r>
    </w:p>
    <w:p w:rsidR="00000000" w:rsidRDefault="000841DE">
      <w:pPr>
        <w:spacing w:line="400" w:lineRule="exact"/>
        <w:ind w:firstLine="444"/>
        <w:rPr>
          <w:rFonts w:hint="eastAsia"/>
          <w:szCs w:val="21"/>
          <w:lang w:eastAsia="zh-CN"/>
        </w:rPr>
      </w:pPr>
      <w:r>
        <w:rPr>
          <w:rFonts w:hint="eastAsia"/>
          <w:szCs w:val="21"/>
          <w:lang w:eastAsia="zh-CN"/>
        </w:rPr>
        <w:t>2</w:t>
      </w:r>
      <w:r>
        <w:rPr>
          <w:rFonts w:hint="eastAsia"/>
          <w:szCs w:val="21"/>
          <w:lang w:eastAsia="zh-CN"/>
        </w:rPr>
        <w:t>、法律纠纷情况</w:t>
      </w:r>
      <w:r>
        <w:rPr>
          <w:rFonts w:hint="eastAsia"/>
          <w:szCs w:val="21"/>
          <w:lang w:eastAsia="zh-CN"/>
        </w:rPr>
        <w:t>----------------------------------------------</w:t>
      </w:r>
      <w:r>
        <w:rPr>
          <w:rFonts w:hint="eastAsia"/>
          <w:lang w:eastAsia="zh-CN"/>
        </w:rPr>
        <w:t>-</w:t>
      </w:r>
      <w:r>
        <w:rPr>
          <w:rFonts w:hint="eastAsia"/>
          <w:szCs w:val="21"/>
          <w:lang w:eastAsia="zh-CN"/>
        </w:rPr>
        <w:t>---------</w:t>
      </w:r>
      <w:r>
        <w:rPr>
          <w:rFonts w:hint="eastAsia"/>
          <w:szCs w:val="21"/>
          <w:lang w:eastAsia="zh-CN"/>
        </w:rPr>
        <w:t>页码</w:t>
      </w:r>
    </w:p>
    <w:p w:rsidR="00000000" w:rsidRDefault="000841DE">
      <w:pPr>
        <w:pStyle w:val="a0"/>
        <w:ind w:firstLine="444"/>
        <w:rPr>
          <w:rFonts w:hint="eastAsia"/>
          <w:szCs w:val="21"/>
          <w:lang w:eastAsia="zh-CN"/>
        </w:rPr>
      </w:pPr>
      <w:r>
        <w:rPr>
          <w:rFonts w:hint="eastAsia"/>
          <w:szCs w:val="21"/>
          <w:lang w:eastAsia="zh-CN"/>
        </w:rPr>
        <w:t>3</w:t>
      </w:r>
      <w:r>
        <w:rPr>
          <w:rFonts w:hint="eastAsia"/>
          <w:szCs w:val="21"/>
          <w:lang w:eastAsia="zh-CN"/>
        </w:rPr>
        <w:t>、合规承诺书</w:t>
      </w:r>
    </w:p>
    <w:p w:rsidR="00000000" w:rsidRDefault="000841DE">
      <w:pPr>
        <w:pStyle w:val="a0"/>
        <w:ind w:firstLine="444"/>
        <w:rPr>
          <w:szCs w:val="21"/>
          <w:lang w:eastAsia="zh-CN"/>
        </w:rPr>
      </w:pPr>
      <w:r>
        <w:rPr>
          <w:rFonts w:hint="eastAsia"/>
          <w:szCs w:val="21"/>
          <w:lang w:eastAsia="zh-CN"/>
        </w:rPr>
        <w:t>4</w:t>
      </w:r>
      <w:r>
        <w:rPr>
          <w:rFonts w:hint="eastAsia"/>
          <w:szCs w:val="21"/>
          <w:lang w:eastAsia="zh-CN"/>
        </w:rPr>
        <w:t>、投</w:t>
      </w:r>
      <w:r>
        <w:rPr>
          <w:rFonts w:hint="eastAsia"/>
          <w:szCs w:val="21"/>
          <w:lang w:eastAsia="zh-CN"/>
        </w:rPr>
        <w:t>标人告知承诺函</w:t>
      </w:r>
    </w:p>
    <w:p w:rsidR="00000000" w:rsidRDefault="000841DE">
      <w:pPr>
        <w:spacing w:line="400" w:lineRule="exact"/>
        <w:ind w:firstLine="444"/>
        <w:rPr>
          <w:rFonts w:hint="eastAsia"/>
          <w:szCs w:val="21"/>
          <w:lang w:eastAsia="zh-CN"/>
        </w:rPr>
      </w:pPr>
      <w:r>
        <w:rPr>
          <w:rFonts w:hint="eastAsia"/>
          <w:szCs w:val="21"/>
          <w:lang w:eastAsia="zh-CN"/>
        </w:rPr>
        <w:t>5</w:t>
      </w:r>
      <w:r>
        <w:rPr>
          <w:rFonts w:hint="eastAsia"/>
          <w:szCs w:val="21"/>
          <w:lang w:eastAsia="zh-CN"/>
        </w:rPr>
        <w:t>、机密信息接收承诺函</w:t>
      </w:r>
      <w:r>
        <w:rPr>
          <w:rFonts w:hint="eastAsia"/>
          <w:szCs w:val="21"/>
          <w:lang w:eastAsia="zh-CN"/>
        </w:rPr>
        <w:t>-------------------------------</w:t>
      </w:r>
      <w:r>
        <w:rPr>
          <w:rFonts w:hint="eastAsia"/>
          <w:szCs w:val="21"/>
          <w:lang w:eastAsia="zh-CN"/>
        </w:rPr>
        <w:t>-------------------</w:t>
      </w:r>
      <w:r>
        <w:rPr>
          <w:rFonts w:hint="eastAsia"/>
          <w:szCs w:val="21"/>
          <w:lang w:eastAsia="zh-CN"/>
        </w:rPr>
        <w:t>页码</w:t>
      </w:r>
    </w:p>
    <w:p w:rsidR="00000000" w:rsidRDefault="000841DE">
      <w:pPr>
        <w:spacing w:line="400" w:lineRule="exact"/>
        <w:ind w:firstLine="444"/>
        <w:rPr>
          <w:rFonts w:hint="eastAsia"/>
          <w:szCs w:val="21"/>
          <w:lang w:eastAsia="zh-CN"/>
        </w:rPr>
      </w:pPr>
      <w:r>
        <w:rPr>
          <w:rFonts w:hint="eastAsia"/>
          <w:szCs w:val="21"/>
          <w:lang w:eastAsia="zh-CN"/>
        </w:rPr>
        <w:t>6</w:t>
      </w:r>
      <w:r>
        <w:rPr>
          <w:rFonts w:hint="eastAsia"/>
          <w:szCs w:val="21"/>
          <w:lang w:eastAsia="zh-CN"/>
        </w:rPr>
        <w:t>、…………</w:t>
      </w:r>
      <w:r>
        <w:rPr>
          <w:rFonts w:hint="eastAsia"/>
          <w:szCs w:val="21"/>
          <w:lang w:eastAsia="zh-CN"/>
        </w:rPr>
        <w:t xml:space="preserve"> -----------------------------------------------------------</w:t>
      </w:r>
      <w:r>
        <w:rPr>
          <w:rFonts w:hint="eastAsia"/>
          <w:szCs w:val="21"/>
          <w:lang w:eastAsia="zh-CN"/>
        </w:rPr>
        <w:t>页码</w:t>
      </w:r>
    </w:p>
    <w:p w:rsidR="00000000" w:rsidRDefault="000841DE">
      <w:pPr>
        <w:spacing w:line="400" w:lineRule="exact"/>
        <w:ind w:firstLineChars="50" w:firstLine="111"/>
        <w:rPr>
          <w:rFonts w:hint="eastAsia"/>
          <w:szCs w:val="21"/>
          <w:lang w:eastAsia="zh-CN"/>
        </w:rPr>
      </w:pPr>
    </w:p>
    <w:p w:rsidR="00000000" w:rsidRDefault="000841DE">
      <w:pPr>
        <w:pStyle w:val="affa"/>
        <w:ind w:firstLineChars="0" w:firstLine="0"/>
        <w:outlineLvl w:val="1"/>
        <w:rPr>
          <w:rFonts w:hint="eastAsia"/>
          <w:lang w:eastAsia="zh-CN"/>
        </w:rPr>
      </w:pPr>
      <w:bookmarkStart w:id="498" w:name="_Toc204592934"/>
      <w:bookmarkStart w:id="499" w:name="_Toc244261274"/>
      <w:bookmarkStart w:id="500" w:name="_Toc307924166"/>
    </w:p>
    <w:p w:rsidR="00000000" w:rsidRDefault="000841DE">
      <w:pPr>
        <w:pStyle w:val="affa"/>
        <w:ind w:firstLineChars="0" w:firstLine="0"/>
        <w:outlineLvl w:val="1"/>
        <w:rPr>
          <w:rFonts w:hint="eastAsia"/>
          <w:lang w:eastAsia="zh-CN"/>
        </w:rPr>
      </w:pPr>
    </w:p>
    <w:p w:rsidR="00000000" w:rsidRDefault="000841DE">
      <w:pPr>
        <w:pStyle w:val="affa"/>
        <w:ind w:firstLineChars="0" w:firstLine="0"/>
        <w:outlineLvl w:val="1"/>
        <w:rPr>
          <w:rFonts w:hint="eastAsia"/>
          <w:lang w:eastAsia="zh-CN"/>
        </w:rPr>
      </w:pPr>
    </w:p>
    <w:p w:rsidR="00000000" w:rsidRDefault="000841DE">
      <w:pPr>
        <w:pStyle w:val="affa"/>
        <w:ind w:firstLineChars="0" w:firstLine="0"/>
        <w:outlineLvl w:val="1"/>
        <w:rPr>
          <w:rFonts w:hint="eastAsia"/>
          <w:lang w:eastAsia="zh-CN"/>
        </w:rPr>
      </w:pPr>
    </w:p>
    <w:p w:rsidR="00000000" w:rsidRDefault="000841DE">
      <w:pPr>
        <w:pStyle w:val="affa"/>
        <w:ind w:firstLineChars="0" w:firstLine="0"/>
        <w:outlineLvl w:val="1"/>
        <w:rPr>
          <w:rFonts w:hint="eastAsia"/>
          <w:lang w:eastAsia="zh-CN"/>
        </w:rPr>
      </w:pPr>
    </w:p>
    <w:p w:rsidR="00000000" w:rsidRDefault="000841DE">
      <w:pPr>
        <w:pStyle w:val="affa"/>
        <w:ind w:firstLineChars="0" w:firstLine="0"/>
        <w:outlineLvl w:val="1"/>
        <w:rPr>
          <w:rFonts w:hint="eastAsia"/>
          <w:lang w:eastAsia="zh-CN"/>
        </w:rPr>
      </w:pPr>
    </w:p>
    <w:p w:rsidR="00000000" w:rsidRDefault="000841DE">
      <w:pPr>
        <w:pStyle w:val="affa"/>
        <w:ind w:firstLineChars="0" w:firstLine="0"/>
        <w:outlineLvl w:val="1"/>
        <w:rPr>
          <w:rFonts w:hint="eastAsia"/>
          <w:lang w:eastAsia="zh-CN"/>
        </w:rPr>
      </w:pPr>
    </w:p>
    <w:p w:rsidR="00000000" w:rsidRDefault="000841DE">
      <w:pPr>
        <w:pStyle w:val="affa"/>
        <w:ind w:firstLineChars="0" w:firstLine="0"/>
        <w:outlineLvl w:val="1"/>
        <w:rPr>
          <w:rFonts w:hint="eastAsia"/>
          <w:lang w:eastAsia="zh-CN"/>
        </w:rPr>
      </w:pPr>
    </w:p>
    <w:p w:rsidR="00000000" w:rsidRDefault="000841DE">
      <w:pPr>
        <w:pStyle w:val="affa"/>
        <w:ind w:firstLineChars="0" w:firstLine="0"/>
        <w:outlineLvl w:val="1"/>
        <w:rPr>
          <w:rFonts w:hint="eastAsia"/>
          <w:lang w:eastAsia="zh-CN"/>
        </w:rPr>
      </w:pPr>
    </w:p>
    <w:p w:rsidR="00000000" w:rsidRDefault="000841DE">
      <w:pPr>
        <w:pStyle w:val="affa"/>
        <w:ind w:firstLineChars="0" w:firstLine="0"/>
        <w:outlineLvl w:val="1"/>
        <w:rPr>
          <w:rFonts w:hint="eastAsia"/>
          <w:lang w:eastAsia="zh-CN"/>
        </w:rPr>
      </w:pPr>
    </w:p>
    <w:p w:rsidR="00000000" w:rsidRDefault="000841DE">
      <w:pPr>
        <w:pStyle w:val="affa"/>
        <w:ind w:firstLineChars="0" w:firstLine="0"/>
        <w:outlineLvl w:val="1"/>
        <w:rPr>
          <w:rFonts w:hint="eastAsia"/>
          <w:lang w:eastAsia="zh-CN"/>
        </w:rPr>
      </w:pPr>
    </w:p>
    <w:p w:rsidR="00000000" w:rsidRDefault="000841DE">
      <w:pPr>
        <w:ind w:firstLine="667"/>
        <w:jc w:val="center"/>
        <w:rPr>
          <w:rFonts w:hint="eastAsia"/>
          <w:b/>
          <w:sz w:val="32"/>
          <w:szCs w:val="32"/>
          <w:lang w:eastAsia="zh-CN"/>
        </w:rPr>
      </w:pPr>
      <w:bookmarkStart w:id="501" w:name="_Toc310252853"/>
      <w:bookmarkStart w:id="502" w:name="_Toc310252652"/>
      <w:bookmarkEnd w:id="498"/>
      <w:bookmarkEnd w:id="499"/>
      <w:bookmarkEnd w:id="500"/>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501"/>
      <w:bookmarkEnd w:id="502"/>
      <w:r>
        <w:rPr>
          <w:rFonts w:hint="eastAsia"/>
          <w:b/>
          <w:sz w:val="32"/>
          <w:szCs w:val="32"/>
          <w:lang w:eastAsia="zh-CN"/>
        </w:rPr>
        <w:t>函</w:t>
      </w:r>
    </w:p>
    <w:p w:rsidR="00000000" w:rsidRDefault="000841DE">
      <w:pPr>
        <w:pStyle w:val="affa"/>
        <w:spacing w:line="400" w:lineRule="exact"/>
        <w:ind w:firstLineChars="0" w:firstLine="0"/>
        <w:rPr>
          <w:lang w:eastAsia="zh-CN"/>
        </w:rPr>
      </w:pPr>
      <w:r>
        <w:rPr>
          <w:rFonts w:hint="eastAsia"/>
          <w:lang w:eastAsia="zh-CN"/>
        </w:rPr>
        <w:t>致：（招标机构或招标人）</w:t>
      </w:r>
    </w:p>
    <w:p w:rsidR="00000000" w:rsidRDefault="000841DE">
      <w:pPr>
        <w:pStyle w:val="affa"/>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rsidR="00000000" w:rsidRDefault="000841DE">
      <w:pPr>
        <w:pStyle w:val="affa"/>
        <w:spacing w:line="400" w:lineRule="exact"/>
        <w:ind w:firstLine="444"/>
        <w:rPr>
          <w:lang w:eastAsia="zh-CN"/>
        </w:rPr>
      </w:pPr>
      <w:r>
        <w:rPr>
          <w:lang w:eastAsia="zh-CN"/>
        </w:rPr>
        <w:t>1.</w:t>
      </w:r>
      <w:r>
        <w:rPr>
          <w:lang w:eastAsia="zh-CN"/>
        </w:rPr>
        <w:tab/>
      </w:r>
      <w:r>
        <w:rPr>
          <w:rFonts w:hint="eastAsia"/>
          <w:lang w:eastAsia="zh-CN"/>
        </w:rPr>
        <w:t>资格证明文件</w:t>
      </w:r>
    </w:p>
    <w:p w:rsidR="00000000" w:rsidRDefault="000841DE">
      <w:pPr>
        <w:pStyle w:val="affa"/>
        <w:spacing w:line="400" w:lineRule="exact"/>
        <w:ind w:firstLine="444"/>
        <w:rPr>
          <w:rFonts w:hint="eastAsia"/>
          <w:lang w:eastAsia="zh-CN"/>
        </w:rPr>
      </w:pPr>
      <w:r>
        <w:rPr>
          <w:rFonts w:hint="eastAsia"/>
          <w:lang w:eastAsia="zh-CN"/>
        </w:rPr>
        <w:t>2</w:t>
      </w:r>
      <w:r>
        <w:rPr>
          <w:lang w:eastAsia="zh-CN"/>
        </w:rPr>
        <w:t>.</w:t>
      </w:r>
      <w:r>
        <w:rPr>
          <w:lang w:eastAsia="zh-CN"/>
        </w:rPr>
        <w:tab/>
      </w:r>
      <w:r>
        <w:rPr>
          <w:rFonts w:hint="eastAsia"/>
          <w:lang w:eastAsia="zh-CN"/>
        </w:rPr>
        <w:t>技术投标文件</w:t>
      </w:r>
    </w:p>
    <w:p w:rsidR="00000000" w:rsidRDefault="000841DE">
      <w:pPr>
        <w:pStyle w:val="affa"/>
        <w:spacing w:line="400" w:lineRule="exact"/>
        <w:ind w:firstLine="444"/>
        <w:rPr>
          <w:rFonts w:hint="eastAsia"/>
          <w:lang w:eastAsia="zh-CN"/>
        </w:rPr>
      </w:pPr>
      <w:r>
        <w:rPr>
          <w:rFonts w:hint="eastAsia"/>
          <w:lang w:eastAsia="zh-CN"/>
        </w:rPr>
        <w:t>3</w:t>
      </w:r>
      <w:r>
        <w:rPr>
          <w:lang w:eastAsia="zh-CN"/>
        </w:rPr>
        <w:t>.</w:t>
      </w:r>
      <w:r>
        <w:rPr>
          <w:lang w:eastAsia="zh-CN"/>
        </w:rPr>
        <w:tab/>
      </w:r>
      <w:r>
        <w:rPr>
          <w:rFonts w:hint="eastAsia"/>
          <w:lang w:eastAsia="zh-CN"/>
        </w:rPr>
        <w:t>商务投标</w:t>
      </w:r>
      <w:r>
        <w:rPr>
          <w:rFonts w:hint="eastAsia"/>
          <w:lang w:eastAsia="zh-CN"/>
        </w:rPr>
        <w:t>文件</w:t>
      </w:r>
    </w:p>
    <w:p w:rsidR="00000000" w:rsidRDefault="000841DE">
      <w:pPr>
        <w:pStyle w:val="affa"/>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rsidR="00000000" w:rsidRDefault="000841DE">
      <w:pPr>
        <w:pStyle w:val="affa"/>
        <w:spacing w:line="400" w:lineRule="exact"/>
        <w:ind w:firstLine="444"/>
        <w:rPr>
          <w:lang w:eastAsia="zh-CN"/>
        </w:rPr>
      </w:pPr>
      <w:r>
        <w:rPr>
          <w:rFonts w:hint="eastAsia"/>
          <w:lang w:eastAsia="zh-CN"/>
        </w:rPr>
        <w:t>在此，签字代表宣布同意如下：</w:t>
      </w:r>
    </w:p>
    <w:p w:rsidR="00000000" w:rsidRDefault="000841DE">
      <w:pPr>
        <w:pStyle w:val="affa"/>
        <w:spacing w:line="400" w:lineRule="exact"/>
        <w:ind w:leftChars="200" w:left="888" w:hangingChars="200" w:hanging="444"/>
        <w:rPr>
          <w:b/>
          <w:bCs/>
          <w:color w:val="FF0000"/>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w:t>
      </w:r>
      <w:r>
        <w:rPr>
          <w:rFonts w:hint="eastAsia"/>
          <w:b/>
          <w:bCs/>
          <w:color w:val="FF0000"/>
          <w:lang w:eastAsia="zh-CN"/>
        </w:rPr>
        <w:t>投标报价详见价格文件附件投标报价表。</w:t>
      </w:r>
    </w:p>
    <w:p w:rsidR="00000000" w:rsidRDefault="000841DE">
      <w:pPr>
        <w:pStyle w:val="affa"/>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rsidR="00000000" w:rsidRDefault="000841DE">
      <w:pPr>
        <w:pStyle w:val="affa"/>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rsidR="00000000" w:rsidRDefault="000841DE">
      <w:pPr>
        <w:pStyle w:val="affa"/>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r>
        <w:rPr>
          <w:rFonts w:hint="eastAsia"/>
          <w:u w:val="single"/>
          <w:lang w:eastAsia="zh-CN"/>
        </w:rPr>
        <w:t>个</w:t>
      </w:r>
      <w:r>
        <w:rPr>
          <w:rFonts w:hint="eastAsia"/>
          <w:u w:val="single"/>
          <w:lang w:eastAsia="zh-CN"/>
        </w:rPr>
        <w:t xml:space="preserve"> </w:t>
      </w:r>
      <w:r>
        <w:rPr>
          <w:rFonts w:hint="eastAsia"/>
          <w:lang w:eastAsia="zh-CN"/>
        </w:rPr>
        <w:t>日历日。</w:t>
      </w:r>
    </w:p>
    <w:p w:rsidR="00000000" w:rsidRDefault="000841DE">
      <w:pPr>
        <w:pStyle w:val="affa"/>
        <w:spacing w:line="400" w:lineRule="exact"/>
        <w:ind w:firstLine="444"/>
        <w:rPr>
          <w:color w:val="FF0000"/>
          <w:lang w:eastAsia="zh-CN"/>
        </w:rPr>
      </w:pPr>
      <w:r>
        <w:rPr>
          <w:color w:val="FF0000"/>
          <w:lang w:eastAsia="zh-CN"/>
        </w:rPr>
        <w:t>5.</w:t>
      </w:r>
      <w:r>
        <w:rPr>
          <w:color w:val="FF0000"/>
          <w:lang w:eastAsia="zh-CN"/>
        </w:rPr>
        <w:tab/>
      </w:r>
      <w:r>
        <w:rPr>
          <w:rFonts w:hint="eastAsia"/>
          <w:color w:val="FF0000"/>
          <w:lang w:eastAsia="zh-CN"/>
        </w:rPr>
        <w:t>已缴纳本包别投标保证金</w:t>
      </w:r>
      <w:r>
        <w:rPr>
          <w:rFonts w:hint="eastAsia"/>
          <w:color w:val="FF0000"/>
          <w:u w:val="single"/>
          <w:lang w:eastAsia="zh-CN"/>
        </w:rPr>
        <w:t xml:space="preserve">      </w:t>
      </w:r>
      <w:r>
        <w:rPr>
          <w:rFonts w:hint="eastAsia"/>
          <w:color w:val="FF0000"/>
          <w:lang w:eastAsia="zh-CN"/>
        </w:rPr>
        <w:t>万元，同意投标人须知中关于不退还投标保证金</w:t>
      </w:r>
      <w:r>
        <w:rPr>
          <w:rFonts w:hint="eastAsia"/>
          <w:color w:val="FF0000"/>
          <w:lang w:eastAsia="zh-CN"/>
        </w:rPr>
        <w:t>的规定。</w:t>
      </w:r>
    </w:p>
    <w:p w:rsidR="00000000" w:rsidRDefault="000841DE">
      <w:pPr>
        <w:pStyle w:val="affa"/>
        <w:spacing w:line="400" w:lineRule="exact"/>
        <w:ind w:firstLine="444"/>
        <w:rPr>
          <w:rFonts w:hint="eastAsia"/>
          <w:lang w:eastAsia="zh-CN"/>
        </w:rPr>
      </w:pPr>
      <w:r>
        <w:rPr>
          <w:rFonts w:hint="eastAsia"/>
          <w:lang w:eastAsia="zh-CN"/>
        </w:rPr>
        <w:t>6.</w:t>
      </w:r>
      <w:r>
        <w:rPr>
          <w:rFonts w:hint="eastAsia"/>
          <w:lang w:eastAsia="zh-CN"/>
        </w:rPr>
        <w:t>交货地点：按招标公告约定</w:t>
      </w:r>
      <w:r>
        <w:rPr>
          <w:rFonts w:hint="eastAsia"/>
          <w:lang w:eastAsia="zh-CN"/>
        </w:rPr>
        <w:t xml:space="preserve">   </w:t>
      </w:r>
    </w:p>
    <w:p w:rsidR="00000000" w:rsidRDefault="000841DE">
      <w:pPr>
        <w:pStyle w:val="affa"/>
        <w:spacing w:line="400" w:lineRule="exact"/>
        <w:ind w:firstLine="444"/>
        <w:rPr>
          <w:lang w:eastAsia="zh-CN"/>
        </w:rPr>
      </w:pPr>
      <w:r>
        <w:rPr>
          <w:rFonts w:hint="eastAsia"/>
          <w:lang w:eastAsia="zh-CN"/>
        </w:rPr>
        <w:t>7.</w:t>
      </w:r>
      <w:r>
        <w:rPr>
          <w:rFonts w:hint="eastAsia"/>
          <w:lang w:eastAsia="zh-CN"/>
        </w:rPr>
        <w:t>交货期：</w:t>
      </w:r>
      <w:r>
        <w:rPr>
          <w:rFonts w:hint="eastAsia"/>
          <w:lang w:eastAsia="zh-CN"/>
        </w:rPr>
        <w:t xml:space="preserve"> </w:t>
      </w:r>
      <w:r>
        <w:rPr>
          <w:rFonts w:hint="eastAsia"/>
          <w:lang w:eastAsia="zh-CN"/>
        </w:rPr>
        <w:t>按招标公告约定</w:t>
      </w:r>
      <w:r>
        <w:rPr>
          <w:rFonts w:hint="eastAsia"/>
          <w:lang w:eastAsia="zh-CN"/>
        </w:rPr>
        <w:t xml:space="preserve">       </w:t>
      </w:r>
    </w:p>
    <w:p w:rsidR="00000000" w:rsidRDefault="000841DE">
      <w:pPr>
        <w:pStyle w:val="affa"/>
        <w:spacing w:line="400" w:lineRule="exact"/>
        <w:ind w:firstLine="444"/>
        <w:rPr>
          <w:rFonts w:hint="eastAsia"/>
          <w:lang w:eastAsia="zh-CN"/>
        </w:rPr>
      </w:pPr>
      <w:r>
        <w:rPr>
          <w:rFonts w:hint="eastAsia"/>
          <w:lang w:eastAsia="zh-CN"/>
        </w:rPr>
        <w:t>8.</w:t>
      </w:r>
      <w:r>
        <w:rPr>
          <w:rFonts w:hint="eastAsia"/>
          <w:lang w:eastAsia="zh-CN"/>
        </w:rPr>
        <w:tab/>
      </w:r>
      <w:r>
        <w:rPr>
          <w:rFonts w:hint="eastAsia"/>
          <w:lang w:eastAsia="zh-CN"/>
        </w:rPr>
        <w:t>投标</w:t>
      </w:r>
      <w:r>
        <w:rPr>
          <w:rFonts w:hint="eastAsia"/>
          <w:lang w:eastAsia="zh-CN"/>
        </w:rPr>
        <w:t>人同意提供按照贵方可能要求的与其投标有关的一切数据或资料。完全理解贵方不一定接受最低价的投标。</w:t>
      </w:r>
    </w:p>
    <w:p w:rsidR="00000000" w:rsidRDefault="000841DE">
      <w:pPr>
        <w:pStyle w:val="affa"/>
        <w:spacing w:line="400" w:lineRule="exact"/>
        <w:ind w:firstLine="444"/>
        <w:rPr>
          <w:rFonts w:hint="eastAsia"/>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rsidR="00000000" w:rsidRDefault="000841DE">
      <w:pPr>
        <w:pStyle w:val="affa"/>
        <w:spacing w:line="400" w:lineRule="exact"/>
        <w:ind w:firstLine="444"/>
        <w:rPr>
          <w:rFonts w:hint="eastAsia"/>
          <w:lang w:eastAsia="zh-CN"/>
        </w:rPr>
      </w:pPr>
    </w:p>
    <w:p w:rsidR="00000000" w:rsidRDefault="000841DE">
      <w:pPr>
        <w:pStyle w:val="affa"/>
        <w:spacing w:line="400" w:lineRule="exact"/>
        <w:ind w:firstLine="444"/>
        <w:rPr>
          <w:rFonts w:hint="eastAsia"/>
          <w:lang w:eastAsia="zh-CN"/>
        </w:rPr>
      </w:pPr>
    </w:p>
    <w:p w:rsidR="00000000" w:rsidRDefault="000841DE">
      <w:pPr>
        <w:spacing w:line="480" w:lineRule="auto"/>
        <w:ind w:firstLine="444"/>
        <w:rPr>
          <w:rFonts w:cs="宋体-18030" w:hint="eastAsia"/>
          <w:szCs w:val="21"/>
          <w:lang w:eastAsia="zh-CN"/>
        </w:rPr>
      </w:pPr>
      <w:r>
        <w:rPr>
          <w:rFonts w:cs="宋体-18030" w:hint="eastAsia"/>
          <w:szCs w:val="21"/>
          <w:lang w:eastAsia="zh-CN"/>
        </w:rPr>
        <w:t>投标人：（盖章）</w:t>
      </w:r>
    </w:p>
    <w:p w:rsidR="00000000" w:rsidRDefault="000841DE">
      <w:pPr>
        <w:spacing w:line="480" w:lineRule="auto"/>
        <w:ind w:firstLine="444"/>
        <w:rPr>
          <w:rFonts w:cs="宋体-18030"/>
          <w:szCs w:val="21"/>
          <w:lang w:eastAsia="zh-CN"/>
        </w:rPr>
      </w:pPr>
      <w:r>
        <w:rPr>
          <w:rFonts w:cs="宋体-18030" w:hint="eastAsia"/>
          <w:szCs w:val="21"/>
          <w:lang w:eastAsia="zh-CN"/>
        </w:rPr>
        <w:t>法定代表人或授权委托人：（签字或盖章）</w:t>
      </w:r>
    </w:p>
    <w:p w:rsidR="00000000" w:rsidRDefault="000841DE">
      <w:pPr>
        <w:pStyle w:val="affa"/>
        <w:spacing w:line="480" w:lineRule="auto"/>
        <w:ind w:firstLine="444"/>
        <w:rPr>
          <w:rFonts w:hint="eastAsia"/>
          <w:lang w:eastAsia="zh-CN"/>
        </w:rPr>
      </w:pPr>
      <w:r>
        <w:rPr>
          <w:rFonts w:hint="eastAsia"/>
          <w:lang w:eastAsia="zh-CN"/>
        </w:rPr>
        <w:t>联系人：</w:t>
      </w:r>
      <w:r>
        <w:rPr>
          <w:rFonts w:hint="eastAsia"/>
          <w:lang w:eastAsia="zh-CN"/>
        </w:rPr>
        <w:t xml:space="preserve">             </w:t>
      </w:r>
      <w:r>
        <w:rPr>
          <w:rFonts w:hint="eastAsia"/>
          <w:lang w:eastAsia="zh-CN"/>
        </w:rPr>
        <w:t>电话：</w:t>
      </w:r>
    </w:p>
    <w:p w:rsidR="00000000" w:rsidRDefault="000841DE">
      <w:pPr>
        <w:pStyle w:val="affa"/>
        <w:spacing w:line="480" w:lineRule="auto"/>
        <w:ind w:firstLine="444"/>
        <w:rPr>
          <w:rFonts w:hint="eastAsia"/>
          <w:lang w:eastAsia="zh-CN"/>
        </w:rPr>
        <w:sectPr w:rsidR="00000000">
          <w:footerReference w:type="default" r:id="rId21"/>
          <w:pgSz w:w="11907" w:h="16840"/>
          <w:pgMar w:top="1418" w:right="1113" w:bottom="1418" w:left="1474" w:header="851" w:footer="992" w:gutter="0"/>
          <w:cols w:space="720"/>
          <w:docGrid w:type="lines" w:linePitch="318"/>
        </w:sectPr>
      </w:pPr>
      <w:r>
        <w:rPr>
          <w:rFonts w:hint="eastAsia"/>
          <w:lang w:eastAsia="zh-CN"/>
        </w:rPr>
        <w:t>日期</w:t>
      </w:r>
      <w:bookmarkStart w:id="503" w:name="_Toc204592936"/>
      <w:bookmarkStart w:id="504" w:name="_Toc244261275"/>
      <w:r>
        <w:rPr>
          <w:rFonts w:hint="eastAsia"/>
          <w:lang w:eastAsia="zh-CN"/>
        </w:rPr>
        <w:t>：</w:t>
      </w:r>
    </w:p>
    <w:p w:rsidR="00000000" w:rsidRDefault="000841DE">
      <w:pPr>
        <w:pStyle w:val="affa"/>
        <w:ind w:firstLineChars="0" w:firstLine="0"/>
        <w:outlineLvl w:val="1"/>
        <w:rPr>
          <w:lang w:eastAsia="zh-CN"/>
        </w:rPr>
      </w:pPr>
      <w:bookmarkStart w:id="505" w:name="_Toc204592952"/>
      <w:bookmarkStart w:id="506" w:name="_Toc363059658"/>
      <w:bookmarkStart w:id="507" w:name="_Toc363125354"/>
      <w:bookmarkStart w:id="508" w:name="_Toc363454547"/>
      <w:bookmarkStart w:id="509" w:name="_Toc363127808"/>
      <w:bookmarkStart w:id="510" w:name="_Toc363128948"/>
      <w:bookmarkStart w:id="511" w:name="_Toc307924175"/>
      <w:bookmarkStart w:id="512" w:name="_Toc310252869"/>
      <w:bookmarkStart w:id="513" w:name="_Toc244261283"/>
      <w:bookmarkStart w:id="514" w:name="_Toc363134246"/>
      <w:bookmarkStart w:id="515" w:name="_Toc94001330"/>
      <w:bookmarkEnd w:id="503"/>
      <w:bookmarkEnd w:id="504"/>
      <w:r>
        <w:rPr>
          <w:rFonts w:hint="eastAsia"/>
          <w:lang w:eastAsia="zh-CN"/>
        </w:rPr>
        <w:t>技术条款响应</w:t>
      </w:r>
      <w:r>
        <w:rPr>
          <w:rFonts w:hint="eastAsia"/>
          <w:lang w:eastAsia="zh-CN"/>
        </w:rPr>
        <w:t>/</w:t>
      </w:r>
      <w:r>
        <w:rPr>
          <w:rFonts w:hint="eastAsia"/>
          <w:lang w:eastAsia="zh-CN"/>
        </w:rPr>
        <w:t>偏离表格式</w:t>
      </w:r>
      <w:bookmarkEnd w:id="505"/>
      <w:bookmarkEnd w:id="506"/>
      <w:bookmarkEnd w:id="507"/>
      <w:bookmarkEnd w:id="508"/>
      <w:bookmarkEnd w:id="509"/>
      <w:bookmarkEnd w:id="510"/>
      <w:bookmarkEnd w:id="511"/>
      <w:bookmarkEnd w:id="512"/>
      <w:bookmarkEnd w:id="513"/>
      <w:bookmarkEnd w:id="514"/>
      <w:bookmarkEnd w:id="515"/>
    </w:p>
    <w:p w:rsidR="00000000" w:rsidRDefault="000841DE">
      <w:pPr>
        <w:pStyle w:val="afff4"/>
        <w:spacing w:before="240" w:after="240"/>
        <w:ind w:firstLine="664"/>
        <w:rPr>
          <w:rFonts w:hint="eastAsia"/>
          <w:lang w:eastAsia="zh-CN"/>
        </w:rPr>
      </w:pPr>
      <w:bookmarkStart w:id="516" w:name="_Toc94001331"/>
      <w:bookmarkStart w:id="517" w:name="_Toc310252870"/>
      <w:r>
        <w:rPr>
          <w:rFonts w:hint="eastAsia"/>
          <w:lang w:eastAsia="zh-CN"/>
        </w:rPr>
        <w:t>技术规格响应</w:t>
      </w:r>
      <w:r>
        <w:rPr>
          <w:rFonts w:hint="eastAsia"/>
          <w:lang w:eastAsia="zh-CN"/>
        </w:rPr>
        <w:t>/</w:t>
      </w:r>
      <w:r>
        <w:rPr>
          <w:rFonts w:hint="eastAsia"/>
          <w:lang w:eastAsia="zh-CN"/>
        </w:rPr>
        <w:t>偏离表</w:t>
      </w:r>
      <w:bookmarkEnd w:id="516"/>
      <w:bookmarkEnd w:id="517"/>
    </w:p>
    <w:p w:rsidR="00000000" w:rsidRDefault="000841DE">
      <w:pPr>
        <w:pStyle w:val="affa"/>
        <w:ind w:firstLine="444"/>
        <w:rPr>
          <w:rFonts w:hint="eastAsia"/>
          <w:lang w:eastAsia="zh-CN"/>
        </w:rPr>
      </w:pPr>
      <w:r>
        <w:rPr>
          <w:rFonts w:hint="eastAsia"/>
          <w:lang w:eastAsia="zh-CN"/>
        </w:rPr>
        <w:t>投标人名称：</w:t>
      </w:r>
      <w:r>
        <w:rPr>
          <w:lang w:eastAsia="zh-CN"/>
        </w:rPr>
        <w:t>______________</w:t>
      </w:r>
    </w:p>
    <w:p w:rsidR="00000000" w:rsidRDefault="000841DE">
      <w:pPr>
        <w:pStyle w:val="affa"/>
        <w:ind w:firstLine="444"/>
        <w:rPr>
          <w:rFonts w:hint="eastAsia"/>
        </w:rPr>
      </w:pPr>
      <w:r>
        <w:rPr>
          <w:rFonts w:hint="eastAsia"/>
        </w:rPr>
        <w:t>招标编号：</w:t>
      </w:r>
      <w:r>
        <w:t>______________</w:t>
      </w:r>
      <w:r>
        <w:rPr>
          <w:rFonts w:hint="eastAsia"/>
        </w:rPr>
        <w:t xml:space="preserve"> </w:t>
      </w:r>
      <w:r>
        <w:rPr>
          <w:rFonts w:hint="eastAsia"/>
        </w:rPr>
        <w:t xml:space="preserve">    </w:t>
      </w:r>
      <w:r>
        <w:rPr>
          <w:rFonts w:hint="eastAsia"/>
        </w:rPr>
        <w:t>包号：</w:t>
      </w:r>
      <w:r>
        <w:t>______________</w:t>
      </w:r>
    </w:p>
    <w:tbl>
      <w:tblPr>
        <w:tblW w:w="9176" w:type="dxa"/>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48"/>
        <w:gridCol w:w="1293"/>
        <w:gridCol w:w="1293"/>
        <w:gridCol w:w="1494"/>
        <w:gridCol w:w="1560"/>
        <w:gridCol w:w="1294"/>
        <w:gridCol w:w="1294"/>
      </w:tblGrid>
      <w:tr w:rsidR="00000000">
        <w:trPr>
          <w:jc w:val="center"/>
        </w:trPr>
        <w:tc>
          <w:tcPr>
            <w:tcW w:w="948" w:type="dxa"/>
            <w:vAlign w:val="center"/>
          </w:tcPr>
          <w:p w:rsidR="00000000" w:rsidRDefault="000841DE">
            <w:pPr>
              <w:spacing w:line="240" w:lineRule="auto"/>
              <w:ind w:firstLineChars="0" w:firstLine="0"/>
              <w:jc w:val="center"/>
              <w:rPr>
                <w:rFonts w:hint="eastAsia"/>
              </w:rPr>
            </w:pPr>
            <w:r>
              <w:rPr>
                <w:rFonts w:hint="eastAsia"/>
              </w:rPr>
              <w:t>序号</w:t>
            </w:r>
          </w:p>
        </w:tc>
        <w:tc>
          <w:tcPr>
            <w:tcW w:w="1293" w:type="dxa"/>
            <w:vAlign w:val="center"/>
          </w:tcPr>
          <w:p w:rsidR="00000000" w:rsidRDefault="000841DE">
            <w:pPr>
              <w:spacing w:line="240" w:lineRule="auto"/>
              <w:ind w:firstLineChars="0" w:firstLine="0"/>
              <w:jc w:val="center"/>
              <w:rPr>
                <w:rFonts w:hint="eastAsia"/>
              </w:rPr>
            </w:pPr>
            <w:r>
              <w:rPr>
                <w:rFonts w:hint="eastAsia"/>
              </w:rPr>
              <w:t>货物名称</w:t>
            </w:r>
          </w:p>
        </w:tc>
        <w:tc>
          <w:tcPr>
            <w:tcW w:w="1293" w:type="dxa"/>
            <w:vAlign w:val="center"/>
          </w:tcPr>
          <w:p w:rsidR="00000000" w:rsidRDefault="000841DE">
            <w:pPr>
              <w:spacing w:line="240" w:lineRule="auto"/>
              <w:ind w:firstLineChars="0" w:firstLine="0"/>
              <w:jc w:val="center"/>
              <w:rPr>
                <w:rFonts w:hint="eastAsia"/>
              </w:rPr>
            </w:pPr>
            <w:r>
              <w:rPr>
                <w:rFonts w:hint="eastAsia"/>
              </w:rPr>
              <w:t>招标文件</w:t>
            </w:r>
          </w:p>
          <w:p w:rsidR="00000000" w:rsidRDefault="000841DE">
            <w:pPr>
              <w:spacing w:line="240" w:lineRule="auto"/>
              <w:ind w:firstLineChars="0" w:firstLine="0"/>
              <w:jc w:val="center"/>
              <w:rPr>
                <w:rFonts w:hint="eastAsia"/>
              </w:rPr>
            </w:pPr>
            <w:r>
              <w:rPr>
                <w:rFonts w:hint="eastAsia"/>
              </w:rPr>
              <w:t>条目号</w:t>
            </w:r>
          </w:p>
        </w:tc>
        <w:tc>
          <w:tcPr>
            <w:tcW w:w="1494" w:type="dxa"/>
            <w:vAlign w:val="center"/>
          </w:tcPr>
          <w:p w:rsidR="00000000" w:rsidRDefault="000841DE">
            <w:pPr>
              <w:spacing w:line="240" w:lineRule="auto"/>
              <w:ind w:firstLineChars="0" w:firstLine="0"/>
              <w:jc w:val="center"/>
              <w:rPr>
                <w:rFonts w:hint="eastAsia"/>
              </w:rPr>
            </w:pPr>
            <w:r>
              <w:rPr>
                <w:rFonts w:hint="eastAsia"/>
              </w:rPr>
              <w:t>招标技术条款</w:t>
            </w:r>
          </w:p>
        </w:tc>
        <w:tc>
          <w:tcPr>
            <w:tcW w:w="1560" w:type="dxa"/>
            <w:vAlign w:val="center"/>
          </w:tcPr>
          <w:p w:rsidR="00000000" w:rsidRDefault="000841DE">
            <w:pPr>
              <w:spacing w:line="240" w:lineRule="auto"/>
              <w:ind w:firstLineChars="0" w:firstLine="0"/>
              <w:jc w:val="center"/>
              <w:rPr>
                <w:rFonts w:hint="eastAsia"/>
              </w:rPr>
            </w:pPr>
            <w:r>
              <w:rPr>
                <w:rFonts w:hint="eastAsia"/>
              </w:rPr>
              <w:t>投标技术</w:t>
            </w:r>
            <w:r>
              <w:rPr>
                <w:rFonts w:hint="eastAsia"/>
              </w:rPr>
              <w:t>条款</w:t>
            </w:r>
          </w:p>
        </w:tc>
        <w:tc>
          <w:tcPr>
            <w:tcW w:w="1294" w:type="dxa"/>
            <w:vAlign w:val="center"/>
          </w:tcPr>
          <w:p w:rsidR="00000000" w:rsidRDefault="000841DE">
            <w:pPr>
              <w:spacing w:line="240" w:lineRule="auto"/>
              <w:ind w:firstLineChars="0" w:firstLine="0"/>
              <w:jc w:val="center"/>
              <w:rPr>
                <w:rFonts w:hint="eastAsia"/>
              </w:rPr>
            </w:pPr>
            <w:r>
              <w:rPr>
                <w:rFonts w:hint="eastAsia"/>
              </w:rPr>
              <w:t>响应</w:t>
            </w:r>
            <w:r>
              <w:rPr>
                <w:rFonts w:hint="eastAsia"/>
              </w:rPr>
              <w:t>/</w:t>
            </w:r>
            <w:r>
              <w:rPr>
                <w:rFonts w:hint="eastAsia"/>
              </w:rPr>
              <w:t>偏离</w:t>
            </w:r>
          </w:p>
        </w:tc>
        <w:tc>
          <w:tcPr>
            <w:tcW w:w="1294" w:type="dxa"/>
            <w:vAlign w:val="center"/>
          </w:tcPr>
          <w:p w:rsidR="00000000" w:rsidRDefault="000841DE">
            <w:pPr>
              <w:spacing w:line="240" w:lineRule="auto"/>
              <w:ind w:firstLineChars="0" w:firstLine="0"/>
              <w:jc w:val="center"/>
              <w:rPr>
                <w:rFonts w:hint="eastAsia"/>
              </w:rPr>
            </w:pPr>
            <w:r>
              <w:rPr>
                <w:rFonts w:hint="eastAsia"/>
              </w:rPr>
              <w:t>说明</w:t>
            </w:r>
          </w:p>
        </w:tc>
      </w:tr>
      <w:tr w:rsidR="00000000">
        <w:trPr>
          <w:trHeight w:val="567"/>
          <w:jc w:val="center"/>
        </w:trPr>
        <w:tc>
          <w:tcPr>
            <w:tcW w:w="948" w:type="dxa"/>
            <w:vAlign w:val="center"/>
          </w:tcPr>
          <w:p w:rsidR="00000000" w:rsidRDefault="000841DE">
            <w:pPr>
              <w:ind w:firstLine="444"/>
              <w:jc w:val="center"/>
            </w:pPr>
          </w:p>
        </w:tc>
        <w:tc>
          <w:tcPr>
            <w:tcW w:w="1293" w:type="dxa"/>
            <w:vAlign w:val="center"/>
          </w:tcPr>
          <w:p w:rsidR="00000000" w:rsidRDefault="000841DE">
            <w:pPr>
              <w:ind w:firstLine="444"/>
              <w:jc w:val="center"/>
            </w:pPr>
          </w:p>
        </w:tc>
        <w:tc>
          <w:tcPr>
            <w:tcW w:w="1293" w:type="dxa"/>
            <w:vAlign w:val="center"/>
          </w:tcPr>
          <w:p w:rsidR="00000000" w:rsidRDefault="000841DE">
            <w:pPr>
              <w:ind w:firstLine="444"/>
              <w:jc w:val="center"/>
            </w:pPr>
          </w:p>
        </w:tc>
        <w:tc>
          <w:tcPr>
            <w:tcW w:w="1494" w:type="dxa"/>
            <w:vAlign w:val="center"/>
          </w:tcPr>
          <w:p w:rsidR="00000000" w:rsidRDefault="000841DE">
            <w:pPr>
              <w:ind w:firstLine="444"/>
              <w:jc w:val="center"/>
            </w:pPr>
          </w:p>
        </w:tc>
        <w:tc>
          <w:tcPr>
            <w:tcW w:w="1560" w:type="dxa"/>
            <w:vAlign w:val="center"/>
          </w:tcPr>
          <w:p w:rsidR="00000000" w:rsidRDefault="000841DE">
            <w:pPr>
              <w:ind w:firstLine="444"/>
              <w:jc w:val="center"/>
            </w:pPr>
          </w:p>
        </w:tc>
        <w:tc>
          <w:tcPr>
            <w:tcW w:w="1294" w:type="dxa"/>
            <w:vAlign w:val="center"/>
          </w:tcPr>
          <w:p w:rsidR="00000000" w:rsidRDefault="000841DE">
            <w:pPr>
              <w:ind w:firstLine="444"/>
              <w:jc w:val="center"/>
            </w:pPr>
          </w:p>
        </w:tc>
        <w:tc>
          <w:tcPr>
            <w:tcW w:w="1294" w:type="dxa"/>
            <w:vAlign w:val="center"/>
          </w:tcPr>
          <w:p w:rsidR="00000000" w:rsidRDefault="000841DE">
            <w:pPr>
              <w:ind w:firstLine="444"/>
              <w:jc w:val="center"/>
            </w:pPr>
          </w:p>
        </w:tc>
      </w:tr>
      <w:tr w:rsidR="00000000">
        <w:trPr>
          <w:trHeight w:val="567"/>
          <w:jc w:val="center"/>
        </w:trPr>
        <w:tc>
          <w:tcPr>
            <w:tcW w:w="948" w:type="dxa"/>
            <w:vAlign w:val="center"/>
          </w:tcPr>
          <w:p w:rsidR="00000000" w:rsidRDefault="000841DE">
            <w:pPr>
              <w:ind w:firstLine="444"/>
              <w:jc w:val="center"/>
            </w:pPr>
          </w:p>
        </w:tc>
        <w:tc>
          <w:tcPr>
            <w:tcW w:w="1293" w:type="dxa"/>
            <w:vAlign w:val="center"/>
          </w:tcPr>
          <w:p w:rsidR="00000000" w:rsidRDefault="000841DE">
            <w:pPr>
              <w:ind w:firstLine="444"/>
              <w:jc w:val="center"/>
            </w:pPr>
          </w:p>
        </w:tc>
        <w:tc>
          <w:tcPr>
            <w:tcW w:w="1293" w:type="dxa"/>
            <w:vAlign w:val="center"/>
          </w:tcPr>
          <w:p w:rsidR="00000000" w:rsidRDefault="000841DE">
            <w:pPr>
              <w:ind w:firstLine="444"/>
              <w:jc w:val="center"/>
            </w:pPr>
          </w:p>
        </w:tc>
        <w:tc>
          <w:tcPr>
            <w:tcW w:w="1494" w:type="dxa"/>
            <w:vAlign w:val="center"/>
          </w:tcPr>
          <w:p w:rsidR="00000000" w:rsidRDefault="000841DE">
            <w:pPr>
              <w:ind w:firstLine="444"/>
              <w:jc w:val="center"/>
            </w:pPr>
          </w:p>
        </w:tc>
        <w:tc>
          <w:tcPr>
            <w:tcW w:w="1560" w:type="dxa"/>
            <w:vAlign w:val="center"/>
          </w:tcPr>
          <w:p w:rsidR="00000000" w:rsidRDefault="000841DE">
            <w:pPr>
              <w:ind w:firstLine="444"/>
              <w:jc w:val="center"/>
            </w:pPr>
          </w:p>
        </w:tc>
        <w:tc>
          <w:tcPr>
            <w:tcW w:w="1294" w:type="dxa"/>
            <w:vAlign w:val="center"/>
          </w:tcPr>
          <w:p w:rsidR="00000000" w:rsidRDefault="000841DE">
            <w:pPr>
              <w:ind w:firstLine="444"/>
              <w:jc w:val="center"/>
            </w:pPr>
          </w:p>
        </w:tc>
        <w:tc>
          <w:tcPr>
            <w:tcW w:w="1294" w:type="dxa"/>
            <w:vAlign w:val="center"/>
          </w:tcPr>
          <w:p w:rsidR="00000000" w:rsidRDefault="000841DE">
            <w:pPr>
              <w:ind w:firstLine="444"/>
              <w:jc w:val="center"/>
            </w:pPr>
          </w:p>
        </w:tc>
      </w:tr>
      <w:tr w:rsidR="00000000">
        <w:trPr>
          <w:trHeight w:val="567"/>
          <w:jc w:val="center"/>
        </w:trPr>
        <w:tc>
          <w:tcPr>
            <w:tcW w:w="948" w:type="dxa"/>
            <w:vAlign w:val="center"/>
          </w:tcPr>
          <w:p w:rsidR="00000000" w:rsidRDefault="000841DE">
            <w:pPr>
              <w:ind w:firstLine="444"/>
              <w:jc w:val="center"/>
            </w:pPr>
          </w:p>
        </w:tc>
        <w:tc>
          <w:tcPr>
            <w:tcW w:w="1293" w:type="dxa"/>
            <w:vAlign w:val="center"/>
          </w:tcPr>
          <w:p w:rsidR="00000000" w:rsidRDefault="000841DE">
            <w:pPr>
              <w:ind w:firstLine="444"/>
              <w:jc w:val="center"/>
            </w:pPr>
          </w:p>
        </w:tc>
        <w:tc>
          <w:tcPr>
            <w:tcW w:w="1293" w:type="dxa"/>
            <w:vAlign w:val="center"/>
          </w:tcPr>
          <w:p w:rsidR="00000000" w:rsidRDefault="000841DE">
            <w:pPr>
              <w:ind w:firstLine="444"/>
              <w:jc w:val="center"/>
            </w:pPr>
          </w:p>
        </w:tc>
        <w:tc>
          <w:tcPr>
            <w:tcW w:w="1494" w:type="dxa"/>
            <w:vAlign w:val="center"/>
          </w:tcPr>
          <w:p w:rsidR="00000000" w:rsidRDefault="000841DE">
            <w:pPr>
              <w:ind w:firstLine="444"/>
              <w:jc w:val="center"/>
            </w:pPr>
          </w:p>
        </w:tc>
        <w:tc>
          <w:tcPr>
            <w:tcW w:w="1560" w:type="dxa"/>
            <w:vAlign w:val="center"/>
          </w:tcPr>
          <w:p w:rsidR="00000000" w:rsidRDefault="000841DE">
            <w:pPr>
              <w:ind w:firstLine="444"/>
              <w:jc w:val="center"/>
            </w:pPr>
          </w:p>
        </w:tc>
        <w:tc>
          <w:tcPr>
            <w:tcW w:w="1294" w:type="dxa"/>
            <w:vAlign w:val="center"/>
          </w:tcPr>
          <w:p w:rsidR="00000000" w:rsidRDefault="000841DE">
            <w:pPr>
              <w:ind w:firstLine="444"/>
              <w:jc w:val="center"/>
            </w:pPr>
          </w:p>
        </w:tc>
        <w:tc>
          <w:tcPr>
            <w:tcW w:w="1294" w:type="dxa"/>
            <w:vAlign w:val="center"/>
          </w:tcPr>
          <w:p w:rsidR="00000000" w:rsidRDefault="000841DE">
            <w:pPr>
              <w:ind w:firstLine="444"/>
              <w:jc w:val="center"/>
            </w:pPr>
          </w:p>
        </w:tc>
      </w:tr>
      <w:tr w:rsidR="00000000">
        <w:trPr>
          <w:trHeight w:val="567"/>
          <w:jc w:val="center"/>
        </w:trPr>
        <w:tc>
          <w:tcPr>
            <w:tcW w:w="948" w:type="dxa"/>
            <w:vAlign w:val="center"/>
          </w:tcPr>
          <w:p w:rsidR="00000000" w:rsidRDefault="000841DE">
            <w:pPr>
              <w:ind w:firstLine="444"/>
              <w:jc w:val="center"/>
            </w:pPr>
          </w:p>
        </w:tc>
        <w:tc>
          <w:tcPr>
            <w:tcW w:w="1293" w:type="dxa"/>
            <w:vAlign w:val="center"/>
          </w:tcPr>
          <w:p w:rsidR="00000000" w:rsidRDefault="000841DE">
            <w:pPr>
              <w:ind w:firstLine="444"/>
              <w:jc w:val="center"/>
            </w:pPr>
          </w:p>
        </w:tc>
        <w:tc>
          <w:tcPr>
            <w:tcW w:w="1293" w:type="dxa"/>
            <w:vAlign w:val="center"/>
          </w:tcPr>
          <w:p w:rsidR="00000000" w:rsidRDefault="000841DE">
            <w:pPr>
              <w:ind w:firstLine="444"/>
              <w:jc w:val="center"/>
            </w:pPr>
          </w:p>
        </w:tc>
        <w:tc>
          <w:tcPr>
            <w:tcW w:w="1494" w:type="dxa"/>
            <w:vAlign w:val="center"/>
          </w:tcPr>
          <w:p w:rsidR="00000000" w:rsidRDefault="000841DE">
            <w:pPr>
              <w:ind w:firstLine="444"/>
              <w:jc w:val="center"/>
            </w:pPr>
          </w:p>
        </w:tc>
        <w:tc>
          <w:tcPr>
            <w:tcW w:w="1560" w:type="dxa"/>
            <w:vAlign w:val="center"/>
          </w:tcPr>
          <w:p w:rsidR="00000000" w:rsidRDefault="000841DE">
            <w:pPr>
              <w:ind w:firstLine="444"/>
              <w:jc w:val="center"/>
            </w:pPr>
          </w:p>
        </w:tc>
        <w:tc>
          <w:tcPr>
            <w:tcW w:w="1294" w:type="dxa"/>
            <w:vAlign w:val="center"/>
          </w:tcPr>
          <w:p w:rsidR="00000000" w:rsidRDefault="000841DE">
            <w:pPr>
              <w:ind w:firstLine="444"/>
              <w:jc w:val="center"/>
            </w:pPr>
          </w:p>
        </w:tc>
        <w:tc>
          <w:tcPr>
            <w:tcW w:w="1294" w:type="dxa"/>
            <w:vAlign w:val="center"/>
          </w:tcPr>
          <w:p w:rsidR="00000000" w:rsidRDefault="000841DE">
            <w:pPr>
              <w:ind w:firstLine="444"/>
              <w:jc w:val="center"/>
            </w:pPr>
          </w:p>
        </w:tc>
      </w:tr>
      <w:tr w:rsidR="00000000">
        <w:trPr>
          <w:trHeight w:val="567"/>
          <w:jc w:val="center"/>
        </w:trPr>
        <w:tc>
          <w:tcPr>
            <w:tcW w:w="948" w:type="dxa"/>
            <w:vAlign w:val="center"/>
          </w:tcPr>
          <w:p w:rsidR="00000000" w:rsidRDefault="000841DE">
            <w:pPr>
              <w:ind w:firstLine="444"/>
              <w:jc w:val="center"/>
            </w:pPr>
          </w:p>
        </w:tc>
        <w:tc>
          <w:tcPr>
            <w:tcW w:w="1293" w:type="dxa"/>
            <w:vAlign w:val="center"/>
          </w:tcPr>
          <w:p w:rsidR="00000000" w:rsidRDefault="000841DE">
            <w:pPr>
              <w:ind w:firstLine="444"/>
              <w:jc w:val="center"/>
            </w:pPr>
          </w:p>
        </w:tc>
        <w:tc>
          <w:tcPr>
            <w:tcW w:w="1293" w:type="dxa"/>
            <w:vAlign w:val="center"/>
          </w:tcPr>
          <w:p w:rsidR="00000000" w:rsidRDefault="000841DE">
            <w:pPr>
              <w:ind w:firstLine="444"/>
              <w:jc w:val="center"/>
            </w:pPr>
          </w:p>
        </w:tc>
        <w:tc>
          <w:tcPr>
            <w:tcW w:w="1494" w:type="dxa"/>
            <w:vAlign w:val="center"/>
          </w:tcPr>
          <w:p w:rsidR="00000000" w:rsidRDefault="000841DE">
            <w:pPr>
              <w:ind w:firstLine="444"/>
              <w:jc w:val="center"/>
            </w:pPr>
          </w:p>
        </w:tc>
        <w:tc>
          <w:tcPr>
            <w:tcW w:w="1560" w:type="dxa"/>
            <w:vAlign w:val="center"/>
          </w:tcPr>
          <w:p w:rsidR="00000000" w:rsidRDefault="000841DE">
            <w:pPr>
              <w:ind w:firstLine="444"/>
              <w:jc w:val="center"/>
            </w:pPr>
          </w:p>
        </w:tc>
        <w:tc>
          <w:tcPr>
            <w:tcW w:w="1294" w:type="dxa"/>
            <w:vAlign w:val="center"/>
          </w:tcPr>
          <w:p w:rsidR="00000000" w:rsidRDefault="000841DE">
            <w:pPr>
              <w:ind w:firstLine="444"/>
              <w:jc w:val="center"/>
            </w:pPr>
          </w:p>
        </w:tc>
        <w:tc>
          <w:tcPr>
            <w:tcW w:w="1294" w:type="dxa"/>
            <w:vAlign w:val="center"/>
          </w:tcPr>
          <w:p w:rsidR="00000000" w:rsidRDefault="000841DE">
            <w:pPr>
              <w:ind w:firstLine="444"/>
              <w:jc w:val="center"/>
            </w:pPr>
          </w:p>
        </w:tc>
      </w:tr>
    </w:tbl>
    <w:p w:rsidR="00000000" w:rsidRDefault="000841DE">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rPr>
      </w:pPr>
    </w:p>
    <w:p w:rsidR="00000000" w:rsidRDefault="000841DE">
      <w:pPr>
        <w:pStyle w:val="affa"/>
        <w:ind w:firstLine="444"/>
        <w:rPr>
          <w:rFonts w:hint="eastAsia"/>
        </w:rPr>
      </w:pPr>
      <w:r>
        <w:rPr>
          <w:rFonts w:hint="eastAsia"/>
        </w:rPr>
        <w:t>郑重声明</w:t>
      </w:r>
    </w:p>
    <w:p w:rsidR="00000000" w:rsidRDefault="000841DE">
      <w:pPr>
        <w:pStyle w:val="affa"/>
        <w:ind w:firstLine="444"/>
        <w:rPr>
          <w:rFonts w:hint="eastAsia"/>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rsidR="00000000" w:rsidRDefault="000841DE">
      <w:pPr>
        <w:pStyle w:val="affa"/>
        <w:ind w:firstLine="444"/>
        <w:rPr>
          <w:rFonts w:hint="eastAsia"/>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w:t>
      </w:r>
      <w:r>
        <w:rPr>
          <w:rFonts w:hint="eastAsia"/>
          <w:lang w:eastAsia="zh-CN"/>
        </w:rPr>
        <w:t>容，买方随时有权拒绝接受，我方承担商品的质量、规格与合同不符的责任，并接受按合同索赔。</w:t>
      </w:r>
    </w:p>
    <w:p w:rsidR="00000000" w:rsidRDefault="000841DE">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lang w:eastAsia="zh-CN"/>
        </w:rPr>
      </w:pPr>
    </w:p>
    <w:p w:rsidR="00000000" w:rsidRDefault="000841DE">
      <w:pPr>
        <w:pStyle w:val="affa"/>
        <w:ind w:firstLine="444"/>
        <w:rPr>
          <w:lang w:eastAsia="zh-CN"/>
        </w:rPr>
      </w:pPr>
      <w:r>
        <w:rPr>
          <w:rFonts w:hint="eastAsia"/>
          <w:lang w:eastAsia="zh-CN"/>
        </w:rPr>
        <w:t>投标人代表</w:t>
      </w:r>
      <w:r>
        <w:rPr>
          <w:rFonts w:hint="eastAsia"/>
          <w:lang w:eastAsia="zh-CN"/>
        </w:rPr>
        <w:t>签字：</w:t>
      </w:r>
      <w:r>
        <w:rPr>
          <w:lang w:eastAsia="zh-CN"/>
        </w:rPr>
        <w:t>______________</w:t>
      </w:r>
    </w:p>
    <w:p w:rsidR="00000000" w:rsidRDefault="000841DE">
      <w:pPr>
        <w:pStyle w:val="affa"/>
        <w:ind w:firstLine="444"/>
        <w:rPr>
          <w:lang w:eastAsia="zh-CN"/>
        </w:rPr>
      </w:pPr>
    </w:p>
    <w:p w:rsidR="00000000" w:rsidRDefault="000841DE">
      <w:pPr>
        <w:overflowPunct w:val="0"/>
        <w:topLinePunct/>
        <w:spacing w:beforeLines="30" w:before="72" w:afterLines="30" w:after="72" w:line="560" w:lineRule="exact"/>
        <w:ind w:firstLine="664"/>
        <w:jc w:val="both"/>
        <w:outlineLvl w:val="1"/>
        <w:rPr>
          <w:rFonts w:ascii="方正仿宋简体" w:eastAsia="方正仿宋简体" w:hAnsi="MS Sans Serif"/>
          <w:kern w:val="2"/>
          <w:sz w:val="32"/>
          <w:szCs w:val="32"/>
          <w:lang w:eastAsia="zh-CN"/>
        </w:rPr>
      </w:pPr>
    </w:p>
    <w:p w:rsidR="00000000" w:rsidRDefault="000841DE">
      <w:pPr>
        <w:pStyle w:val="affa"/>
        <w:ind w:firstLineChars="0" w:firstLine="0"/>
        <w:outlineLvl w:val="1"/>
        <w:rPr>
          <w:sz w:val="19"/>
          <w:szCs w:val="19"/>
          <w:lang w:eastAsia="zh-CN"/>
        </w:rPr>
      </w:pPr>
      <w:r>
        <w:rPr>
          <w:sz w:val="19"/>
          <w:szCs w:val="19"/>
          <w:lang w:eastAsia="zh-CN"/>
        </w:rPr>
        <w:br w:type="page"/>
      </w:r>
      <w:bookmarkStart w:id="518" w:name="_Toc363125355"/>
      <w:bookmarkStart w:id="519" w:name="_Toc363059659"/>
      <w:bookmarkStart w:id="520" w:name="_Toc204592954"/>
      <w:bookmarkStart w:id="521" w:name="_Toc310252871"/>
      <w:bookmarkStart w:id="522" w:name="_Toc363134247"/>
      <w:bookmarkStart w:id="523" w:name="_Toc363454548"/>
      <w:bookmarkStart w:id="524" w:name="_Toc244261284"/>
      <w:bookmarkStart w:id="525" w:name="_Toc363128949"/>
      <w:bookmarkStart w:id="526" w:name="_Toc307924176"/>
      <w:bookmarkStart w:id="527" w:name="_Toc363127809"/>
      <w:bookmarkStart w:id="528" w:name="_Toc94001332"/>
      <w:r>
        <w:rPr>
          <w:rFonts w:hint="eastAsia"/>
          <w:lang w:eastAsia="zh-CN"/>
        </w:rPr>
        <w:t>商务条款响应</w:t>
      </w:r>
      <w:r>
        <w:rPr>
          <w:lang w:eastAsia="zh-CN"/>
        </w:rPr>
        <w:t>/</w:t>
      </w:r>
      <w:r>
        <w:rPr>
          <w:rFonts w:hint="eastAsia"/>
          <w:lang w:eastAsia="zh-CN"/>
        </w:rPr>
        <w:t>偏离表格式</w:t>
      </w:r>
      <w:bookmarkEnd w:id="518"/>
      <w:bookmarkEnd w:id="519"/>
      <w:bookmarkEnd w:id="520"/>
      <w:bookmarkEnd w:id="521"/>
      <w:bookmarkEnd w:id="522"/>
      <w:bookmarkEnd w:id="523"/>
      <w:bookmarkEnd w:id="524"/>
      <w:bookmarkEnd w:id="525"/>
      <w:bookmarkEnd w:id="526"/>
      <w:bookmarkEnd w:id="527"/>
      <w:bookmarkEnd w:id="528"/>
    </w:p>
    <w:p w:rsidR="00000000" w:rsidRDefault="000841DE">
      <w:pPr>
        <w:pStyle w:val="afff4"/>
        <w:spacing w:before="240" w:after="240"/>
        <w:ind w:firstLine="664"/>
        <w:rPr>
          <w:rFonts w:hint="eastAsia"/>
          <w:lang w:eastAsia="zh-CN"/>
        </w:rPr>
      </w:pPr>
      <w:bookmarkStart w:id="529" w:name="_Toc94001333"/>
      <w:bookmarkStart w:id="530" w:name="_Toc310252872"/>
      <w:r>
        <w:rPr>
          <w:rFonts w:hint="eastAsia"/>
          <w:lang w:eastAsia="zh-CN"/>
        </w:rPr>
        <w:t>商务条款响应</w:t>
      </w:r>
      <w:r>
        <w:rPr>
          <w:rFonts w:hint="eastAsia"/>
          <w:lang w:eastAsia="zh-CN"/>
        </w:rPr>
        <w:t>/</w:t>
      </w:r>
      <w:r>
        <w:rPr>
          <w:rFonts w:hint="eastAsia"/>
          <w:lang w:eastAsia="zh-CN"/>
        </w:rPr>
        <w:t>偏离表</w:t>
      </w:r>
      <w:bookmarkEnd w:id="529"/>
      <w:bookmarkEnd w:id="530"/>
    </w:p>
    <w:p w:rsidR="00000000" w:rsidRDefault="000841DE">
      <w:pPr>
        <w:pStyle w:val="affa"/>
        <w:ind w:firstLine="444"/>
        <w:rPr>
          <w:rFonts w:hint="eastAsia"/>
          <w:lang w:eastAsia="zh-CN"/>
        </w:rPr>
      </w:pPr>
      <w:r>
        <w:rPr>
          <w:rFonts w:hint="eastAsia"/>
          <w:lang w:eastAsia="zh-CN"/>
        </w:rPr>
        <w:t>投标人名称：</w:t>
      </w:r>
      <w:r>
        <w:rPr>
          <w:lang w:eastAsia="zh-CN"/>
        </w:rPr>
        <w:t>______________</w:t>
      </w:r>
    </w:p>
    <w:p w:rsidR="00000000" w:rsidRDefault="000841DE">
      <w:pPr>
        <w:pStyle w:val="affa"/>
        <w:ind w:firstLine="444"/>
        <w:rPr>
          <w:rFonts w:hint="eastAsia"/>
        </w:rPr>
      </w:pPr>
      <w:r>
        <w:rPr>
          <w:rFonts w:hint="eastAsia"/>
        </w:rPr>
        <w:t>招标编号</w:t>
      </w:r>
      <w:r>
        <w:rPr>
          <w:rFonts w:hint="eastAsia"/>
        </w:rPr>
        <w:t>.</w:t>
      </w:r>
      <w:r>
        <w:rPr>
          <w:rFonts w:hint="eastAsia"/>
        </w:rPr>
        <w:t>：</w:t>
      </w:r>
      <w:r>
        <w:t>______________</w:t>
      </w:r>
      <w:r>
        <w:rPr>
          <w:rFonts w:hint="eastAsia"/>
        </w:rPr>
        <w:t>包号：</w:t>
      </w:r>
      <w:r>
        <w:t>______________</w:t>
      </w:r>
    </w:p>
    <w:tbl>
      <w:tblPr>
        <w:tblW w:w="5000" w:type="pct"/>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805"/>
        <w:gridCol w:w="1925"/>
        <w:gridCol w:w="2391"/>
        <w:gridCol w:w="2502"/>
        <w:gridCol w:w="1155"/>
      </w:tblGrid>
      <w:tr w:rsidR="00000000">
        <w:trPr>
          <w:trHeight w:val="567"/>
          <w:jc w:val="center"/>
        </w:trPr>
        <w:tc>
          <w:tcPr>
            <w:tcW w:w="458" w:type="pct"/>
            <w:vAlign w:val="center"/>
          </w:tcPr>
          <w:p w:rsidR="00000000" w:rsidRDefault="000841DE">
            <w:pPr>
              <w:ind w:firstLineChars="0" w:firstLine="0"/>
              <w:jc w:val="center"/>
              <w:rPr>
                <w:rFonts w:hint="eastAsia"/>
              </w:rPr>
            </w:pPr>
            <w:r>
              <w:rPr>
                <w:rFonts w:hint="eastAsia"/>
              </w:rPr>
              <w:t>序号</w:t>
            </w:r>
          </w:p>
        </w:tc>
        <w:tc>
          <w:tcPr>
            <w:tcW w:w="1096" w:type="pct"/>
            <w:vAlign w:val="center"/>
          </w:tcPr>
          <w:p w:rsidR="00000000" w:rsidRDefault="000841DE">
            <w:pPr>
              <w:ind w:firstLineChars="0" w:firstLine="0"/>
              <w:jc w:val="center"/>
              <w:rPr>
                <w:rFonts w:hint="eastAsia"/>
              </w:rPr>
            </w:pPr>
            <w:r>
              <w:rPr>
                <w:rFonts w:hint="eastAsia"/>
              </w:rPr>
              <w:t>招标文件条目号</w:t>
            </w:r>
          </w:p>
        </w:tc>
        <w:tc>
          <w:tcPr>
            <w:tcW w:w="1362" w:type="pct"/>
            <w:vAlign w:val="center"/>
          </w:tcPr>
          <w:p w:rsidR="00000000" w:rsidRDefault="000841DE">
            <w:pPr>
              <w:ind w:firstLineChars="0" w:firstLine="0"/>
              <w:jc w:val="center"/>
              <w:rPr>
                <w:rFonts w:hint="eastAsia"/>
              </w:rPr>
            </w:pPr>
            <w:r>
              <w:rPr>
                <w:rFonts w:hint="eastAsia"/>
              </w:rPr>
              <w:t>招标文件的商务条款</w:t>
            </w:r>
          </w:p>
        </w:tc>
        <w:tc>
          <w:tcPr>
            <w:tcW w:w="1425" w:type="pct"/>
            <w:vAlign w:val="center"/>
          </w:tcPr>
          <w:p w:rsidR="00000000" w:rsidRDefault="000841DE">
            <w:pPr>
              <w:ind w:firstLineChars="0" w:firstLine="0"/>
              <w:jc w:val="center"/>
              <w:rPr>
                <w:rFonts w:hint="eastAsia"/>
              </w:rPr>
            </w:pPr>
            <w:r>
              <w:rPr>
                <w:rFonts w:hint="eastAsia"/>
              </w:rPr>
              <w:t>投标文件的商务条款</w:t>
            </w:r>
          </w:p>
        </w:tc>
        <w:tc>
          <w:tcPr>
            <w:tcW w:w="658" w:type="pct"/>
            <w:vAlign w:val="center"/>
          </w:tcPr>
          <w:p w:rsidR="00000000" w:rsidRDefault="000841DE">
            <w:pPr>
              <w:ind w:firstLineChars="0" w:firstLine="0"/>
              <w:jc w:val="center"/>
              <w:rPr>
                <w:rFonts w:hint="eastAsia"/>
              </w:rPr>
            </w:pPr>
            <w:r>
              <w:rPr>
                <w:rFonts w:hint="eastAsia"/>
              </w:rPr>
              <w:t>说明</w:t>
            </w:r>
          </w:p>
        </w:tc>
      </w:tr>
      <w:tr w:rsidR="00000000">
        <w:trPr>
          <w:trHeight w:val="567"/>
          <w:jc w:val="center"/>
        </w:trPr>
        <w:tc>
          <w:tcPr>
            <w:tcW w:w="458" w:type="pct"/>
            <w:vAlign w:val="center"/>
          </w:tcPr>
          <w:p w:rsidR="00000000" w:rsidRDefault="000841DE">
            <w:pPr>
              <w:ind w:firstLine="444"/>
              <w:jc w:val="center"/>
            </w:pPr>
          </w:p>
        </w:tc>
        <w:tc>
          <w:tcPr>
            <w:tcW w:w="1096" w:type="pct"/>
            <w:vAlign w:val="center"/>
          </w:tcPr>
          <w:p w:rsidR="00000000" w:rsidRDefault="000841DE">
            <w:pPr>
              <w:ind w:firstLine="444"/>
              <w:jc w:val="center"/>
            </w:pPr>
          </w:p>
        </w:tc>
        <w:tc>
          <w:tcPr>
            <w:tcW w:w="1362" w:type="pct"/>
            <w:vAlign w:val="center"/>
          </w:tcPr>
          <w:p w:rsidR="00000000" w:rsidRDefault="000841DE">
            <w:pPr>
              <w:ind w:firstLine="444"/>
              <w:jc w:val="center"/>
            </w:pPr>
          </w:p>
        </w:tc>
        <w:tc>
          <w:tcPr>
            <w:tcW w:w="1425" w:type="pct"/>
            <w:vAlign w:val="center"/>
          </w:tcPr>
          <w:p w:rsidR="00000000" w:rsidRDefault="000841DE">
            <w:pPr>
              <w:ind w:firstLine="444"/>
              <w:jc w:val="center"/>
            </w:pPr>
          </w:p>
        </w:tc>
        <w:tc>
          <w:tcPr>
            <w:tcW w:w="658" w:type="pct"/>
            <w:vAlign w:val="center"/>
          </w:tcPr>
          <w:p w:rsidR="00000000" w:rsidRDefault="000841DE">
            <w:pPr>
              <w:ind w:firstLine="444"/>
              <w:jc w:val="center"/>
            </w:pPr>
          </w:p>
        </w:tc>
      </w:tr>
      <w:tr w:rsidR="00000000">
        <w:trPr>
          <w:trHeight w:val="567"/>
          <w:jc w:val="center"/>
        </w:trPr>
        <w:tc>
          <w:tcPr>
            <w:tcW w:w="458" w:type="pct"/>
            <w:vAlign w:val="center"/>
          </w:tcPr>
          <w:p w:rsidR="00000000" w:rsidRDefault="000841DE">
            <w:pPr>
              <w:ind w:firstLine="444"/>
              <w:jc w:val="center"/>
            </w:pPr>
          </w:p>
        </w:tc>
        <w:tc>
          <w:tcPr>
            <w:tcW w:w="1096" w:type="pct"/>
            <w:vAlign w:val="center"/>
          </w:tcPr>
          <w:p w:rsidR="00000000" w:rsidRDefault="000841DE">
            <w:pPr>
              <w:ind w:firstLine="444"/>
              <w:jc w:val="center"/>
            </w:pPr>
          </w:p>
        </w:tc>
        <w:tc>
          <w:tcPr>
            <w:tcW w:w="1362" w:type="pct"/>
            <w:vAlign w:val="center"/>
          </w:tcPr>
          <w:p w:rsidR="00000000" w:rsidRDefault="000841DE">
            <w:pPr>
              <w:ind w:firstLine="444"/>
              <w:jc w:val="center"/>
            </w:pPr>
          </w:p>
        </w:tc>
        <w:tc>
          <w:tcPr>
            <w:tcW w:w="1425" w:type="pct"/>
            <w:vAlign w:val="center"/>
          </w:tcPr>
          <w:p w:rsidR="00000000" w:rsidRDefault="000841DE">
            <w:pPr>
              <w:ind w:firstLine="444"/>
              <w:jc w:val="center"/>
            </w:pPr>
          </w:p>
        </w:tc>
        <w:tc>
          <w:tcPr>
            <w:tcW w:w="658" w:type="pct"/>
            <w:vAlign w:val="center"/>
          </w:tcPr>
          <w:p w:rsidR="00000000" w:rsidRDefault="000841DE">
            <w:pPr>
              <w:ind w:firstLine="444"/>
              <w:jc w:val="center"/>
            </w:pPr>
          </w:p>
        </w:tc>
      </w:tr>
      <w:tr w:rsidR="00000000">
        <w:trPr>
          <w:trHeight w:val="567"/>
          <w:jc w:val="center"/>
        </w:trPr>
        <w:tc>
          <w:tcPr>
            <w:tcW w:w="458" w:type="pct"/>
            <w:vAlign w:val="center"/>
          </w:tcPr>
          <w:p w:rsidR="00000000" w:rsidRDefault="000841DE">
            <w:pPr>
              <w:ind w:firstLine="444"/>
              <w:jc w:val="center"/>
            </w:pPr>
          </w:p>
        </w:tc>
        <w:tc>
          <w:tcPr>
            <w:tcW w:w="1096" w:type="pct"/>
            <w:vAlign w:val="center"/>
          </w:tcPr>
          <w:p w:rsidR="00000000" w:rsidRDefault="000841DE">
            <w:pPr>
              <w:ind w:firstLine="444"/>
              <w:jc w:val="center"/>
            </w:pPr>
          </w:p>
        </w:tc>
        <w:tc>
          <w:tcPr>
            <w:tcW w:w="1362" w:type="pct"/>
            <w:vAlign w:val="center"/>
          </w:tcPr>
          <w:p w:rsidR="00000000" w:rsidRDefault="000841DE">
            <w:pPr>
              <w:ind w:firstLine="444"/>
              <w:jc w:val="center"/>
            </w:pPr>
          </w:p>
        </w:tc>
        <w:tc>
          <w:tcPr>
            <w:tcW w:w="1425" w:type="pct"/>
            <w:vAlign w:val="center"/>
          </w:tcPr>
          <w:p w:rsidR="00000000" w:rsidRDefault="000841DE">
            <w:pPr>
              <w:ind w:firstLine="444"/>
              <w:jc w:val="center"/>
            </w:pPr>
          </w:p>
        </w:tc>
        <w:tc>
          <w:tcPr>
            <w:tcW w:w="658" w:type="pct"/>
            <w:vAlign w:val="center"/>
          </w:tcPr>
          <w:p w:rsidR="00000000" w:rsidRDefault="000841DE">
            <w:pPr>
              <w:ind w:firstLine="444"/>
              <w:jc w:val="center"/>
            </w:pPr>
          </w:p>
        </w:tc>
      </w:tr>
      <w:tr w:rsidR="00000000">
        <w:trPr>
          <w:trHeight w:val="567"/>
          <w:jc w:val="center"/>
        </w:trPr>
        <w:tc>
          <w:tcPr>
            <w:tcW w:w="458" w:type="pct"/>
            <w:vAlign w:val="center"/>
          </w:tcPr>
          <w:p w:rsidR="00000000" w:rsidRDefault="000841DE">
            <w:pPr>
              <w:ind w:firstLine="444"/>
              <w:jc w:val="center"/>
            </w:pPr>
          </w:p>
        </w:tc>
        <w:tc>
          <w:tcPr>
            <w:tcW w:w="1096" w:type="pct"/>
            <w:vAlign w:val="center"/>
          </w:tcPr>
          <w:p w:rsidR="00000000" w:rsidRDefault="000841DE">
            <w:pPr>
              <w:ind w:firstLine="444"/>
              <w:jc w:val="center"/>
            </w:pPr>
          </w:p>
        </w:tc>
        <w:tc>
          <w:tcPr>
            <w:tcW w:w="1362" w:type="pct"/>
            <w:vAlign w:val="center"/>
          </w:tcPr>
          <w:p w:rsidR="00000000" w:rsidRDefault="000841DE">
            <w:pPr>
              <w:ind w:firstLine="444"/>
              <w:jc w:val="center"/>
            </w:pPr>
          </w:p>
        </w:tc>
        <w:tc>
          <w:tcPr>
            <w:tcW w:w="1425" w:type="pct"/>
            <w:vAlign w:val="center"/>
          </w:tcPr>
          <w:p w:rsidR="00000000" w:rsidRDefault="000841DE">
            <w:pPr>
              <w:ind w:firstLine="444"/>
              <w:jc w:val="center"/>
            </w:pPr>
          </w:p>
        </w:tc>
        <w:tc>
          <w:tcPr>
            <w:tcW w:w="658" w:type="pct"/>
            <w:vAlign w:val="center"/>
          </w:tcPr>
          <w:p w:rsidR="00000000" w:rsidRDefault="000841DE">
            <w:pPr>
              <w:ind w:firstLine="444"/>
              <w:jc w:val="center"/>
            </w:pPr>
          </w:p>
        </w:tc>
      </w:tr>
      <w:tr w:rsidR="00000000">
        <w:trPr>
          <w:trHeight w:val="567"/>
          <w:jc w:val="center"/>
        </w:trPr>
        <w:tc>
          <w:tcPr>
            <w:tcW w:w="458" w:type="pct"/>
            <w:vAlign w:val="center"/>
          </w:tcPr>
          <w:p w:rsidR="00000000" w:rsidRDefault="000841DE">
            <w:pPr>
              <w:ind w:firstLine="444"/>
              <w:jc w:val="center"/>
            </w:pPr>
          </w:p>
        </w:tc>
        <w:tc>
          <w:tcPr>
            <w:tcW w:w="1096" w:type="pct"/>
            <w:vAlign w:val="center"/>
          </w:tcPr>
          <w:p w:rsidR="00000000" w:rsidRDefault="000841DE">
            <w:pPr>
              <w:ind w:firstLine="444"/>
              <w:jc w:val="center"/>
            </w:pPr>
          </w:p>
        </w:tc>
        <w:tc>
          <w:tcPr>
            <w:tcW w:w="1362" w:type="pct"/>
            <w:vAlign w:val="center"/>
          </w:tcPr>
          <w:p w:rsidR="00000000" w:rsidRDefault="000841DE">
            <w:pPr>
              <w:ind w:firstLine="444"/>
              <w:jc w:val="center"/>
            </w:pPr>
          </w:p>
        </w:tc>
        <w:tc>
          <w:tcPr>
            <w:tcW w:w="1425" w:type="pct"/>
            <w:vAlign w:val="center"/>
          </w:tcPr>
          <w:p w:rsidR="00000000" w:rsidRDefault="000841DE">
            <w:pPr>
              <w:ind w:firstLine="444"/>
              <w:jc w:val="center"/>
            </w:pPr>
          </w:p>
        </w:tc>
        <w:tc>
          <w:tcPr>
            <w:tcW w:w="658" w:type="pct"/>
            <w:vAlign w:val="center"/>
          </w:tcPr>
          <w:p w:rsidR="00000000" w:rsidRDefault="000841DE">
            <w:pPr>
              <w:ind w:firstLine="444"/>
              <w:jc w:val="center"/>
            </w:pPr>
          </w:p>
        </w:tc>
      </w:tr>
      <w:tr w:rsidR="00000000">
        <w:trPr>
          <w:trHeight w:val="567"/>
          <w:jc w:val="center"/>
        </w:trPr>
        <w:tc>
          <w:tcPr>
            <w:tcW w:w="458" w:type="pct"/>
            <w:vAlign w:val="center"/>
          </w:tcPr>
          <w:p w:rsidR="00000000" w:rsidRDefault="000841DE">
            <w:pPr>
              <w:ind w:firstLine="444"/>
              <w:jc w:val="center"/>
            </w:pPr>
          </w:p>
        </w:tc>
        <w:tc>
          <w:tcPr>
            <w:tcW w:w="1096" w:type="pct"/>
            <w:vAlign w:val="center"/>
          </w:tcPr>
          <w:p w:rsidR="00000000" w:rsidRDefault="000841DE">
            <w:pPr>
              <w:ind w:firstLine="444"/>
              <w:jc w:val="center"/>
            </w:pPr>
          </w:p>
        </w:tc>
        <w:tc>
          <w:tcPr>
            <w:tcW w:w="1362" w:type="pct"/>
            <w:vAlign w:val="center"/>
          </w:tcPr>
          <w:p w:rsidR="00000000" w:rsidRDefault="000841DE">
            <w:pPr>
              <w:ind w:firstLine="444"/>
              <w:jc w:val="center"/>
            </w:pPr>
          </w:p>
        </w:tc>
        <w:tc>
          <w:tcPr>
            <w:tcW w:w="1425" w:type="pct"/>
            <w:vAlign w:val="center"/>
          </w:tcPr>
          <w:p w:rsidR="00000000" w:rsidRDefault="000841DE">
            <w:pPr>
              <w:ind w:firstLine="444"/>
              <w:jc w:val="center"/>
            </w:pPr>
          </w:p>
        </w:tc>
        <w:tc>
          <w:tcPr>
            <w:tcW w:w="658" w:type="pct"/>
            <w:vAlign w:val="center"/>
          </w:tcPr>
          <w:p w:rsidR="00000000" w:rsidRDefault="000841DE">
            <w:pPr>
              <w:ind w:firstLine="444"/>
              <w:jc w:val="center"/>
            </w:pPr>
          </w:p>
        </w:tc>
      </w:tr>
      <w:tr w:rsidR="00000000">
        <w:trPr>
          <w:trHeight w:val="567"/>
          <w:jc w:val="center"/>
        </w:trPr>
        <w:tc>
          <w:tcPr>
            <w:tcW w:w="458" w:type="pct"/>
            <w:vAlign w:val="center"/>
          </w:tcPr>
          <w:p w:rsidR="00000000" w:rsidRDefault="000841DE">
            <w:pPr>
              <w:ind w:firstLine="444"/>
              <w:jc w:val="center"/>
            </w:pPr>
          </w:p>
        </w:tc>
        <w:tc>
          <w:tcPr>
            <w:tcW w:w="1096" w:type="pct"/>
            <w:vAlign w:val="center"/>
          </w:tcPr>
          <w:p w:rsidR="00000000" w:rsidRDefault="000841DE">
            <w:pPr>
              <w:ind w:firstLine="444"/>
              <w:jc w:val="center"/>
            </w:pPr>
          </w:p>
        </w:tc>
        <w:tc>
          <w:tcPr>
            <w:tcW w:w="1362" w:type="pct"/>
            <w:vAlign w:val="center"/>
          </w:tcPr>
          <w:p w:rsidR="00000000" w:rsidRDefault="000841DE">
            <w:pPr>
              <w:ind w:firstLine="444"/>
              <w:jc w:val="center"/>
            </w:pPr>
          </w:p>
        </w:tc>
        <w:tc>
          <w:tcPr>
            <w:tcW w:w="1425" w:type="pct"/>
            <w:vAlign w:val="center"/>
          </w:tcPr>
          <w:p w:rsidR="00000000" w:rsidRDefault="000841DE">
            <w:pPr>
              <w:ind w:firstLine="444"/>
              <w:jc w:val="center"/>
            </w:pPr>
          </w:p>
        </w:tc>
        <w:tc>
          <w:tcPr>
            <w:tcW w:w="658" w:type="pct"/>
            <w:vAlign w:val="center"/>
          </w:tcPr>
          <w:p w:rsidR="00000000" w:rsidRDefault="000841DE">
            <w:pPr>
              <w:ind w:firstLine="444"/>
              <w:jc w:val="center"/>
            </w:pPr>
          </w:p>
        </w:tc>
      </w:tr>
      <w:tr w:rsidR="00000000">
        <w:trPr>
          <w:trHeight w:val="567"/>
          <w:jc w:val="center"/>
        </w:trPr>
        <w:tc>
          <w:tcPr>
            <w:tcW w:w="458" w:type="pct"/>
            <w:vAlign w:val="center"/>
          </w:tcPr>
          <w:p w:rsidR="00000000" w:rsidRDefault="000841DE">
            <w:pPr>
              <w:ind w:firstLine="444"/>
              <w:jc w:val="center"/>
            </w:pPr>
          </w:p>
        </w:tc>
        <w:tc>
          <w:tcPr>
            <w:tcW w:w="1096" w:type="pct"/>
            <w:vAlign w:val="center"/>
          </w:tcPr>
          <w:p w:rsidR="00000000" w:rsidRDefault="000841DE">
            <w:pPr>
              <w:ind w:firstLine="444"/>
              <w:jc w:val="center"/>
            </w:pPr>
          </w:p>
        </w:tc>
        <w:tc>
          <w:tcPr>
            <w:tcW w:w="1362" w:type="pct"/>
            <w:vAlign w:val="center"/>
          </w:tcPr>
          <w:p w:rsidR="00000000" w:rsidRDefault="000841DE">
            <w:pPr>
              <w:ind w:firstLine="444"/>
              <w:jc w:val="center"/>
            </w:pPr>
          </w:p>
        </w:tc>
        <w:tc>
          <w:tcPr>
            <w:tcW w:w="1425" w:type="pct"/>
            <w:vAlign w:val="center"/>
          </w:tcPr>
          <w:p w:rsidR="00000000" w:rsidRDefault="000841DE">
            <w:pPr>
              <w:ind w:firstLine="444"/>
              <w:jc w:val="center"/>
            </w:pPr>
          </w:p>
        </w:tc>
        <w:tc>
          <w:tcPr>
            <w:tcW w:w="658" w:type="pct"/>
            <w:vAlign w:val="center"/>
          </w:tcPr>
          <w:p w:rsidR="00000000" w:rsidRDefault="000841DE">
            <w:pPr>
              <w:ind w:firstLine="444"/>
              <w:jc w:val="center"/>
            </w:pPr>
          </w:p>
        </w:tc>
      </w:tr>
      <w:tr w:rsidR="00000000">
        <w:trPr>
          <w:trHeight w:val="567"/>
          <w:jc w:val="center"/>
        </w:trPr>
        <w:tc>
          <w:tcPr>
            <w:tcW w:w="458" w:type="pct"/>
            <w:vAlign w:val="center"/>
          </w:tcPr>
          <w:p w:rsidR="00000000" w:rsidRDefault="000841DE">
            <w:pPr>
              <w:ind w:firstLine="444"/>
              <w:jc w:val="center"/>
            </w:pPr>
          </w:p>
        </w:tc>
        <w:tc>
          <w:tcPr>
            <w:tcW w:w="1096" w:type="pct"/>
            <w:vAlign w:val="center"/>
          </w:tcPr>
          <w:p w:rsidR="00000000" w:rsidRDefault="000841DE">
            <w:pPr>
              <w:ind w:firstLine="444"/>
              <w:jc w:val="center"/>
            </w:pPr>
          </w:p>
        </w:tc>
        <w:tc>
          <w:tcPr>
            <w:tcW w:w="1362" w:type="pct"/>
            <w:vAlign w:val="center"/>
          </w:tcPr>
          <w:p w:rsidR="00000000" w:rsidRDefault="000841DE">
            <w:pPr>
              <w:ind w:firstLine="444"/>
              <w:jc w:val="center"/>
            </w:pPr>
          </w:p>
        </w:tc>
        <w:tc>
          <w:tcPr>
            <w:tcW w:w="1425" w:type="pct"/>
            <w:vAlign w:val="center"/>
          </w:tcPr>
          <w:p w:rsidR="00000000" w:rsidRDefault="000841DE">
            <w:pPr>
              <w:ind w:firstLine="444"/>
              <w:jc w:val="center"/>
            </w:pPr>
          </w:p>
        </w:tc>
        <w:tc>
          <w:tcPr>
            <w:tcW w:w="658" w:type="pct"/>
            <w:vAlign w:val="center"/>
          </w:tcPr>
          <w:p w:rsidR="00000000" w:rsidRDefault="000841DE">
            <w:pPr>
              <w:ind w:firstLine="444"/>
              <w:jc w:val="center"/>
            </w:pPr>
          </w:p>
        </w:tc>
      </w:tr>
    </w:tbl>
    <w:p w:rsidR="00000000" w:rsidRDefault="000841DE">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rPr>
      </w:pPr>
    </w:p>
    <w:p w:rsidR="00000000" w:rsidRDefault="000841DE">
      <w:pPr>
        <w:pStyle w:val="affa"/>
        <w:ind w:firstLine="444"/>
      </w:pPr>
      <w:r>
        <w:rPr>
          <w:rFonts w:hint="eastAsia"/>
        </w:rPr>
        <w:t>投标人代表签字：</w:t>
      </w:r>
      <w:r>
        <w:rPr>
          <w:rFonts w:hint="eastAsia"/>
        </w:rPr>
        <w:t xml:space="preserve"> </w:t>
      </w:r>
      <w:r>
        <w:t>___</w:t>
      </w:r>
      <w:r>
        <w:t>___________</w:t>
      </w:r>
    </w:p>
    <w:p w:rsidR="00000000" w:rsidRDefault="000841DE">
      <w:pPr>
        <w:pStyle w:val="affa"/>
        <w:ind w:firstLine="444"/>
      </w:pPr>
    </w:p>
    <w:p w:rsidR="00000000" w:rsidRDefault="000841DE">
      <w:pPr>
        <w:overflowPunct w:val="0"/>
        <w:topLinePunct/>
        <w:spacing w:beforeLines="30" w:before="72" w:afterLines="30" w:after="72" w:line="560" w:lineRule="exact"/>
        <w:ind w:firstLine="424"/>
        <w:jc w:val="both"/>
        <w:rPr>
          <w:rFonts w:ascii="Times New Roman"/>
          <w:kern w:val="2"/>
          <w:sz w:val="20"/>
        </w:rPr>
      </w:pPr>
    </w:p>
    <w:p w:rsidR="00000000" w:rsidRDefault="000841DE">
      <w:pPr>
        <w:pStyle w:val="affa"/>
        <w:ind w:firstLine="444"/>
      </w:pPr>
    </w:p>
    <w:p w:rsidR="00000000" w:rsidRDefault="000841DE">
      <w:pPr>
        <w:pStyle w:val="affa"/>
        <w:ind w:firstLineChars="0" w:firstLine="0"/>
        <w:outlineLvl w:val="1"/>
        <w:rPr>
          <w:lang w:eastAsia="zh-CN"/>
        </w:rPr>
      </w:pPr>
      <w:r>
        <w:rPr>
          <w:lang w:eastAsia="zh-CN"/>
        </w:rPr>
        <w:br w:type="page"/>
      </w:r>
      <w:bookmarkStart w:id="531" w:name="_Toc363125356"/>
      <w:bookmarkStart w:id="532" w:name="_Toc307475729"/>
      <w:bookmarkStart w:id="533" w:name="_Toc363127810"/>
      <w:bookmarkStart w:id="534" w:name="_Toc204592958"/>
      <w:bookmarkStart w:id="535" w:name="_Toc363059660"/>
      <w:bookmarkStart w:id="536" w:name="_Toc279651675"/>
      <w:bookmarkStart w:id="537" w:name="_Toc343339113"/>
      <w:bookmarkStart w:id="538" w:name="_Toc343339112"/>
      <w:bookmarkStart w:id="539" w:name="_Toc244261286"/>
      <w:bookmarkStart w:id="540" w:name="_Toc363134248"/>
      <w:bookmarkStart w:id="541" w:name="_Toc307839731"/>
      <w:bookmarkStart w:id="542" w:name="_Toc363454549"/>
      <w:bookmarkStart w:id="543" w:name="_Toc363128950"/>
      <w:bookmarkStart w:id="544" w:name="_Toc307924178"/>
      <w:bookmarkStart w:id="545" w:name="_Toc310252875"/>
      <w:bookmarkStart w:id="546" w:name="_Toc244261287"/>
      <w:bookmarkStart w:id="547" w:name="_Toc307924179"/>
      <w:bookmarkStart w:id="548" w:name="_Toc94001334"/>
      <w:r>
        <w:rPr>
          <w:rFonts w:hint="eastAsia"/>
          <w:lang w:eastAsia="zh-CN"/>
        </w:rPr>
        <w:t>法定代表人授权委托书格式</w:t>
      </w:r>
      <w:bookmarkStart w:id="549" w:name="_Toc159056688"/>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rsidR="00000000" w:rsidRDefault="000841DE">
      <w:pPr>
        <w:pStyle w:val="1"/>
        <w:spacing w:before="120" w:after="100" w:afterAutospacing="1"/>
        <w:ind w:left="431"/>
        <w:rPr>
          <w:rFonts w:ascii="黑体" w:eastAsia="黑体" w:hAnsi="黑体" w:hint="eastAsia"/>
          <w:b w:val="0"/>
          <w:sz w:val="32"/>
          <w:szCs w:val="32"/>
          <w:lang w:eastAsia="zh-CN"/>
        </w:rPr>
      </w:pPr>
      <w:bookmarkStart w:id="550" w:name="_Toc363454550"/>
      <w:bookmarkStart w:id="551" w:name="_Toc363125357"/>
      <w:bookmarkStart w:id="552" w:name="_Toc204592960"/>
      <w:bookmarkStart w:id="553" w:name="_Toc363134249"/>
      <w:bookmarkStart w:id="554" w:name="_Toc363127811"/>
      <w:bookmarkStart w:id="555" w:name="_Toc363059661"/>
      <w:bookmarkStart w:id="556" w:name="_Toc244261288"/>
      <w:bookmarkStart w:id="557" w:name="_Toc307924180"/>
      <w:bookmarkStart w:id="558" w:name="_Toc363128951"/>
      <w:bookmarkStart w:id="559" w:name="_Toc343339114"/>
      <w:bookmarkStart w:id="560" w:name="_Toc94001335"/>
      <w:bookmarkEnd w:id="549"/>
      <w:r>
        <w:rPr>
          <w:rFonts w:ascii="黑体" w:eastAsia="黑体" w:hAnsi="黑体" w:hint="eastAsia"/>
          <w:b w:val="0"/>
          <w:sz w:val="32"/>
          <w:szCs w:val="32"/>
          <w:lang w:eastAsia="zh-CN"/>
        </w:rPr>
        <w:t>法定代表人身份证明</w:t>
      </w:r>
    </w:p>
    <w:p w:rsidR="00000000" w:rsidRDefault="000841DE">
      <w:pPr>
        <w:ind w:firstLine="444"/>
        <w:jc w:val="center"/>
        <w:rPr>
          <w:lang w:eastAsia="zh-CN"/>
        </w:rPr>
      </w:pPr>
      <w:r>
        <w:rPr>
          <w:rFonts w:hint="eastAsia"/>
          <w:lang w:eastAsia="zh-CN"/>
        </w:rPr>
        <w:t>（如以法定代表人身份投</w:t>
      </w:r>
      <w:r>
        <w:rPr>
          <w:rFonts w:hint="eastAsia"/>
          <w:lang w:eastAsia="zh-CN"/>
        </w:rPr>
        <w:t>标用此表）</w:t>
      </w:r>
    </w:p>
    <w:p w:rsidR="00000000" w:rsidRDefault="000841DE">
      <w:pPr>
        <w:spacing w:line="500" w:lineRule="exact"/>
        <w:ind w:firstLine="444"/>
        <w:rPr>
          <w:rFonts w:ascii="黑体" w:eastAsia="黑体"/>
          <w:szCs w:val="21"/>
          <w:lang w:eastAsia="zh-CN"/>
        </w:rPr>
      </w:pPr>
    </w:p>
    <w:p w:rsidR="00000000" w:rsidRDefault="000841DE">
      <w:pPr>
        <w:spacing w:line="560" w:lineRule="exact"/>
        <w:ind w:firstLine="444"/>
        <w:rPr>
          <w:rFonts w:hint="eastAsia"/>
          <w:u w:val="single"/>
          <w:lang w:eastAsia="zh-CN"/>
        </w:rPr>
      </w:pPr>
      <w:r>
        <w:rPr>
          <w:rFonts w:hint="eastAsia"/>
          <w:lang w:eastAsia="zh-CN"/>
        </w:rPr>
        <w:t>投标人名称：</w:t>
      </w:r>
      <w:r>
        <w:rPr>
          <w:rFonts w:hint="eastAsia"/>
          <w:u w:val="single"/>
          <w:lang w:eastAsia="zh-CN"/>
        </w:rPr>
        <w:t xml:space="preserve">          </w:t>
      </w:r>
    </w:p>
    <w:p w:rsidR="00000000" w:rsidRDefault="000841DE">
      <w:pPr>
        <w:spacing w:line="560" w:lineRule="exact"/>
        <w:ind w:firstLine="444"/>
        <w:rPr>
          <w:rFonts w:hint="eastAsia"/>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w:t>
      </w:r>
      <w:r>
        <w:rPr>
          <w:rFonts w:hint="eastAsia"/>
          <w:lang w:eastAsia="zh-CN"/>
        </w:rPr>
        <w:t>年龄</w:t>
      </w:r>
      <w:r>
        <w:rPr>
          <w:rFonts w:hint="eastAsia"/>
          <w:u w:val="single"/>
          <w:lang w:eastAsia="zh-CN"/>
        </w:rPr>
        <w:t>：</w:t>
      </w:r>
      <w:r>
        <w:rPr>
          <w:rFonts w:hint="eastAsia"/>
          <w:u w:val="single"/>
          <w:lang w:eastAsia="zh-CN"/>
        </w:rPr>
        <w:t xml:space="preserve">         </w:t>
      </w:r>
      <w:r>
        <w:rPr>
          <w:rFonts w:hint="eastAsia"/>
          <w:lang w:eastAsia="zh-CN"/>
        </w:rPr>
        <w:t xml:space="preserve">  </w:t>
      </w:r>
      <w:r>
        <w:rPr>
          <w:rFonts w:hint="eastAsia"/>
          <w:lang w:eastAsia="zh-CN"/>
        </w:rPr>
        <w:t>职务：</w:t>
      </w:r>
      <w:r>
        <w:rPr>
          <w:rFonts w:hint="eastAsia"/>
          <w:u w:val="single"/>
          <w:lang w:eastAsia="zh-CN"/>
        </w:rPr>
        <w:t xml:space="preserve">        </w:t>
      </w:r>
    </w:p>
    <w:p w:rsidR="00000000" w:rsidRDefault="000841DE">
      <w:pPr>
        <w:spacing w:line="560" w:lineRule="exact"/>
        <w:ind w:firstLine="444"/>
        <w:rPr>
          <w:rFonts w:hint="eastAsia"/>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rsidR="00000000" w:rsidRDefault="000841DE">
      <w:pPr>
        <w:spacing w:line="560" w:lineRule="exact"/>
        <w:ind w:firstLine="444"/>
        <w:rPr>
          <w:rFonts w:hint="eastAsia"/>
          <w:lang w:eastAsia="zh-CN"/>
        </w:rPr>
      </w:pPr>
      <w:r>
        <w:rPr>
          <w:rFonts w:hint="eastAsia"/>
          <w:lang w:eastAsia="zh-CN"/>
        </w:rPr>
        <w:t>特此证明。</w:t>
      </w:r>
    </w:p>
    <w:p w:rsidR="00000000" w:rsidRDefault="000841DE">
      <w:pPr>
        <w:ind w:firstLine="444"/>
        <w:rPr>
          <w:lang w:eastAsia="zh-CN"/>
        </w:rPr>
      </w:pPr>
    </w:p>
    <w:p w:rsidR="00000000" w:rsidRDefault="000841DE">
      <w:pPr>
        <w:ind w:firstLine="444"/>
        <w:rPr>
          <w:lang w:eastAsia="zh-CN"/>
        </w:rPr>
      </w:pPr>
      <w:r>
        <w:rPr>
          <w:rFonts w:hint="eastAsia"/>
          <w:lang w:eastAsia="zh-CN"/>
        </w:rPr>
        <w:t>附：法定代表人身份证复印件。</w:t>
      </w:r>
    </w:p>
    <w:p w:rsidR="00000000" w:rsidRDefault="000841DE">
      <w:pPr>
        <w:ind w:firstLine="444"/>
        <w:rPr>
          <w:lang w:eastAsia="zh-CN"/>
        </w:rPr>
      </w:pPr>
    </w:p>
    <w:p w:rsidR="00000000" w:rsidRDefault="000841DE">
      <w:pPr>
        <w:ind w:firstLine="444"/>
        <w:rPr>
          <w:lang w:eastAsia="zh-CN"/>
        </w:rPr>
      </w:pPr>
      <w:r>
        <w:rPr>
          <w:rFonts w:hint="eastAsia"/>
          <w:lang w:eastAsia="zh-CN"/>
        </w:rPr>
        <w:t>注：本身份证明需由投标人加盖单位公章。</w:t>
      </w:r>
    </w:p>
    <w:p w:rsidR="00000000" w:rsidRDefault="000841DE">
      <w:pPr>
        <w:spacing w:line="500" w:lineRule="exact"/>
        <w:ind w:firstLine="444"/>
        <w:rPr>
          <w:szCs w:val="21"/>
          <w:lang w:eastAsia="zh-CN"/>
        </w:rPr>
      </w:pPr>
    </w:p>
    <w:p w:rsidR="00000000" w:rsidRDefault="008A2960">
      <w:pPr>
        <w:ind w:firstLine="420"/>
        <w:rPr>
          <w:szCs w:val="21"/>
        </w:rPr>
      </w:pPr>
      <w:r>
        <w:rPr>
          <w:noProof/>
          <w:szCs w:val="21"/>
        </w:rPr>
        <mc:AlternateContent>
          <mc:Choice Requires="wpc">
            <w:drawing>
              <wp:inline distT="0" distB="0" distL="0" distR="0">
                <wp:extent cx="5257800" cy="1981200"/>
                <wp:effectExtent l="9525" t="9525" r="9525" b="9525"/>
                <wp:docPr id="9" name="画布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文本框 11"/>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headEnd/>
                            <a:tailEnd/>
                          </a:ln>
                        </wps:spPr>
                        <wps:txbx>
                          <w:txbxContent>
                            <w:p w:rsidR="00000000" w:rsidRDefault="000841DE">
                              <w:pPr>
                                <w:ind w:firstLine="444"/>
                              </w:pPr>
                            </w:p>
                          </w:txbxContent>
                        </wps:txbx>
                        <wps:bodyPr rot="0" vert="horz" wrap="square" lIns="91440" tIns="45720" rIns="91440" bIns="45720" anchor="t" anchorCtr="0" upright="1">
                          <a:noAutofit/>
                        </wps:bodyPr>
                      </wps:wsp>
                    </wpc:wpc>
                  </a:graphicData>
                </a:graphic>
              </wp:inline>
            </w:drawing>
          </mc:Choice>
          <mc:Fallback>
            <w:pict>
              <v:group id="画布 9"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文本框 11" o:spid="_x0000_s1028" type="#_x0000_t202" style="position:absolute;width:52578;height:19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">
                  <v:stroke dashstyle="longDash"/>
                  <v:textbox>
                    <w:txbxContent>
                      <w:p w:rsidR="00000000" w:rsidRDefault="000841DE">
                        <w:pPr>
                          <w:ind w:firstLine="444"/>
                        </w:pPr>
                      </w:p>
                    </w:txbxContent>
                  </v:textbox>
                </v:shape>
                <w10:anchorlock/>
              </v:group>
            </w:pict>
          </mc:Fallback>
        </mc:AlternateContent>
      </w:r>
    </w:p>
    <w:p w:rsidR="00000000" w:rsidRDefault="000841DE">
      <w:pPr>
        <w:ind w:firstLine="444"/>
        <w:rPr>
          <w:szCs w:val="21"/>
        </w:rPr>
      </w:pPr>
    </w:p>
    <w:p w:rsidR="00000000" w:rsidRDefault="000841DE">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szCs w:val="21"/>
          <w:u w:val="single"/>
          <w:lang w:eastAsia="zh-CN"/>
        </w:rPr>
        <w:t xml:space="preserve">      </w:t>
      </w:r>
      <w:r>
        <w:rPr>
          <w:rFonts w:hint="eastAsia"/>
          <w:szCs w:val="21"/>
          <w:lang w:eastAsia="zh-CN"/>
        </w:rPr>
        <w:t>（电子公章）</w:t>
      </w:r>
    </w:p>
    <w:p w:rsidR="00000000" w:rsidRDefault="000841DE">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rsidR="00000000" w:rsidRDefault="000841DE">
      <w:pPr>
        <w:spacing w:line="500" w:lineRule="exact"/>
        <w:ind w:firstLine="444"/>
        <w:jc w:val="right"/>
        <w:rPr>
          <w:szCs w:val="21"/>
          <w:lang w:eastAsia="zh-CN"/>
        </w:rPr>
      </w:pPr>
    </w:p>
    <w:p w:rsidR="00000000" w:rsidRDefault="000841DE">
      <w:pPr>
        <w:ind w:firstLine="584"/>
        <w:rPr>
          <w:rFonts w:ascii="黑体" w:eastAsia="黑体" w:hint="eastAsia"/>
          <w:sz w:val="28"/>
          <w:szCs w:val="28"/>
          <w:lang w:eastAsia="zh-CN"/>
        </w:rPr>
      </w:pPr>
    </w:p>
    <w:p w:rsidR="00000000" w:rsidRDefault="000841DE">
      <w:pPr>
        <w:pStyle w:val="affa"/>
        <w:ind w:firstLineChars="0" w:firstLine="0"/>
        <w:outlineLvl w:val="1"/>
        <w:rPr>
          <w:lang w:eastAsia="zh-CN"/>
        </w:rPr>
      </w:pPr>
      <w:r>
        <w:rPr>
          <w:rFonts w:hAnsi="宋体"/>
          <w:sz w:val="28"/>
          <w:szCs w:val="28"/>
          <w:lang w:eastAsia="zh-CN"/>
        </w:rPr>
        <w:br w:type="page"/>
      </w:r>
      <w:bookmarkStart w:id="561" w:name="_Toc95225138"/>
      <w:r>
        <w:rPr>
          <w:rFonts w:hint="eastAsia"/>
          <w:lang w:eastAsia="zh-CN"/>
        </w:rPr>
        <w:t>法定代</w:t>
      </w:r>
      <w:r>
        <w:rPr>
          <w:rFonts w:hint="eastAsia"/>
          <w:lang w:eastAsia="zh-CN"/>
        </w:rPr>
        <w:t>表人授权委托书格式</w:t>
      </w:r>
    </w:p>
    <w:p w:rsidR="00000000" w:rsidRDefault="000841DE">
      <w:pPr>
        <w:pStyle w:val="1"/>
        <w:spacing w:before="120" w:after="100" w:afterAutospacing="1"/>
        <w:ind w:left="431"/>
        <w:rPr>
          <w:rFonts w:ascii="黑体" w:eastAsia="黑体" w:hAnsi="黑体" w:hint="eastAsia"/>
          <w:b w:val="0"/>
          <w:sz w:val="32"/>
          <w:szCs w:val="32"/>
          <w:lang w:eastAsia="zh-CN"/>
        </w:rPr>
      </w:pPr>
      <w:r>
        <w:rPr>
          <w:rFonts w:ascii="黑体" w:eastAsia="黑体" w:hAnsi="黑体"/>
          <w:b w:val="0"/>
          <w:sz w:val="32"/>
          <w:szCs w:val="32"/>
          <w:lang w:eastAsia="zh-CN"/>
        </w:rPr>
        <w:t>授权委托书</w:t>
      </w:r>
      <w:bookmarkEnd w:id="561"/>
    </w:p>
    <w:p w:rsidR="00000000" w:rsidRDefault="000841DE">
      <w:pPr>
        <w:ind w:firstLine="444"/>
        <w:jc w:val="center"/>
        <w:rPr>
          <w:lang w:eastAsia="zh-CN"/>
        </w:rPr>
      </w:pPr>
      <w:r>
        <w:rPr>
          <w:rFonts w:hint="eastAsia"/>
          <w:lang w:eastAsia="zh-CN"/>
        </w:rPr>
        <w:t>（如法定代表人授权其他人投标用此表）</w:t>
      </w:r>
    </w:p>
    <w:p w:rsidR="00000000" w:rsidRDefault="000841DE">
      <w:pPr>
        <w:ind w:firstLine="444"/>
        <w:rPr>
          <w:lang w:eastAsia="zh-CN"/>
        </w:rPr>
      </w:pPr>
    </w:p>
    <w:p w:rsidR="00000000" w:rsidRDefault="000841DE">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（姓名）系</w:t>
      </w:r>
      <w:r>
        <w:rPr>
          <w:spacing w:val="10"/>
          <w:szCs w:val="21"/>
          <w:lang w:eastAsia="zh-CN"/>
        </w:rPr>
        <w:t xml:space="preserve">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（项目名称）</w:t>
      </w:r>
      <w:r>
        <w:rPr>
          <w:spacing w:val="10"/>
          <w:szCs w:val="21"/>
          <w:u w:val="single"/>
          <w:lang w:eastAsia="zh-CN"/>
        </w:rPr>
        <w:t xml:space="preserve">      </w:t>
      </w:r>
      <w:r>
        <w:rPr>
          <w:spacing w:val="10"/>
          <w:szCs w:val="21"/>
          <w:lang w:eastAsia="zh-CN"/>
        </w:rPr>
        <w:t>投标文件、签订合</w:t>
      </w:r>
      <w:r>
        <w:rPr>
          <w:spacing w:val="10"/>
          <w:szCs w:val="21"/>
          <w:lang w:eastAsia="zh-CN"/>
        </w:rPr>
        <w:t>同和处理有关事宜，其法律后果由我</w:t>
      </w:r>
      <w:r>
        <w:rPr>
          <w:rFonts w:hint="eastAsia"/>
          <w:spacing w:val="10"/>
          <w:szCs w:val="21"/>
          <w:lang w:eastAsia="zh-CN"/>
        </w:rPr>
        <w:t>公司</w:t>
      </w:r>
      <w:r>
        <w:rPr>
          <w:spacing w:val="10"/>
          <w:szCs w:val="21"/>
          <w:lang w:eastAsia="zh-CN"/>
        </w:rPr>
        <w:t>承担。</w:t>
      </w:r>
    </w:p>
    <w:p w:rsidR="00000000" w:rsidRDefault="000841DE">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w:t>
      </w:r>
      <w:r>
        <w:rPr>
          <w:rFonts w:hint="eastAsia"/>
          <w:spacing w:val="10"/>
          <w:szCs w:val="21"/>
          <w:u w:val="single"/>
          <w:lang w:eastAsia="zh-CN"/>
        </w:rPr>
        <w:t>年</w:t>
      </w:r>
      <w:r>
        <w:rPr>
          <w:rFonts w:hint="eastAsia"/>
          <w:spacing w:val="10"/>
          <w:szCs w:val="21"/>
          <w:u w:val="single"/>
          <w:lang w:eastAsia="zh-CN"/>
        </w:rPr>
        <w:t xml:space="preserve">     </w:t>
      </w:r>
      <w:r>
        <w:rPr>
          <w:rFonts w:hint="eastAsia"/>
          <w:spacing w:val="10"/>
          <w:szCs w:val="21"/>
          <w:u w:val="single"/>
          <w:lang w:eastAsia="zh-CN"/>
        </w:rPr>
        <w:t>月</w:t>
      </w:r>
      <w:r>
        <w:rPr>
          <w:rFonts w:hint="eastAsia"/>
          <w:spacing w:val="10"/>
          <w:szCs w:val="21"/>
          <w:u w:val="single"/>
          <w:lang w:eastAsia="zh-CN"/>
        </w:rPr>
        <w:t xml:space="preserve"> </w:t>
      </w:r>
      <w:r>
        <w:rPr>
          <w:rFonts w:hint="eastAsia"/>
          <w:spacing w:val="10"/>
          <w:szCs w:val="21"/>
          <w:u w:val="single"/>
          <w:lang w:eastAsia="zh-CN"/>
        </w:rPr>
        <w:t xml:space="preserve">    </w:t>
      </w:r>
      <w:r>
        <w:rPr>
          <w:rFonts w:hint="eastAsia"/>
          <w:spacing w:val="10"/>
          <w:szCs w:val="21"/>
          <w:u w:val="single"/>
          <w:lang w:eastAsia="zh-CN"/>
        </w:rPr>
        <w:t>日</w:t>
      </w:r>
      <w:r>
        <w:rPr>
          <w:rFonts w:hint="eastAsia"/>
          <w:spacing w:val="10"/>
          <w:szCs w:val="21"/>
          <w:lang w:eastAsia="zh-CN"/>
        </w:rPr>
        <w:t>。</w:t>
      </w:r>
    </w:p>
    <w:p w:rsidR="00000000" w:rsidRDefault="000841DE">
      <w:pPr>
        <w:ind w:firstLine="460"/>
        <w:rPr>
          <w:rFonts w:hint="eastAsia"/>
          <w:spacing w:val="10"/>
          <w:szCs w:val="21"/>
          <w:lang w:eastAsia="zh-CN"/>
        </w:rPr>
      </w:pPr>
      <w:r>
        <w:rPr>
          <w:spacing w:val="10"/>
          <w:szCs w:val="21"/>
          <w:lang w:eastAsia="zh-CN"/>
        </w:rPr>
        <w:t>代理人无转委托权。</w:t>
      </w:r>
    </w:p>
    <w:p w:rsidR="00000000" w:rsidRDefault="000841DE">
      <w:pPr>
        <w:ind w:firstLine="460"/>
        <w:rPr>
          <w:rFonts w:hint="eastAsia"/>
          <w:spacing w:val="10"/>
          <w:szCs w:val="21"/>
          <w:lang w:eastAsia="zh-CN"/>
        </w:rPr>
      </w:pPr>
      <w:r>
        <w:rPr>
          <w:rFonts w:hint="eastAsia"/>
          <w:spacing w:val="10"/>
          <w:szCs w:val="21"/>
          <w:lang w:eastAsia="zh-CN"/>
        </w:rPr>
        <w:t>附：法定代表人及代理人身份证明</w:t>
      </w:r>
    </w:p>
    <w:p w:rsidR="00000000" w:rsidRDefault="008A2960">
      <w:pPr>
        <w:ind w:firstLine="420"/>
        <w:rPr>
          <w:rFonts w:hint="eastAsia"/>
          <w:spacing w:val="10"/>
          <w:szCs w:val="21"/>
          <w:lang w:eastAsia="zh-CN"/>
        </w:rPr>
      </w:pPr>
      <w:r>
        <w:rPr>
          <w:rFonts w:hint="eastAsia"/>
          <w:noProof/>
          <w:spacing w:val="10"/>
          <w:szCs w:val="21"/>
        </w:rPr>
        <mc:AlternateContent>
          <mc:Choice Requires="wps">
            <w:drawing>
              <wp:anchor distT="0" distB="0" distL="114300" distR="114300" simplePos="0" relativeHeight="251656704" behindDoc="0" locked="0" layoutInCell="1" allowOverlap="1">
                <wp:simplePos x="0" y="0"/>
                <wp:positionH relativeFrom="column">
                  <wp:posOffset>41910</wp:posOffset>
                </wp:positionH>
                <wp:positionV relativeFrom="paragraph">
                  <wp:posOffset>16510</wp:posOffset>
                </wp:positionV>
                <wp:extent cx="5581650" cy="1567815"/>
                <wp:effectExtent l="13335" t="6985" r="5715" b="6350"/>
                <wp:wrapNone/>
                <wp:docPr id="7"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567815"/>
                        </a:xfrm>
                        <a:prstGeom prst="rect">
                          <a:avLst/>
                        </a:prstGeom>
                        <a:solidFill>
                          <a:srgbClr val="FFFFFF"/>
                        </a:solidFill>
                        <a:ln w="9525">
                          <a:solidFill>
                            <a:srgbClr val="000000"/>
                          </a:solidFill>
                          <a:prstDash val="dash"/>
                          <a:miter lim="800000"/>
                          <a:headEnd/>
                          <a:tailEnd/>
                        </a:ln>
                      </wps:spPr>
                      <wps:txbx>
                        <w:txbxContent>
                          <w:p w:rsidR="00000000" w:rsidRDefault="000841DE">
                            <w:pPr>
                              <w:ind w:firstLine="44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2" o:spid="_x0000_s1029" type="#_x0000_t202" style="position:absolute;left:0;text-align:left;margin-left:3.3pt;margin-top:1.3pt;width:439.5pt;height:12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">
                <v:stroke dashstyle="dash"/>
                <v:textbox>
                  <w:txbxContent>
                    <w:p w:rsidR="00000000" w:rsidRDefault="000841DE">
                      <w:pPr>
                        <w:ind w:firstLine="444"/>
                        <w:jc w:val="center"/>
                      </w:pPr>
                    </w:p>
                  </w:txbxContent>
                </v:textbox>
              </v:shape>
            </w:pict>
          </mc:Fallback>
        </mc:AlternateContent>
      </w:r>
    </w:p>
    <w:p w:rsidR="00000000" w:rsidRDefault="000841DE">
      <w:pPr>
        <w:ind w:firstLine="460"/>
        <w:rPr>
          <w:rFonts w:hint="eastAsia"/>
          <w:spacing w:val="10"/>
          <w:szCs w:val="21"/>
          <w:lang w:eastAsia="zh-CN"/>
        </w:rPr>
      </w:pPr>
    </w:p>
    <w:p w:rsidR="00000000" w:rsidRDefault="000841DE">
      <w:pPr>
        <w:ind w:firstLine="460"/>
        <w:rPr>
          <w:rFonts w:hint="eastAsia"/>
          <w:spacing w:val="10"/>
          <w:szCs w:val="21"/>
          <w:lang w:eastAsia="zh-CN"/>
        </w:rPr>
      </w:pPr>
    </w:p>
    <w:p w:rsidR="00000000" w:rsidRDefault="000841DE">
      <w:pPr>
        <w:ind w:firstLine="460"/>
        <w:rPr>
          <w:rFonts w:hint="eastAsia"/>
          <w:spacing w:val="10"/>
          <w:szCs w:val="21"/>
          <w:lang w:eastAsia="zh-CN"/>
        </w:rPr>
      </w:pPr>
    </w:p>
    <w:p w:rsidR="00000000" w:rsidRDefault="000841DE">
      <w:pPr>
        <w:ind w:firstLine="460"/>
        <w:rPr>
          <w:rFonts w:hint="eastAsia"/>
          <w:spacing w:val="10"/>
          <w:szCs w:val="21"/>
          <w:lang w:eastAsia="zh-CN"/>
        </w:rPr>
      </w:pPr>
    </w:p>
    <w:p w:rsidR="00000000" w:rsidRDefault="000841DE">
      <w:pPr>
        <w:ind w:firstLine="460"/>
        <w:rPr>
          <w:spacing w:val="10"/>
          <w:szCs w:val="21"/>
          <w:lang w:eastAsia="zh-CN"/>
        </w:rPr>
      </w:pPr>
    </w:p>
    <w:p w:rsidR="00000000" w:rsidRDefault="000841DE">
      <w:pPr>
        <w:ind w:firstLine="460"/>
        <w:rPr>
          <w:rFonts w:hint="eastAsia"/>
          <w:spacing w:val="10"/>
          <w:szCs w:val="21"/>
          <w:lang w:eastAsia="zh-CN"/>
        </w:rPr>
      </w:pPr>
    </w:p>
    <w:p w:rsidR="00000000" w:rsidRDefault="008A2960">
      <w:pPr>
        <w:ind w:firstLine="640"/>
        <w:rPr>
          <w:rFonts w:hint="eastAsia"/>
          <w:spacing w:val="10"/>
          <w:szCs w:val="21"/>
          <w:lang w:eastAsia="zh-CN"/>
        </w:rPr>
      </w:pPr>
      <w:r>
        <w:rPr>
          <w:rFonts w:ascii="黑体" w:eastAsia="黑体"/>
          <w:noProof/>
          <w:sz w:val="32"/>
          <w:szCs w:val="32"/>
        </w:rPr>
        <mc:AlternateContent>
          <mc:Choice Requires="wps">
            <w:drawing>
              <wp:anchor distT="0" distB="0" distL="114300" distR="114300" simplePos="0" relativeHeight="251657728" behindDoc="0" locked="0" layoutInCell="1" allowOverlap="1">
                <wp:simplePos x="0" y="0"/>
                <wp:positionH relativeFrom="column">
                  <wp:posOffset>41910</wp:posOffset>
                </wp:positionH>
                <wp:positionV relativeFrom="paragraph">
                  <wp:posOffset>75565</wp:posOffset>
                </wp:positionV>
                <wp:extent cx="5581650" cy="1774825"/>
                <wp:effectExtent l="13335" t="8890" r="5715" b="6985"/>
                <wp:wrapNone/>
                <wp:docPr id="6"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774825"/>
                        </a:xfrm>
                        <a:prstGeom prst="rect">
                          <a:avLst/>
                        </a:prstGeom>
                        <a:solidFill>
                          <a:srgbClr val="FFFFFF"/>
                        </a:solidFill>
                        <a:ln w="9525">
                          <a:solidFill>
                            <a:srgbClr val="000000"/>
                          </a:solidFill>
                          <a:prstDash val="dash"/>
                          <a:miter lim="800000"/>
                          <a:headEnd/>
                          <a:tailEnd/>
                        </a:ln>
                      </wps:spPr>
                      <wps:txbx>
                        <w:txbxContent>
                          <w:p w:rsidR="00000000" w:rsidRDefault="000841DE">
                            <w:pPr>
                              <w:ind w:firstLine="44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3" o:spid="_x0000_s1030" type="#_x0000_t202" style="position:absolute;left:0;text-align:left;margin-left:3.3pt;margin-top:5.95pt;width:439.5pt;height:1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">
                <v:stroke dashstyle="dash"/>
                <v:textbox>
                  <w:txbxContent>
                    <w:p w:rsidR="00000000" w:rsidRDefault="000841DE">
                      <w:pPr>
                        <w:ind w:firstLine="444"/>
                        <w:jc w:val="center"/>
                      </w:pPr>
                    </w:p>
                  </w:txbxContent>
                </v:textbox>
              </v:shape>
            </w:pict>
          </mc:Fallback>
        </mc:AlternateContent>
      </w:r>
    </w:p>
    <w:p w:rsidR="00000000" w:rsidRDefault="000841DE">
      <w:pPr>
        <w:ind w:firstLine="460"/>
        <w:rPr>
          <w:spacing w:val="10"/>
          <w:szCs w:val="21"/>
          <w:lang w:eastAsia="zh-CN"/>
        </w:rPr>
      </w:pPr>
    </w:p>
    <w:p w:rsidR="00000000" w:rsidRDefault="000841DE">
      <w:pPr>
        <w:ind w:firstLine="460"/>
        <w:jc w:val="right"/>
        <w:rPr>
          <w:spacing w:val="10"/>
          <w:szCs w:val="21"/>
          <w:lang w:eastAsia="zh-CN"/>
        </w:rPr>
      </w:pPr>
    </w:p>
    <w:p w:rsidR="00000000" w:rsidRDefault="000841DE">
      <w:pPr>
        <w:ind w:firstLine="444"/>
        <w:rPr>
          <w:szCs w:val="21"/>
          <w:lang w:eastAsia="zh-CN"/>
        </w:rPr>
      </w:pPr>
    </w:p>
    <w:p w:rsidR="00000000" w:rsidRDefault="000841DE">
      <w:pPr>
        <w:ind w:firstLine="664"/>
        <w:rPr>
          <w:rFonts w:ascii="黑体" w:eastAsia="黑体"/>
          <w:sz w:val="32"/>
          <w:szCs w:val="32"/>
          <w:lang w:eastAsia="zh-CN"/>
        </w:rPr>
      </w:pPr>
    </w:p>
    <w:p w:rsidR="00000000" w:rsidRDefault="000841DE">
      <w:pPr>
        <w:ind w:firstLine="664"/>
        <w:rPr>
          <w:rFonts w:ascii="黑体" w:eastAsia="黑体" w:hint="eastAsia"/>
          <w:sz w:val="32"/>
          <w:szCs w:val="32"/>
          <w:lang w:eastAsia="zh-CN"/>
        </w:rPr>
      </w:pPr>
    </w:p>
    <w:p w:rsidR="00000000" w:rsidRDefault="000841DE">
      <w:pPr>
        <w:ind w:firstLine="664"/>
        <w:rPr>
          <w:rFonts w:ascii="黑体" w:eastAsia="黑体" w:hint="eastAsia"/>
          <w:sz w:val="32"/>
          <w:szCs w:val="32"/>
          <w:lang w:eastAsia="zh-CN"/>
        </w:rPr>
      </w:pPr>
    </w:p>
    <w:p w:rsidR="00000000" w:rsidRDefault="000841DE">
      <w:pPr>
        <w:wordWrap w:val="0"/>
        <w:ind w:firstLine="460"/>
        <w:jc w:val="right"/>
        <w:rPr>
          <w:rFonts w:hint="eastAsia"/>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rsidR="00000000" w:rsidRDefault="000841DE">
      <w:pPr>
        <w:wordWrap w:val="0"/>
        <w:ind w:firstLine="460"/>
        <w:jc w:val="right"/>
        <w:rPr>
          <w:rFonts w:hint="eastAsia"/>
          <w:spacing w:val="10"/>
          <w:szCs w:val="21"/>
          <w:lang w:eastAsia="zh-CN"/>
        </w:rPr>
      </w:pPr>
      <w:r>
        <w:rPr>
          <w:rFonts w:hint="eastAsia"/>
          <w:spacing w:val="10"/>
          <w:szCs w:val="21"/>
          <w:lang w:eastAsia="zh-CN"/>
        </w:rPr>
        <w:t>代</w:t>
      </w:r>
      <w:r>
        <w:rPr>
          <w:rFonts w:hint="eastAsia"/>
          <w:spacing w:val="10"/>
          <w:szCs w:val="21"/>
          <w:lang w:eastAsia="zh-CN"/>
        </w:rPr>
        <w:t xml:space="preserve">  </w:t>
      </w:r>
      <w:r>
        <w:rPr>
          <w:rFonts w:hint="eastAsia"/>
          <w:spacing w:val="10"/>
          <w:szCs w:val="21"/>
          <w:lang w:eastAsia="zh-CN"/>
        </w:rPr>
        <w:t>理</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rsidR="00000000" w:rsidRDefault="000841DE">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rsidR="00000000" w:rsidRDefault="000841DE">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rsidR="00000000" w:rsidRDefault="000841DE">
      <w:pPr>
        <w:pStyle w:val="affa"/>
        <w:ind w:firstLineChars="0" w:firstLine="0"/>
        <w:outlineLvl w:val="1"/>
        <w:rPr>
          <w:rStyle w:val="30"/>
          <w:rFonts w:ascii="Times New Roman" w:eastAsia="宋体"/>
          <w:b/>
          <w:sz w:val="23"/>
          <w:szCs w:val="23"/>
          <w:lang w:eastAsia="zh-CN"/>
        </w:rPr>
      </w:pPr>
      <w:r>
        <w:rPr>
          <w:rFonts w:hAnsi="宋体"/>
          <w:sz w:val="28"/>
          <w:szCs w:val="28"/>
          <w:lang w:eastAsia="zh-CN"/>
        </w:rPr>
        <w:br w:type="page"/>
      </w:r>
      <w:bookmarkEnd w:id="550"/>
      <w:bookmarkEnd w:id="551"/>
      <w:bookmarkEnd w:id="552"/>
      <w:bookmarkEnd w:id="553"/>
      <w:bookmarkEnd w:id="554"/>
      <w:bookmarkEnd w:id="555"/>
      <w:bookmarkEnd w:id="556"/>
      <w:bookmarkEnd w:id="557"/>
      <w:bookmarkEnd w:id="558"/>
      <w:bookmarkEnd w:id="559"/>
      <w:bookmarkEnd w:id="560"/>
      <w:r>
        <w:rPr>
          <w:rFonts w:hint="eastAsia"/>
          <w:b/>
          <w:bCs/>
          <w:lang w:eastAsia="zh-CN"/>
        </w:rPr>
        <w:t>投标相关承诺函</w:t>
      </w:r>
    </w:p>
    <w:p w:rsidR="00000000" w:rsidRDefault="000841DE">
      <w:pPr>
        <w:ind w:firstLine="444"/>
        <w:jc w:val="center"/>
        <w:rPr>
          <w:lang w:eastAsia="zh-CN"/>
        </w:rPr>
      </w:pPr>
      <w:bookmarkStart w:id="562"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62"/>
    </w:p>
    <w:p w:rsidR="00000000" w:rsidRDefault="000841DE">
      <w:pPr>
        <w:pStyle w:val="affa"/>
        <w:ind w:firstLine="444"/>
        <w:rPr>
          <w:rFonts w:hint="eastAsia"/>
          <w:lang w:eastAsia="zh-CN"/>
        </w:rPr>
      </w:pPr>
      <w:r>
        <w:rPr>
          <w:lang w:eastAsia="zh-CN"/>
        </w:rPr>
        <w:t>1</w:t>
      </w:r>
      <w:r>
        <w:rPr>
          <w:rFonts w:hint="eastAsia"/>
          <w:lang w:eastAsia="zh-CN"/>
        </w:rPr>
        <w:t>．投标人应填写和提交下述规定的格式的文件以及其他有关资料。</w:t>
      </w:r>
    </w:p>
    <w:p w:rsidR="00000000" w:rsidRDefault="000841DE">
      <w:pPr>
        <w:pStyle w:val="affa"/>
        <w:ind w:firstLine="444"/>
        <w:rPr>
          <w:lang w:eastAsia="zh-CN"/>
        </w:rPr>
      </w:pPr>
      <w:r>
        <w:rPr>
          <w:lang w:eastAsia="zh-CN"/>
        </w:rPr>
        <w:t>2</w:t>
      </w:r>
      <w:r>
        <w:rPr>
          <w:rFonts w:hint="eastAsia"/>
          <w:lang w:eastAsia="zh-CN"/>
        </w:rPr>
        <w:t>．所附附件格式中要求填写的全部问题</w:t>
      </w:r>
      <w:r>
        <w:rPr>
          <w:rFonts w:hint="eastAsia"/>
          <w:lang w:eastAsia="zh-CN"/>
        </w:rPr>
        <w:t>和／或信息都必须填写。</w:t>
      </w:r>
    </w:p>
    <w:p w:rsidR="00000000" w:rsidRDefault="000841DE">
      <w:pPr>
        <w:pStyle w:val="affa"/>
        <w:ind w:firstLine="444"/>
        <w:rPr>
          <w:lang w:eastAsia="zh-CN"/>
        </w:rPr>
      </w:pPr>
      <w:r>
        <w:rPr>
          <w:lang w:eastAsia="zh-CN"/>
        </w:rPr>
        <w:t>3</w:t>
      </w:r>
      <w:r>
        <w:rPr>
          <w:rFonts w:hint="eastAsia"/>
          <w:lang w:eastAsia="zh-CN"/>
        </w:rPr>
        <w:t>．本资格声明的签字人应保证全部声明和填写的内容是真实的和正确的。</w:t>
      </w:r>
    </w:p>
    <w:p w:rsidR="00000000" w:rsidRDefault="000841DE">
      <w:pPr>
        <w:pStyle w:val="affa"/>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rsidR="00000000" w:rsidRDefault="000841DE">
      <w:pPr>
        <w:pStyle w:val="affa"/>
        <w:ind w:firstLine="444"/>
        <w:rPr>
          <w:lang w:eastAsia="zh-CN"/>
        </w:rPr>
      </w:pPr>
      <w:r>
        <w:rPr>
          <w:lang w:eastAsia="zh-CN"/>
        </w:rPr>
        <w:t>5</w:t>
      </w:r>
      <w:r>
        <w:rPr>
          <w:rFonts w:hint="eastAsia"/>
          <w:lang w:eastAsia="zh-CN"/>
        </w:rPr>
        <w:t>．投标人提交的资料将被保密，但不退还。</w:t>
      </w:r>
    </w:p>
    <w:p w:rsidR="00000000" w:rsidRDefault="000841DE">
      <w:pPr>
        <w:pStyle w:val="affa"/>
        <w:ind w:firstLine="444"/>
        <w:rPr>
          <w:lang w:eastAsia="zh-CN"/>
        </w:rPr>
      </w:pPr>
      <w:r>
        <w:rPr>
          <w:lang w:eastAsia="zh-CN"/>
        </w:rPr>
        <w:t>6</w:t>
      </w:r>
      <w:r>
        <w:rPr>
          <w:rFonts w:hint="eastAsia"/>
          <w:lang w:eastAsia="zh-CN"/>
        </w:rPr>
        <w:t>．全部资格证明文件应按投标人须知规定的语言和份数提交。</w:t>
      </w:r>
    </w:p>
    <w:p w:rsidR="00000000" w:rsidRDefault="000841DE">
      <w:pPr>
        <w:snapToGrid w:val="0"/>
        <w:spacing w:line="560" w:lineRule="exact"/>
        <w:ind w:firstLine="664"/>
        <w:rPr>
          <w:rFonts w:ascii="方正仿宋简体" w:eastAsia="方正仿宋简体" w:hAnsi="MS Sans Serif"/>
          <w:kern w:val="2"/>
          <w:sz w:val="32"/>
          <w:szCs w:val="32"/>
          <w:lang w:eastAsia="zh-CN"/>
        </w:rPr>
      </w:pPr>
    </w:p>
    <w:p w:rsidR="00000000" w:rsidRDefault="000841DE">
      <w:pPr>
        <w:snapToGrid w:val="0"/>
        <w:spacing w:line="560" w:lineRule="exact"/>
        <w:ind w:firstLine="486"/>
        <w:rPr>
          <w:rStyle w:val="30"/>
          <w:rFonts w:ascii="Times New Roman"/>
          <w:b/>
          <w:sz w:val="23"/>
          <w:szCs w:val="23"/>
          <w:lang w:eastAsia="zh-CN"/>
        </w:rPr>
      </w:pPr>
    </w:p>
    <w:p w:rsidR="00000000" w:rsidRDefault="000841DE">
      <w:pPr>
        <w:pStyle w:val="affa"/>
        <w:ind w:firstLineChars="0" w:firstLine="0"/>
        <w:outlineLvl w:val="1"/>
        <w:rPr>
          <w:rFonts w:hAnsi="方正仿宋简体"/>
          <w:b/>
          <w:bCs/>
          <w:spacing w:val="-2"/>
          <w:lang w:eastAsia="zh-CN"/>
        </w:rPr>
      </w:pPr>
      <w:r>
        <w:rPr>
          <w:spacing w:val="-2"/>
          <w:lang w:eastAsia="zh-CN"/>
        </w:rPr>
        <w:br w:type="page"/>
      </w:r>
      <w:bookmarkStart w:id="563" w:name="_Toc363059662"/>
      <w:bookmarkStart w:id="564" w:name="_Toc244261289"/>
      <w:bookmarkStart w:id="565" w:name="_Toc343339115"/>
      <w:bookmarkStart w:id="566" w:name="_Toc363127812"/>
      <w:bookmarkStart w:id="567" w:name="_Toc363128952"/>
      <w:bookmarkStart w:id="568" w:name="_Toc363134250"/>
      <w:bookmarkStart w:id="569" w:name="_Toc363454551"/>
      <w:bookmarkStart w:id="570" w:name="_Toc307924181"/>
      <w:bookmarkStart w:id="571" w:name="_Toc363125358"/>
      <w:bookmarkStart w:id="572" w:name="_Toc94001336"/>
      <w:bookmarkStart w:id="573" w:name="_Toc204592962"/>
      <w:r>
        <w:rPr>
          <w:rFonts w:hint="eastAsia"/>
          <w:b/>
          <w:bCs/>
          <w:lang w:eastAsia="zh-CN"/>
        </w:rPr>
        <w:t>资格声明函格式</w:t>
      </w:r>
      <w:bookmarkEnd w:id="563"/>
      <w:bookmarkEnd w:id="564"/>
      <w:bookmarkEnd w:id="565"/>
      <w:bookmarkEnd w:id="566"/>
      <w:bookmarkEnd w:id="567"/>
      <w:bookmarkEnd w:id="568"/>
      <w:bookmarkEnd w:id="569"/>
      <w:bookmarkEnd w:id="570"/>
      <w:bookmarkEnd w:id="571"/>
      <w:bookmarkEnd w:id="572"/>
      <w:bookmarkEnd w:id="573"/>
    </w:p>
    <w:p w:rsidR="00000000" w:rsidRDefault="000841DE">
      <w:pPr>
        <w:ind w:firstLine="667"/>
        <w:jc w:val="center"/>
        <w:rPr>
          <w:rFonts w:hint="eastAsia"/>
          <w:b/>
          <w:sz w:val="24"/>
          <w:szCs w:val="24"/>
          <w:lang w:eastAsia="zh-CN"/>
        </w:rPr>
      </w:pPr>
      <w:bookmarkStart w:id="574" w:name="_Toc310252881"/>
      <w:r>
        <w:rPr>
          <w:rFonts w:hint="eastAsia"/>
          <w:b/>
          <w:sz w:val="32"/>
          <w:szCs w:val="32"/>
          <w:lang w:eastAsia="zh-CN"/>
        </w:rPr>
        <w:t>资格声明</w:t>
      </w:r>
      <w:bookmarkEnd w:id="574"/>
      <w:r>
        <w:rPr>
          <w:rFonts w:hint="eastAsia"/>
          <w:b/>
          <w:sz w:val="32"/>
          <w:szCs w:val="32"/>
          <w:lang w:eastAsia="zh-CN"/>
        </w:rPr>
        <w:t>函</w:t>
      </w:r>
    </w:p>
    <w:p w:rsidR="00000000" w:rsidRDefault="000841DE">
      <w:pPr>
        <w:pStyle w:val="affa"/>
        <w:ind w:firstLineChars="0" w:firstLine="0"/>
        <w:rPr>
          <w:lang w:eastAsia="zh-CN"/>
        </w:rPr>
      </w:pPr>
      <w:r>
        <w:rPr>
          <w:rFonts w:hint="eastAsia"/>
          <w:lang w:eastAsia="zh-CN"/>
        </w:rPr>
        <w:t>致：（招标机构或招标人）</w:t>
      </w:r>
    </w:p>
    <w:p w:rsidR="00000000" w:rsidRDefault="000841DE">
      <w:pPr>
        <w:pStyle w:val="affa"/>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w:t>
      </w:r>
      <w:r>
        <w:rPr>
          <w:rFonts w:hint="eastAsia"/>
          <w:u w:val="single"/>
          <w:lang w:eastAsia="zh-CN"/>
        </w:rPr>
        <w:t>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rsidR="00000000" w:rsidRDefault="000841DE">
      <w:pPr>
        <w:pStyle w:val="affa"/>
        <w:ind w:firstLine="444"/>
        <w:rPr>
          <w:rFonts w:hint="eastAsia"/>
          <w:lang w:eastAsia="zh-CN"/>
        </w:rPr>
      </w:pPr>
      <w:r>
        <w:rPr>
          <w:rFonts w:hAnsi="宋体" w:cs="宋体" w:hint="eastAsia"/>
          <w:lang w:eastAsia="zh-CN"/>
        </w:rPr>
        <w:t>是否处于被责令停业、财产被接管、冻结、破产状态？</w:t>
      </w:r>
    </w:p>
    <w:p w:rsidR="00000000" w:rsidRDefault="000841DE">
      <w:pPr>
        <w:pStyle w:val="affa"/>
        <w:ind w:firstLineChars="400" w:firstLine="888"/>
        <w:rPr>
          <w:rFonts w:hint="eastAsia"/>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rsidR="00000000" w:rsidRDefault="000841DE">
      <w:pPr>
        <w:pStyle w:val="affa"/>
        <w:ind w:firstLine="444"/>
        <w:rPr>
          <w:rFonts w:hint="eastAsia"/>
          <w:lang w:eastAsia="zh-CN"/>
        </w:rPr>
      </w:pPr>
    </w:p>
    <w:p w:rsidR="00000000" w:rsidRDefault="000841DE">
      <w:pPr>
        <w:pStyle w:val="affa"/>
        <w:ind w:firstLine="444"/>
        <w:rPr>
          <w:lang w:eastAsia="zh-CN"/>
        </w:rPr>
      </w:pPr>
      <w:r>
        <w:rPr>
          <w:rFonts w:hint="eastAsia"/>
          <w:lang w:eastAsia="zh-CN"/>
        </w:rPr>
        <w:t>下述签字人在证书中证明本资格文件中的内容是真实的和正确的。</w:t>
      </w:r>
    </w:p>
    <w:p w:rsidR="00000000" w:rsidRDefault="000841DE">
      <w:pPr>
        <w:spacing w:line="560" w:lineRule="exact"/>
        <w:ind w:firstLine="664"/>
        <w:rPr>
          <w:rFonts w:ascii="方正仿宋简体" w:eastAsia="方正仿宋简体" w:hAnsi="MS Sans Serif"/>
          <w:kern w:val="2"/>
          <w:sz w:val="32"/>
          <w:szCs w:val="32"/>
          <w:lang w:eastAsia="zh-CN"/>
        </w:rPr>
      </w:pPr>
    </w:p>
    <w:p w:rsidR="00000000" w:rsidRDefault="000841DE">
      <w:pPr>
        <w:pStyle w:val="affa"/>
        <w:ind w:firstLine="444"/>
        <w:rPr>
          <w:lang w:eastAsia="zh-CN"/>
        </w:rPr>
      </w:pPr>
      <w:r>
        <w:rPr>
          <w:rFonts w:hAnsi="宋体" w:cs="宋体" w:hint="eastAsia"/>
          <w:lang w:eastAsia="zh-CN"/>
        </w:rPr>
        <w:t>投标人名称（公章）</w:t>
      </w:r>
      <w:r>
        <w:rPr>
          <w:rFonts w:hint="eastAsia"/>
          <w:u w:val="single"/>
          <w:lang w:eastAsia="zh-CN"/>
        </w:rPr>
        <w:t xml:space="preserve">                 </w:t>
      </w:r>
    </w:p>
    <w:p w:rsidR="00000000" w:rsidRDefault="000841DE">
      <w:pPr>
        <w:pStyle w:val="affa"/>
        <w:ind w:firstLine="444"/>
        <w:rPr>
          <w:rFonts w:hint="eastAsia"/>
          <w:lang w:eastAsia="zh-CN"/>
        </w:rPr>
      </w:pPr>
      <w:r>
        <w:rPr>
          <w:rFonts w:hint="eastAsia"/>
          <w:lang w:eastAsia="zh-CN"/>
        </w:rPr>
        <w:t>签字人姓名、职务（印刷字体）：</w:t>
      </w:r>
    </w:p>
    <w:p w:rsidR="00000000" w:rsidRDefault="000841DE">
      <w:pPr>
        <w:pStyle w:val="affa"/>
        <w:ind w:firstLine="444"/>
        <w:rPr>
          <w:lang w:eastAsia="zh-CN"/>
        </w:rPr>
      </w:pPr>
    </w:p>
    <w:p w:rsidR="00000000" w:rsidRDefault="000841DE">
      <w:pPr>
        <w:pStyle w:val="affa"/>
        <w:ind w:firstLine="444"/>
        <w:rPr>
          <w:rFonts w:hint="eastAsia"/>
          <w:lang w:eastAsia="zh-CN"/>
        </w:rPr>
      </w:pPr>
      <w:r>
        <w:rPr>
          <w:rFonts w:hint="eastAsia"/>
          <w:lang w:eastAsia="zh-CN"/>
        </w:rPr>
        <w:t>签字</w:t>
      </w:r>
      <w:r>
        <w:rPr>
          <w:lang w:eastAsia="zh-CN"/>
        </w:rPr>
        <w:t>______________________</w:t>
      </w:r>
    </w:p>
    <w:p w:rsidR="00000000" w:rsidRDefault="000841DE">
      <w:pPr>
        <w:pStyle w:val="affa"/>
        <w:ind w:firstLine="444"/>
        <w:rPr>
          <w:rFonts w:hint="eastAsia"/>
          <w:lang w:eastAsia="zh-CN"/>
        </w:rPr>
      </w:pPr>
    </w:p>
    <w:p w:rsidR="00000000" w:rsidRDefault="000841DE">
      <w:pPr>
        <w:pStyle w:val="affa"/>
        <w:ind w:firstLine="444"/>
        <w:rPr>
          <w:rFonts w:hint="eastAsia"/>
          <w:lang w:eastAsia="zh-CN"/>
        </w:rPr>
      </w:pPr>
      <w:r>
        <w:rPr>
          <w:rFonts w:hint="eastAsia"/>
          <w:lang w:eastAsia="zh-CN"/>
        </w:rPr>
        <w:t>地址</w:t>
      </w:r>
      <w:r>
        <w:rPr>
          <w:lang w:eastAsia="zh-CN"/>
        </w:rPr>
        <w:t>_____</w:t>
      </w:r>
      <w:r>
        <w:rPr>
          <w:lang w:eastAsia="zh-CN"/>
        </w:rPr>
        <w:t>_________________</w:t>
      </w:r>
      <w:r>
        <w:rPr>
          <w:rFonts w:hint="eastAsia"/>
          <w:lang w:eastAsia="zh-CN"/>
        </w:rPr>
        <w:t>邮编</w:t>
      </w:r>
      <w:r>
        <w:rPr>
          <w:lang w:eastAsia="zh-CN"/>
        </w:rPr>
        <w:t>____________</w:t>
      </w:r>
    </w:p>
    <w:p w:rsidR="00000000" w:rsidRDefault="000841DE">
      <w:pPr>
        <w:pStyle w:val="affa"/>
        <w:ind w:firstLine="444"/>
        <w:rPr>
          <w:rFonts w:hint="eastAsia"/>
          <w:lang w:eastAsia="zh-CN"/>
        </w:rPr>
      </w:pPr>
    </w:p>
    <w:p w:rsidR="00000000" w:rsidRDefault="000841DE">
      <w:pPr>
        <w:pStyle w:val="affa"/>
        <w:ind w:firstLine="444"/>
        <w:rPr>
          <w:lang w:eastAsia="zh-CN"/>
        </w:rPr>
      </w:pPr>
      <w:r>
        <w:rPr>
          <w:rFonts w:hint="eastAsia"/>
          <w:lang w:eastAsia="zh-CN"/>
        </w:rPr>
        <w:t>电话</w:t>
      </w:r>
      <w:r>
        <w:rPr>
          <w:lang w:eastAsia="zh-CN"/>
        </w:rPr>
        <w:t>_______________</w:t>
      </w:r>
      <w:r>
        <w:rPr>
          <w:lang w:eastAsia="zh-CN"/>
        </w:rPr>
        <w:t>_______</w:t>
      </w:r>
      <w:r>
        <w:rPr>
          <w:rFonts w:hint="eastAsia"/>
          <w:lang w:eastAsia="zh-CN"/>
        </w:rPr>
        <w:t>传真</w:t>
      </w:r>
      <w:bookmarkStart w:id="575" w:name="_Toc244261290"/>
      <w:bookmarkStart w:id="576" w:name="_Toc204592964"/>
      <w:r>
        <w:rPr>
          <w:lang w:eastAsia="zh-CN"/>
        </w:rPr>
        <w:t>____________</w:t>
      </w:r>
    </w:p>
    <w:p w:rsidR="00000000" w:rsidRDefault="000841DE">
      <w:pPr>
        <w:pStyle w:val="affa"/>
        <w:ind w:firstLineChars="0" w:firstLine="0"/>
        <w:outlineLvl w:val="1"/>
        <w:rPr>
          <w:rStyle w:val="30"/>
          <w:rFonts w:ascii="方正仿宋简体" w:eastAsia="方正仿宋简体" w:hAnsi="方正仿宋简体"/>
          <w:b/>
          <w:sz w:val="32"/>
          <w:szCs w:val="23"/>
          <w:lang w:eastAsia="zh-CN"/>
        </w:rPr>
      </w:pPr>
      <w:bookmarkStart w:id="577" w:name="_Toc307924182"/>
      <w:r>
        <w:rPr>
          <w:lang w:eastAsia="zh-CN"/>
        </w:rPr>
        <w:br w:type="page"/>
      </w:r>
      <w:bookmarkStart w:id="578" w:name="_Toc244261294"/>
      <w:bookmarkStart w:id="579" w:name="_Toc363125359"/>
      <w:bookmarkStart w:id="580" w:name="_Toc204592970"/>
      <w:bookmarkStart w:id="581" w:name="_Toc363454552"/>
      <w:bookmarkStart w:id="582" w:name="_Toc363059663"/>
      <w:bookmarkStart w:id="583" w:name="_Toc363127813"/>
      <w:bookmarkStart w:id="584" w:name="_Toc363134251"/>
      <w:bookmarkStart w:id="585" w:name="_Toc307924185"/>
      <w:bookmarkStart w:id="586" w:name="_Toc94001337"/>
      <w:bookmarkStart w:id="587" w:name="_Toc363128953"/>
      <w:bookmarkEnd w:id="575"/>
      <w:bookmarkEnd w:id="576"/>
      <w:bookmarkEnd w:id="577"/>
      <w:r>
        <w:rPr>
          <w:rFonts w:hint="eastAsia"/>
          <w:b/>
          <w:bCs/>
          <w:lang w:eastAsia="zh-CN"/>
        </w:rPr>
        <w:t>法律纠纷情况</w:t>
      </w:r>
      <w:bookmarkEnd w:id="578"/>
      <w:bookmarkEnd w:id="579"/>
      <w:bookmarkEnd w:id="580"/>
      <w:bookmarkEnd w:id="581"/>
      <w:bookmarkEnd w:id="582"/>
      <w:bookmarkEnd w:id="583"/>
      <w:bookmarkEnd w:id="584"/>
      <w:bookmarkEnd w:id="585"/>
      <w:bookmarkEnd w:id="586"/>
      <w:bookmarkEnd w:id="587"/>
    </w:p>
    <w:p w:rsidR="00000000" w:rsidRDefault="000841DE">
      <w:pPr>
        <w:ind w:firstLine="667"/>
        <w:jc w:val="center"/>
        <w:rPr>
          <w:b/>
          <w:sz w:val="32"/>
          <w:szCs w:val="32"/>
          <w:lang w:eastAsia="zh-CN"/>
        </w:rPr>
      </w:pPr>
      <w:bookmarkStart w:id="588" w:name="_Toc310252889"/>
      <w:r>
        <w:rPr>
          <w:rFonts w:hint="eastAsia"/>
          <w:b/>
          <w:sz w:val="32"/>
          <w:szCs w:val="32"/>
          <w:lang w:eastAsia="zh-CN"/>
        </w:rPr>
        <w:t>法律纠纷情况</w:t>
      </w:r>
      <w:bookmarkEnd w:id="588"/>
      <w:r>
        <w:rPr>
          <w:rFonts w:hint="eastAsia"/>
          <w:b/>
          <w:sz w:val="32"/>
          <w:szCs w:val="32"/>
          <w:lang w:eastAsia="zh-CN"/>
        </w:rPr>
        <w:t>承诺函</w:t>
      </w:r>
    </w:p>
    <w:p w:rsidR="00000000" w:rsidRDefault="000841DE">
      <w:pPr>
        <w:pStyle w:val="affa"/>
        <w:ind w:firstLineChars="0" w:firstLine="0"/>
        <w:rPr>
          <w:lang w:eastAsia="zh-CN"/>
        </w:rPr>
      </w:pPr>
      <w:r>
        <w:rPr>
          <w:rFonts w:hint="eastAsia"/>
          <w:lang w:eastAsia="zh-CN"/>
        </w:rPr>
        <w:t>制造商和代理商应如实填写：</w:t>
      </w:r>
    </w:p>
    <w:p w:rsidR="00000000" w:rsidRDefault="000841DE">
      <w:pPr>
        <w:pStyle w:val="affa"/>
        <w:ind w:firstLine="444"/>
        <w:rPr>
          <w:rFonts w:hint="eastAsia"/>
          <w:lang w:eastAsia="zh-CN"/>
        </w:rPr>
      </w:pPr>
      <w:r>
        <w:rPr>
          <w:rFonts w:hint="eastAsia"/>
          <w:lang w:eastAsia="zh-CN"/>
        </w:rPr>
        <w:t>一、贵方目前是否正在涉及或面临尚未解决，对贵方影响巨大的诉讼案件？</w:t>
      </w:r>
    </w:p>
    <w:p w:rsidR="00000000" w:rsidRDefault="000841DE">
      <w:pPr>
        <w:pStyle w:val="affa"/>
        <w:ind w:firstLineChars="400" w:firstLine="888"/>
        <w:rPr>
          <w:rFonts w:hint="eastAsia"/>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rsidR="00000000" w:rsidRDefault="000841DE">
      <w:pPr>
        <w:pStyle w:val="affa"/>
        <w:ind w:firstLineChars="400" w:firstLine="888"/>
        <w:rPr>
          <w:rFonts w:hint="eastAsia"/>
          <w:lang w:eastAsia="zh-CN"/>
        </w:rPr>
      </w:pPr>
      <w:r>
        <w:rPr>
          <w:rFonts w:hint="eastAsia"/>
          <w:lang w:eastAsia="zh-CN"/>
        </w:rPr>
        <w:t>如果有，请简单说明情况：</w:t>
      </w:r>
    </w:p>
    <w:p w:rsidR="00000000" w:rsidRDefault="000841DE">
      <w:pPr>
        <w:pStyle w:val="affa"/>
        <w:ind w:firstLine="444"/>
        <w:rPr>
          <w:rFonts w:hint="eastAsia"/>
          <w:lang w:eastAsia="zh-CN"/>
        </w:rPr>
      </w:pPr>
    </w:p>
    <w:p w:rsidR="00000000" w:rsidRDefault="000841DE">
      <w:pPr>
        <w:pStyle w:val="affa"/>
        <w:ind w:firstLine="444"/>
        <w:rPr>
          <w:rFonts w:hint="eastAsia"/>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rsidR="00000000" w:rsidRDefault="000841DE">
      <w:pPr>
        <w:pStyle w:val="affa"/>
        <w:ind w:firstLineChars="400" w:firstLine="888"/>
        <w:rPr>
          <w:rFonts w:hint="eastAsia"/>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rsidR="00000000" w:rsidRDefault="000841DE">
      <w:pPr>
        <w:pStyle w:val="affa"/>
        <w:ind w:firstLineChars="400" w:firstLine="888"/>
        <w:rPr>
          <w:rFonts w:hint="eastAsia"/>
          <w:lang w:eastAsia="zh-CN"/>
        </w:rPr>
      </w:pPr>
      <w:r>
        <w:rPr>
          <w:rFonts w:hint="eastAsia"/>
          <w:lang w:eastAsia="zh-CN"/>
        </w:rPr>
        <w:t>如果是，请写明诉讼案的现状：</w:t>
      </w:r>
    </w:p>
    <w:p w:rsidR="00000000" w:rsidRDefault="000841DE">
      <w:pPr>
        <w:pStyle w:val="affa"/>
        <w:ind w:firstLineChars="400" w:firstLine="888"/>
        <w:rPr>
          <w:rFonts w:hint="eastAsia"/>
          <w:lang w:eastAsia="zh-CN"/>
        </w:rPr>
      </w:pPr>
    </w:p>
    <w:p w:rsidR="00000000" w:rsidRDefault="000841DE">
      <w:pPr>
        <w:pStyle w:val="affa"/>
        <w:ind w:firstLineChars="400" w:firstLine="888"/>
        <w:rPr>
          <w:lang w:eastAsia="zh-CN"/>
        </w:rPr>
      </w:pPr>
    </w:p>
    <w:p w:rsidR="00000000" w:rsidRDefault="000841DE">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rsidR="00000000" w:rsidRDefault="000841DE">
      <w:pPr>
        <w:pStyle w:val="affa"/>
        <w:ind w:firstLine="444"/>
        <w:rPr>
          <w:u w:val="single"/>
          <w:lang w:eastAsia="zh-CN"/>
        </w:rPr>
      </w:pPr>
      <w:r>
        <w:rPr>
          <w:rFonts w:hint="eastAsia"/>
          <w:lang w:eastAsia="zh-CN"/>
        </w:rPr>
        <w:t>投标人名</w:t>
      </w:r>
      <w:r>
        <w:rPr>
          <w:rFonts w:hint="eastAsia"/>
          <w:lang w:eastAsia="zh-CN"/>
        </w:rPr>
        <w:t>称（公章）</w:t>
      </w:r>
      <w:r>
        <w:rPr>
          <w:u w:val="single"/>
          <w:lang w:eastAsia="zh-CN"/>
        </w:rPr>
        <w:t xml:space="preserve">                  </w:t>
      </w:r>
    </w:p>
    <w:p w:rsidR="00000000" w:rsidRDefault="000841DE">
      <w:pPr>
        <w:pStyle w:val="affa"/>
        <w:ind w:firstLine="444"/>
        <w:rPr>
          <w:rFonts w:hint="eastAsia"/>
          <w:lang w:eastAsia="zh-CN"/>
        </w:rPr>
      </w:pPr>
      <w:r>
        <w:rPr>
          <w:rFonts w:hint="eastAsia"/>
          <w:lang w:eastAsia="zh-CN"/>
        </w:rPr>
        <w:t>签字人姓名、职务（印刷字体）：</w:t>
      </w:r>
    </w:p>
    <w:p w:rsidR="00000000" w:rsidRDefault="000841DE">
      <w:pPr>
        <w:pStyle w:val="affa"/>
        <w:ind w:firstLine="444"/>
        <w:rPr>
          <w:lang w:eastAsia="zh-CN"/>
        </w:rPr>
      </w:pPr>
    </w:p>
    <w:p w:rsidR="00000000" w:rsidRDefault="000841DE">
      <w:pPr>
        <w:pStyle w:val="affa"/>
        <w:ind w:firstLine="444"/>
        <w:rPr>
          <w:rFonts w:hint="eastAsia"/>
          <w:u w:val="single"/>
          <w:lang w:eastAsia="zh-CN"/>
        </w:rPr>
      </w:pPr>
      <w:r>
        <w:rPr>
          <w:rFonts w:hint="eastAsia"/>
          <w:lang w:eastAsia="zh-CN"/>
        </w:rPr>
        <w:t>签字</w:t>
      </w:r>
      <w:r>
        <w:rPr>
          <w:u w:val="single"/>
          <w:lang w:eastAsia="zh-CN"/>
        </w:rPr>
        <w:t xml:space="preserve">       </w:t>
      </w:r>
      <w:r>
        <w:rPr>
          <w:u w:val="single"/>
          <w:lang w:eastAsia="zh-CN"/>
        </w:rPr>
        <w:t xml:space="preserve">                        </w:t>
      </w:r>
    </w:p>
    <w:p w:rsidR="00000000" w:rsidRDefault="000841DE">
      <w:pPr>
        <w:pStyle w:val="affa"/>
        <w:ind w:firstLine="444"/>
        <w:rPr>
          <w:rFonts w:hint="eastAsia"/>
          <w:lang w:eastAsia="zh-CN"/>
        </w:rPr>
      </w:pPr>
    </w:p>
    <w:p w:rsidR="00000000" w:rsidRDefault="000841DE">
      <w:pPr>
        <w:pStyle w:val="affa"/>
        <w:ind w:firstLine="444"/>
        <w:rPr>
          <w:rFonts w:hint="eastAsia"/>
          <w:u w:val="single"/>
          <w:lang w:eastAsia="zh-CN"/>
        </w:rPr>
      </w:pPr>
      <w:r>
        <w:rPr>
          <w:rFonts w:hint="eastAsia"/>
          <w:lang w:eastAsia="zh-CN"/>
        </w:rPr>
        <w:t>地址</w:t>
      </w:r>
      <w:r>
        <w:rPr>
          <w:u w:val="single"/>
          <w:lang w:eastAsia="zh-CN"/>
        </w:rPr>
        <w:t xml:space="preserve">                               </w:t>
      </w:r>
    </w:p>
    <w:p w:rsidR="00000000" w:rsidRDefault="000841DE">
      <w:pPr>
        <w:pStyle w:val="affa"/>
        <w:ind w:firstLine="444"/>
        <w:rPr>
          <w:rFonts w:hint="eastAsia"/>
          <w:lang w:eastAsia="zh-CN"/>
        </w:rPr>
      </w:pPr>
    </w:p>
    <w:p w:rsidR="00000000" w:rsidRDefault="000841DE">
      <w:pPr>
        <w:pStyle w:val="affa"/>
        <w:ind w:firstLine="444"/>
        <w:rPr>
          <w:rFonts w:hint="eastAsia"/>
          <w:u w:val="single"/>
          <w:lang w:eastAsia="zh-CN"/>
        </w:rPr>
      </w:pPr>
      <w:r>
        <w:rPr>
          <w:rFonts w:hint="eastAsia"/>
          <w:lang w:eastAsia="zh-CN"/>
        </w:rPr>
        <w:t>电话</w:t>
      </w:r>
      <w:r>
        <w:rPr>
          <w:u w:val="single"/>
          <w:lang w:eastAsia="zh-CN"/>
        </w:rPr>
        <w:t xml:space="preserve">                               </w:t>
      </w:r>
    </w:p>
    <w:p w:rsidR="00000000" w:rsidRDefault="000841DE">
      <w:pPr>
        <w:pStyle w:val="affa"/>
        <w:ind w:firstLine="444"/>
        <w:rPr>
          <w:rFonts w:hint="eastAsia"/>
          <w:lang w:eastAsia="zh-CN"/>
        </w:rPr>
      </w:pPr>
    </w:p>
    <w:p w:rsidR="00000000" w:rsidRDefault="000841DE">
      <w:pPr>
        <w:pStyle w:val="affa"/>
        <w:ind w:firstLine="444"/>
        <w:rPr>
          <w:rFonts w:hint="eastAsia"/>
          <w:u w:val="single"/>
          <w:lang w:eastAsia="zh-CN"/>
        </w:rPr>
      </w:pPr>
      <w:r>
        <w:rPr>
          <w:rFonts w:hint="eastAsia"/>
          <w:lang w:eastAsia="zh-CN"/>
        </w:rPr>
        <w:t>传真</w:t>
      </w:r>
      <w:r>
        <w:rPr>
          <w:u w:val="single"/>
          <w:lang w:eastAsia="zh-CN"/>
        </w:rPr>
        <w:t xml:space="preserve">                               </w:t>
      </w:r>
    </w:p>
    <w:p w:rsidR="00000000" w:rsidRDefault="000841DE">
      <w:pPr>
        <w:pStyle w:val="affa"/>
        <w:ind w:firstLine="444"/>
        <w:rPr>
          <w:rFonts w:hint="eastAsia"/>
          <w:lang w:eastAsia="zh-CN"/>
        </w:rPr>
      </w:pPr>
    </w:p>
    <w:p w:rsidR="00000000" w:rsidRDefault="000841DE">
      <w:pPr>
        <w:pStyle w:val="affa"/>
        <w:ind w:firstLine="444"/>
        <w:rPr>
          <w:snapToGrid w:val="0"/>
          <w:sz w:val="20"/>
          <w:lang w:eastAsia="zh-CN"/>
        </w:rPr>
      </w:pPr>
      <w:r>
        <w:rPr>
          <w:rFonts w:hint="eastAsia"/>
          <w:lang w:eastAsia="zh-CN"/>
        </w:rPr>
        <w:t>邮编</w:t>
      </w:r>
      <w:r>
        <w:rPr>
          <w:u w:val="single"/>
          <w:lang w:eastAsia="zh-CN"/>
        </w:rPr>
        <w:t xml:space="preserve">                               </w:t>
      </w:r>
    </w:p>
    <w:p w:rsidR="00000000" w:rsidRDefault="000841DE">
      <w:pPr>
        <w:pStyle w:val="affa"/>
        <w:ind w:firstLine="444"/>
        <w:rPr>
          <w:rFonts w:hint="eastAsia"/>
          <w:u w:val="single"/>
          <w:lang w:eastAsia="zh-CN"/>
        </w:rPr>
      </w:pPr>
    </w:p>
    <w:p w:rsidR="00000000" w:rsidRDefault="000841DE">
      <w:pPr>
        <w:pStyle w:val="affa"/>
        <w:ind w:firstLineChars="0" w:firstLine="0"/>
        <w:rPr>
          <w:rStyle w:val="30"/>
          <w:rFonts w:ascii="方正仿宋简体" w:eastAsia="宋体" w:hAnsi="方正仿宋简体"/>
          <w:b/>
          <w:sz w:val="32"/>
          <w:szCs w:val="23"/>
          <w:lang w:eastAsia="zh-CN"/>
        </w:rPr>
      </w:pPr>
      <w:r>
        <w:rPr>
          <w:lang w:eastAsia="zh-CN"/>
        </w:rPr>
        <w:br w:type="page"/>
      </w:r>
      <w:r>
        <w:rPr>
          <w:rFonts w:hint="eastAsia"/>
          <w:b/>
          <w:bCs/>
          <w:lang w:eastAsia="zh-CN"/>
        </w:rPr>
        <w:t>合规承诺书</w:t>
      </w:r>
    </w:p>
    <w:p w:rsidR="00000000" w:rsidRDefault="000841DE">
      <w:pPr>
        <w:spacing w:line="480" w:lineRule="auto"/>
        <w:ind w:firstLine="624"/>
        <w:jc w:val="center"/>
        <w:rPr>
          <w:rFonts w:ascii="方正小标宋简体" w:eastAsia="方正小标宋简体"/>
          <w:sz w:val="30"/>
          <w:szCs w:val="30"/>
          <w:lang w:eastAsia="zh-CN"/>
        </w:rPr>
      </w:pPr>
      <w:r>
        <w:rPr>
          <w:rFonts w:ascii="方正小标宋简体" w:eastAsia="方正小标宋简体" w:hint="eastAsia"/>
          <w:sz w:val="30"/>
          <w:szCs w:val="30"/>
          <w:lang w:eastAsia="zh-CN"/>
        </w:rPr>
        <w:t>合规承诺书</w:t>
      </w:r>
    </w:p>
    <w:p w:rsidR="00000000" w:rsidRDefault="000841DE">
      <w:pPr>
        <w:pStyle w:val="affa"/>
        <w:spacing w:line="480" w:lineRule="auto"/>
        <w:ind w:firstLine="444"/>
        <w:rPr>
          <w:rFonts w:hint="eastAsia"/>
          <w:lang w:eastAsia="zh-CN"/>
        </w:rPr>
      </w:pPr>
      <w:r>
        <w:rPr>
          <w:rFonts w:hint="eastAsia"/>
          <w:lang w:eastAsia="zh-CN"/>
        </w:rPr>
        <w:t>我单位在此郑重承诺，我们所提供的一切资料及其数据内容真</w:t>
      </w:r>
      <w:r>
        <w:rPr>
          <w:rFonts w:hint="eastAsia"/>
          <w:lang w:eastAsia="zh-CN"/>
        </w:rPr>
        <w:t>实有效。过去</w:t>
      </w:r>
      <w:r>
        <w:rPr>
          <w:lang w:eastAsia="zh-CN"/>
        </w:rPr>
        <w:t>3</w:t>
      </w:r>
      <w:r>
        <w:rPr>
          <w:lang w:eastAsia="zh-CN"/>
        </w:rPr>
        <w:t>年间在经营活动中具有良好的商业信誉，无违法记录和重大法律纠纷，公司股东、管理人员、员工</w:t>
      </w:r>
      <w:r>
        <w:rPr>
          <w:lang w:eastAsia="zh-CN"/>
        </w:rPr>
        <w:t>不存在被有关机构列入黑名单或被制裁的情况，无出租、出借、转让经营资质证照等行为。已制定诚信合规计划，能够根据公司实际定期对所有员工及管理人员进行诚信合规培训。</w:t>
      </w:r>
    </w:p>
    <w:p w:rsidR="00000000" w:rsidRDefault="000841DE">
      <w:pPr>
        <w:pStyle w:val="affa"/>
        <w:spacing w:line="480" w:lineRule="auto"/>
        <w:ind w:firstLine="444"/>
        <w:rPr>
          <w:rFonts w:hint="eastAsia"/>
          <w:lang w:eastAsia="zh-CN"/>
        </w:rPr>
      </w:pPr>
      <w:r>
        <w:rPr>
          <w:rFonts w:hint="eastAsia"/>
          <w:lang w:eastAsia="zh-CN"/>
        </w:rPr>
        <w:t>我单位声明已知晓《中国石油诚信合规手册》内容，严格按照《投标人自律守则开展相关交易活动将遵守该手册的诚信合规要求，保证交易行为遵守国家关于市场准入、招标投标、工程建设、安全环保、质量管理、市场竞争等法律法规。我们承诺不存在虚假投标、串通投标、围标等违法</w:t>
      </w:r>
      <w:r>
        <w:rPr>
          <w:rFonts w:hint="eastAsia"/>
          <w:lang w:eastAsia="zh-CN"/>
        </w:rPr>
        <w:t>投标行为。若交易中出现不合规行为，愿意提供合规保证或承担相应责任，直至行为合规。</w:t>
      </w:r>
    </w:p>
    <w:p w:rsidR="00000000" w:rsidRDefault="000841DE">
      <w:pPr>
        <w:pStyle w:val="affa"/>
        <w:spacing w:line="480" w:lineRule="auto"/>
        <w:ind w:firstLineChars="0" w:firstLine="0"/>
        <w:rPr>
          <w:rFonts w:hint="eastAsia"/>
          <w:lang w:eastAsia="zh-CN"/>
        </w:rPr>
      </w:pPr>
    </w:p>
    <w:p w:rsidR="00000000" w:rsidRDefault="000841DE">
      <w:pPr>
        <w:pStyle w:val="affa"/>
        <w:spacing w:line="480" w:lineRule="auto"/>
        <w:ind w:firstLineChars="0" w:firstLine="0"/>
        <w:rPr>
          <w:rFonts w:hint="eastAsia"/>
          <w:lang w:eastAsia="zh-CN"/>
        </w:rPr>
      </w:pPr>
    </w:p>
    <w:p w:rsidR="00000000" w:rsidRDefault="000841DE">
      <w:pPr>
        <w:pStyle w:val="affa"/>
        <w:spacing w:line="480" w:lineRule="auto"/>
        <w:ind w:firstLineChars="0" w:firstLine="0"/>
        <w:rPr>
          <w:rFonts w:hint="eastAsia"/>
          <w:lang w:eastAsia="zh-CN"/>
        </w:rPr>
      </w:pPr>
    </w:p>
    <w:p w:rsidR="00000000" w:rsidRDefault="000841DE">
      <w:pPr>
        <w:pStyle w:val="affa"/>
        <w:spacing w:line="480" w:lineRule="auto"/>
        <w:ind w:firstLineChars="0" w:firstLine="0"/>
        <w:rPr>
          <w:rFonts w:hint="eastAsia"/>
          <w:lang w:eastAsia="zh-CN"/>
        </w:rPr>
      </w:pPr>
    </w:p>
    <w:p w:rsidR="00000000" w:rsidRDefault="000841DE">
      <w:pPr>
        <w:pStyle w:val="affa"/>
        <w:spacing w:line="480" w:lineRule="auto"/>
        <w:ind w:firstLineChars="0" w:firstLine="0"/>
        <w:rPr>
          <w:rFonts w:hint="eastAsia"/>
          <w:lang w:eastAsia="zh-CN"/>
        </w:rPr>
      </w:pPr>
      <w:r>
        <w:rPr>
          <w:rFonts w:hint="eastAsia"/>
          <w:lang w:eastAsia="zh-CN"/>
        </w:rPr>
        <w:t>承诺企业（</w:t>
      </w:r>
      <w:r>
        <w:rPr>
          <w:rFonts w:hint="eastAsia"/>
          <w:lang w:eastAsia="zh-CN"/>
        </w:rPr>
        <w:t>盖章）：</w:t>
      </w:r>
    </w:p>
    <w:p w:rsidR="00000000" w:rsidRDefault="000841DE">
      <w:pPr>
        <w:spacing w:line="480" w:lineRule="auto"/>
        <w:ind w:firstLineChars="0" w:firstLine="0"/>
        <w:rPr>
          <w:rFonts w:ascii="Times New Roman" w:hAnsi="Times New Roman" w:hint="eastAsia"/>
          <w:szCs w:val="21"/>
          <w:lang w:eastAsia="zh-CN"/>
        </w:rPr>
      </w:pPr>
      <w:r>
        <w:rPr>
          <w:rFonts w:ascii="Times New Roman" w:hAnsi="Times New Roman" w:hint="eastAsia"/>
          <w:szCs w:val="21"/>
          <w:lang w:eastAsia="zh-CN"/>
        </w:rPr>
        <w:t>法定代表人</w:t>
      </w:r>
      <w:r>
        <w:rPr>
          <w:rFonts w:ascii="Times New Roman" w:hAnsi="Times New Roman" w:hint="eastAsia"/>
          <w:szCs w:val="21"/>
          <w:lang w:eastAsia="zh-CN"/>
        </w:rPr>
        <w:t>/</w:t>
      </w:r>
      <w:r>
        <w:rPr>
          <w:rFonts w:ascii="Times New Roman" w:hAnsi="Times New Roman" w:hint="eastAsia"/>
          <w:szCs w:val="21"/>
          <w:lang w:eastAsia="zh-CN"/>
        </w:rPr>
        <w:t>负责人或委托代理人（签字）：</w:t>
      </w:r>
    </w:p>
    <w:p w:rsidR="00000000" w:rsidRDefault="000841DE">
      <w:pPr>
        <w:pStyle w:val="affa"/>
        <w:spacing w:line="480" w:lineRule="auto"/>
        <w:ind w:firstLineChars="0" w:firstLine="0"/>
        <w:rPr>
          <w:rFonts w:hint="eastAsia"/>
          <w:lang w:eastAsia="zh-CN"/>
        </w:rPr>
      </w:pPr>
    </w:p>
    <w:p w:rsidR="00000000" w:rsidRDefault="000841DE">
      <w:pPr>
        <w:pStyle w:val="affa"/>
        <w:spacing w:line="480" w:lineRule="auto"/>
        <w:ind w:firstLineChars="0" w:firstLine="0"/>
        <w:jc w:val="right"/>
        <w:rPr>
          <w:rFonts w:hint="eastAsia"/>
          <w:lang w:eastAsia="zh-CN"/>
        </w:rPr>
      </w:pP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rsidR="00000000" w:rsidRDefault="000841DE">
      <w:pPr>
        <w:pStyle w:val="affa"/>
        <w:spacing w:line="480" w:lineRule="auto"/>
        <w:ind w:firstLineChars="0" w:firstLine="0"/>
        <w:rPr>
          <w:rFonts w:hint="eastAsia"/>
          <w:lang w:eastAsia="zh-CN"/>
        </w:rPr>
      </w:pPr>
    </w:p>
    <w:p w:rsidR="00000000" w:rsidRDefault="000841DE">
      <w:pPr>
        <w:pStyle w:val="affa"/>
        <w:ind w:firstLineChars="0" w:firstLine="0"/>
        <w:rPr>
          <w:rFonts w:hint="eastAsia"/>
          <w:lang w:eastAsia="zh-CN"/>
        </w:rPr>
      </w:pPr>
    </w:p>
    <w:p w:rsidR="00000000" w:rsidRDefault="000841DE">
      <w:pPr>
        <w:ind w:firstLine="667"/>
        <w:jc w:val="center"/>
        <w:rPr>
          <w:rFonts w:hint="eastAsia"/>
          <w:b/>
          <w:sz w:val="32"/>
          <w:szCs w:val="32"/>
          <w:lang w:eastAsia="zh-CN"/>
        </w:rPr>
      </w:pPr>
    </w:p>
    <w:p w:rsidR="00000000" w:rsidRDefault="000841DE">
      <w:pPr>
        <w:ind w:firstLine="667"/>
        <w:jc w:val="center"/>
        <w:rPr>
          <w:rFonts w:hint="eastAsia"/>
          <w:b/>
          <w:sz w:val="32"/>
          <w:szCs w:val="32"/>
          <w:lang w:eastAsia="zh-CN"/>
        </w:rPr>
      </w:pPr>
    </w:p>
    <w:p w:rsidR="00000000" w:rsidRDefault="000841DE">
      <w:pPr>
        <w:ind w:firstLine="667"/>
        <w:jc w:val="center"/>
        <w:rPr>
          <w:rFonts w:hint="eastAsia"/>
          <w:b/>
          <w:sz w:val="32"/>
          <w:szCs w:val="32"/>
          <w:lang w:eastAsia="zh-CN"/>
        </w:rPr>
      </w:pPr>
    </w:p>
    <w:p w:rsidR="00000000" w:rsidRDefault="000841DE">
      <w:pPr>
        <w:spacing w:line="600" w:lineRule="exact"/>
        <w:ind w:firstLine="624"/>
        <w:jc w:val="center"/>
        <w:rPr>
          <w:rFonts w:eastAsia="仿宋"/>
          <w:sz w:val="30"/>
          <w:szCs w:val="30"/>
          <w:lang w:eastAsia="zh-CN"/>
        </w:rPr>
      </w:pPr>
      <w:r>
        <w:rPr>
          <w:rFonts w:eastAsia="方正小标宋简体"/>
          <w:sz w:val="30"/>
          <w:szCs w:val="30"/>
          <w:lang w:eastAsia="zh-CN"/>
        </w:rPr>
        <w:t>投标人</w:t>
      </w:r>
      <w:r>
        <w:rPr>
          <w:rFonts w:eastAsia="方正小标宋简体" w:hint="eastAsia"/>
          <w:sz w:val="30"/>
          <w:szCs w:val="30"/>
          <w:lang w:eastAsia="zh-CN"/>
        </w:rPr>
        <w:t>告知</w:t>
      </w:r>
      <w:r>
        <w:rPr>
          <w:rFonts w:eastAsia="方正小标宋简体"/>
          <w:sz w:val="30"/>
          <w:szCs w:val="30"/>
          <w:lang w:eastAsia="zh-CN"/>
        </w:rPr>
        <w:t>承诺函</w:t>
      </w:r>
    </w:p>
    <w:p w:rsidR="00000000" w:rsidRDefault="000841DE">
      <w:pPr>
        <w:spacing w:line="600" w:lineRule="exact"/>
        <w:ind w:firstLine="624"/>
        <w:rPr>
          <w:rFonts w:ascii="仿宋_GB2312" w:eastAsia="仿宋_GB2312"/>
          <w:sz w:val="30"/>
          <w:szCs w:val="30"/>
          <w:u w:val="single"/>
          <w:lang w:eastAsia="zh-CN"/>
        </w:rPr>
      </w:pPr>
    </w:p>
    <w:p w:rsidR="00000000" w:rsidRDefault="000841DE">
      <w:pPr>
        <w:pStyle w:val="affa"/>
        <w:ind w:firstLine="444"/>
        <w:rPr>
          <w:rFonts w:hint="eastAsia"/>
          <w:lang w:eastAsia="zh-CN"/>
        </w:rPr>
      </w:pPr>
      <w:r>
        <w:rPr>
          <w:rFonts w:hint="eastAsia"/>
          <w:lang w:eastAsia="zh-CN"/>
        </w:rPr>
        <w:t>招标人名称：</w:t>
      </w:r>
    </w:p>
    <w:p w:rsidR="00000000" w:rsidRDefault="000841DE">
      <w:pPr>
        <w:pStyle w:val="affa"/>
        <w:ind w:firstLine="444"/>
        <w:rPr>
          <w:rFonts w:hint="eastAsia"/>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w:t>
      </w:r>
      <w:r>
        <w:rPr>
          <w:rFonts w:hint="eastAsia"/>
          <w:lang w:eastAsia="zh-CN"/>
        </w:rPr>
        <w:t>重承诺：</w:t>
      </w:r>
    </w:p>
    <w:p w:rsidR="00000000" w:rsidRDefault="000841DE">
      <w:pPr>
        <w:pStyle w:val="affa"/>
        <w:ind w:firstLine="444"/>
        <w:rPr>
          <w:rFonts w:hint="eastAsia"/>
          <w:lang w:eastAsia="zh-CN"/>
        </w:rPr>
      </w:pPr>
      <w:r>
        <w:rPr>
          <w:rFonts w:hint="eastAsia"/>
          <w:lang w:eastAsia="zh-CN"/>
        </w:rPr>
        <w:t>一、我单位和我本人遵循公开、公平、公正、诚实守信的原则，依法依规参与本项目投标。</w:t>
      </w:r>
    </w:p>
    <w:p w:rsidR="00000000" w:rsidRDefault="000841DE">
      <w:pPr>
        <w:pStyle w:val="affa"/>
        <w:ind w:firstLine="444"/>
        <w:rPr>
          <w:rFonts w:hint="eastAsia"/>
          <w:lang w:eastAsia="zh-CN"/>
        </w:rPr>
      </w:pPr>
      <w:r>
        <w:rPr>
          <w:rFonts w:hint="eastAsia"/>
          <w:lang w:eastAsia="zh-CN"/>
        </w:rPr>
        <w:t>二、我单</w:t>
      </w:r>
      <w:r>
        <w:rPr>
          <w:rFonts w:hint="eastAsia"/>
          <w:lang w:eastAsia="zh-CN"/>
        </w:rPr>
        <w:t>位具有参与本次投标的资质和能力，公司运营状况良好，不存在挂靠投标、不受让、租借、出租、出借资格或资质证书，无处罚期内的不良行为。</w:t>
      </w:r>
    </w:p>
    <w:p w:rsidR="00000000" w:rsidRDefault="000841DE">
      <w:pPr>
        <w:pStyle w:val="affa"/>
        <w:ind w:firstLine="444"/>
        <w:rPr>
          <w:rFonts w:hint="eastAsia"/>
          <w:lang w:eastAsia="zh-CN"/>
        </w:rPr>
      </w:pPr>
      <w:r>
        <w:rPr>
          <w:rFonts w:hint="eastAsia"/>
          <w:lang w:eastAsia="zh-CN"/>
        </w:rPr>
        <w:t>三、我单位在本项目投标过程中从招标公告列明的渠道获取招标文件，没有通过其他不正当渠道获取招标文件。</w:t>
      </w:r>
    </w:p>
    <w:p w:rsidR="00000000" w:rsidRDefault="000841DE">
      <w:pPr>
        <w:pStyle w:val="affa"/>
        <w:ind w:firstLine="444"/>
        <w:rPr>
          <w:rFonts w:hint="eastAsia"/>
          <w:lang w:eastAsia="zh-CN"/>
        </w:rPr>
      </w:pPr>
      <w:r>
        <w:rPr>
          <w:rFonts w:hint="eastAsia"/>
          <w:lang w:eastAsia="zh-CN"/>
        </w:rPr>
        <w:t>四、我单位承诺投标文件由本单位员工独立编制，严格遵守保密义务。所提供的一切投标相关材料都是真实、有效、合法的。</w:t>
      </w:r>
    </w:p>
    <w:p w:rsidR="00000000" w:rsidRDefault="000841DE">
      <w:pPr>
        <w:pStyle w:val="affa"/>
        <w:ind w:firstLine="444"/>
        <w:rPr>
          <w:rFonts w:hint="eastAsia"/>
          <w:lang w:eastAsia="zh-CN"/>
        </w:rPr>
      </w:pPr>
      <w:r>
        <w:rPr>
          <w:rFonts w:hint="eastAsia"/>
          <w:lang w:eastAsia="zh-CN"/>
        </w:rPr>
        <w:t>五、我单位不与其他投标人相互串通投标报价，不恶意压低或抬高投标报价，不</w:t>
      </w:r>
      <w:r>
        <w:rPr>
          <w:rFonts w:hint="eastAsia"/>
          <w:lang w:eastAsia="zh-CN"/>
        </w:rPr>
        <w:t>排挤其他投标人的公平竞争，不损害招标人或其他投标人的合法权益。</w:t>
      </w:r>
    </w:p>
    <w:p w:rsidR="00000000" w:rsidRDefault="000841DE">
      <w:pPr>
        <w:pStyle w:val="affa"/>
        <w:ind w:firstLine="444"/>
        <w:rPr>
          <w:rFonts w:hint="eastAsia"/>
          <w:lang w:eastAsia="zh-CN"/>
        </w:rPr>
      </w:pPr>
      <w:r>
        <w:rPr>
          <w:rFonts w:hint="eastAsia"/>
          <w:lang w:eastAsia="zh-CN"/>
        </w:rPr>
        <w:t>六、我单位不与招标人或招标代理机构串</w:t>
      </w:r>
      <w:r>
        <w:rPr>
          <w:rFonts w:hint="eastAsia"/>
          <w:lang w:eastAsia="zh-CN"/>
        </w:rPr>
        <w:t>通投标，损害国家利益、社会公共利益或者他人的合法权益。</w:t>
      </w:r>
    </w:p>
    <w:p w:rsidR="00000000" w:rsidRDefault="000841DE">
      <w:pPr>
        <w:pStyle w:val="affa"/>
        <w:ind w:firstLine="444"/>
        <w:rPr>
          <w:rFonts w:hint="eastAsia"/>
          <w:lang w:eastAsia="zh-CN"/>
        </w:rPr>
      </w:pPr>
      <w:r>
        <w:rPr>
          <w:rFonts w:hint="eastAsia"/>
          <w:lang w:eastAsia="zh-CN"/>
        </w:rPr>
        <w:t>七、我单位不向招标人或者评标委员会成员行贿以牟取中标，不在开标后进行虚假恶意投诉。</w:t>
      </w:r>
    </w:p>
    <w:p w:rsidR="00000000" w:rsidRDefault="000841DE">
      <w:pPr>
        <w:pStyle w:val="affa"/>
        <w:ind w:firstLine="444"/>
        <w:rPr>
          <w:rFonts w:hint="eastAsia"/>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rsidR="00000000" w:rsidRDefault="000841DE">
      <w:pPr>
        <w:pStyle w:val="affa"/>
        <w:ind w:firstLine="444"/>
        <w:rPr>
          <w:rFonts w:hint="eastAsia"/>
          <w:lang w:eastAsia="zh-CN"/>
        </w:rPr>
      </w:pPr>
      <w:r>
        <w:rPr>
          <w:rFonts w:hint="eastAsia"/>
          <w:lang w:eastAsia="zh-CN"/>
        </w:rPr>
        <w:t>九、我</w:t>
      </w:r>
      <w:r>
        <w:rPr>
          <w:rFonts w:hint="eastAsia"/>
          <w:lang w:eastAsia="zh-CN"/>
        </w:rPr>
        <w:t>单位如在本项目招标投标活动评标工作中存在串通投标、弄虚作假等行为的，本单位及本人自愿承担法律责任，接</w:t>
      </w:r>
      <w:r>
        <w:rPr>
          <w:rFonts w:hint="eastAsia"/>
          <w:lang w:eastAsia="zh-CN"/>
        </w:rPr>
        <w:t>受相应刑事、纪律和行政处罚以及失信惩戒。</w:t>
      </w:r>
    </w:p>
    <w:p w:rsidR="00000000" w:rsidRDefault="000841DE">
      <w:pPr>
        <w:pStyle w:val="affa"/>
        <w:ind w:firstLine="444"/>
        <w:rPr>
          <w:rFonts w:hint="eastAsia"/>
          <w:lang w:eastAsia="zh-CN"/>
        </w:rPr>
      </w:pPr>
      <w:r>
        <w:rPr>
          <w:rFonts w:hint="eastAsia"/>
          <w:lang w:eastAsia="zh-CN"/>
        </w:rPr>
        <w:t>十、本承诺函由我单位盖章及法定代表人（授权委托人）本人亲自签字确认。</w:t>
      </w:r>
    </w:p>
    <w:p w:rsidR="00000000" w:rsidRDefault="000841DE">
      <w:pPr>
        <w:pStyle w:val="affa"/>
        <w:ind w:firstLine="444"/>
        <w:rPr>
          <w:rFonts w:hint="eastAsia"/>
          <w:lang w:eastAsia="zh-CN"/>
        </w:rPr>
      </w:pPr>
      <w:r>
        <w:rPr>
          <w:rFonts w:hint="eastAsia"/>
          <w:lang w:eastAsia="zh-CN"/>
        </w:rPr>
        <w:t>承诺单位：</w:t>
      </w:r>
      <w:r>
        <w:rPr>
          <w:rFonts w:hint="eastAsia"/>
          <w:lang w:eastAsia="zh-CN"/>
        </w:rPr>
        <w:t xml:space="preserve">     </w:t>
      </w:r>
      <w:r>
        <w:rPr>
          <w:rFonts w:hint="eastAsia"/>
          <w:lang w:eastAsia="zh-CN"/>
        </w:rPr>
        <w:t>（盖单位公章）</w:t>
      </w:r>
    </w:p>
    <w:p w:rsidR="00000000" w:rsidRDefault="000841DE">
      <w:pPr>
        <w:pStyle w:val="affa"/>
        <w:ind w:firstLine="444"/>
        <w:rPr>
          <w:rFonts w:hint="eastAsia"/>
          <w:lang w:eastAsia="zh-CN"/>
        </w:rPr>
      </w:pPr>
    </w:p>
    <w:p w:rsidR="00000000" w:rsidRDefault="000841DE">
      <w:pPr>
        <w:pStyle w:val="affa"/>
        <w:ind w:firstLine="444"/>
        <w:rPr>
          <w:rFonts w:hint="eastAsia"/>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rsidR="00000000" w:rsidRDefault="000841DE">
      <w:pPr>
        <w:pStyle w:val="affa"/>
        <w:ind w:firstLine="444"/>
        <w:rPr>
          <w:rFonts w:hint="eastAsia"/>
          <w:lang w:eastAsia="zh-CN"/>
        </w:rPr>
      </w:pPr>
    </w:p>
    <w:p w:rsidR="00000000" w:rsidRDefault="000841DE">
      <w:pPr>
        <w:pStyle w:val="affa"/>
        <w:ind w:firstLine="444"/>
        <w:rPr>
          <w:rFonts w:hint="eastAsia"/>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rsidR="00000000" w:rsidRDefault="000841DE">
      <w:pPr>
        <w:ind w:firstLine="444"/>
        <w:rPr>
          <w:b/>
          <w:sz w:val="32"/>
          <w:szCs w:val="32"/>
          <w:lang w:eastAsia="zh-CN"/>
        </w:rPr>
      </w:pPr>
      <w:r>
        <w:rPr>
          <w:rFonts w:hint="eastAsia"/>
          <w:lang w:eastAsia="zh-CN"/>
        </w:rPr>
        <w:t>机密信息接收承诺函</w:t>
      </w:r>
    </w:p>
    <w:p w:rsidR="00000000" w:rsidRDefault="000841DE">
      <w:pPr>
        <w:ind w:firstLine="667"/>
        <w:jc w:val="center"/>
        <w:rPr>
          <w:rFonts w:hint="eastAsia"/>
          <w:b/>
          <w:sz w:val="32"/>
          <w:szCs w:val="32"/>
          <w:lang w:eastAsia="zh-CN"/>
        </w:rPr>
      </w:pPr>
    </w:p>
    <w:p w:rsidR="00000000" w:rsidRDefault="000841DE">
      <w:pPr>
        <w:ind w:firstLine="667"/>
        <w:jc w:val="center"/>
        <w:rPr>
          <w:b/>
          <w:sz w:val="32"/>
          <w:szCs w:val="32"/>
          <w:lang w:eastAsia="zh-CN"/>
        </w:rPr>
      </w:pPr>
      <w:r>
        <w:rPr>
          <w:rFonts w:hint="eastAsia"/>
          <w:b/>
          <w:sz w:val="32"/>
          <w:szCs w:val="32"/>
          <w:lang w:eastAsia="zh-CN"/>
        </w:rPr>
        <w:t>机密信息接受承诺函</w:t>
      </w:r>
    </w:p>
    <w:p w:rsidR="00000000" w:rsidRDefault="000841DE">
      <w:pPr>
        <w:pStyle w:val="affa"/>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w:t>
      </w:r>
      <w:r>
        <w:rPr>
          <w:rFonts w:hint="eastAsia"/>
          <w:lang w:eastAsia="zh-CN"/>
        </w:rPr>
        <w:t>标文件（以下简称“招标文件”），对从甲方处获得的相关的机密信息的保密工作做出如下承诺：</w:t>
      </w:r>
    </w:p>
    <w:p w:rsidR="00000000" w:rsidRDefault="000841DE">
      <w:pPr>
        <w:pStyle w:val="affa"/>
        <w:ind w:firstLine="444"/>
        <w:rPr>
          <w:lang w:eastAsia="zh-CN"/>
        </w:rPr>
      </w:pPr>
      <w:r>
        <w:rPr>
          <w:lang w:eastAsia="zh-CN"/>
        </w:rPr>
        <w:t xml:space="preserve">1 </w:t>
      </w:r>
      <w:r>
        <w:rPr>
          <w:rFonts w:hint="eastAsia"/>
          <w:lang w:eastAsia="zh-CN"/>
        </w:rPr>
        <w:t>机密信息</w:t>
      </w:r>
    </w:p>
    <w:p w:rsidR="00000000" w:rsidRDefault="000841DE">
      <w:pPr>
        <w:pStyle w:val="affa"/>
        <w:ind w:firstLine="444"/>
        <w:rPr>
          <w:lang w:eastAsia="zh-CN"/>
        </w:rPr>
      </w:pPr>
      <w:r>
        <w:rPr>
          <w:rFonts w:hint="eastAsia"/>
          <w:lang w:eastAsia="zh-CN"/>
        </w:rPr>
        <w:t>本承诺中所称机密信息是指因执行本次招标而直接或间接地接触到的相关组织机构、业务等任何秘密的或专有的信息，包括但不限于以下内容：</w:t>
      </w:r>
    </w:p>
    <w:p w:rsidR="00000000" w:rsidRDefault="000841DE">
      <w:pPr>
        <w:pStyle w:val="affa"/>
        <w:ind w:firstLine="444"/>
        <w:rPr>
          <w:lang w:eastAsia="zh-CN"/>
        </w:rPr>
      </w:pPr>
      <w:r>
        <w:rPr>
          <w:lang w:eastAsia="zh-CN"/>
        </w:rPr>
        <w:t xml:space="preserve">1.1 </w:t>
      </w:r>
      <w:r>
        <w:rPr>
          <w:rFonts w:hint="eastAsia"/>
          <w:lang w:eastAsia="zh-CN"/>
        </w:rPr>
        <w:t>管理经验；</w:t>
      </w:r>
    </w:p>
    <w:p w:rsidR="00000000" w:rsidRDefault="000841DE">
      <w:pPr>
        <w:pStyle w:val="affa"/>
        <w:ind w:firstLine="444"/>
        <w:rPr>
          <w:lang w:eastAsia="zh-CN"/>
        </w:rPr>
      </w:pPr>
      <w:r>
        <w:rPr>
          <w:lang w:eastAsia="zh-CN"/>
        </w:rPr>
        <w:t xml:space="preserve">1.2 </w:t>
      </w:r>
      <w:r>
        <w:rPr>
          <w:rFonts w:hint="eastAsia"/>
          <w:lang w:eastAsia="zh-CN"/>
        </w:rPr>
        <w:t>业务流程、职员资料及内部公开的财务、生产经营资料及为甲方专有的文件资料；</w:t>
      </w:r>
    </w:p>
    <w:p w:rsidR="00000000" w:rsidRDefault="000841DE">
      <w:pPr>
        <w:pStyle w:val="affa"/>
        <w:ind w:firstLine="444"/>
        <w:rPr>
          <w:lang w:eastAsia="zh-CN"/>
        </w:rPr>
      </w:pPr>
      <w:r>
        <w:rPr>
          <w:lang w:eastAsia="zh-CN"/>
        </w:rPr>
        <w:t xml:space="preserve">2 </w:t>
      </w:r>
      <w:r>
        <w:rPr>
          <w:rFonts w:hint="eastAsia"/>
          <w:lang w:eastAsia="zh-CN"/>
        </w:rPr>
        <w:t>机密信息的接受的方式</w:t>
      </w:r>
    </w:p>
    <w:p w:rsidR="00000000" w:rsidRDefault="000841DE">
      <w:pPr>
        <w:pStyle w:val="affa"/>
        <w:ind w:firstLine="444"/>
        <w:rPr>
          <w:lang w:eastAsia="zh-CN"/>
        </w:rPr>
      </w:pPr>
      <w:r>
        <w:rPr>
          <w:rFonts w:hint="eastAsia"/>
          <w:lang w:eastAsia="zh-CN"/>
        </w:rPr>
        <w:t>当甲方欲向乙方透露与其项目相关的机密信息时，此信息包括口头、书面或以其它形式的载体透露给乙方的，乙方有责任按照第三条承诺保密的责任。</w:t>
      </w:r>
    </w:p>
    <w:p w:rsidR="00000000" w:rsidRDefault="000841DE">
      <w:pPr>
        <w:pStyle w:val="affa"/>
        <w:ind w:firstLine="444"/>
        <w:rPr>
          <w:lang w:eastAsia="zh-CN"/>
        </w:rPr>
      </w:pPr>
      <w:r>
        <w:rPr>
          <w:lang w:eastAsia="zh-CN"/>
        </w:rPr>
        <w:t xml:space="preserve">3 </w:t>
      </w:r>
      <w:r>
        <w:rPr>
          <w:rFonts w:hint="eastAsia"/>
          <w:lang w:eastAsia="zh-CN"/>
        </w:rPr>
        <w:t>乙方的保密责任</w:t>
      </w:r>
    </w:p>
    <w:p w:rsidR="00000000" w:rsidRDefault="000841DE">
      <w:pPr>
        <w:pStyle w:val="affa"/>
        <w:ind w:firstLine="444"/>
        <w:rPr>
          <w:lang w:eastAsia="zh-CN"/>
        </w:rPr>
      </w:pPr>
      <w:r>
        <w:rPr>
          <w:rFonts w:hint="eastAsia"/>
          <w:lang w:eastAsia="zh-CN"/>
        </w:rPr>
        <w:t>乙方同意：</w:t>
      </w:r>
    </w:p>
    <w:p w:rsidR="00000000" w:rsidRDefault="000841DE">
      <w:pPr>
        <w:pStyle w:val="affa"/>
        <w:ind w:firstLine="444"/>
        <w:rPr>
          <w:lang w:eastAsia="zh-CN"/>
        </w:rPr>
      </w:pPr>
      <w:r>
        <w:rPr>
          <w:lang w:eastAsia="zh-CN"/>
        </w:rPr>
        <w:t xml:space="preserve">3.1 </w:t>
      </w:r>
      <w:r>
        <w:rPr>
          <w:rFonts w:hint="eastAsia"/>
          <w:lang w:eastAsia="zh-CN"/>
        </w:rPr>
        <w:t>以谨慎的态度避免泄露、公开或传播甲方的机密信息，就如同使用与此相似的，自己不愿其</w:t>
      </w:r>
      <w:r>
        <w:rPr>
          <w:rFonts w:hint="eastAsia"/>
          <w:lang w:eastAsia="zh-CN"/>
        </w:rPr>
        <w:t>泄露，公开或传播的信息一样；</w:t>
      </w:r>
    </w:p>
    <w:p w:rsidR="00000000" w:rsidRDefault="000841DE">
      <w:pPr>
        <w:pStyle w:val="affa"/>
        <w:ind w:firstLine="444"/>
        <w:rPr>
          <w:lang w:eastAsia="zh-CN"/>
        </w:rPr>
      </w:pPr>
      <w:r>
        <w:rPr>
          <w:lang w:eastAsia="zh-CN"/>
        </w:rPr>
        <w:t xml:space="preserve">3.2 </w:t>
      </w:r>
      <w:r>
        <w:rPr>
          <w:rFonts w:hint="eastAsia"/>
          <w:lang w:eastAsia="zh-CN"/>
        </w:rPr>
        <w:t>为履行项目之目的或在其它方面为了甲方的利益使用甲方的机密信息。</w:t>
      </w:r>
    </w:p>
    <w:p w:rsidR="00000000" w:rsidRDefault="000841DE">
      <w:pPr>
        <w:pStyle w:val="affa"/>
        <w:ind w:firstLine="444"/>
        <w:rPr>
          <w:lang w:eastAsia="zh-CN"/>
        </w:rPr>
      </w:pPr>
      <w:r>
        <w:rPr>
          <w:rFonts w:hint="eastAsia"/>
          <w:lang w:eastAsia="zh-CN"/>
        </w:rPr>
        <w:t>乙方可以将机密信息透露给：</w:t>
      </w:r>
    </w:p>
    <w:p w:rsidR="00000000" w:rsidRDefault="000841DE">
      <w:pPr>
        <w:pStyle w:val="affa"/>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rsidR="00000000" w:rsidRDefault="000841DE">
      <w:pPr>
        <w:pStyle w:val="affa"/>
        <w:ind w:firstLine="444"/>
        <w:rPr>
          <w:lang w:eastAsia="zh-CN"/>
        </w:rPr>
      </w:pPr>
      <w:r>
        <w:rPr>
          <w:lang w:eastAsia="zh-CN"/>
        </w:rPr>
        <w:t>(2)</w:t>
      </w:r>
      <w:r>
        <w:rPr>
          <w:rFonts w:hint="eastAsia"/>
          <w:lang w:eastAsia="zh-CN"/>
        </w:rPr>
        <w:t>经甲方事先书面同意的任何其它地方。</w:t>
      </w:r>
    </w:p>
    <w:p w:rsidR="00000000" w:rsidRDefault="000841DE">
      <w:pPr>
        <w:pStyle w:val="affa"/>
        <w:ind w:firstLine="444"/>
        <w:rPr>
          <w:lang w:eastAsia="zh-CN"/>
        </w:rPr>
      </w:pPr>
      <w:r>
        <w:rPr>
          <w:lang w:eastAsia="zh-CN"/>
        </w:rPr>
        <w:t xml:space="preserve">4 </w:t>
      </w:r>
      <w:r>
        <w:rPr>
          <w:rFonts w:hint="eastAsia"/>
          <w:lang w:eastAsia="zh-CN"/>
        </w:rPr>
        <w:t>保密期限</w:t>
      </w:r>
    </w:p>
    <w:p w:rsidR="00000000" w:rsidRDefault="000841DE">
      <w:pPr>
        <w:pStyle w:val="affa"/>
        <w:ind w:firstLine="444"/>
        <w:rPr>
          <w:lang w:eastAsia="zh-CN"/>
        </w:rPr>
      </w:pPr>
      <w:r>
        <w:rPr>
          <w:rFonts w:hint="eastAsia"/>
          <w:lang w:eastAsia="zh-CN"/>
        </w:rPr>
        <w:t>根据本机密信息接受承诺函，由甲方向乙方透露的信息应自本协议中提到的招标之日起五年止。</w:t>
      </w:r>
    </w:p>
    <w:p w:rsidR="00000000" w:rsidRDefault="000841DE">
      <w:pPr>
        <w:pStyle w:val="affa"/>
        <w:ind w:firstLine="444"/>
        <w:rPr>
          <w:lang w:eastAsia="zh-CN"/>
        </w:rPr>
      </w:pPr>
      <w:r>
        <w:rPr>
          <w:lang w:eastAsia="zh-CN"/>
        </w:rPr>
        <w:t xml:space="preserve">5 </w:t>
      </w:r>
      <w:r>
        <w:rPr>
          <w:rFonts w:hint="eastAsia"/>
          <w:lang w:eastAsia="zh-CN"/>
        </w:rPr>
        <w:t>乙方不承担保密责任的信息</w:t>
      </w:r>
    </w:p>
    <w:p w:rsidR="00000000" w:rsidRDefault="000841DE">
      <w:pPr>
        <w:pStyle w:val="affa"/>
        <w:ind w:firstLine="444"/>
        <w:rPr>
          <w:lang w:eastAsia="zh-CN"/>
        </w:rPr>
      </w:pPr>
      <w:r>
        <w:rPr>
          <w:rFonts w:hint="eastAsia"/>
          <w:lang w:eastAsia="zh-CN"/>
        </w:rPr>
        <w:t>对于下列信息，乙</w:t>
      </w:r>
      <w:r>
        <w:rPr>
          <w:rFonts w:hint="eastAsia"/>
          <w:lang w:eastAsia="zh-CN"/>
        </w:rPr>
        <w:t>方不承担本机密信息透露协议所规定的保密责任：</w:t>
      </w:r>
    </w:p>
    <w:p w:rsidR="00000000" w:rsidRDefault="000841DE">
      <w:pPr>
        <w:pStyle w:val="affa"/>
        <w:ind w:firstLine="444"/>
        <w:rPr>
          <w:lang w:eastAsia="zh-CN"/>
        </w:rPr>
      </w:pPr>
      <w:r>
        <w:rPr>
          <w:lang w:eastAsia="zh-CN"/>
        </w:rPr>
        <w:t xml:space="preserve">5.1 </w:t>
      </w:r>
      <w:r>
        <w:rPr>
          <w:rFonts w:hint="eastAsia"/>
          <w:lang w:eastAsia="zh-CN"/>
        </w:rPr>
        <w:t>在不承担保密责任的情况下已获取的信息；</w:t>
      </w:r>
    </w:p>
    <w:p w:rsidR="00000000" w:rsidRDefault="000841DE">
      <w:pPr>
        <w:pStyle w:val="affa"/>
        <w:ind w:firstLine="444"/>
        <w:rPr>
          <w:lang w:eastAsia="zh-CN"/>
        </w:rPr>
      </w:pPr>
      <w:r>
        <w:rPr>
          <w:lang w:eastAsia="zh-CN"/>
        </w:rPr>
        <w:t>5.2</w:t>
      </w:r>
      <w:r>
        <w:rPr>
          <w:lang w:eastAsia="zh-CN"/>
        </w:rPr>
        <w:t xml:space="preserve"> </w:t>
      </w:r>
      <w:r>
        <w:rPr>
          <w:rFonts w:hint="eastAsia"/>
          <w:lang w:eastAsia="zh-CN"/>
        </w:rPr>
        <w:t>乙方独立开发且不涉及透露方的信息；</w:t>
      </w:r>
    </w:p>
    <w:p w:rsidR="00000000" w:rsidRDefault="000841DE">
      <w:pPr>
        <w:pStyle w:val="affa"/>
        <w:ind w:firstLine="444"/>
        <w:rPr>
          <w:lang w:eastAsia="zh-CN"/>
        </w:rPr>
      </w:pPr>
      <w:r>
        <w:rPr>
          <w:lang w:eastAsia="zh-CN"/>
        </w:rPr>
        <w:t xml:space="preserve">5.3 </w:t>
      </w:r>
      <w:r>
        <w:rPr>
          <w:rFonts w:hint="eastAsia"/>
          <w:lang w:eastAsia="zh-CN"/>
        </w:rPr>
        <w:t>从甲方以外的合法渠道所获得的信息；</w:t>
      </w:r>
    </w:p>
    <w:p w:rsidR="00000000" w:rsidRDefault="000841DE">
      <w:pPr>
        <w:pStyle w:val="affa"/>
        <w:ind w:firstLine="444"/>
        <w:rPr>
          <w:lang w:eastAsia="zh-CN"/>
        </w:rPr>
      </w:pPr>
      <w:r>
        <w:rPr>
          <w:lang w:eastAsia="zh-CN"/>
        </w:rPr>
        <w:t xml:space="preserve">5.4 </w:t>
      </w:r>
      <w:r>
        <w:rPr>
          <w:rFonts w:hint="eastAsia"/>
          <w:lang w:eastAsia="zh-CN"/>
        </w:rPr>
        <w:t>通过公开渠道而非乙方过失而公开的信息；</w:t>
      </w:r>
    </w:p>
    <w:p w:rsidR="00000000" w:rsidRDefault="000841DE">
      <w:pPr>
        <w:pStyle w:val="affa"/>
        <w:ind w:firstLine="444"/>
        <w:rPr>
          <w:lang w:eastAsia="zh-CN"/>
        </w:rPr>
      </w:pPr>
      <w:r>
        <w:rPr>
          <w:lang w:eastAsia="zh-CN"/>
        </w:rPr>
        <w:t xml:space="preserve">6 </w:t>
      </w:r>
      <w:r>
        <w:rPr>
          <w:rFonts w:hint="eastAsia"/>
          <w:lang w:eastAsia="zh-CN"/>
        </w:rPr>
        <w:t>残留信息</w:t>
      </w:r>
    </w:p>
    <w:p w:rsidR="00000000" w:rsidRDefault="000841DE">
      <w:pPr>
        <w:pStyle w:val="affa"/>
        <w:ind w:firstLine="444"/>
        <w:rPr>
          <w:lang w:eastAsia="zh-CN"/>
        </w:rPr>
      </w:pPr>
      <w:r>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rsidR="00000000" w:rsidRDefault="000841DE">
      <w:pPr>
        <w:pStyle w:val="affa"/>
        <w:ind w:firstLine="444"/>
        <w:rPr>
          <w:lang w:eastAsia="zh-CN"/>
        </w:rPr>
      </w:pPr>
      <w:r>
        <w:rPr>
          <w:rFonts w:hint="eastAsia"/>
          <w:lang w:eastAsia="zh-CN"/>
        </w:rPr>
        <w:t>但是，除非甲方与乙方就残留信息另有规定，乙方不得透露，公开或传</w:t>
      </w:r>
      <w:r>
        <w:rPr>
          <w:rFonts w:hint="eastAsia"/>
          <w:lang w:eastAsia="zh-CN"/>
        </w:rPr>
        <w:t>播：</w:t>
      </w:r>
    </w:p>
    <w:p w:rsidR="00000000" w:rsidRDefault="000841DE">
      <w:pPr>
        <w:pStyle w:val="affa"/>
        <w:ind w:firstLine="444"/>
        <w:rPr>
          <w:lang w:eastAsia="zh-CN"/>
        </w:rPr>
      </w:pPr>
      <w:r>
        <w:rPr>
          <w:lang w:eastAsia="zh-CN"/>
        </w:rPr>
        <w:t xml:space="preserve">6.1 </w:t>
      </w:r>
      <w:r>
        <w:rPr>
          <w:rFonts w:hint="eastAsia"/>
          <w:lang w:eastAsia="zh-CN"/>
        </w:rPr>
        <w:t>残留信息源；</w:t>
      </w:r>
    </w:p>
    <w:p w:rsidR="00000000" w:rsidRDefault="000841DE">
      <w:pPr>
        <w:pStyle w:val="affa"/>
        <w:ind w:firstLine="444"/>
        <w:rPr>
          <w:lang w:eastAsia="zh-CN"/>
        </w:rPr>
      </w:pPr>
      <w:r>
        <w:rPr>
          <w:lang w:eastAsia="zh-CN"/>
        </w:rPr>
        <w:t xml:space="preserve">6.2 </w:t>
      </w:r>
      <w:r>
        <w:rPr>
          <w:rFonts w:hint="eastAsia"/>
          <w:lang w:eastAsia="zh-CN"/>
        </w:rPr>
        <w:t>甲方的任何财务、统计或个人数据；</w:t>
      </w:r>
    </w:p>
    <w:p w:rsidR="00000000" w:rsidRDefault="000841DE">
      <w:pPr>
        <w:pStyle w:val="affa"/>
        <w:ind w:firstLine="444"/>
        <w:rPr>
          <w:lang w:eastAsia="zh-CN"/>
        </w:rPr>
      </w:pPr>
      <w:r>
        <w:rPr>
          <w:lang w:eastAsia="zh-CN"/>
        </w:rPr>
        <w:t xml:space="preserve">6.3 </w:t>
      </w:r>
      <w:r>
        <w:rPr>
          <w:rFonts w:hint="eastAsia"/>
          <w:lang w:eastAsia="zh-CN"/>
        </w:rPr>
        <w:t>甲方的业务计划。</w:t>
      </w:r>
    </w:p>
    <w:p w:rsidR="00000000" w:rsidRDefault="000841DE">
      <w:pPr>
        <w:pStyle w:val="affa"/>
        <w:ind w:firstLine="444"/>
        <w:rPr>
          <w:lang w:eastAsia="zh-CN"/>
        </w:rPr>
      </w:pPr>
      <w:r>
        <w:rPr>
          <w:lang w:eastAsia="zh-CN"/>
        </w:rPr>
        <w:t xml:space="preserve">7 </w:t>
      </w:r>
      <w:r>
        <w:rPr>
          <w:rFonts w:hint="eastAsia"/>
          <w:lang w:eastAsia="zh-CN"/>
        </w:rPr>
        <w:t>保密信息的返还</w:t>
      </w:r>
    </w:p>
    <w:p w:rsidR="00000000" w:rsidRDefault="000841DE">
      <w:pPr>
        <w:pStyle w:val="affa"/>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rsidR="00000000" w:rsidRDefault="000841DE">
      <w:pPr>
        <w:pStyle w:val="affa"/>
        <w:ind w:firstLine="444"/>
        <w:rPr>
          <w:lang w:eastAsia="zh-CN"/>
        </w:rPr>
      </w:pPr>
      <w:r>
        <w:rPr>
          <w:lang w:eastAsia="zh-CN"/>
        </w:rPr>
        <w:t xml:space="preserve">8 </w:t>
      </w:r>
      <w:r>
        <w:rPr>
          <w:rFonts w:hint="eastAsia"/>
          <w:lang w:eastAsia="zh-CN"/>
        </w:rPr>
        <w:t>不承认条款</w:t>
      </w:r>
    </w:p>
    <w:p w:rsidR="00000000" w:rsidRDefault="000841DE">
      <w:pPr>
        <w:pStyle w:val="affa"/>
        <w:ind w:firstLine="444"/>
        <w:rPr>
          <w:lang w:eastAsia="zh-CN"/>
        </w:rPr>
      </w:pPr>
      <w:r>
        <w:rPr>
          <w:lang w:eastAsia="zh-CN"/>
        </w:rPr>
        <w:t xml:space="preserve">8.1 </w:t>
      </w:r>
      <w:r>
        <w:rPr>
          <w:rFonts w:hint="eastAsia"/>
          <w:lang w:eastAsia="zh-CN"/>
        </w:rPr>
        <w:t>甲方仅“按现状”提供信息；</w:t>
      </w:r>
    </w:p>
    <w:p w:rsidR="00000000" w:rsidRDefault="000841DE">
      <w:pPr>
        <w:pStyle w:val="affa"/>
        <w:ind w:firstLine="444"/>
        <w:rPr>
          <w:lang w:eastAsia="zh-CN"/>
        </w:rPr>
      </w:pPr>
      <w:r>
        <w:rPr>
          <w:lang w:eastAsia="zh-CN"/>
        </w:rPr>
        <w:t xml:space="preserve">8.2 </w:t>
      </w:r>
      <w:r>
        <w:rPr>
          <w:rFonts w:hint="eastAsia"/>
          <w:lang w:eastAsia="zh-CN"/>
        </w:rPr>
        <w:t>甲方对因其透露的信息所引起的任何损害概不承担责任，但甲方明知或应当知道其透露的信息有可能引起任何损害的情况除外；</w:t>
      </w:r>
    </w:p>
    <w:p w:rsidR="00000000" w:rsidRDefault="000841DE">
      <w:pPr>
        <w:pStyle w:val="affa"/>
        <w:ind w:firstLine="444"/>
        <w:rPr>
          <w:lang w:eastAsia="zh-CN"/>
        </w:rPr>
      </w:pPr>
      <w:r>
        <w:rPr>
          <w:lang w:eastAsia="zh-CN"/>
        </w:rPr>
        <w:t xml:space="preserve">8.3 </w:t>
      </w:r>
      <w:r>
        <w:rPr>
          <w:rFonts w:hint="eastAsia"/>
          <w:lang w:eastAsia="zh-CN"/>
        </w:rPr>
        <w:t>透露载有业</w:t>
      </w:r>
      <w:r>
        <w:rPr>
          <w:rFonts w:hint="eastAsia"/>
          <w:lang w:eastAsia="zh-CN"/>
        </w:rPr>
        <w:t>务计划的信息仅出于计划的目的。甲方可随时改变或取消计划。使用此类信息的风险应由乙方承担，但甲方明知或</w:t>
      </w:r>
      <w:r>
        <w:rPr>
          <w:rFonts w:hint="eastAsia"/>
          <w:lang w:eastAsia="zh-CN"/>
        </w:rPr>
        <w:t>应当知道改变或取消其计划有可能为接受方带来损害且为采取合理措施进行补救的情况除外。</w:t>
      </w:r>
    </w:p>
    <w:p w:rsidR="00000000" w:rsidRDefault="000841DE">
      <w:pPr>
        <w:pStyle w:val="affa"/>
        <w:ind w:firstLine="444"/>
        <w:rPr>
          <w:lang w:eastAsia="zh-CN"/>
        </w:rPr>
      </w:pPr>
      <w:r>
        <w:rPr>
          <w:lang w:eastAsia="zh-CN"/>
        </w:rPr>
        <w:t xml:space="preserve">8.4 </w:t>
      </w:r>
      <w:r>
        <w:rPr>
          <w:rFonts w:hint="eastAsia"/>
          <w:lang w:eastAsia="zh-CN"/>
        </w:rPr>
        <w:t>本承诺函并不要求任一方透露或接受信息。</w:t>
      </w:r>
    </w:p>
    <w:p w:rsidR="00000000" w:rsidRDefault="000841DE">
      <w:pPr>
        <w:pStyle w:val="affa"/>
        <w:ind w:firstLine="444"/>
        <w:rPr>
          <w:lang w:eastAsia="zh-CN"/>
        </w:rPr>
      </w:pPr>
      <w:r>
        <w:rPr>
          <w:lang w:eastAsia="zh-CN"/>
        </w:rPr>
        <w:t xml:space="preserve">9 </w:t>
      </w:r>
      <w:r>
        <w:rPr>
          <w:rFonts w:hint="eastAsia"/>
          <w:lang w:eastAsia="zh-CN"/>
        </w:rPr>
        <w:t>适用法律</w:t>
      </w:r>
    </w:p>
    <w:p w:rsidR="00000000" w:rsidRDefault="000841DE">
      <w:pPr>
        <w:pStyle w:val="affa"/>
        <w:ind w:firstLine="444"/>
        <w:rPr>
          <w:lang w:eastAsia="zh-CN"/>
        </w:rPr>
      </w:pPr>
      <w:r>
        <w:rPr>
          <w:rFonts w:hint="eastAsia"/>
          <w:lang w:eastAsia="zh-CN"/>
        </w:rPr>
        <w:t>本承诺函适用中华人民共和国法律。</w:t>
      </w:r>
    </w:p>
    <w:p w:rsidR="00000000" w:rsidRDefault="000841DE">
      <w:pPr>
        <w:pStyle w:val="affa"/>
        <w:ind w:firstLine="444"/>
        <w:rPr>
          <w:lang w:eastAsia="zh-CN"/>
        </w:rPr>
      </w:pPr>
      <w:r>
        <w:rPr>
          <w:rFonts w:hint="eastAsia"/>
          <w:lang w:eastAsia="zh-CN"/>
        </w:rPr>
        <w:t>在本次招标期间，如对本承诺函有异议应协商解决，协商不成应提交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rsidR="00000000" w:rsidRDefault="000841DE">
      <w:pPr>
        <w:pStyle w:val="affa"/>
        <w:ind w:firstLineChars="0" w:firstLine="0"/>
        <w:rPr>
          <w:rFonts w:hint="eastAsia"/>
          <w:lang w:eastAsia="zh-CN"/>
        </w:rPr>
      </w:pPr>
    </w:p>
    <w:p w:rsidR="00000000" w:rsidRDefault="000841DE">
      <w:pPr>
        <w:pStyle w:val="affa"/>
        <w:ind w:firstLineChars="0" w:firstLine="0"/>
        <w:rPr>
          <w:rFonts w:hint="eastAsia"/>
          <w:lang w:eastAsia="zh-CN"/>
        </w:rPr>
      </w:pPr>
      <w:r>
        <w:rPr>
          <w:rFonts w:hint="eastAsia"/>
          <w:lang w:eastAsia="zh-CN"/>
        </w:rPr>
        <w:t>承诺单位：</w:t>
      </w:r>
      <w:r>
        <w:rPr>
          <w:rFonts w:hint="eastAsia"/>
          <w:lang w:eastAsia="zh-CN"/>
        </w:rPr>
        <w:t xml:space="preserve">     </w:t>
      </w:r>
      <w:r>
        <w:rPr>
          <w:rFonts w:hint="eastAsia"/>
          <w:lang w:eastAsia="zh-CN"/>
        </w:rPr>
        <w:t>（盖单位公章）</w:t>
      </w:r>
    </w:p>
    <w:p w:rsidR="00000000" w:rsidRDefault="000841DE">
      <w:pPr>
        <w:pStyle w:val="affa"/>
        <w:ind w:firstLineChars="0" w:firstLine="0"/>
        <w:rPr>
          <w:rFonts w:hint="eastAsia"/>
          <w:lang w:eastAsia="zh-CN"/>
        </w:rPr>
      </w:pPr>
    </w:p>
    <w:p w:rsidR="00000000" w:rsidRDefault="000841DE">
      <w:pPr>
        <w:pStyle w:val="affa"/>
        <w:ind w:firstLineChars="0" w:firstLine="0"/>
        <w:rPr>
          <w:rFonts w:hint="eastAsia"/>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rsidR="00000000" w:rsidRDefault="000841DE">
      <w:pPr>
        <w:pStyle w:val="affa"/>
        <w:ind w:firstLineChars="0" w:firstLine="0"/>
        <w:rPr>
          <w:rFonts w:hint="eastAsia"/>
          <w:lang w:eastAsia="zh-CN"/>
        </w:rPr>
      </w:pPr>
    </w:p>
    <w:p w:rsidR="00000000" w:rsidRDefault="000841DE">
      <w:pPr>
        <w:pStyle w:val="affa"/>
        <w:ind w:firstLineChars="0" w:firstLine="0"/>
        <w:rPr>
          <w:rFonts w:hint="eastAsia"/>
          <w:lang w:eastAsia="zh-CN"/>
        </w:rPr>
      </w:pPr>
      <w:r>
        <w:rPr>
          <w:rFonts w:hint="eastAsia"/>
          <w:lang w:eastAsia="zh-CN"/>
        </w:rPr>
        <w:t>承诺</w:t>
      </w:r>
      <w:r>
        <w:rPr>
          <w:rFonts w:hint="eastAsia"/>
          <w:lang w:eastAsia="zh-CN"/>
        </w:rPr>
        <w:t>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rsidR="00000000" w:rsidRDefault="000841DE">
      <w:pPr>
        <w:pStyle w:val="afe"/>
        <w:rPr>
          <w:rFonts w:hint="eastAsia"/>
          <w:lang w:eastAsia="zh-CN"/>
        </w:rPr>
      </w:pPr>
      <w:r>
        <w:rPr>
          <w:lang w:eastAsia="zh-CN"/>
        </w:rPr>
        <w:br w:type="page"/>
      </w:r>
      <w:bookmarkStart w:id="589" w:name="_Toc94001341"/>
      <w:bookmarkStart w:id="590" w:name="_Toc3153"/>
      <w:bookmarkEnd w:id="495"/>
      <w:r>
        <w:rPr>
          <w:rFonts w:hint="eastAsia"/>
          <w:lang w:eastAsia="zh-CN"/>
        </w:rPr>
        <w:t>第八章</w:t>
      </w:r>
      <w:r>
        <w:rPr>
          <w:rFonts w:hint="eastAsia"/>
          <w:lang w:eastAsia="zh-CN"/>
        </w:rPr>
        <w:t xml:space="preserve">  </w:t>
      </w:r>
      <w:r>
        <w:rPr>
          <w:rFonts w:hint="eastAsia"/>
          <w:lang w:eastAsia="zh-CN"/>
        </w:rPr>
        <w:t>产品需求一览表</w:t>
      </w:r>
      <w:bookmarkEnd w:id="589"/>
      <w:bookmarkEnd w:id="590"/>
    </w:p>
    <w:bookmarkEnd w:id="484"/>
    <w:bookmarkEnd w:id="485"/>
    <w:bookmarkEnd w:id="486"/>
    <w:bookmarkEnd w:id="487"/>
    <w:bookmarkEnd w:id="488"/>
    <w:bookmarkEnd w:id="489"/>
    <w:bookmarkEnd w:id="490"/>
    <w:bookmarkEnd w:id="491"/>
    <w:p w:rsidR="00000000" w:rsidRDefault="000841DE">
      <w:pPr>
        <w:pStyle w:val="affa"/>
        <w:ind w:firstLine="444"/>
        <w:rPr>
          <w:rFonts w:hint="eastAsia"/>
          <w:lang w:eastAsia="zh-CN"/>
        </w:rPr>
      </w:pPr>
      <w:r>
        <w:rPr>
          <w:rFonts w:hint="eastAsia"/>
          <w:lang w:eastAsia="zh-CN"/>
        </w:rPr>
        <w:t>产品需求一览表详见</w:t>
      </w:r>
      <w:bookmarkStart w:id="591" w:name="_Toc307924196"/>
      <w:bookmarkStart w:id="592" w:name="_Toc310252924"/>
      <w:bookmarkStart w:id="593" w:name="_Toc209405319"/>
      <w:bookmarkStart w:id="594" w:name="_Toc363059669"/>
      <w:bookmarkStart w:id="595" w:name="_Toc363125365"/>
      <w:bookmarkStart w:id="596" w:name="_Toc363127819"/>
      <w:bookmarkStart w:id="597" w:name="_Toc363128959"/>
      <w:bookmarkStart w:id="598" w:name="_Toc94001342"/>
      <w:bookmarkStart w:id="599" w:name="_Toc363454558"/>
      <w:bookmarkStart w:id="600" w:name="_Toc363134257"/>
      <w:bookmarkEnd w:id="474"/>
      <w:bookmarkEnd w:id="475"/>
      <w:bookmarkEnd w:id="476"/>
      <w:bookmarkEnd w:id="477"/>
      <w:bookmarkEnd w:id="478"/>
      <w:bookmarkEnd w:id="479"/>
      <w:bookmarkEnd w:id="492"/>
      <w:bookmarkEnd w:id="493"/>
      <w:bookmarkEnd w:id="494"/>
      <w:r>
        <w:rPr>
          <w:rFonts w:hint="eastAsia"/>
          <w:lang w:eastAsia="zh-CN"/>
        </w:rPr>
        <w:t>附件</w:t>
      </w:r>
      <w:r>
        <w:rPr>
          <w:rFonts w:hint="eastAsia"/>
          <w:lang w:eastAsia="zh-CN"/>
        </w:rPr>
        <w:t>1</w:t>
      </w:r>
      <w:r>
        <w:rPr>
          <w:rFonts w:hint="eastAsia"/>
          <w:lang w:eastAsia="zh-CN"/>
        </w:rPr>
        <w:t>：</w:t>
      </w:r>
      <w:r>
        <w:rPr>
          <w:rFonts w:hint="eastAsia"/>
          <w:lang w:eastAsia="zh-CN"/>
        </w:rPr>
        <w:t>2022</w:t>
      </w:r>
      <w:r>
        <w:rPr>
          <w:rFonts w:hint="eastAsia"/>
          <w:lang w:eastAsia="zh-CN"/>
        </w:rPr>
        <w:t>年二级</w:t>
      </w:r>
      <w:r>
        <w:rPr>
          <w:rFonts w:hint="eastAsia"/>
          <w:lang w:eastAsia="zh-CN"/>
        </w:rPr>
        <w:t>物资集中采购</w:t>
      </w:r>
      <w:r>
        <w:rPr>
          <w:rFonts w:hint="eastAsia"/>
          <w:lang w:eastAsia="zh-CN"/>
        </w:rPr>
        <w:t>12</w:t>
      </w:r>
      <w:r>
        <w:rPr>
          <w:rFonts w:hint="eastAsia"/>
          <w:lang w:eastAsia="zh-CN"/>
        </w:rPr>
        <w:t>大类压裂用防膨剂（</w:t>
      </w:r>
      <w:r>
        <w:rPr>
          <w:rFonts w:hint="eastAsia"/>
          <w:lang w:eastAsia="zh-CN"/>
        </w:rPr>
        <w:t>JC2022-W</w:t>
      </w:r>
      <w:r>
        <w:rPr>
          <w:rFonts w:hint="eastAsia"/>
          <w:lang w:eastAsia="zh-CN"/>
        </w:rPr>
        <w:t>Ⅱ</w:t>
      </w:r>
      <w:r>
        <w:rPr>
          <w:rFonts w:hint="eastAsia"/>
          <w:lang w:eastAsia="zh-CN"/>
        </w:rPr>
        <w:t>-12-98</w:t>
      </w:r>
      <w:r>
        <w:rPr>
          <w:rFonts w:hint="eastAsia"/>
          <w:lang w:eastAsia="zh-CN"/>
        </w:rPr>
        <w:t>包）招标项目明细表</w:t>
      </w:r>
    </w:p>
    <w:p w:rsidR="00000000" w:rsidRDefault="000841DE">
      <w:pPr>
        <w:pStyle w:val="affa"/>
        <w:ind w:firstLine="444"/>
        <w:rPr>
          <w:rFonts w:hint="eastAsia"/>
          <w:lang w:eastAsia="zh-CN"/>
        </w:rPr>
      </w:pPr>
    </w:p>
    <w:p w:rsidR="00000000" w:rsidRDefault="000841DE">
      <w:pPr>
        <w:pStyle w:val="affa"/>
        <w:ind w:firstLine="444"/>
        <w:rPr>
          <w:rFonts w:hint="eastAsia"/>
          <w:lang w:eastAsia="zh-CN"/>
        </w:rPr>
      </w:pPr>
    </w:p>
    <w:p w:rsidR="00000000" w:rsidRDefault="000841DE">
      <w:pPr>
        <w:pStyle w:val="affa"/>
        <w:ind w:firstLine="444"/>
        <w:rPr>
          <w:rFonts w:hint="eastAsia"/>
          <w:lang w:eastAsia="zh-CN"/>
        </w:rPr>
      </w:pPr>
    </w:p>
    <w:p w:rsidR="00000000" w:rsidRDefault="000841DE">
      <w:pPr>
        <w:pStyle w:val="affa"/>
        <w:ind w:firstLine="444"/>
        <w:rPr>
          <w:rFonts w:hint="eastAsia"/>
          <w:lang w:eastAsia="zh-CN"/>
        </w:rPr>
      </w:pPr>
    </w:p>
    <w:p w:rsidR="00000000" w:rsidRDefault="000841DE">
      <w:pPr>
        <w:pStyle w:val="affa"/>
        <w:ind w:firstLine="444"/>
        <w:rPr>
          <w:rFonts w:hint="eastAsia"/>
          <w:lang w:eastAsia="zh-CN"/>
        </w:rPr>
      </w:pPr>
    </w:p>
    <w:p w:rsidR="00000000" w:rsidRDefault="000841DE">
      <w:pPr>
        <w:pStyle w:val="affa"/>
        <w:ind w:firstLine="444"/>
        <w:rPr>
          <w:rFonts w:hint="eastAsia"/>
          <w:lang w:eastAsia="zh-CN"/>
        </w:rPr>
      </w:pPr>
    </w:p>
    <w:p w:rsidR="00000000" w:rsidRDefault="000841DE">
      <w:pPr>
        <w:pStyle w:val="affa"/>
        <w:ind w:firstLine="444"/>
        <w:rPr>
          <w:rFonts w:hint="eastAsia"/>
          <w:lang w:eastAsia="zh-CN"/>
        </w:rPr>
      </w:pPr>
    </w:p>
    <w:p w:rsidR="00000000" w:rsidRDefault="000841DE">
      <w:pPr>
        <w:pStyle w:val="affa"/>
        <w:ind w:firstLine="444"/>
        <w:rPr>
          <w:rFonts w:hint="eastAsia"/>
          <w:lang w:eastAsia="zh-CN"/>
        </w:rPr>
      </w:pPr>
    </w:p>
    <w:p w:rsidR="00000000" w:rsidRDefault="000841DE">
      <w:pPr>
        <w:pStyle w:val="affa"/>
        <w:ind w:firstLine="444"/>
        <w:rPr>
          <w:rFonts w:hint="eastAsia"/>
          <w:lang w:eastAsia="zh-CN"/>
        </w:rPr>
      </w:pPr>
    </w:p>
    <w:p w:rsidR="00000000" w:rsidRDefault="000841DE">
      <w:pPr>
        <w:pStyle w:val="affa"/>
        <w:ind w:firstLine="444"/>
        <w:rPr>
          <w:rFonts w:hint="eastAsia"/>
          <w:lang w:eastAsia="zh-CN"/>
        </w:rPr>
      </w:pPr>
    </w:p>
    <w:p w:rsidR="00000000" w:rsidRDefault="000841DE">
      <w:pPr>
        <w:pStyle w:val="affa"/>
        <w:ind w:firstLine="444"/>
        <w:rPr>
          <w:rFonts w:hint="eastAsia"/>
          <w:lang w:eastAsia="zh-CN"/>
        </w:rPr>
      </w:pPr>
    </w:p>
    <w:p w:rsidR="00000000" w:rsidRDefault="000841DE">
      <w:pPr>
        <w:pStyle w:val="affa"/>
        <w:ind w:firstLine="444"/>
        <w:rPr>
          <w:rFonts w:hint="eastAsia"/>
          <w:lang w:eastAsia="zh-CN"/>
        </w:rPr>
      </w:pPr>
    </w:p>
    <w:p w:rsidR="00000000" w:rsidRDefault="000841DE">
      <w:pPr>
        <w:pStyle w:val="affa"/>
        <w:ind w:firstLine="444"/>
        <w:rPr>
          <w:rFonts w:hint="eastAsia"/>
          <w:lang w:eastAsia="zh-CN"/>
        </w:rPr>
      </w:pPr>
    </w:p>
    <w:p w:rsidR="00000000" w:rsidRDefault="000841DE">
      <w:pPr>
        <w:pStyle w:val="affa"/>
        <w:ind w:firstLine="444"/>
        <w:rPr>
          <w:rFonts w:hint="eastAsia"/>
          <w:lang w:eastAsia="zh-CN"/>
        </w:rPr>
      </w:pPr>
    </w:p>
    <w:p w:rsidR="00000000" w:rsidRDefault="000841DE">
      <w:pPr>
        <w:pStyle w:val="affa"/>
        <w:ind w:firstLine="444"/>
        <w:rPr>
          <w:rFonts w:hint="eastAsia"/>
          <w:lang w:eastAsia="zh-CN"/>
        </w:rPr>
      </w:pPr>
    </w:p>
    <w:p w:rsidR="00000000" w:rsidRDefault="000841DE">
      <w:pPr>
        <w:pStyle w:val="affa"/>
        <w:ind w:firstLine="444"/>
        <w:rPr>
          <w:rFonts w:hint="eastAsia"/>
          <w:lang w:eastAsia="zh-CN"/>
        </w:rPr>
      </w:pPr>
    </w:p>
    <w:p w:rsidR="00000000" w:rsidRDefault="000841DE">
      <w:pPr>
        <w:pStyle w:val="affa"/>
        <w:ind w:firstLine="444"/>
        <w:rPr>
          <w:rFonts w:hint="eastAsia"/>
          <w:lang w:eastAsia="zh-CN"/>
        </w:rPr>
      </w:pPr>
    </w:p>
    <w:p w:rsidR="00000000" w:rsidRDefault="000841DE">
      <w:pPr>
        <w:pStyle w:val="affa"/>
        <w:ind w:firstLine="444"/>
        <w:rPr>
          <w:rFonts w:hint="eastAsia"/>
          <w:lang w:eastAsia="zh-CN"/>
        </w:rPr>
      </w:pPr>
    </w:p>
    <w:p w:rsidR="00000000" w:rsidRDefault="000841DE">
      <w:pPr>
        <w:pStyle w:val="affa"/>
        <w:ind w:firstLine="444"/>
        <w:rPr>
          <w:rFonts w:hint="eastAsia"/>
          <w:lang w:eastAsia="zh-CN"/>
        </w:rPr>
      </w:pPr>
    </w:p>
    <w:p w:rsidR="00000000" w:rsidRDefault="000841DE">
      <w:pPr>
        <w:pStyle w:val="affa"/>
        <w:ind w:firstLine="444"/>
        <w:rPr>
          <w:rFonts w:hint="eastAsia"/>
          <w:lang w:eastAsia="zh-CN"/>
        </w:rPr>
      </w:pPr>
    </w:p>
    <w:p w:rsidR="00000000" w:rsidRDefault="000841DE">
      <w:pPr>
        <w:pStyle w:val="affa"/>
        <w:ind w:firstLine="444"/>
        <w:rPr>
          <w:rFonts w:hint="eastAsia"/>
          <w:lang w:eastAsia="zh-CN"/>
        </w:rPr>
      </w:pPr>
    </w:p>
    <w:p w:rsidR="00000000" w:rsidRDefault="000841DE">
      <w:pPr>
        <w:pStyle w:val="affa"/>
        <w:ind w:firstLine="444"/>
        <w:rPr>
          <w:rFonts w:hint="eastAsia"/>
          <w:lang w:eastAsia="zh-CN"/>
        </w:rPr>
      </w:pPr>
    </w:p>
    <w:p w:rsidR="00000000" w:rsidRDefault="000841DE">
      <w:pPr>
        <w:pStyle w:val="affa"/>
        <w:ind w:firstLine="444"/>
        <w:rPr>
          <w:rFonts w:hint="eastAsia"/>
          <w:lang w:eastAsia="zh-CN"/>
        </w:rPr>
      </w:pPr>
    </w:p>
    <w:p w:rsidR="00000000" w:rsidRDefault="000841DE">
      <w:pPr>
        <w:pStyle w:val="affa"/>
        <w:ind w:firstLine="444"/>
        <w:rPr>
          <w:rFonts w:hint="eastAsia"/>
          <w:lang w:eastAsia="zh-CN"/>
        </w:rPr>
      </w:pPr>
    </w:p>
    <w:p w:rsidR="00000000" w:rsidRDefault="000841DE">
      <w:pPr>
        <w:pStyle w:val="affa"/>
        <w:ind w:firstLine="444"/>
        <w:rPr>
          <w:rFonts w:hint="eastAsia"/>
          <w:lang w:eastAsia="zh-CN"/>
        </w:rPr>
      </w:pPr>
    </w:p>
    <w:p w:rsidR="00000000" w:rsidRDefault="000841DE">
      <w:pPr>
        <w:pStyle w:val="affa"/>
        <w:ind w:firstLine="444"/>
        <w:rPr>
          <w:rFonts w:hint="eastAsia"/>
          <w:lang w:eastAsia="zh-CN"/>
        </w:rPr>
      </w:pPr>
    </w:p>
    <w:p w:rsidR="00000000" w:rsidRDefault="000841DE">
      <w:pPr>
        <w:pStyle w:val="affa"/>
        <w:ind w:firstLine="444"/>
        <w:rPr>
          <w:rFonts w:hint="eastAsia"/>
          <w:lang w:eastAsia="zh-CN"/>
        </w:rPr>
      </w:pPr>
    </w:p>
    <w:p w:rsidR="00000000" w:rsidRDefault="000841DE">
      <w:pPr>
        <w:pStyle w:val="affa"/>
        <w:ind w:firstLine="444"/>
        <w:rPr>
          <w:rFonts w:hint="eastAsia"/>
          <w:lang w:eastAsia="zh-CN"/>
        </w:rPr>
      </w:pPr>
    </w:p>
    <w:p w:rsidR="00000000" w:rsidRDefault="000841DE">
      <w:pPr>
        <w:pStyle w:val="affa"/>
        <w:ind w:firstLine="444"/>
        <w:rPr>
          <w:rFonts w:hint="eastAsia"/>
          <w:lang w:eastAsia="zh-CN"/>
        </w:rPr>
      </w:pPr>
    </w:p>
    <w:p w:rsidR="00000000" w:rsidRDefault="000841DE">
      <w:pPr>
        <w:pStyle w:val="affa"/>
        <w:ind w:firstLine="444"/>
        <w:rPr>
          <w:rFonts w:hint="eastAsia"/>
          <w:lang w:eastAsia="zh-CN"/>
        </w:rPr>
      </w:pPr>
    </w:p>
    <w:p w:rsidR="00000000" w:rsidRDefault="000841DE">
      <w:pPr>
        <w:pStyle w:val="affa"/>
        <w:ind w:firstLine="444"/>
        <w:rPr>
          <w:rFonts w:hint="eastAsia"/>
          <w:lang w:eastAsia="zh-CN"/>
        </w:rPr>
      </w:pPr>
    </w:p>
    <w:p w:rsidR="00000000" w:rsidRDefault="000841DE">
      <w:pPr>
        <w:pStyle w:val="affa"/>
        <w:ind w:firstLine="444"/>
        <w:rPr>
          <w:rFonts w:hint="eastAsia"/>
          <w:lang w:eastAsia="zh-CN"/>
        </w:rPr>
      </w:pPr>
    </w:p>
    <w:p w:rsidR="00000000" w:rsidRDefault="000841DE">
      <w:pPr>
        <w:pStyle w:val="afe"/>
        <w:rPr>
          <w:rFonts w:hint="eastAsia"/>
          <w:lang w:eastAsia="zh-CN"/>
        </w:rPr>
      </w:pPr>
      <w:r>
        <w:rPr>
          <w:sz w:val="28"/>
          <w:szCs w:val="28"/>
          <w:lang w:eastAsia="zh-CN"/>
        </w:rPr>
        <w:br w:type="page"/>
      </w:r>
      <w:bookmarkStart w:id="601" w:name="_Toc6706"/>
      <w:r>
        <w:rPr>
          <w:rFonts w:hint="eastAsia"/>
          <w:lang w:eastAsia="zh-CN"/>
        </w:rPr>
        <w:t>第九章</w:t>
      </w:r>
      <w:r>
        <w:rPr>
          <w:rFonts w:hint="eastAsia"/>
          <w:lang w:eastAsia="zh-CN"/>
        </w:rPr>
        <w:t xml:space="preserve">  </w:t>
      </w:r>
      <w:r>
        <w:rPr>
          <w:rFonts w:hint="eastAsia"/>
          <w:lang w:eastAsia="zh-CN"/>
        </w:rPr>
        <w:t>附件</w:t>
      </w:r>
      <w:bookmarkEnd w:id="601"/>
    </w:p>
    <w:p w:rsidR="00000000" w:rsidRDefault="000841DE">
      <w:pPr>
        <w:pStyle w:val="ae"/>
        <w:rPr>
          <w:rFonts w:ascii="Times New Roman" w:hAnsi="Times New Roman"/>
          <w:szCs w:val="28"/>
          <w:lang w:eastAsia="zh-CN"/>
        </w:rPr>
      </w:pPr>
      <w:bookmarkStart w:id="602" w:name="_Toc32276"/>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w:t>
      </w:r>
      <w:bookmarkStart w:id="603" w:name="_Toc307924197"/>
      <w:bookmarkEnd w:id="591"/>
      <w:bookmarkEnd w:id="592"/>
      <w:bookmarkEnd w:id="593"/>
      <w:r>
        <w:rPr>
          <w:rFonts w:ascii="Times New Roman" w:hAnsi="Times New Roman" w:hint="eastAsia"/>
          <w:szCs w:val="28"/>
          <w:lang w:eastAsia="zh-CN"/>
        </w:rPr>
        <w:t>评标方法</w:t>
      </w:r>
      <w:bookmarkStart w:id="604" w:name="_Toc208720668"/>
      <w:bookmarkStart w:id="605" w:name="_Toc209405338"/>
      <w:bookmarkEnd w:id="480"/>
      <w:bookmarkEnd w:id="481"/>
      <w:bookmarkEnd w:id="482"/>
      <w:bookmarkEnd w:id="483"/>
      <w:r>
        <w:rPr>
          <w:rFonts w:ascii="Times New Roman" w:hAnsi="Times New Roman" w:hint="eastAsia"/>
          <w:szCs w:val="28"/>
          <w:lang w:eastAsia="zh-CN"/>
        </w:rPr>
        <w:t>及授标原则</w:t>
      </w:r>
      <w:bookmarkEnd w:id="594"/>
      <w:bookmarkEnd w:id="595"/>
      <w:bookmarkEnd w:id="596"/>
      <w:bookmarkEnd w:id="597"/>
      <w:bookmarkEnd w:id="598"/>
      <w:bookmarkEnd w:id="599"/>
      <w:bookmarkEnd w:id="600"/>
      <w:bookmarkEnd w:id="602"/>
      <w:r>
        <w:rPr>
          <w:rFonts w:ascii="Times New Roman" w:hAnsi="Times New Roman" w:hint="eastAsia"/>
          <w:szCs w:val="28"/>
          <w:lang w:eastAsia="zh-CN"/>
        </w:rPr>
        <w:t xml:space="preserve"> </w:t>
      </w:r>
      <w:bookmarkEnd w:id="603"/>
      <w:r>
        <w:rPr>
          <w:rFonts w:ascii="Times New Roman" w:hAnsi="Times New Roman"/>
          <w:szCs w:val="28"/>
          <w:lang w:eastAsia="zh-CN"/>
        </w:rPr>
        <w:t xml:space="preserve"> </w:t>
      </w:r>
      <w:bookmarkStart w:id="606" w:name="_Toc120020530"/>
      <w:bookmarkStart w:id="607" w:name="_Toc191716684"/>
      <w:bookmarkStart w:id="608" w:name="_Toc237363673"/>
      <w:bookmarkStart w:id="609" w:name="_Toc120019343"/>
      <w:bookmarkStart w:id="610" w:name="_Toc363128960"/>
      <w:bookmarkStart w:id="611" w:name="_Toc209405326"/>
      <w:bookmarkStart w:id="612" w:name="_Toc363059670"/>
      <w:bookmarkStart w:id="613" w:name="_Toc363127820"/>
      <w:bookmarkStart w:id="614" w:name="_Toc363125366"/>
      <w:bookmarkStart w:id="615" w:name="_Toc120020769"/>
      <w:bookmarkStart w:id="616" w:name="_Toc120019623"/>
      <w:bookmarkStart w:id="617" w:name="_Toc208715948"/>
      <w:bookmarkStart w:id="618" w:name="_Toc120024396"/>
      <w:bookmarkStart w:id="619" w:name="_Toc208720658"/>
      <w:bookmarkStart w:id="620" w:name="_Toc363134258"/>
      <w:bookmarkStart w:id="621" w:name="_Toc307924199"/>
      <w:bookmarkStart w:id="622" w:name="_Toc363454559"/>
      <w:bookmarkStart w:id="623" w:name="_Toc120020263"/>
      <w:bookmarkEnd w:id="604"/>
      <w:bookmarkEnd w:id="605"/>
    </w:p>
    <w:p w:rsidR="00000000" w:rsidRDefault="000841DE">
      <w:pPr>
        <w:pStyle w:val="affa"/>
        <w:ind w:firstLine="446"/>
        <w:rPr>
          <w:b/>
          <w:lang w:eastAsia="zh-CN"/>
        </w:rPr>
      </w:pPr>
      <w:bookmarkStart w:id="624" w:name="_Toc94001343"/>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Pr>
          <w:rFonts w:hint="eastAsia"/>
          <w:b/>
          <w:lang w:eastAsia="zh-CN"/>
        </w:rPr>
        <w:t>一、评标方法</w:t>
      </w:r>
    </w:p>
    <w:p w:rsidR="00000000" w:rsidRDefault="000841DE">
      <w:pPr>
        <w:pStyle w:val="affa"/>
        <w:ind w:firstLine="444"/>
        <w:rPr>
          <w:lang w:eastAsia="zh-CN"/>
        </w:rPr>
      </w:pPr>
      <w:r>
        <w:rPr>
          <w:rFonts w:hint="eastAsia"/>
          <w:lang w:eastAsia="zh-CN"/>
        </w:rPr>
        <w:t>本次招标评审采用综合评估法，得分采取百分制。综合产品技术先进性、生产和检测能力、资质情况、质量控制、企业管理水平、售后服务、销售业绩、投标文件质量、产品评标报价等方面进行综合评审。其中商务得分占</w:t>
      </w:r>
      <w:r>
        <w:rPr>
          <w:rFonts w:hint="eastAsia"/>
          <w:lang w:eastAsia="zh-CN"/>
        </w:rPr>
        <w:t>1</w:t>
      </w:r>
      <w:r>
        <w:rPr>
          <w:rFonts w:hint="eastAsia"/>
          <w:lang w:eastAsia="zh-CN"/>
        </w:rPr>
        <w:t>5%</w:t>
      </w:r>
      <w:r>
        <w:rPr>
          <w:rFonts w:hint="eastAsia"/>
          <w:lang w:eastAsia="zh-CN"/>
        </w:rPr>
        <w:t>、技术得分占</w:t>
      </w:r>
      <w:r>
        <w:rPr>
          <w:rFonts w:hint="eastAsia"/>
          <w:lang w:eastAsia="zh-CN"/>
        </w:rPr>
        <w:t>25%</w:t>
      </w:r>
      <w:r>
        <w:rPr>
          <w:rFonts w:hint="eastAsia"/>
          <w:lang w:eastAsia="zh-CN"/>
        </w:rPr>
        <w:t>、评标报价得分占</w:t>
      </w:r>
      <w:r>
        <w:rPr>
          <w:rFonts w:hint="eastAsia"/>
          <w:lang w:eastAsia="zh-CN"/>
        </w:rPr>
        <w:t>60%</w:t>
      </w:r>
      <w:r>
        <w:rPr>
          <w:rFonts w:hint="eastAsia"/>
          <w:lang w:eastAsia="zh-CN"/>
        </w:rPr>
        <w:t>，具体评分细则详见附件</w:t>
      </w:r>
      <w:r>
        <w:rPr>
          <w:rFonts w:hint="eastAsia"/>
          <w:lang w:eastAsia="zh-CN"/>
        </w:rPr>
        <w:t>5</w:t>
      </w:r>
      <w:r>
        <w:rPr>
          <w:lang w:eastAsia="zh-CN"/>
        </w:rPr>
        <w:t>。</w:t>
      </w:r>
    </w:p>
    <w:p w:rsidR="00000000" w:rsidRDefault="000841DE">
      <w:pPr>
        <w:pStyle w:val="affa"/>
        <w:ind w:firstLine="446"/>
        <w:rPr>
          <w:b/>
          <w:lang w:eastAsia="zh-CN"/>
        </w:rPr>
      </w:pPr>
      <w:r>
        <w:rPr>
          <w:rFonts w:hint="eastAsia"/>
          <w:b/>
          <w:lang w:eastAsia="zh-CN"/>
        </w:rPr>
        <w:t>二、价格</w:t>
      </w:r>
    </w:p>
    <w:p w:rsidR="00000000" w:rsidRDefault="000841DE">
      <w:pPr>
        <w:pStyle w:val="affa"/>
        <w:ind w:firstLine="444"/>
        <w:rPr>
          <w:rFonts w:hint="eastAsia"/>
          <w:lang w:eastAsia="zh-CN"/>
        </w:rPr>
      </w:pPr>
      <w:r>
        <w:rPr>
          <w:lang w:eastAsia="zh-CN"/>
        </w:rPr>
        <w:t>1</w:t>
      </w:r>
      <w:r>
        <w:rPr>
          <w:lang w:eastAsia="zh-CN"/>
        </w:rPr>
        <w:t>、</w:t>
      </w:r>
      <w:r>
        <w:rPr>
          <w:rFonts w:hint="eastAsia"/>
          <w:lang w:eastAsia="zh-CN"/>
        </w:rPr>
        <w:t>最高投标限价的</w:t>
      </w:r>
      <w:r>
        <w:rPr>
          <w:rFonts w:hint="eastAsia"/>
          <w:lang w:eastAsia="zh-CN"/>
        </w:rPr>
        <w:t>确定</w:t>
      </w:r>
    </w:p>
    <w:p w:rsidR="00000000" w:rsidRDefault="000841DE">
      <w:pPr>
        <w:pStyle w:val="affa"/>
        <w:ind w:firstLine="444"/>
        <w:rPr>
          <w:rFonts w:hint="eastAsia"/>
          <w:lang w:eastAsia="zh-CN"/>
        </w:rPr>
      </w:pPr>
      <w:r>
        <w:rPr>
          <w:rFonts w:hint="eastAsia"/>
          <w:lang w:eastAsia="zh-CN"/>
        </w:rPr>
        <w:t>由物资采购价格管理相关部门依据市场调研情况于采购方案批复后</w:t>
      </w:r>
      <w:r>
        <w:rPr>
          <w:rFonts w:hint="eastAsia"/>
          <w:lang w:eastAsia="zh-CN"/>
        </w:rPr>
        <w:t>5</w:t>
      </w:r>
      <w:r>
        <w:rPr>
          <w:rFonts w:hint="eastAsia"/>
          <w:lang w:eastAsia="zh-CN"/>
        </w:rPr>
        <w:t>个工作日内按规定程序完成最高投标限价制定。最高限价表应对最高投标限价的制定方法进行说明。</w:t>
      </w:r>
    </w:p>
    <w:p w:rsidR="00000000" w:rsidRDefault="000841DE">
      <w:pPr>
        <w:pStyle w:val="affa"/>
        <w:ind w:firstLine="444"/>
        <w:rPr>
          <w:rFonts w:hint="eastAsia"/>
          <w:lang w:eastAsia="zh-CN"/>
        </w:rPr>
      </w:pPr>
      <w:r>
        <w:rPr>
          <w:rFonts w:hint="eastAsia"/>
          <w:lang w:eastAsia="zh-CN"/>
        </w:rPr>
        <w:t>2</w:t>
      </w:r>
      <w:r>
        <w:rPr>
          <w:rFonts w:hint="eastAsia"/>
          <w:lang w:eastAsia="zh-CN"/>
        </w:rPr>
        <w:t>、投标人报价有效性的确定</w:t>
      </w:r>
    </w:p>
    <w:p w:rsidR="00000000" w:rsidRDefault="000841DE">
      <w:pPr>
        <w:pStyle w:val="affa"/>
        <w:ind w:firstLine="444"/>
        <w:rPr>
          <w:rFonts w:hint="eastAsia"/>
          <w:lang w:eastAsia="zh-CN"/>
        </w:rPr>
      </w:pPr>
      <w:r>
        <w:rPr>
          <w:rFonts w:hint="eastAsia"/>
          <w:lang w:eastAsia="zh-CN"/>
        </w:rPr>
        <w:t>投标人需对本包别所有单项物资报出综合到货含税价格（投标人增值税率非</w:t>
      </w:r>
      <w:r>
        <w:rPr>
          <w:rFonts w:hint="eastAsia"/>
          <w:lang w:eastAsia="zh-CN"/>
        </w:rPr>
        <w:t>13%</w:t>
      </w:r>
      <w:r>
        <w:rPr>
          <w:rFonts w:hint="eastAsia"/>
          <w:lang w:eastAsia="zh-CN"/>
        </w:rPr>
        <w:t>时，投标人投标报价表中本包别物资必须填写实际税率，评标时评标价格按</w:t>
      </w:r>
      <w:r>
        <w:rPr>
          <w:rFonts w:hint="eastAsia"/>
          <w:lang w:eastAsia="zh-CN"/>
        </w:rPr>
        <w:t>13%</w:t>
      </w:r>
      <w:r>
        <w:rPr>
          <w:rFonts w:hint="eastAsia"/>
          <w:lang w:eastAsia="zh-CN"/>
        </w:rPr>
        <w:t>税率折算）。</w:t>
      </w:r>
    </w:p>
    <w:p w:rsidR="00000000" w:rsidRDefault="000841DE">
      <w:pPr>
        <w:pStyle w:val="affa"/>
        <w:ind w:firstLine="444"/>
        <w:rPr>
          <w:rFonts w:hint="eastAsia"/>
          <w:lang w:eastAsia="zh-CN"/>
        </w:rPr>
      </w:pPr>
      <w:r>
        <w:rPr>
          <w:rFonts w:hint="eastAsia"/>
          <w:lang w:eastAsia="zh-CN"/>
        </w:rPr>
        <w:t>初审合格投标人单项物资投标报价不高于最高投标限价且不低于成本价为有效报</w:t>
      </w:r>
      <w:r>
        <w:rPr>
          <w:rFonts w:hint="eastAsia"/>
          <w:lang w:eastAsia="zh-CN"/>
        </w:rPr>
        <w:t>价。如果投标人单项物资报价为超出最高限价、无报价或零报价，则该项物资报价为无效报价，该投标人的投标将</w:t>
      </w:r>
      <w:r>
        <w:rPr>
          <w:rFonts w:hint="eastAsia"/>
          <w:lang w:eastAsia="zh-CN"/>
        </w:rPr>
        <w:t>被否决。</w:t>
      </w:r>
    </w:p>
    <w:p w:rsidR="00000000" w:rsidRDefault="000841DE">
      <w:pPr>
        <w:pStyle w:val="affa"/>
        <w:ind w:firstLine="444"/>
        <w:rPr>
          <w:rFonts w:hint="eastAsia"/>
          <w:lang w:eastAsia="zh-CN"/>
        </w:rPr>
      </w:pPr>
      <w:r>
        <w:rPr>
          <w:rFonts w:hint="eastAsia"/>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rsidR="00000000" w:rsidRDefault="000841DE">
      <w:pPr>
        <w:pStyle w:val="affa"/>
        <w:ind w:firstLine="444"/>
        <w:rPr>
          <w:rFonts w:hint="eastAsia"/>
          <w:lang w:eastAsia="zh-CN"/>
        </w:rPr>
      </w:pPr>
      <w:r>
        <w:rPr>
          <w:rFonts w:hint="eastAsia"/>
          <w:lang w:eastAsia="zh-CN"/>
        </w:rPr>
        <w:t>3</w:t>
      </w:r>
      <w:r>
        <w:rPr>
          <w:rFonts w:hint="eastAsia"/>
          <w:lang w:eastAsia="zh-CN"/>
        </w:rPr>
        <w:t>、评标基准价的确定</w:t>
      </w:r>
    </w:p>
    <w:p w:rsidR="00000000" w:rsidRDefault="000841DE">
      <w:pPr>
        <w:pStyle w:val="affa"/>
        <w:ind w:firstLine="444"/>
        <w:rPr>
          <w:rFonts w:hint="eastAsia"/>
          <w:lang w:eastAsia="zh-CN"/>
        </w:rPr>
      </w:pPr>
      <w:r>
        <w:rPr>
          <w:rFonts w:hint="eastAsia"/>
          <w:lang w:eastAsia="zh-CN"/>
        </w:rPr>
        <w:t>若有效投标人≤</w:t>
      </w:r>
      <w:r>
        <w:rPr>
          <w:rFonts w:hint="eastAsia"/>
          <w:lang w:eastAsia="zh-CN"/>
        </w:rPr>
        <w:t>5</w:t>
      </w:r>
      <w:r>
        <w:rPr>
          <w:rFonts w:hint="eastAsia"/>
          <w:lang w:eastAsia="zh-CN"/>
        </w:rPr>
        <w:t>家时，单项物资评标基准价取所有初审合格投标人该项物资有效报价的平均值；若初审合格投标人＞</w:t>
      </w:r>
      <w:r>
        <w:rPr>
          <w:rFonts w:hint="eastAsia"/>
          <w:lang w:eastAsia="zh-CN"/>
        </w:rPr>
        <w:t>5</w:t>
      </w:r>
      <w:r>
        <w:rPr>
          <w:rFonts w:hint="eastAsia"/>
          <w:lang w:eastAsia="zh-CN"/>
        </w:rPr>
        <w:t>家时，在有效投标价中去掉最高值和最低值，单项物资评标基准</w:t>
      </w:r>
      <w:r>
        <w:rPr>
          <w:rFonts w:hint="eastAsia"/>
          <w:lang w:eastAsia="zh-CN"/>
        </w:rPr>
        <w:t>价取剩余初审核的合格投标人该项物资有效报价的平均值。</w:t>
      </w:r>
    </w:p>
    <w:p w:rsidR="00000000" w:rsidRDefault="000841DE">
      <w:pPr>
        <w:pStyle w:val="affa"/>
        <w:ind w:firstLine="444"/>
        <w:rPr>
          <w:rFonts w:hint="eastAsia"/>
          <w:lang w:eastAsia="zh-CN"/>
        </w:rPr>
      </w:pPr>
      <w:r>
        <w:rPr>
          <w:rFonts w:hint="eastAsia"/>
          <w:lang w:eastAsia="zh-CN"/>
        </w:rPr>
        <w:t>4</w:t>
      </w:r>
      <w:r>
        <w:rPr>
          <w:rFonts w:hint="eastAsia"/>
          <w:lang w:eastAsia="zh-CN"/>
        </w:rPr>
        <w:t>、投标人报价得分</w:t>
      </w:r>
    </w:p>
    <w:p w:rsidR="00000000" w:rsidRDefault="000841DE">
      <w:pPr>
        <w:pStyle w:val="affa"/>
        <w:ind w:firstLine="444"/>
        <w:rPr>
          <w:rFonts w:hint="eastAsia"/>
          <w:lang w:eastAsia="zh-CN"/>
        </w:rPr>
      </w:pPr>
      <w:r>
        <w:rPr>
          <w:rFonts w:hint="eastAsia"/>
          <w:lang w:eastAsia="zh-CN"/>
        </w:rPr>
        <w:t>投标人报价得分＝投标人单项</w:t>
      </w:r>
      <w:r>
        <w:rPr>
          <w:rFonts w:hint="eastAsia"/>
          <w:lang w:eastAsia="zh-CN"/>
        </w:rPr>
        <w:t>物资报价得分之和÷该包别总项数。</w:t>
      </w:r>
    </w:p>
    <w:p w:rsidR="00000000" w:rsidRDefault="000841DE">
      <w:pPr>
        <w:pStyle w:val="affa"/>
        <w:ind w:firstLine="444"/>
        <w:rPr>
          <w:lang w:eastAsia="zh-CN"/>
        </w:rPr>
      </w:pPr>
      <w:r>
        <w:rPr>
          <w:rFonts w:hint="eastAsia"/>
          <w:lang w:eastAsia="zh-CN"/>
        </w:rPr>
        <w:t>投标人单项物资有效报价得分计算方法：投标人报价等于评标基准价，则得基准分</w:t>
      </w:r>
      <w:r>
        <w:rPr>
          <w:rFonts w:hint="eastAsia"/>
          <w:lang w:eastAsia="zh-CN"/>
        </w:rPr>
        <w:t>50</w:t>
      </w:r>
      <w:r>
        <w:rPr>
          <w:rFonts w:hint="eastAsia"/>
          <w:lang w:eastAsia="zh-CN"/>
        </w:rPr>
        <w:t>分；若投标人报价高于评标基准价且不高于最高投标限价，报价每高于评标基准价</w:t>
      </w:r>
      <w:r>
        <w:rPr>
          <w:rFonts w:hint="eastAsia"/>
          <w:lang w:eastAsia="zh-CN"/>
        </w:rPr>
        <w:t>1%</w:t>
      </w:r>
      <w:r>
        <w:rPr>
          <w:rFonts w:hint="eastAsia"/>
          <w:lang w:eastAsia="zh-CN"/>
        </w:rPr>
        <w:t>（四舍五入），则在基准分的基础上减</w:t>
      </w:r>
      <w:r>
        <w:rPr>
          <w:rFonts w:hint="eastAsia"/>
          <w:lang w:eastAsia="zh-CN"/>
        </w:rPr>
        <w:t>1</w:t>
      </w:r>
      <w:r>
        <w:rPr>
          <w:rFonts w:hint="eastAsia"/>
          <w:lang w:eastAsia="zh-CN"/>
        </w:rPr>
        <w:t>分；若投标人报价低于评标基准价，报价每低于评标基准价</w:t>
      </w:r>
      <w:r>
        <w:rPr>
          <w:rFonts w:hint="eastAsia"/>
          <w:lang w:eastAsia="zh-CN"/>
        </w:rPr>
        <w:t>1%</w:t>
      </w:r>
      <w:r>
        <w:rPr>
          <w:rFonts w:hint="eastAsia"/>
          <w:lang w:eastAsia="zh-CN"/>
        </w:rPr>
        <w:t>（四舍五入），则在基准分的基础上加</w:t>
      </w:r>
      <w:r>
        <w:rPr>
          <w:rFonts w:hint="eastAsia"/>
          <w:lang w:eastAsia="zh-CN"/>
        </w:rPr>
        <w:t>1</w:t>
      </w:r>
      <w:r>
        <w:rPr>
          <w:rFonts w:hint="eastAsia"/>
          <w:lang w:eastAsia="zh-CN"/>
        </w:rPr>
        <w:t>分，直到加至满分为止；在报价低于评标基准价</w:t>
      </w:r>
      <w:r>
        <w:rPr>
          <w:rFonts w:hint="eastAsia"/>
          <w:lang w:eastAsia="zh-CN"/>
        </w:rPr>
        <w:t>15%</w:t>
      </w:r>
      <w:r>
        <w:rPr>
          <w:rFonts w:hint="eastAsia"/>
          <w:lang w:eastAsia="zh-CN"/>
        </w:rPr>
        <w:t>后，在基准分基础上每低于</w:t>
      </w:r>
      <w:r>
        <w:rPr>
          <w:rFonts w:hint="eastAsia"/>
          <w:lang w:eastAsia="zh-CN"/>
        </w:rPr>
        <w:t>1%</w:t>
      </w:r>
      <w:r>
        <w:rPr>
          <w:rFonts w:hint="eastAsia"/>
          <w:lang w:eastAsia="zh-CN"/>
        </w:rPr>
        <w:t>（四舍五入）减</w:t>
      </w:r>
      <w:r>
        <w:rPr>
          <w:rFonts w:hint="eastAsia"/>
          <w:lang w:eastAsia="zh-CN"/>
        </w:rPr>
        <w:t>2</w:t>
      </w:r>
      <w:r>
        <w:rPr>
          <w:rFonts w:hint="eastAsia"/>
          <w:lang w:eastAsia="zh-CN"/>
        </w:rPr>
        <w:t>分</w:t>
      </w:r>
      <w:r>
        <w:rPr>
          <w:lang w:eastAsia="zh-CN"/>
        </w:rPr>
        <w:t>。</w:t>
      </w:r>
    </w:p>
    <w:p w:rsidR="00000000" w:rsidRDefault="000841DE">
      <w:pPr>
        <w:pStyle w:val="affa"/>
        <w:ind w:firstLine="446"/>
        <w:rPr>
          <w:b/>
          <w:lang w:eastAsia="zh-CN"/>
        </w:rPr>
      </w:pPr>
      <w:r>
        <w:rPr>
          <w:rFonts w:hint="eastAsia"/>
          <w:b/>
          <w:lang w:eastAsia="zh-CN"/>
        </w:rPr>
        <w:t>三、授标原则</w:t>
      </w:r>
    </w:p>
    <w:p w:rsidR="00000000" w:rsidRDefault="000841DE">
      <w:pPr>
        <w:pStyle w:val="affa"/>
        <w:ind w:firstLine="444"/>
        <w:rPr>
          <w:rFonts w:hint="eastAsia"/>
          <w:lang w:eastAsia="zh-CN"/>
        </w:rPr>
      </w:pPr>
      <w:r>
        <w:rPr>
          <w:lang w:eastAsia="zh-CN"/>
        </w:rPr>
        <w:t>1</w:t>
      </w:r>
      <w:r>
        <w:rPr>
          <w:lang w:eastAsia="zh-CN"/>
        </w:rPr>
        <w:t>、</w:t>
      </w:r>
      <w:r>
        <w:rPr>
          <w:rFonts w:hint="eastAsia"/>
          <w:lang w:eastAsia="zh-CN"/>
        </w:rPr>
        <w:t>中标人的确定</w:t>
      </w:r>
    </w:p>
    <w:p w:rsidR="00000000" w:rsidRDefault="000841DE">
      <w:pPr>
        <w:pStyle w:val="affa"/>
        <w:ind w:firstLine="444"/>
        <w:rPr>
          <w:rFonts w:hint="eastAsia"/>
          <w:lang w:eastAsia="zh-CN"/>
        </w:rPr>
      </w:pPr>
      <w:r>
        <w:rPr>
          <w:rFonts w:hint="eastAsia"/>
          <w:lang w:eastAsia="zh-CN"/>
        </w:rPr>
        <w:t>（</w:t>
      </w:r>
      <w:r>
        <w:rPr>
          <w:rFonts w:hint="eastAsia"/>
          <w:lang w:eastAsia="zh-CN"/>
        </w:rPr>
        <w:t>1</w:t>
      </w:r>
      <w:r>
        <w:rPr>
          <w:rFonts w:hint="eastAsia"/>
          <w:lang w:eastAsia="zh-CN"/>
        </w:rPr>
        <w:t>）按照投标人综合得分由高到低进行排序，以有效投标人数量（以初审合</w:t>
      </w:r>
      <w:r>
        <w:rPr>
          <w:rFonts w:hint="eastAsia"/>
          <w:lang w:eastAsia="zh-CN"/>
        </w:rPr>
        <w:t>格投标人数量）为基数计算中标人数量。如果初审合格投标人为</w:t>
      </w:r>
      <w:r>
        <w:rPr>
          <w:rFonts w:hint="eastAsia"/>
          <w:lang w:eastAsia="zh-CN"/>
        </w:rPr>
        <w:t>5</w:t>
      </w:r>
      <w:r>
        <w:rPr>
          <w:rFonts w:hint="eastAsia"/>
          <w:lang w:eastAsia="zh-CN"/>
        </w:rPr>
        <w:t>家以内（含</w:t>
      </w:r>
      <w:r>
        <w:rPr>
          <w:rFonts w:hint="eastAsia"/>
          <w:lang w:eastAsia="zh-CN"/>
        </w:rPr>
        <w:t>5</w:t>
      </w:r>
      <w:r>
        <w:rPr>
          <w:rFonts w:hint="eastAsia"/>
          <w:lang w:eastAsia="zh-CN"/>
        </w:rPr>
        <w:t>家），则采取末位淘汰制；如果初审合格投标人为</w:t>
      </w:r>
      <w:r>
        <w:rPr>
          <w:rFonts w:hint="eastAsia"/>
          <w:lang w:eastAsia="zh-CN"/>
        </w:rPr>
        <w:t>6</w:t>
      </w:r>
      <w:r>
        <w:rPr>
          <w:rFonts w:hint="eastAsia"/>
          <w:lang w:eastAsia="zh-CN"/>
        </w:rPr>
        <w:t>家以上，则中标人为</w:t>
      </w:r>
      <w:r>
        <w:rPr>
          <w:rFonts w:hint="eastAsia"/>
          <w:lang w:eastAsia="zh-CN"/>
        </w:rPr>
        <w:t>4</w:t>
      </w:r>
      <w:r>
        <w:rPr>
          <w:rFonts w:hint="eastAsia"/>
          <w:lang w:eastAsia="zh-CN"/>
        </w:rPr>
        <w:t>家。如果出现投标人综合得分并列的情况，则报价得分高者优先；如果报价得分也相同，则技术得分高者优先；如技术得分也相同，如果报价得分或技术得分也相同，则业绩高者优先。</w:t>
      </w:r>
    </w:p>
    <w:p w:rsidR="00000000" w:rsidRDefault="000841DE">
      <w:pPr>
        <w:pStyle w:val="affa"/>
        <w:ind w:firstLine="444"/>
        <w:rPr>
          <w:rFonts w:hint="eastAsia"/>
          <w:lang w:eastAsia="zh-CN"/>
        </w:rPr>
      </w:pPr>
      <w:r>
        <w:rPr>
          <w:rFonts w:hint="eastAsia"/>
          <w:lang w:eastAsia="zh-CN"/>
        </w:rPr>
        <w:t>（</w:t>
      </w:r>
      <w:r>
        <w:rPr>
          <w:rFonts w:hint="eastAsia"/>
          <w:lang w:eastAsia="zh-CN"/>
        </w:rPr>
        <w:t>2</w:t>
      </w:r>
      <w:r>
        <w:rPr>
          <w:rFonts w:hint="eastAsia"/>
          <w:lang w:eastAsia="zh-CN"/>
        </w:rPr>
        <w:t>）中标人中标本包别所有产品。</w:t>
      </w:r>
    </w:p>
    <w:p w:rsidR="00000000" w:rsidRDefault="000841DE">
      <w:pPr>
        <w:pStyle w:val="affa"/>
        <w:ind w:firstLine="444"/>
        <w:rPr>
          <w:rFonts w:hint="eastAsia"/>
          <w:lang w:eastAsia="zh-CN"/>
        </w:rPr>
      </w:pPr>
      <w:r>
        <w:rPr>
          <w:rFonts w:hint="eastAsia"/>
          <w:lang w:eastAsia="zh-CN"/>
        </w:rPr>
        <w:t>（</w:t>
      </w:r>
      <w:r>
        <w:rPr>
          <w:rFonts w:hint="eastAsia"/>
          <w:lang w:eastAsia="zh-CN"/>
        </w:rPr>
        <w:t>3</w:t>
      </w:r>
      <w:r>
        <w:rPr>
          <w:rFonts w:hint="eastAsia"/>
          <w:lang w:eastAsia="zh-CN"/>
        </w:rPr>
        <w:t>）原则上，只允许中标供应商提供目录范围内的产品。对于参加投标的内部非中标制</w:t>
      </w:r>
      <w:r>
        <w:rPr>
          <w:rFonts w:hint="eastAsia"/>
          <w:lang w:eastAsia="zh-CN"/>
        </w:rPr>
        <w:t>造企业，按照决策程序，经辽河油田公司总经理办公会讨论确定后，可适度采购。</w:t>
      </w:r>
    </w:p>
    <w:p w:rsidR="00000000" w:rsidRDefault="000841DE">
      <w:pPr>
        <w:pStyle w:val="affa"/>
        <w:ind w:firstLine="444"/>
        <w:rPr>
          <w:rFonts w:hint="eastAsia"/>
          <w:lang w:eastAsia="zh-CN"/>
        </w:rPr>
      </w:pPr>
      <w:r>
        <w:rPr>
          <w:rFonts w:hint="eastAsia"/>
          <w:lang w:eastAsia="zh-CN"/>
        </w:rPr>
        <w:t>（</w:t>
      </w:r>
      <w:r>
        <w:rPr>
          <w:rFonts w:hint="eastAsia"/>
          <w:lang w:eastAsia="zh-CN"/>
        </w:rPr>
        <w:t>4</w:t>
      </w:r>
      <w:r>
        <w:rPr>
          <w:rFonts w:hint="eastAsia"/>
          <w:lang w:eastAsia="zh-CN"/>
        </w:rPr>
        <w:t>）辽河石油勘探局有限公</w:t>
      </w:r>
      <w:r>
        <w:rPr>
          <w:rFonts w:hint="eastAsia"/>
          <w:lang w:eastAsia="zh-CN"/>
        </w:rPr>
        <w:t>司石油炼化工程分公司属于辽河石油勘探局未上市全民企业，不参加投标。对于本包集中采购已涵盖的该企业产品，直接按照中标供应商管理，价格执行本包别产品所有中标供应商中标价格的平均值。</w:t>
      </w:r>
    </w:p>
    <w:p w:rsidR="00000000" w:rsidRDefault="000841DE">
      <w:pPr>
        <w:pStyle w:val="affa"/>
        <w:ind w:firstLine="444"/>
        <w:rPr>
          <w:rFonts w:hint="eastAsia"/>
          <w:lang w:eastAsia="zh-CN"/>
        </w:rPr>
      </w:pPr>
      <w:r>
        <w:rPr>
          <w:rFonts w:hint="eastAsia"/>
          <w:lang w:eastAsia="zh-CN"/>
        </w:rPr>
        <w:t>2</w:t>
      </w:r>
      <w:r>
        <w:rPr>
          <w:rFonts w:hint="eastAsia"/>
          <w:lang w:eastAsia="zh-CN"/>
        </w:rPr>
        <w:t>、中标价格的确定</w:t>
      </w:r>
    </w:p>
    <w:p w:rsidR="00000000" w:rsidRDefault="000841DE">
      <w:pPr>
        <w:pStyle w:val="affa"/>
        <w:ind w:firstLine="444"/>
        <w:rPr>
          <w:rFonts w:hint="eastAsia"/>
          <w:lang w:eastAsia="zh-CN"/>
        </w:rPr>
      </w:pPr>
      <w:r>
        <w:rPr>
          <w:rFonts w:hint="eastAsia"/>
          <w:lang w:eastAsia="zh-CN"/>
        </w:rPr>
        <w:t>排序候选中标人的中标价格执行各自报价。</w:t>
      </w:r>
    </w:p>
    <w:p w:rsidR="00000000" w:rsidRDefault="000841DE">
      <w:pPr>
        <w:pStyle w:val="affa"/>
        <w:ind w:firstLine="444"/>
        <w:rPr>
          <w:rFonts w:hint="eastAsia"/>
          <w:lang w:eastAsia="zh-CN"/>
        </w:rPr>
      </w:pPr>
      <w:r>
        <w:rPr>
          <w:rFonts w:hint="eastAsia"/>
          <w:lang w:eastAsia="zh-CN"/>
        </w:rPr>
        <w:t>3</w:t>
      </w:r>
      <w:r>
        <w:rPr>
          <w:rFonts w:hint="eastAsia"/>
          <w:lang w:eastAsia="zh-CN"/>
        </w:rPr>
        <w:t>、中标通知书的发放</w:t>
      </w:r>
    </w:p>
    <w:p w:rsidR="00000000" w:rsidRDefault="000841DE">
      <w:pPr>
        <w:pStyle w:val="affa"/>
        <w:ind w:firstLine="444"/>
        <w:rPr>
          <w:rFonts w:hint="eastAsia"/>
          <w:lang w:eastAsia="zh-CN"/>
        </w:rPr>
      </w:pPr>
      <w:r>
        <w:rPr>
          <w:rFonts w:hint="eastAsia"/>
          <w:lang w:eastAsia="zh-CN"/>
        </w:rPr>
        <w:t>招标中心发放的中标通知书，应标明投标人所投产品的相关承诺信息。对于无物料编码招标的包别，中标通知书应按照投标人所投物料描述明细进行发放。自中标通知书发放</w:t>
      </w:r>
      <w:r>
        <w:rPr>
          <w:rFonts w:hint="eastAsia"/>
          <w:lang w:eastAsia="zh-CN"/>
        </w:rPr>
        <w:t>之日起原则上一个月内，中标人应向辽河油田公司物资管理部进行咨询，完成市场准入相关手续的办理，否则视为</w:t>
      </w:r>
      <w:r>
        <w:rPr>
          <w:rFonts w:hint="eastAsia"/>
          <w:lang w:eastAsia="zh-CN"/>
        </w:rPr>
        <w:t>自动放弃中标资格，需要进行相关质量体系认证或其他特殊情况可适当延长办理期限。中标供应商无故不办理市场准入相关手续的将列入不良行为记录名单，</w:t>
      </w:r>
      <w:r>
        <w:rPr>
          <w:rFonts w:hint="eastAsia"/>
          <w:lang w:eastAsia="zh-CN"/>
        </w:rPr>
        <w:t>3</w:t>
      </w:r>
      <w:r>
        <w:rPr>
          <w:rFonts w:hint="eastAsia"/>
          <w:lang w:eastAsia="zh-CN"/>
        </w:rPr>
        <w:t>年内禁止其参加辽河油田公司招标等采购活动。</w:t>
      </w:r>
    </w:p>
    <w:p w:rsidR="00000000" w:rsidRDefault="000841DE">
      <w:pPr>
        <w:pStyle w:val="affa"/>
        <w:ind w:firstLine="444"/>
        <w:rPr>
          <w:rFonts w:hint="eastAsia"/>
          <w:lang w:eastAsia="zh-CN"/>
        </w:rPr>
      </w:pPr>
      <w:r>
        <w:rPr>
          <w:rFonts w:hint="eastAsia"/>
          <w:lang w:eastAsia="zh-CN"/>
        </w:rPr>
        <w:t>4</w:t>
      </w:r>
      <w:r>
        <w:rPr>
          <w:rFonts w:hint="eastAsia"/>
          <w:lang w:eastAsia="zh-CN"/>
        </w:rPr>
        <w:t>、中标结果有效期及调整机制</w:t>
      </w:r>
    </w:p>
    <w:p w:rsidR="00000000" w:rsidRDefault="000841DE">
      <w:pPr>
        <w:pStyle w:val="affa"/>
        <w:ind w:firstLine="444"/>
        <w:rPr>
          <w:rFonts w:hint="eastAsia"/>
          <w:lang w:eastAsia="zh-CN"/>
        </w:rPr>
      </w:pPr>
      <w:r>
        <w:rPr>
          <w:rFonts w:hint="eastAsia"/>
          <w:lang w:eastAsia="zh-CN"/>
        </w:rPr>
        <w:t>（</w:t>
      </w:r>
      <w:r>
        <w:rPr>
          <w:rFonts w:hint="eastAsia"/>
          <w:lang w:eastAsia="zh-CN"/>
        </w:rPr>
        <w:t>1</w:t>
      </w:r>
      <w:r>
        <w:rPr>
          <w:rFonts w:hint="eastAsia"/>
          <w:lang w:eastAsia="zh-CN"/>
        </w:rPr>
        <w:t>）集中采购结果有效期限为</w:t>
      </w:r>
      <w:r>
        <w:rPr>
          <w:rFonts w:hint="eastAsia"/>
          <w:lang w:eastAsia="zh-CN"/>
        </w:rPr>
        <w:t>2024</w:t>
      </w:r>
      <w:r>
        <w:rPr>
          <w:rFonts w:hint="eastAsia"/>
          <w:lang w:eastAsia="zh-CN"/>
        </w:rPr>
        <w:t>年</w:t>
      </w:r>
      <w:r>
        <w:rPr>
          <w:rFonts w:hint="eastAsia"/>
          <w:lang w:eastAsia="zh-CN"/>
        </w:rPr>
        <w:t>6</w:t>
      </w:r>
      <w:r>
        <w:rPr>
          <w:rFonts w:hint="eastAsia"/>
          <w:lang w:eastAsia="zh-CN"/>
        </w:rPr>
        <w:t>月</w:t>
      </w:r>
      <w:r>
        <w:rPr>
          <w:rFonts w:hint="eastAsia"/>
          <w:lang w:eastAsia="zh-CN"/>
        </w:rPr>
        <w:t>30</w:t>
      </w:r>
      <w:r>
        <w:rPr>
          <w:rFonts w:hint="eastAsia"/>
          <w:lang w:eastAsia="zh-CN"/>
        </w:rPr>
        <w:t>日。</w:t>
      </w:r>
    </w:p>
    <w:p w:rsidR="00000000" w:rsidRDefault="000841DE">
      <w:pPr>
        <w:pStyle w:val="affa"/>
        <w:ind w:firstLine="444"/>
        <w:rPr>
          <w:rFonts w:hint="eastAsia"/>
          <w:lang w:eastAsia="zh-CN"/>
        </w:rPr>
      </w:pPr>
      <w:r>
        <w:rPr>
          <w:rFonts w:hint="eastAsia"/>
          <w:lang w:eastAsia="zh-CN"/>
        </w:rPr>
        <w:t>在集中采购结果有效期内，若出现以下情况，可重新组织招标采购：</w:t>
      </w:r>
    </w:p>
    <w:p w:rsidR="00000000" w:rsidRDefault="000841DE">
      <w:pPr>
        <w:pStyle w:val="affa"/>
        <w:ind w:firstLine="444"/>
        <w:rPr>
          <w:rFonts w:hint="eastAsia"/>
          <w:lang w:eastAsia="zh-CN"/>
        </w:rPr>
      </w:pPr>
      <w:r>
        <w:rPr>
          <w:rFonts w:hint="eastAsia"/>
          <w:lang w:eastAsia="zh-CN"/>
        </w:rPr>
        <w:t>A.</w:t>
      </w:r>
      <w:r>
        <w:rPr>
          <w:rFonts w:hint="eastAsia"/>
          <w:lang w:eastAsia="zh-CN"/>
        </w:rPr>
        <w:t>集团公司、油田公司物资采购政策发生重大变化时；</w:t>
      </w:r>
    </w:p>
    <w:p w:rsidR="00000000" w:rsidRDefault="000841DE">
      <w:pPr>
        <w:pStyle w:val="affa"/>
        <w:ind w:firstLine="444"/>
        <w:rPr>
          <w:rFonts w:hint="eastAsia"/>
          <w:lang w:eastAsia="zh-CN"/>
        </w:rPr>
      </w:pPr>
      <w:r>
        <w:rPr>
          <w:rFonts w:hint="eastAsia"/>
          <w:lang w:eastAsia="zh-CN"/>
        </w:rPr>
        <w:t>B.</w:t>
      </w:r>
      <w:r>
        <w:rPr>
          <w:rFonts w:hint="eastAsia"/>
          <w:lang w:eastAsia="zh-CN"/>
        </w:rPr>
        <w:t>集中采购物资商、码、价信息发</w:t>
      </w:r>
      <w:r>
        <w:rPr>
          <w:rFonts w:hint="eastAsia"/>
          <w:lang w:eastAsia="zh-CN"/>
        </w:rPr>
        <w:t>生重大变化时；</w:t>
      </w:r>
    </w:p>
    <w:p w:rsidR="00000000" w:rsidRDefault="000841DE">
      <w:pPr>
        <w:pStyle w:val="affa"/>
        <w:ind w:firstLine="444"/>
        <w:rPr>
          <w:rFonts w:hint="eastAsia"/>
          <w:lang w:eastAsia="zh-CN"/>
        </w:rPr>
      </w:pPr>
      <w:r>
        <w:rPr>
          <w:rFonts w:hint="eastAsia"/>
          <w:lang w:eastAsia="zh-CN"/>
        </w:rPr>
        <w:t>C.</w:t>
      </w:r>
      <w:r>
        <w:rPr>
          <w:rFonts w:hint="eastAsia"/>
          <w:lang w:eastAsia="zh-CN"/>
        </w:rPr>
        <w:t>数量较大，有必要带量招标时；</w:t>
      </w:r>
    </w:p>
    <w:p w:rsidR="00000000" w:rsidRDefault="000841DE">
      <w:pPr>
        <w:pStyle w:val="affa"/>
        <w:ind w:firstLine="444"/>
        <w:rPr>
          <w:rFonts w:hint="eastAsia"/>
          <w:lang w:eastAsia="zh-CN"/>
        </w:rPr>
      </w:pPr>
      <w:r>
        <w:rPr>
          <w:rFonts w:hint="eastAsia"/>
          <w:lang w:eastAsia="zh-CN"/>
        </w:rPr>
        <w:t>D.</w:t>
      </w:r>
      <w:r>
        <w:rPr>
          <w:rFonts w:hint="eastAsia"/>
          <w:lang w:eastAsia="zh-CN"/>
        </w:rPr>
        <w:t>本包别中标人均不供货时。</w:t>
      </w:r>
    </w:p>
    <w:p w:rsidR="00000000" w:rsidRDefault="000841DE">
      <w:pPr>
        <w:pStyle w:val="affa"/>
        <w:ind w:firstLine="444"/>
        <w:rPr>
          <w:rFonts w:hint="eastAsia"/>
          <w:lang w:eastAsia="zh-CN"/>
        </w:rPr>
      </w:pPr>
      <w:r>
        <w:rPr>
          <w:rFonts w:hint="eastAsia"/>
          <w:lang w:eastAsia="zh-CN"/>
        </w:rPr>
        <w:t>依据下轮次集中采购招</w:t>
      </w:r>
      <w:r>
        <w:rPr>
          <w:rFonts w:hint="eastAsia"/>
          <w:lang w:eastAsia="zh-CN"/>
        </w:rPr>
        <w:t>标工作的进展情况与需要，本轮次集中采购结果有效期也可适时延长。</w:t>
      </w:r>
    </w:p>
    <w:p w:rsidR="00000000" w:rsidRDefault="000841DE">
      <w:pPr>
        <w:pStyle w:val="affa"/>
        <w:ind w:firstLine="444"/>
        <w:rPr>
          <w:rFonts w:hint="eastAsia"/>
          <w:lang w:eastAsia="zh-CN"/>
        </w:rPr>
      </w:pPr>
      <w:r>
        <w:rPr>
          <w:rFonts w:hint="eastAsia"/>
          <w:lang w:eastAsia="zh-CN"/>
        </w:rPr>
        <w:t>（</w:t>
      </w:r>
      <w:r>
        <w:rPr>
          <w:rFonts w:hint="eastAsia"/>
          <w:lang w:eastAsia="zh-CN"/>
        </w:rPr>
        <w:t>2</w:t>
      </w:r>
      <w:r>
        <w:rPr>
          <w:rFonts w:hint="eastAsia"/>
          <w:lang w:eastAsia="zh-CN"/>
        </w:rPr>
        <w:t>）实行动态管理价格机制，若原材料成本（或其它因素）变化对产品价格的影响超过±</w:t>
      </w:r>
      <w:r>
        <w:rPr>
          <w:rFonts w:hint="eastAsia"/>
          <w:lang w:eastAsia="zh-CN"/>
        </w:rPr>
        <w:t>10%</w:t>
      </w:r>
      <w:r>
        <w:rPr>
          <w:rFonts w:hint="eastAsia"/>
          <w:lang w:eastAsia="zh-CN"/>
        </w:rPr>
        <w:t>且持续时间达</w:t>
      </w:r>
      <w:r>
        <w:rPr>
          <w:rFonts w:hint="eastAsia"/>
          <w:lang w:eastAsia="zh-CN"/>
        </w:rPr>
        <w:t>30</w:t>
      </w:r>
      <w:r>
        <w:rPr>
          <w:rFonts w:hint="eastAsia"/>
          <w:lang w:eastAsia="zh-CN"/>
        </w:rPr>
        <w:t>日，则对集中采购价格在各自价格的基础上适时进行合理调整。若市场价格在短期内持续变化且幅度较大，可适时按照当日调研市场价格对集中采购价格在各自价格的基础上进行合理调整</w:t>
      </w:r>
      <w:r>
        <w:rPr>
          <w:lang w:eastAsia="zh-CN"/>
        </w:rPr>
        <w:t>。</w:t>
      </w:r>
    </w:p>
    <w:p w:rsidR="00000000" w:rsidRDefault="000841DE">
      <w:pPr>
        <w:pStyle w:val="affa"/>
        <w:ind w:firstLine="586"/>
        <w:rPr>
          <w:szCs w:val="28"/>
          <w:lang w:eastAsia="zh-CN"/>
        </w:rPr>
      </w:pPr>
      <w:r>
        <w:rPr>
          <w:b/>
          <w:bCs/>
          <w:sz w:val="28"/>
          <w:szCs w:val="28"/>
          <w:lang w:eastAsia="zh-CN"/>
        </w:rPr>
        <w:br w:type="page"/>
      </w:r>
      <w:r>
        <w:rPr>
          <w:rFonts w:hint="eastAsia"/>
          <w:szCs w:val="28"/>
          <w:lang w:eastAsia="zh-CN"/>
        </w:rPr>
        <w:t>附件</w:t>
      </w:r>
      <w:r>
        <w:rPr>
          <w:szCs w:val="28"/>
          <w:lang w:eastAsia="zh-CN"/>
        </w:rPr>
        <w:t>1-2</w:t>
      </w:r>
      <w:r>
        <w:rPr>
          <w:rFonts w:hint="eastAsia"/>
          <w:szCs w:val="28"/>
          <w:lang w:eastAsia="zh-CN"/>
        </w:rPr>
        <w:t>：商务关键条款</w:t>
      </w:r>
      <w:bookmarkEnd w:id="624"/>
    </w:p>
    <w:p w:rsidR="00000000" w:rsidRDefault="000841DE">
      <w:pPr>
        <w:pStyle w:val="affa"/>
        <w:ind w:firstLine="444"/>
        <w:rPr>
          <w:rFonts w:hint="eastAsia"/>
          <w:lang w:eastAsia="zh-CN"/>
        </w:rPr>
      </w:pPr>
      <w:r>
        <w:rPr>
          <w:rFonts w:hint="eastAsia"/>
          <w:lang w:eastAsia="zh-CN"/>
        </w:rPr>
        <w:t>*1.</w:t>
      </w:r>
      <w:r>
        <w:rPr>
          <w:rFonts w:hint="eastAsia"/>
          <w:lang w:eastAsia="zh-CN"/>
        </w:rPr>
        <w:t>法定代表人身份证明或法定代表人授权委托书：投</w:t>
      </w:r>
      <w:r>
        <w:rPr>
          <w:rFonts w:hint="eastAsia"/>
          <w:lang w:eastAsia="zh-CN"/>
        </w:rPr>
        <w:t>标文件中未提供有效法定代表人身份证明或法定代表人授权委托书的将被视作非响应性而予以拒绝。</w:t>
      </w:r>
    </w:p>
    <w:p w:rsidR="00000000" w:rsidRDefault="000841DE">
      <w:pPr>
        <w:pStyle w:val="affa"/>
        <w:ind w:firstLine="444"/>
        <w:rPr>
          <w:rFonts w:hint="eastAsia"/>
          <w:lang w:eastAsia="zh-CN"/>
        </w:rPr>
      </w:pPr>
      <w:r>
        <w:rPr>
          <w:rFonts w:hint="eastAsia"/>
          <w:lang w:eastAsia="zh-CN"/>
        </w:rPr>
        <w:t>*2.</w:t>
      </w:r>
      <w:r>
        <w:rPr>
          <w:rFonts w:hint="eastAsia"/>
          <w:lang w:eastAsia="zh-CN"/>
        </w:rPr>
        <w:t>投标</w:t>
      </w:r>
      <w:r>
        <w:rPr>
          <w:rFonts w:hint="eastAsia"/>
          <w:lang w:eastAsia="zh-CN"/>
        </w:rPr>
        <w:t>文件签署：投标文件未经投标单位盖章和单位负责人签字的。</w:t>
      </w:r>
    </w:p>
    <w:p w:rsidR="00000000" w:rsidRDefault="000841DE">
      <w:pPr>
        <w:pStyle w:val="affa"/>
        <w:ind w:firstLine="444"/>
        <w:rPr>
          <w:rFonts w:hint="eastAsia"/>
          <w:lang w:eastAsia="zh-CN"/>
        </w:rPr>
      </w:pPr>
      <w:r>
        <w:rPr>
          <w:rFonts w:hint="eastAsia"/>
          <w:lang w:eastAsia="zh-CN"/>
        </w:rPr>
        <w:t>*3.</w:t>
      </w:r>
      <w:r>
        <w:rPr>
          <w:rFonts w:hint="eastAsia"/>
          <w:lang w:eastAsia="zh-CN"/>
        </w:rPr>
        <w:t>投标人资格：投标人未满足招标文件资格要求的投标将予以拒绝。</w:t>
      </w:r>
    </w:p>
    <w:p w:rsidR="00000000" w:rsidRDefault="000841DE">
      <w:pPr>
        <w:pStyle w:val="affa"/>
        <w:ind w:firstLine="444"/>
        <w:rPr>
          <w:rFonts w:hint="eastAsia"/>
          <w:lang w:eastAsia="zh-CN"/>
        </w:rPr>
      </w:pPr>
      <w:r>
        <w:rPr>
          <w:rFonts w:hint="eastAsia"/>
          <w:lang w:eastAsia="zh-CN"/>
        </w:rPr>
        <w:t>*</w:t>
      </w:r>
      <w:r>
        <w:rPr>
          <w:lang w:val="en-GB" w:eastAsia="zh-CN"/>
        </w:rPr>
        <w:t>4</w:t>
      </w:r>
      <w:r>
        <w:rPr>
          <w:rFonts w:hint="eastAsia"/>
          <w:lang w:eastAsia="zh-CN"/>
        </w:rPr>
        <w:t>.</w:t>
      </w:r>
      <w:r>
        <w:rPr>
          <w:rFonts w:hint="eastAsia"/>
          <w:lang w:eastAsia="zh-CN"/>
        </w:rPr>
        <w:t>投标书：未提交投标书，或未按投标书格式要求响应的，将视为非响应性投标而予以拒绝。</w:t>
      </w:r>
    </w:p>
    <w:p w:rsidR="00000000" w:rsidRDefault="000841DE">
      <w:pPr>
        <w:pStyle w:val="affa"/>
        <w:ind w:firstLine="444"/>
        <w:rPr>
          <w:rFonts w:hint="eastAsia"/>
          <w:lang w:eastAsia="zh-CN"/>
        </w:rPr>
      </w:pPr>
      <w:r>
        <w:rPr>
          <w:rFonts w:hint="eastAsia"/>
          <w:lang w:eastAsia="zh-CN"/>
        </w:rPr>
        <w:t>*5.</w:t>
      </w:r>
      <w:r>
        <w:rPr>
          <w:rFonts w:hint="eastAsia"/>
          <w:lang w:eastAsia="zh-CN"/>
        </w:rPr>
        <w:t>投标有效期：有效期短于投标人须知规定天数的投标将被视作非响应性而予以拒绝。</w:t>
      </w:r>
    </w:p>
    <w:p w:rsidR="00000000" w:rsidRDefault="000841DE">
      <w:pPr>
        <w:pStyle w:val="affa"/>
        <w:ind w:firstLine="444"/>
        <w:rPr>
          <w:rFonts w:hint="eastAsia"/>
          <w:lang w:eastAsia="zh-CN"/>
        </w:rPr>
      </w:pPr>
      <w:r>
        <w:rPr>
          <w:rFonts w:hint="eastAsia"/>
          <w:lang w:eastAsia="zh-CN"/>
        </w:rPr>
        <w:t>*6.</w:t>
      </w:r>
      <w:r>
        <w:rPr>
          <w:rFonts w:hint="eastAsia"/>
          <w:lang w:eastAsia="zh-CN"/>
        </w:rPr>
        <w:t>投标保证金：没有按照招标文件的规定递交投标保证金的，投标将予以拒绝。</w:t>
      </w:r>
    </w:p>
    <w:p w:rsidR="00000000" w:rsidRDefault="000841DE">
      <w:pPr>
        <w:pStyle w:val="affa"/>
        <w:ind w:firstLine="444"/>
        <w:rPr>
          <w:lang w:val="en-GB" w:eastAsia="zh-CN"/>
        </w:rPr>
      </w:pPr>
      <w:r>
        <w:rPr>
          <w:rFonts w:hint="eastAsia"/>
          <w:lang w:eastAsia="zh-CN"/>
        </w:rPr>
        <w:t>*7.</w:t>
      </w:r>
      <w:r>
        <w:rPr>
          <w:rFonts w:hint="eastAsia"/>
          <w:lang w:eastAsia="zh-CN"/>
        </w:rPr>
        <w:t>交货期或交货地点不满足招标文件要求的否</w:t>
      </w:r>
      <w:r>
        <w:rPr>
          <w:rFonts w:hint="eastAsia"/>
          <w:lang w:eastAsia="zh-CN"/>
        </w:rPr>
        <w:t>决其投标。</w:t>
      </w:r>
    </w:p>
    <w:p w:rsidR="00000000" w:rsidRDefault="000841DE">
      <w:pPr>
        <w:pStyle w:val="affa"/>
        <w:ind w:firstLine="444"/>
        <w:rPr>
          <w:rFonts w:hint="eastAsia"/>
          <w:lang w:eastAsia="zh-CN"/>
        </w:rPr>
      </w:pPr>
      <w:r>
        <w:rPr>
          <w:rFonts w:hint="eastAsia"/>
          <w:lang w:eastAsia="zh-CN"/>
        </w:rPr>
        <w:t>*8.</w:t>
      </w:r>
      <w:r>
        <w:rPr>
          <w:rFonts w:hint="eastAsia"/>
          <w:lang w:eastAsia="zh-CN"/>
        </w:rPr>
        <w:t>投标报价：不接受具有附加条件的报价。</w:t>
      </w:r>
    </w:p>
    <w:p w:rsidR="00000000" w:rsidRDefault="000841DE">
      <w:pPr>
        <w:pStyle w:val="affa"/>
        <w:ind w:firstLine="444"/>
        <w:rPr>
          <w:rFonts w:hint="eastAsia"/>
          <w:lang w:eastAsia="zh-CN"/>
        </w:rPr>
      </w:pPr>
      <w:r>
        <w:rPr>
          <w:rFonts w:hint="eastAsia"/>
          <w:lang w:eastAsia="zh-CN"/>
        </w:rPr>
        <w:t>*9.</w:t>
      </w:r>
      <w:r>
        <w:rPr>
          <w:rFonts w:hint="eastAsia"/>
          <w:lang w:eastAsia="zh-CN"/>
        </w:rPr>
        <w:t>仲裁、适用法律和税则：未满足招标文件规</w:t>
      </w:r>
      <w:r>
        <w:rPr>
          <w:rFonts w:hint="eastAsia"/>
          <w:lang w:eastAsia="zh-CN"/>
        </w:rPr>
        <w:t>定的，其投标将被拒绝。</w:t>
      </w:r>
    </w:p>
    <w:p w:rsidR="00000000" w:rsidRDefault="000841DE">
      <w:pPr>
        <w:pStyle w:val="affa"/>
        <w:ind w:firstLine="444"/>
        <w:rPr>
          <w:rFonts w:hint="eastAsia"/>
          <w:lang w:eastAsia="zh-CN"/>
        </w:rPr>
      </w:pPr>
      <w:r>
        <w:rPr>
          <w:rFonts w:hint="eastAsia"/>
          <w:lang w:eastAsia="zh-CN"/>
        </w:rPr>
        <w:t>*10.</w:t>
      </w:r>
      <w:r>
        <w:rPr>
          <w:rFonts w:hint="eastAsia"/>
          <w:lang w:eastAsia="zh-CN"/>
        </w:rPr>
        <w:t>法律、法规：违反中华人民共和国有关投标的法律、法规的投标文件或行为，投标将被拒绝。</w:t>
      </w:r>
    </w:p>
    <w:p w:rsidR="00000000" w:rsidRDefault="000841DE">
      <w:pPr>
        <w:pStyle w:val="affa"/>
        <w:ind w:firstLine="444"/>
        <w:rPr>
          <w:rFonts w:ascii="宋体" w:hAnsi="宋体" w:hint="eastAsia"/>
          <w:lang w:eastAsia="zh-CN"/>
        </w:rPr>
      </w:pPr>
      <w:r>
        <w:rPr>
          <w:lang w:eastAsia="zh-CN"/>
        </w:rPr>
        <w:t>*1</w:t>
      </w:r>
      <w:r>
        <w:rPr>
          <w:rFonts w:hint="eastAsia"/>
          <w:lang w:eastAsia="zh-CN"/>
        </w:rPr>
        <w:t>1.</w:t>
      </w:r>
      <w:r>
        <w:rPr>
          <w:rFonts w:hint="eastAsia"/>
          <w:lang w:eastAsia="zh-CN"/>
        </w:rPr>
        <w:t>投标人应认真阅读招标文件中所有的事项、格式、条款和技术规格等。投标人没</w:t>
      </w:r>
      <w:r>
        <w:rPr>
          <w:rFonts w:ascii="宋体" w:hAnsi="宋体" w:hint="eastAsia"/>
          <w:lang w:eastAsia="zh-CN"/>
        </w:rPr>
        <w:t>有按照招标文件要求提交全部资料，或者投标没有对招标文件在各方面都做出实质性响应是投标人的风险，并可能导致其投标被拒绝。</w:t>
      </w:r>
    </w:p>
    <w:p w:rsidR="00000000" w:rsidRDefault="000841DE">
      <w:pPr>
        <w:ind w:firstLine="444"/>
        <w:rPr>
          <w:rFonts w:ascii="Times New Roman" w:hint="eastAsia"/>
          <w:kern w:val="2"/>
          <w:szCs w:val="21"/>
          <w:lang w:eastAsia="zh-CN"/>
        </w:rPr>
      </w:pPr>
      <w:r>
        <w:rPr>
          <w:rFonts w:ascii="Times New Roman" w:hint="eastAsia"/>
          <w:kern w:val="2"/>
          <w:szCs w:val="21"/>
          <w:lang w:eastAsia="zh-CN"/>
        </w:rPr>
        <w:t>*12.</w:t>
      </w:r>
      <w:r>
        <w:rPr>
          <w:rFonts w:ascii="Times New Roman" w:hint="eastAsia"/>
          <w:kern w:val="2"/>
          <w:szCs w:val="21"/>
          <w:lang w:eastAsia="zh-CN"/>
        </w:rPr>
        <w:t>分包商未满足招标文件分包商规定的，其投标将被拒绝。</w:t>
      </w:r>
    </w:p>
    <w:p w:rsidR="00000000" w:rsidRDefault="000841DE">
      <w:pPr>
        <w:ind w:firstLine="444"/>
        <w:rPr>
          <w:rFonts w:ascii="Times New Roman" w:hint="eastAsia"/>
          <w:kern w:val="2"/>
          <w:szCs w:val="21"/>
          <w:lang w:eastAsia="zh-CN"/>
        </w:rPr>
      </w:pPr>
      <w:r>
        <w:rPr>
          <w:rFonts w:ascii="Times New Roman" w:hint="eastAsia"/>
          <w:kern w:val="2"/>
          <w:szCs w:val="21"/>
          <w:lang w:eastAsia="zh-CN"/>
        </w:rPr>
        <w:t>*13.</w:t>
      </w:r>
      <w:r>
        <w:rPr>
          <w:rFonts w:ascii="Times New Roman" w:hint="eastAsia"/>
          <w:kern w:val="2"/>
          <w:szCs w:val="21"/>
          <w:lang w:eastAsia="zh-CN"/>
        </w:rPr>
        <w:t>配套设备供货商未满足招标文件配</w:t>
      </w:r>
      <w:r>
        <w:rPr>
          <w:rFonts w:ascii="Times New Roman" w:hint="eastAsia"/>
          <w:kern w:val="2"/>
          <w:szCs w:val="21"/>
          <w:lang w:eastAsia="zh-CN"/>
        </w:rPr>
        <w:t>套设备供货商规定的，其投标将被拒绝。</w:t>
      </w:r>
    </w:p>
    <w:p w:rsidR="00000000" w:rsidRDefault="000841DE">
      <w:pPr>
        <w:ind w:firstLine="444"/>
        <w:rPr>
          <w:rFonts w:ascii="Times New Roman" w:hint="eastAsia"/>
          <w:kern w:val="2"/>
          <w:szCs w:val="21"/>
          <w:lang w:eastAsia="zh-CN"/>
        </w:rPr>
      </w:pPr>
      <w:r>
        <w:rPr>
          <w:rFonts w:ascii="Times New Roman" w:hint="eastAsia"/>
          <w:kern w:val="2"/>
          <w:szCs w:val="21"/>
          <w:lang w:eastAsia="zh-CN"/>
        </w:rPr>
        <w:t>*14.</w:t>
      </w:r>
      <w:r>
        <w:rPr>
          <w:rFonts w:ascii="Times New Roman" w:hint="eastAsia"/>
          <w:kern w:val="2"/>
          <w:szCs w:val="21"/>
          <w:lang w:eastAsia="zh-CN"/>
        </w:rPr>
        <w:t>其它</w:t>
      </w:r>
    </w:p>
    <w:p w:rsidR="00000000" w:rsidRDefault="000841DE">
      <w:pPr>
        <w:ind w:firstLine="444"/>
        <w:rPr>
          <w:rFonts w:ascii="Times New Roman" w:hint="eastAsia"/>
          <w:kern w:val="2"/>
          <w:szCs w:val="21"/>
          <w:lang w:eastAsia="zh-CN"/>
        </w:rPr>
      </w:pPr>
      <w:r>
        <w:rPr>
          <w:rFonts w:ascii="Times New Roman" w:hint="eastAsia"/>
          <w:kern w:val="2"/>
          <w:szCs w:val="21"/>
          <w:lang w:eastAsia="zh-CN"/>
        </w:rPr>
        <w:t>14.1</w:t>
      </w:r>
      <w:r>
        <w:rPr>
          <w:rFonts w:ascii="Times New Roman" w:hint="eastAsia"/>
          <w:kern w:val="2"/>
          <w:szCs w:val="21"/>
          <w:lang w:eastAsia="zh-CN"/>
        </w:rPr>
        <w:t>投标人（包括被代理制造商）在履行合同时出</w:t>
      </w:r>
      <w:r>
        <w:rPr>
          <w:rFonts w:ascii="Times New Roman" w:hint="eastAsia"/>
          <w:kern w:val="2"/>
          <w:szCs w:val="21"/>
          <w:lang w:eastAsia="zh-CN"/>
        </w:rPr>
        <w:t>现过质量或交货问题，并造成过较严重后果的。</w:t>
      </w:r>
    </w:p>
    <w:p w:rsidR="00000000" w:rsidRDefault="000841DE">
      <w:pPr>
        <w:ind w:firstLine="444"/>
        <w:rPr>
          <w:rFonts w:ascii="Times New Roman" w:hint="eastAsia"/>
          <w:kern w:val="2"/>
          <w:szCs w:val="21"/>
          <w:lang w:eastAsia="zh-CN"/>
        </w:rPr>
      </w:pPr>
      <w:r>
        <w:rPr>
          <w:rFonts w:ascii="Times New Roman" w:hint="eastAsia"/>
          <w:kern w:val="2"/>
          <w:szCs w:val="21"/>
          <w:lang w:eastAsia="zh-CN"/>
        </w:rPr>
        <w:t>14.2</w:t>
      </w:r>
      <w:r>
        <w:rPr>
          <w:rFonts w:ascii="Times New Roman" w:hint="eastAsia"/>
          <w:kern w:val="2"/>
          <w:szCs w:val="21"/>
          <w:lang w:eastAsia="zh-CN"/>
        </w:rPr>
        <w:t>投标人试图对招标机构、招标人和评标委员会的评标或授予合同的决定进行影响，都可能导致其投标被拒绝。</w:t>
      </w:r>
    </w:p>
    <w:p w:rsidR="00000000" w:rsidRDefault="000841DE">
      <w:pPr>
        <w:pStyle w:val="a0"/>
        <w:ind w:firstLine="444"/>
        <w:rPr>
          <w:rFonts w:ascii="Times New Roman" w:hint="eastAsia"/>
          <w:kern w:val="2"/>
          <w:szCs w:val="21"/>
          <w:lang w:eastAsia="zh-CN"/>
        </w:rPr>
      </w:pPr>
      <w:r>
        <w:rPr>
          <w:rFonts w:ascii="Times New Roman" w:hint="eastAsia"/>
          <w:kern w:val="2"/>
          <w:szCs w:val="21"/>
          <w:lang w:eastAsia="zh-CN"/>
        </w:rPr>
        <w:t>15.1</w:t>
      </w:r>
      <w:r>
        <w:rPr>
          <w:rFonts w:ascii="Times New Roman" w:hint="eastAsia"/>
          <w:kern w:val="2"/>
          <w:szCs w:val="21"/>
          <w:lang w:eastAsia="zh-CN"/>
        </w:rPr>
        <w:t>否决投标情形</w:t>
      </w:r>
    </w:p>
    <w:p w:rsidR="00000000" w:rsidRDefault="000841DE">
      <w:pPr>
        <w:pStyle w:val="a0"/>
        <w:ind w:firstLine="444"/>
        <w:rPr>
          <w:rFonts w:ascii="Times New Roman"/>
          <w:kern w:val="2"/>
          <w:szCs w:val="21"/>
          <w:lang w:eastAsia="zh-CN"/>
        </w:rPr>
      </w:pPr>
      <w:r>
        <w:rPr>
          <w:rFonts w:ascii="Times New Roman" w:hint="eastAsia"/>
          <w:kern w:val="2"/>
          <w:szCs w:val="21"/>
          <w:lang w:eastAsia="zh-CN"/>
        </w:rPr>
        <w:t>招投标过程中的否决投标情形应严格按照《中华人民共和国招标投标法》和《中华人民共和国招标投标法实施条例》的相关规定执行，但下列条款应予以重点注意：</w:t>
      </w:r>
    </w:p>
    <w:p w:rsidR="00000000" w:rsidRDefault="000841DE">
      <w:pPr>
        <w:pStyle w:val="a0"/>
        <w:ind w:firstLine="444"/>
        <w:rPr>
          <w:rFonts w:ascii="Times New Roman"/>
          <w:kern w:val="2"/>
          <w:szCs w:val="21"/>
          <w:lang w:eastAsia="zh-CN"/>
        </w:rPr>
      </w:pPr>
      <w:r>
        <w:rPr>
          <w:rFonts w:ascii="Times New Roman"/>
          <w:kern w:val="2"/>
          <w:szCs w:val="21"/>
          <w:lang w:eastAsia="zh-CN"/>
        </w:rPr>
        <w:t>1</w:t>
      </w:r>
      <w:r>
        <w:rPr>
          <w:rFonts w:ascii="Times New Roman"/>
          <w:kern w:val="2"/>
          <w:szCs w:val="21"/>
          <w:lang w:eastAsia="zh-CN"/>
        </w:rPr>
        <w:t>、投标人之间协商投标报价等投标文件的实质性内容；</w:t>
      </w:r>
    </w:p>
    <w:p w:rsidR="00000000" w:rsidRDefault="000841DE">
      <w:pPr>
        <w:pStyle w:val="a0"/>
        <w:ind w:firstLine="444"/>
        <w:rPr>
          <w:rFonts w:ascii="Times New Roman"/>
          <w:kern w:val="2"/>
          <w:szCs w:val="21"/>
          <w:lang w:eastAsia="zh-CN"/>
        </w:rPr>
      </w:pPr>
      <w:r>
        <w:rPr>
          <w:rFonts w:ascii="Times New Roman"/>
          <w:kern w:val="2"/>
          <w:szCs w:val="21"/>
          <w:lang w:eastAsia="zh-CN"/>
        </w:rPr>
        <w:t>2</w:t>
      </w:r>
      <w:r>
        <w:rPr>
          <w:rFonts w:ascii="Times New Roman"/>
          <w:kern w:val="2"/>
          <w:szCs w:val="21"/>
          <w:lang w:eastAsia="zh-CN"/>
        </w:rPr>
        <w:t>、投标人之间约定部分投标人放弃投标或者中</w:t>
      </w:r>
      <w:r>
        <w:rPr>
          <w:rFonts w:ascii="Times New Roman"/>
          <w:kern w:val="2"/>
          <w:szCs w:val="21"/>
          <w:lang w:eastAsia="zh-CN"/>
        </w:rPr>
        <w:t>标；</w:t>
      </w:r>
    </w:p>
    <w:p w:rsidR="00000000" w:rsidRDefault="000841DE">
      <w:pPr>
        <w:pStyle w:val="a0"/>
        <w:ind w:firstLine="444"/>
        <w:rPr>
          <w:rFonts w:ascii="Times New Roman"/>
          <w:kern w:val="2"/>
          <w:szCs w:val="21"/>
          <w:lang w:eastAsia="zh-CN"/>
        </w:rPr>
      </w:pPr>
      <w:r>
        <w:rPr>
          <w:rFonts w:ascii="Times New Roman"/>
          <w:kern w:val="2"/>
          <w:szCs w:val="21"/>
          <w:lang w:eastAsia="zh-CN"/>
        </w:rPr>
        <w:t>3</w:t>
      </w:r>
      <w:r>
        <w:rPr>
          <w:rFonts w:ascii="Times New Roman"/>
          <w:kern w:val="2"/>
          <w:szCs w:val="21"/>
          <w:lang w:eastAsia="zh-CN"/>
        </w:rPr>
        <w:t>、不同投标人的投标文件异常一致、投标报价呈规律性差异或者出现两家（含两家）以上投标人各项报价</w:t>
      </w:r>
      <w:r>
        <w:rPr>
          <w:rFonts w:ascii="Times New Roman"/>
          <w:kern w:val="2"/>
          <w:szCs w:val="21"/>
          <w:lang w:eastAsia="zh-CN"/>
        </w:rPr>
        <w:t>完全一致（含最高限价）；</w:t>
      </w:r>
    </w:p>
    <w:p w:rsidR="00000000" w:rsidRDefault="000841DE">
      <w:pPr>
        <w:pStyle w:val="a0"/>
        <w:ind w:firstLine="444"/>
        <w:rPr>
          <w:rFonts w:ascii="Times New Roman"/>
          <w:kern w:val="2"/>
          <w:szCs w:val="21"/>
          <w:lang w:eastAsia="zh-CN"/>
        </w:rPr>
      </w:pPr>
      <w:r>
        <w:rPr>
          <w:rFonts w:ascii="Times New Roman"/>
          <w:kern w:val="2"/>
          <w:szCs w:val="21"/>
          <w:lang w:eastAsia="zh-CN"/>
        </w:rPr>
        <w:t>4</w:t>
      </w:r>
      <w:r>
        <w:rPr>
          <w:rFonts w:ascii="Times New Roman"/>
          <w:kern w:val="2"/>
          <w:szCs w:val="21"/>
          <w:lang w:eastAsia="zh-CN"/>
        </w:rPr>
        <w:t>、不同投标人的投标保证金从同一单位或者个人的账户转出；</w:t>
      </w:r>
    </w:p>
    <w:p w:rsidR="00000000" w:rsidRDefault="000841DE">
      <w:pPr>
        <w:pStyle w:val="a0"/>
        <w:ind w:firstLine="444"/>
        <w:rPr>
          <w:rFonts w:ascii="Times New Roman"/>
          <w:kern w:val="2"/>
          <w:szCs w:val="21"/>
          <w:lang w:eastAsia="zh-CN"/>
        </w:rPr>
      </w:pPr>
      <w:r>
        <w:rPr>
          <w:rFonts w:ascii="Times New Roman"/>
          <w:kern w:val="2"/>
          <w:szCs w:val="21"/>
          <w:lang w:eastAsia="zh-CN"/>
        </w:rPr>
        <w:t>5</w:t>
      </w:r>
      <w:r>
        <w:rPr>
          <w:rFonts w:ascii="Times New Roman"/>
          <w:kern w:val="2"/>
          <w:szCs w:val="21"/>
          <w:lang w:eastAsia="zh-CN"/>
        </w:rPr>
        <w:t>、投标文件没有对招标文件的实质性要求和条件，特别是技术和质量要求作出响应；</w:t>
      </w:r>
    </w:p>
    <w:p w:rsidR="00000000" w:rsidRDefault="000841DE">
      <w:pPr>
        <w:pStyle w:val="a0"/>
        <w:ind w:firstLine="444"/>
        <w:rPr>
          <w:rFonts w:ascii="Times New Roman"/>
          <w:kern w:val="2"/>
          <w:szCs w:val="21"/>
          <w:lang w:eastAsia="zh-CN"/>
        </w:rPr>
      </w:pPr>
      <w:r>
        <w:rPr>
          <w:rFonts w:ascii="Times New Roman"/>
          <w:kern w:val="2"/>
          <w:szCs w:val="21"/>
          <w:lang w:eastAsia="zh-CN"/>
        </w:rPr>
        <w:t>6</w:t>
      </w:r>
      <w:r>
        <w:rPr>
          <w:rFonts w:ascii="Times New Roman"/>
          <w:kern w:val="2"/>
          <w:szCs w:val="21"/>
          <w:lang w:eastAsia="zh-CN"/>
        </w:rPr>
        <w:t>、投标人的单位负责人为同一人或者存在控股、管理关系的不同单位，不得同时参加投标；</w:t>
      </w:r>
    </w:p>
    <w:p w:rsidR="00000000" w:rsidRDefault="000841DE">
      <w:pPr>
        <w:pStyle w:val="a0"/>
        <w:ind w:firstLine="444"/>
        <w:rPr>
          <w:rFonts w:ascii="Times New Roman"/>
          <w:kern w:val="2"/>
          <w:szCs w:val="21"/>
          <w:lang w:eastAsia="zh-CN"/>
        </w:rPr>
      </w:pPr>
      <w:r>
        <w:rPr>
          <w:rFonts w:ascii="Times New Roman"/>
          <w:kern w:val="2"/>
          <w:szCs w:val="21"/>
          <w:lang w:eastAsia="zh-CN"/>
        </w:rPr>
        <w:t>7</w:t>
      </w:r>
      <w:r>
        <w:rPr>
          <w:rFonts w:ascii="Times New Roman"/>
          <w:kern w:val="2"/>
          <w:szCs w:val="21"/>
          <w:lang w:eastAsia="zh-CN"/>
        </w:rPr>
        <w:t>、投标人要保证投标文件中提供的各项资质、质量、业绩等证明文件的真实性，在投标现场准备原件备查。评标委员会将通过电话咨询、网站查询、现场考察等方式核查投标文件中提供资</w:t>
      </w:r>
      <w:r>
        <w:rPr>
          <w:rFonts w:ascii="Times New Roman"/>
          <w:kern w:val="2"/>
          <w:szCs w:val="21"/>
          <w:lang w:eastAsia="zh-CN"/>
        </w:rPr>
        <w:t>料的真实性，一旦查实投标人弄虚作假，将否决其投标或取消其中标资格；</w:t>
      </w:r>
    </w:p>
    <w:p w:rsidR="00000000" w:rsidRDefault="000841DE">
      <w:pPr>
        <w:pStyle w:val="a0"/>
        <w:ind w:firstLine="444"/>
        <w:rPr>
          <w:rFonts w:ascii="Times New Roman"/>
          <w:kern w:val="2"/>
          <w:szCs w:val="21"/>
          <w:lang w:eastAsia="zh-CN"/>
        </w:rPr>
      </w:pPr>
      <w:r>
        <w:rPr>
          <w:rFonts w:ascii="Times New Roman"/>
          <w:kern w:val="2"/>
          <w:szCs w:val="21"/>
          <w:lang w:eastAsia="zh-CN"/>
        </w:rPr>
        <w:t>8</w:t>
      </w:r>
      <w:r>
        <w:rPr>
          <w:rFonts w:ascii="Times New Roman"/>
          <w:kern w:val="2"/>
          <w:szCs w:val="21"/>
          <w:lang w:eastAsia="zh-CN"/>
        </w:rPr>
        <w:t>、投标人需对《合规承诺书》（</w:t>
      </w:r>
      <w:r>
        <w:rPr>
          <w:rFonts w:ascii="Times New Roman" w:hint="eastAsia"/>
          <w:kern w:val="2"/>
          <w:szCs w:val="21"/>
          <w:lang w:eastAsia="zh-CN"/>
        </w:rPr>
        <w:t>详</w:t>
      </w:r>
      <w:r>
        <w:rPr>
          <w:rFonts w:ascii="Times New Roman" w:hint="eastAsia"/>
          <w:kern w:val="2"/>
          <w:szCs w:val="21"/>
          <w:lang w:eastAsia="zh-CN"/>
        </w:rPr>
        <w:t>见第七章“投标文件格式”中“合规承诺书”</w:t>
      </w:r>
      <w:r>
        <w:rPr>
          <w:rFonts w:ascii="Times New Roman"/>
          <w:kern w:val="2"/>
          <w:szCs w:val="21"/>
          <w:lang w:eastAsia="zh-CN"/>
        </w:rPr>
        <w:t>）作出承诺，如投标人未提供或提供与要求不一致的《合规承诺书》，将做废标处理。</w:t>
      </w:r>
    </w:p>
    <w:p w:rsidR="00000000" w:rsidRDefault="000841DE">
      <w:pPr>
        <w:pStyle w:val="a0"/>
        <w:ind w:firstLine="444"/>
        <w:rPr>
          <w:rFonts w:hint="eastAsia"/>
          <w:lang w:eastAsia="zh-CN"/>
        </w:rPr>
      </w:pPr>
      <w:r>
        <w:rPr>
          <w:rFonts w:hint="eastAsia"/>
          <w:lang w:eastAsia="zh-CN"/>
        </w:rPr>
        <w:t>15.2</w:t>
      </w:r>
      <w:r>
        <w:rPr>
          <w:rFonts w:hint="eastAsia"/>
          <w:lang w:eastAsia="zh-CN"/>
        </w:rPr>
        <w:t>国家法律法规和本招标文件规定的其它构成商务否决投标的条款。</w:t>
      </w:r>
    </w:p>
    <w:p w:rsidR="00000000" w:rsidRDefault="000841DE">
      <w:pPr>
        <w:pStyle w:val="ae"/>
        <w:rPr>
          <w:rFonts w:ascii="Times New Roman" w:hAnsi="Times New Roman" w:hint="eastAsia"/>
          <w:szCs w:val="28"/>
          <w:lang w:eastAsia="zh-CN"/>
        </w:rPr>
      </w:pPr>
      <w:bookmarkStart w:id="625" w:name="_Toc363059671"/>
      <w:bookmarkStart w:id="626" w:name="_Toc363454560"/>
      <w:bookmarkStart w:id="627" w:name="_Toc363125367"/>
      <w:bookmarkStart w:id="628" w:name="_Toc363127821"/>
      <w:bookmarkStart w:id="629" w:name="_Toc410479116"/>
      <w:bookmarkStart w:id="630" w:name="_Toc94001344"/>
      <w:bookmarkStart w:id="631" w:name="_Toc363128961"/>
      <w:bookmarkStart w:id="632" w:name="_Toc363134259"/>
      <w:r>
        <w:rPr>
          <w:rFonts w:ascii="Times New Roman" w:hAnsi="Times New Roman"/>
          <w:szCs w:val="28"/>
          <w:lang w:eastAsia="zh-CN"/>
        </w:rPr>
        <w:br w:type="page"/>
      </w:r>
      <w:bookmarkStart w:id="633" w:name="_Toc10188"/>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bookmarkEnd w:id="625"/>
      <w:bookmarkEnd w:id="626"/>
      <w:bookmarkEnd w:id="627"/>
      <w:bookmarkEnd w:id="628"/>
      <w:bookmarkEnd w:id="629"/>
      <w:bookmarkEnd w:id="630"/>
      <w:bookmarkEnd w:id="631"/>
      <w:bookmarkEnd w:id="632"/>
      <w:bookmarkEnd w:id="633"/>
    </w:p>
    <w:p w:rsidR="00000000" w:rsidRDefault="000841DE">
      <w:pPr>
        <w:ind w:firstLine="444"/>
        <w:rPr>
          <w:szCs w:val="21"/>
          <w:lang w:eastAsia="zh-CN"/>
        </w:rPr>
      </w:pPr>
      <w:r>
        <w:rPr>
          <w:rFonts w:hint="eastAsia"/>
          <w:lang w:eastAsia="zh-CN"/>
        </w:rPr>
        <w:t>*1.</w:t>
      </w:r>
      <w:r>
        <w:rPr>
          <w:rFonts w:hint="eastAsia"/>
          <w:szCs w:val="21"/>
          <w:lang w:eastAsia="zh-CN"/>
        </w:rPr>
        <w:t>投标产品执行标准或技术响应文件不满足招标文件中规定的技术要求的投标人将视为非响应性投标而予以拒绝。</w:t>
      </w:r>
    </w:p>
    <w:p w:rsidR="00000000" w:rsidRDefault="000841DE">
      <w:pPr>
        <w:ind w:firstLine="444"/>
        <w:rPr>
          <w:rFonts w:hint="eastAsia"/>
          <w:szCs w:val="21"/>
          <w:lang w:eastAsia="zh-CN"/>
        </w:rPr>
      </w:pPr>
      <w:r>
        <w:rPr>
          <w:rFonts w:hint="eastAsia"/>
          <w:lang w:eastAsia="zh-CN"/>
        </w:rPr>
        <w:t>*2.</w:t>
      </w:r>
      <w:r>
        <w:rPr>
          <w:rFonts w:hint="eastAsia"/>
          <w:szCs w:val="21"/>
          <w:lang w:eastAsia="zh-CN"/>
        </w:rPr>
        <w:t>技术条款响应</w:t>
      </w:r>
      <w:r>
        <w:rPr>
          <w:rFonts w:hint="eastAsia"/>
          <w:szCs w:val="21"/>
          <w:lang w:eastAsia="zh-CN"/>
        </w:rPr>
        <w:t>/</w:t>
      </w:r>
      <w:r>
        <w:rPr>
          <w:rFonts w:hint="eastAsia"/>
          <w:szCs w:val="21"/>
          <w:lang w:eastAsia="zh-CN"/>
        </w:rPr>
        <w:t>偏离表</w:t>
      </w:r>
    </w:p>
    <w:p w:rsidR="00000000" w:rsidRDefault="000841DE">
      <w:pPr>
        <w:ind w:firstLine="444"/>
        <w:rPr>
          <w:rFonts w:hint="eastAsia"/>
          <w:szCs w:val="21"/>
          <w:lang w:eastAsia="zh-CN"/>
        </w:rPr>
      </w:pPr>
      <w:r>
        <w:rPr>
          <w:rFonts w:hint="eastAsia"/>
          <w:szCs w:val="21"/>
          <w:lang w:eastAsia="zh-CN"/>
        </w:rPr>
        <w:t>未提交技术条款响应</w:t>
      </w:r>
      <w:r>
        <w:rPr>
          <w:rFonts w:hint="eastAsia"/>
          <w:szCs w:val="21"/>
          <w:lang w:eastAsia="zh-CN"/>
        </w:rPr>
        <w:t>/</w:t>
      </w:r>
      <w:r>
        <w:rPr>
          <w:rFonts w:hint="eastAsia"/>
          <w:szCs w:val="21"/>
          <w:lang w:eastAsia="zh-CN"/>
        </w:rPr>
        <w:t>偏离表，或未按投标书格式要求响应的，将视为非</w:t>
      </w:r>
      <w:r>
        <w:rPr>
          <w:rFonts w:hint="eastAsia"/>
          <w:szCs w:val="21"/>
          <w:lang w:eastAsia="zh-CN"/>
        </w:rPr>
        <w:t>响应性投标而予以拒绝。</w:t>
      </w:r>
    </w:p>
    <w:p w:rsidR="00000000" w:rsidRDefault="000841DE">
      <w:pPr>
        <w:pStyle w:val="ae"/>
        <w:rPr>
          <w:rFonts w:ascii="Times New Roman" w:hAnsi="Times New Roman" w:hint="eastAsia"/>
          <w:szCs w:val="28"/>
          <w:lang w:eastAsia="zh-CN"/>
        </w:rPr>
      </w:pPr>
      <w:bookmarkStart w:id="634" w:name="_Toc94001345"/>
      <w:r>
        <w:rPr>
          <w:rFonts w:ascii="Times New Roman" w:hAnsi="Times New Roman"/>
          <w:szCs w:val="28"/>
          <w:lang w:eastAsia="zh-CN"/>
        </w:rPr>
        <w:br w:type="page"/>
      </w:r>
      <w:bookmarkStart w:id="635" w:name="_Toc28864"/>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bookmarkEnd w:id="634"/>
      <w:bookmarkEnd w:id="635"/>
    </w:p>
    <w:p w:rsidR="00000000" w:rsidRDefault="000841DE">
      <w:pPr>
        <w:pStyle w:val="affa"/>
        <w:ind w:firstLine="446"/>
        <w:rPr>
          <w:rFonts w:ascii="宋体" w:hAnsi="宋体" w:hint="eastAsia"/>
          <w:b/>
          <w:bCs/>
          <w:lang w:eastAsia="zh-CN"/>
        </w:rPr>
      </w:pPr>
      <w:r>
        <w:rPr>
          <w:rFonts w:ascii="宋体" w:hAnsi="宋体" w:hint="eastAsia"/>
          <w:b/>
          <w:bCs/>
          <w:lang w:eastAsia="zh-CN"/>
        </w:rPr>
        <w:t>1.</w:t>
      </w:r>
      <w:r>
        <w:rPr>
          <w:rFonts w:ascii="宋体" w:hAnsi="宋体" w:hint="eastAsia"/>
          <w:b/>
          <w:bCs/>
          <w:lang w:eastAsia="zh-CN"/>
        </w:rPr>
        <w:t>失信情形</w:t>
      </w:r>
    </w:p>
    <w:p w:rsidR="00000000" w:rsidRDefault="000841DE">
      <w:pPr>
        <w:pStyle w:val="affa"/>
        <w:ind w:firstLine="444"/>
        <w:rPr>
          <w:rFonts w:ascii="宋体" w:hAnsi="宋体" w:hint="eastAsia"/>
          <w:lang w:eastAsia="zh-CN"/>
        </w:rPr>
      </w:pPr>
      <w:r>
        <w:rPr>
          <w:rFonts w:ascii="宋体" w:hAnsi="宋体" w:hint="eastAsia"/>
          <w:lang w:eastAsia="zh-CN"/>
        </w:rPr>
        <w:t>对于投标人在招标、投标、开标、评标、中</w:t>
      </w:r>
      <w:r>
        <w:rPr>
          <w:rFonts w:ascii="宋体" w:hAnsi="宋体" w:hint="eastAsia"/>
          <w:lang w:eastAsia="zh-CN"/>
        </w:rPr>
        <w:t>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rsidR="00000000" w:rsidRDefault="000841DE">
      <w:pPr>
        <w:pStyle w:val="affa"/>
        <w:ind w:firstLine="446"/>
        <w:rPr>
          <w:rFonts w:ascii="宋体" w:hAnsi="宋体" w:hint="eastAsia"/>
          <w:b/>
          <w:bCs/>
          <w:lang w:eastAsia="zh-CN"/>
        </w:rPr>
      </w:pPr>
      <w:r>
        <w:rPr>
          <w:rFonts w:ascii="宋体" w:hAnsi="宋体" w:hint="eastAsia"/>
          <w:b/>
          <w:bCs/>
          <w:lang w:eastAsia="zh-CN"/>
        </w:rPr>
        <w:t xml:space="preserve">2. </w:t>
      </w:r>
      <w:r>
        <w:rPr>
          <w:rFonts w:ascii="宋体" w:hAnsi="宋体" w:hint="eastAsia"/>
          <w:b/>
          <w:bCs/>
          <w:lang w:eastAsia="zh-CN"/>
        </w:rPr>
        <w:t>处罚情形</w:t>
      </w:r>
    </w:p>
    <w:p w:rsidR="00000000" w:rsidRDefault="000841DE">
      <w:pPr>
        <w:ind w:firstLine="444"/>
        <w:rPr>
          <w:szCs w:val="21"/>
          <w:lang w:eastAsia="zh-CN"/>
        </w:rPr>
      </w:pPr>
      <w:r>
        <w:rPr>
          <w:rFonts w:hint="eastAsia"/>
          <w:szCs w:val="21"/>
          <w:lang w:eastAsia="zh-CN"/>
        </w:rPr>
        <w:t>招投标过程及中标后供货过程中的供应商违规行为处罚严格按照相关规定执行</w:t>
      </w:r>
      <w:r>
        <w:rPr>
          <w:rFonts w:hint="eastAsia"/>
          <w:szCs w:val="21"/>
          <w:lang w:eastAsia="zh-CN"/>
        </w:rPr>
        <w:t>，但下列条款应予以重点注意：</w:t>
      </w:r>
    </w:p>
    <w:p w:rsidR="00000000" w:rsidRDefault="000841DE">
      <w:pPr>
        <w:ind w:firstLine="444"/>
        <w:rPr>
          <w:szCs w:val="21"/>
          <w:lang w:eastAsia="zh-CN"/>
        </w:rPr>
      </w:pPr>
      <w:r>
        <w:rPr>
          <w:szCs w:val="21"/>
          <w:lang w:eastAsia="zh-CN"/>
        </w:rPr>
        <w:t>1</w:t>
      </w:r>
      <w:r>
        <w:rPr>
          <w:szCs w:val="21"/>
          <w:lang w:eastAsia="zh-CN"/>
        </w:rPr>
        <w:t>、为配合其他供应商中标，投标文件中明显漏报、少报或不报有得分项的资质</w:t>
      </w:r>
      <w:r>
        <w:rPr>
          <w:szCs w:val="21"/>
          <w:lang w:eastAsia="zh-CN"/>
        </w:rPr>
        <w:t>资料的；</w:t>
      </w:r>
    </w:p>
    <w:p w:rsidR="00000000" w:rsidRDefault="000841DE">
      <w:pPr>
        <w:ind w:firstLine="444"/>
        <w:rPr>
          <w:szCs w:val="21"/>
          <w:lang w:eastAsia="zh-CN"/>
        </w:rPr>
      </w:pPr>
      <w:r>
        <w:rPr>
          <w:szCs w:val="21"/>
          <w:lang w:eastAsia="zh-CN"/>
        </w:rPr>
        <w:t>2</w:t>
      </w:r>
      <w:r>
        <w:rPr>
          <w:szCs w:val="21"/>
          <w:lang w:eastAsia="zh-CN"/>
        </w:rPr>
        <w:t>、无正当理由不及时签订合同；</w:t>
      </w:r>
    </w:p>
    <w:p w:rsidR="00000000" w:rsidRDefault="000841DE">
      <w:pPr>
        <w:ind w:firstLine="444"/>
        <w:rPr>
          <w:szCs w:val="21"/>
          <w:lang w:eastAsia="zh-CN"/>
        </w:rPr>
      </w:pPr>
      <w:r>
        <w:rPr>
          <w:szCs w:val="21"/>
          <w:lang w:eastAsia="zh-CN"/>
        </w:rPr>
        <w:t>3</w:t>
      </w:r>
      <w:r>
        <w:rPr>
          <w:szCs w:val="21"/>
          <w:lang w:eastAsia="zh-CN"/>
        </w:rPr>
        <w:t>、无正当理由延期供货；</w:t>
      </w:r>
    </w:p>
    <w:p w:rsidR="00000000" w:rsidRDefault="000841DE">
      <w:pPr>
        <w:ind w:firstLine="444"/>
        <w:rPr>
          <w:szCs w:val="21"/>
          <w:lang w:eastAsia="zh-CN"/>
        </w:rPr>
      </w:pPr>
      <w:r>
        <w:rPr>
          <w:szCs w:val="21"/>
          <w:lang w:eastAsia="zh-CN"/>
        </w:rPr>
        <w:t>4</w:t>
      </w:r>
      <w:r>
        <w:rPr>
          <w:szCs w:val="21"/>
          <w:lang w:eastAsia="zh-CN"/>
        </w:rPr>
        <w:t>、中标后无正当理由不向用户供货或不遵守投标文件相应条款；</w:t>
      </w:r>
    </w:p>
    <w:p w:rsidR="00000000" w:rsidRDefault="000841DE">
      <w:pPr>
        <w:ind w:firstLine="444"/>
        <w:rPr>
          <w:szCs w:val="21"/>
          <w:lang w:eastAsia="zh-CN"/>
        </w:rPr>
      </w:pPr>
      <w:r>
        <w:rPr>
          <w:szCs w:val="21"/>
          <w:lang w:eastAsia="zh-CN"/>
        </w:rPr>
        <w:t>5</w:t>
      </w:r>
      <w:r>
        <w:rPr>
          <w:szCs w:val="21"/>
          <w:lang w:eastAsia="zh-CN"/>
        </w:rPr>
        <w:t>、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rsidR="00000000" w:rsidRDefault="000841DE">
      <w:pPr>
        <w:ind w:firstLine="444"/>
        <w:rPr>
          <w:szCs w:val="21"/>
          <w:lang w:eastAsia="zh-CN"/>
        </w:rPr>
      </w:pPr>
      <w:r>
        <w:rPr>
          <w:szCs w:val="21"/>
          <w:lang w:eastAsia="zh-CN"/>
        </w:rPr>
        <w:t>6</w:t>
      </w:r>
      <w:r>
        <w:rPr>
          <w:szCs w:val="21"/>
          <w:lang w:eastAsia="zh-CN"/>
        </w:rPr>
        <w:t>、到货物资使用过程中非人为原因出现质量问题，影</w:t>
      </w:r>
      <w:r>
        <w:rPr>
          <w:szCs w:val="21"/>
          <w:lang w:eastAsia="zh-CN"/>
        </w:rPr>
        <w:t>响正常生产；</w:t>
      </w:r>
    </w:p>
    <w:p w:rsidR="00000000" w:rsidRDefault="000841DE">
      <w:pPr>
        <w:ind w:firstLine="444"/>
        <w:rPr>
          <w:rFonts w:hint="eastAsia"/>
          <w:szCs w:val="21"/>
          <w:lang w:eastAsia="zh-CN"/>
        </w:rPr>
      </w:pPr>
      <w:r>
        <w:rPr>
          <w:szCs w:val="21"/>
          <w:lang w:eastAsia="zh-CN"/>
        </w:rPr>
        <w:t>7</w:t>
      </w:r>
      <w:r>
        <w:rPr>
          <w:szCs w:val="21"/>
          <w:lang w:eastAsia="zh-CN"/>
        </w:rPr>
        <w:t>、质量保证、售后服务未达到招标文件或合同要求。</w:t>
      </w:r>
    </w:p>
    <w:p w:rsidR="00000000" w:rsidRDefault="000841DE">
      <w:pPr>
        <w:pStyle w:val="affa"/>
        <w:ind w:firstLine="446"/>
        <w:rPr>
          <w:rFonts w:ascii="宋体" w:hAnsi="宋体" w:hint="eastAsia"/>
          <w:b/>
          <w:bCs/>
          <w:lang w:eastAsia="zh-CN"/>
        </w:rPr>
      </w:pPr>
      <w:r>
        <w:rPr>
          <w:rFonts w:ascii="宋体" w:hAnsi="宋体" w:hint="eastAsia"/>
          <w:b/>
          <w:bCs/>
          <w:lang w:eastAsia="zh-CN"/>
        </w:rPr>
        <w:t>3.</w:t>
      </w:r>
      <w:r>
        <w:rPr>
          <w:rFonts w:ascii="宋体" w:hAnsi="宋体" w:hint="eastAsia"/>
          <w:b/>
          <w:bCs/>
          <w:lang w:eastAsia="zh-CN"/>
        </w:rPr>
        <w:t>其他处罚情形</w:t>
      </w:r>
    </w:p>
    <w:p w:rsidR="00000000" w:rsidRDefault="000841DE">
      <w:pPr>
        <w:ind w:firstLine="444"/>
        <w:rPr>
          <w:szCs w:val="21"/>
          <w:lang w:eastAsia="zh-CN"/>
        </w:rPr>
      </w:pPr>
      <w:r>
        <w:rPr>
          <w:szCs w:val="21"/>
          <w:lang w:eastAsia="zh-CN"/>
        </w:rPr>
        <w:t>1</w:t>
      </w:r>
      <w:r>
        <w:rPr>
          <w:szCs w:val="21"/>
          <w:lang w:eastAsia="zh-CN"/>
        </w:rPr>
        <w:t>、中标人必须按用</w:t>
      </w:r>
      <w:r>
        <w:rPr>
          <w:szCs w:val="21"/>
          <w:lang w:eastAsia="zh-CN"/>
        </w:rPr>
        <w:t>户要求及时供货，如发生个别产品无中标人供货情形，则由该单项产品中标人中最低报价供应商负责供货，否则取消该中标人本包别本轮次全部产品供货资格。</w:t>
      </w:r>
    </w:p>
    <w:p w:rsidR="00000000" w:rsidRDefault="000841DE">
      <w:pPr>
        <w:ind w:firstLine="444"/>
        <w:rPr>
          <w:szCs w:val="21"/>
          <w:lang w:eastAsia="zh-CN"/>
        </w:rPr>
      </w:pPr>
      <w:r>
        <w:rPr>
          <w:szCs w:val="21"/>
          <w:lang w:eastAsia="zh-CN"/>
        </w:rPr>
        <w:t>2</w:t>
      </w:r>
      <w:r>
        <w:rPr>
          <w:szCs w:val="21"/>
          <w:lang w:eastAsia="zh-CN"/>
        </w:rPr>
        <w:t>、中标人质量管理体系应该有效运行，确保所供产品质量合格。招标结果有效期内，中标人若发生三次送货检验不合格，取消其中标资格。</w:t>
      </w:r>
    </w:p>
    <w:p w:rsidR="00000000" w:rsidRDefault="000841DE">
      <w:pPr>
        <w:ind w:firstLine="444"/>
        <w:rPr>
          <w:rFonts w:hint="eastAsia"/>
          <w:szCs w:val="21"/>
          <w:lang w:eastAsia="zh-CN"/>
        </w:rPr>
      </w:pPr>
      <w:r>
        <w:rPr>
          <w:rFonts w:hint="eastAsia"/>
          <w:szCs w:val="21"/>
          <w:lang w:eastAsia="zh-CN"/>
        </w:rPr>
        <w:t>中标人给招标人带来损失的按相关条款进行处罚。中标供应商给招标人带来损失的按相关条款进行处罚。</w:t>
      </w:r>
    </w:p>
    <w:p w:rsidR="00000000" w:rsidRDefault="000841DE">
      <w:pPr>
        <w:ind w:firstLine="446"/>
        <w:rPr>
          <w:rFonts w:hint="eastAsia"/>
          <w:b/>
          <w:bCs/>
          <w:szCs w:val="21"/>
          <w:lang w:eastAsia="zh-CN"/>
        </w:rPr>
      </w:pPr>
      <w:r>
        <w:rPr>
          <w:rFonts w:hint="eastAsia"/>
          <w:b/>
          <w:bCs/>
          <w:szCs w:val="21"/>
          <w:lang w:eastAsia="zh-CN"/>
        </w:rPr>
        <w:t>4.QHSE</w:t>
      </w:r>
      <w:r>
        <w:rPr>
          <w:rFonts w:hint="eastAsia"/>
          <w:b/>
          <w:bCs/>
          <w:szCs w:val="21"/>
          <w:lang w:eastAsia="zh-CN"/>
        </w:rPr>
        <w:t>管理要求</w:t>
      </w:r>
    </w:p>
    <w:p w:rsidR="00000000" w:rsidRDefault="000841DE">
      <w:pPr>
        <w:ind w:firstLine="444"/>
        <w:rPr>
          <w:rFonts w:hint="eastAsia"/>
          <w:szCs w:val="21"/>
          <w:lang w:eastAsia="zh-CN"/>
        </w:rPr>
      </w:pPr>
      <w:r>
        <w:rPr>
          <w:szCs w:val="21"/>
          <w:lang w:eastAsia="zh-CN"/>
        </w:rPr>
        <w:t>1</w:t>
      </w:r>
      <w:r>
        <w:rPr>
          <w:szCs w:val="21"/>
          <w:lang w:eastAsia="zh-CN"/>
        </w:rPr>
        <w:t>、</w:t>
      </w:r>
      <w:r>
        <w:rPr>
          <w:rFonts w:hint="eastAsia"/>
          <w:szCs w:val="21"/>
          <w:lang w:eastAsia="zh-CN"/>
        </w:rPr>
        <w:t>中标人提供的危险化学品安</w:t>
      </w:r>
      <w:r>
        <w:rPr>
          <w:rFonts w:hint="eastAsia"/>
          <w:szCs w:val="21"/>
          <w:lang w:eastAsia="zh-CN"/>
        </w:rPr>
        <w:t>全技术说明书，必须全面描述本包产品的危险性，列清本包产品的理化特性（如</w:t>
      </w:r>
      <w:r>
        <w:rPr>
          <w:rFonts w:hint="eastAsia"/>
          <w:szCs w:val="21"/>
          <w:lang w:eastAsia="zh-CN"/>
        </w:rPr>
        <w:t>PH</w:t>
      </w:r>
      <w:r>
        <w:rPr>
          <w:rFonts w:hint="eastAsia"/>
          <w:szCs w:val="21"/>
          <w:lang w:eastAsia="zh-CN"/>
        </w:rPr>
        <w:t>值，闪点，易燃度，反应活性</w:t>
      </w:r>
      <w:r>
        <w:rPr>
          <w:rFonts w:hint="eastAsia"/>
          <w:szCs w:val="21"/>
          <w:lang w:eastAsia="zh-CN"/>
        </w:rPr>
        <w:t>等）、毒性、环境危害、以及对使用者健康（如致癌，致畸等）可能产生的危害以及安全使用、泄漏应急救护处置、主要理化参数、法律法规等方面信息。</w:t>
      </w:r>
    </w:p>
    <w:p w:rsidR="00000000" w:rsidRDefault="000841DE">
      <w:pPr>
        <w:ind w:firstLine="444"/>
        <w:rPr>
          <w:rFonts w:hint="eastAsia"/>
          <w:szCs w:val="21"/>
          <w:lang w:eastAsia="zh-CN"/>
        </w:rPr>
      </w:pPr>
      <w:r>
        <w:rPr>
          <w:rFonts w:hint="eastAsia"/>
          <w:szCs w:val="21"/>
          <w:lang w:eastAsia="zh-CN"/>
        </w:rPr>
        <w:t xml:space="preserve"> 2</w:t>
      </w:r>
      <w:r>
        <w:rPr>
          <w:rFonts w:hint="eastAsia"/>
          <w:szCs w:val="21"/>
          <w:lang w:eastAsia="zh-CN"/>
        </w:rPr>
        <w:t>、当本包产品在使用过程中发生事故时，中标人必须无条件配合危险化学品事故应急救援，并提供技术指导和必要的协助。</w:t>
      </w:r>
    </w:p>
    <w:p w:rsidR="00000000" w:rsidRDefault="000841DE">
      <w:pPr>
        <w:ind w:firstLine="444"/>
        <w:rPr>
          <w:rFonts w:hint="eastAsia"/>
          <w:szCs w:val="21"/>
          <w:lang w:eastAsia="zh-CN"/>
        </w:rPr>
      </w:pPr>
      <w:r>
        <w:rPr>
          <w:rFonts w:hint="eastAsia"/>
          <w:szCs w:val="21"/>
          <w:lang w:eastAsia="zh-CN"/>
        </w:rPr>
        <w:t>3</w:t>
      </w:r>
      <w:r>
        <w:rPr>
          <w:rFonts w:hint="eastAsia"/>
          <w:szCs w:val="21"/>
          <w:lang w:eastAsia="zh-CN"/>
        </w:rPr>
        <w:t>、中标人提供现场服务时，应遵守辽河油田</w:t>
      </w:r>
      <w:r>
        <w:rPr>
          <w:rFonts w:hint="eastAsia"/>
          <w:szCs w:val="21"/>
          <w:lang w:eastAsia="zh-CN"/>
        </w:rPr>
        <w:t>QHSE</w:t>
      </w:r>
      <w:r>
        <w:rPr>
          <w:rFonts w:hint="eastAsia"/>
          <w:szCs w:val="21"/>
          <w:lang w:eastAsia="zh-CN"/>
        </w:rPr>
        <w:t>相关规定，满足</w:t>
      </w:r>
      <w:r>
        <w:rPr>
          <w:rFonts w:hint="eastAsia"/>
          <w:szCs w:val="21"/>
          <w:lang w:eastAsia="zh-CN"/>
        </w:rPr>
        <w:t>QHSE</w:t>
      </w:r>
      <w:r>
        <w:rPr>
          <w:rFonts w:hint="eastAsia"/>
          <w:szCs w:val="21"/>
          <w:lang w:eastAsia="zh-CN"/>
        </w:rPr>
        <w:t>管理要求。</w:t>
      </w:r>
    </w:p>
    <w:p w:rsidR="00000000" w:rsidRDefault="000841DE">
      <w:pPr>
        <w:ind w:firstLine="444"/>
        <w:rPr>
          <w:rFonts w:ascii="方正仿宋简体" w:eastAsia="方正仿宋简体" w:hAnsi="仿宋" w:cs="仿宋"/>
          <w:sz w:val="32"/>
          <w:szCs w:val="32"/>
          <w:lang w:eastAsia="zh-CN"/>
        </w:rPr>
      </w:pPr>
      <w:r>
        <w:rPr>
          <w:rFonts w:hint="eastAsia"/>
          <w:szCs w:val="21"/>
          <w:lang w:eastAsia="zh-CN"/>
        </w:rPr>
        <w:t>4</w:t>
      </w:r>
      <w:r>
        <w:rPr>
          <w:rFonts w:hint="eastAsia"/>
          <w:szCs w:val="21"/>
          <w:lang w:eastAsia="zh-CN"/>
        </w:rPr>
        <w:t>、辽河油田推行绿色采购，包装物由中标人回收处理</w:t>
      </w:r>
      <w:r>
        <w:rPr>
          <w:szCs w:val="21"/>
          <w:lang w:eastAsia="zh-CN"/>
        </w:rPr>
        <w:t>。</w:t>
      </w:r>
    </w:p>
    <w:p w:rsidR="00000000" w:rsidRDefault="000841DE">
      <w:pPr>
        <w:ind w:firstLine="446"/>
        <w:rPr>
          <w:rFonts w:hint="eastAsia"/>
          <w:b/>
          <w:bCs/>
          <w:szCs w:val="21"/>
          <w:lang w:eastAsia="zh-CN"/>
        </w:rPr>
      </w:pPr>
      <w:r>
        <w:rPr>
          <w:rFonts w:hint="eastAsia"/>
          <w:b/>
          <w:bCs/>
          <w:szCs w:val="21"/>
          <w:lang w:eastAsia="zh-CN"/>
        </w:rPr>
        <w:t>5.</w:t>
      </w:r>
      <w:r>
        <w:rPr>
          <w:rFonts w:hint="eastAsia"/>
          <w:b/>
          <w:bCs/>
          <w:szCs w:val="21"/>
          <w:lang w:eastAsia="zh-CN"/>
        </w:rPr>
        <w:t>异议与投诉</w:t>
      </w:r>
    </w:p>
    <w:p w:rsidR="00000000" w:rsidRDefault="000841DE">
      <w:pPr>
        <w:ind w:firstLine="444"/>
        <w:rPr>
          <w:szCs w:val="21"/>
          <w:lang w:eastAsia="zh-CN"/>
        </w:rPr>
      </w:pPr>
      <w:r>
        <w:rPr>
          <w:rFonts w:hint="eastAsia"/>
          <w:szCs w:val="21"/>
          <w:lang w:eastAsia="zh-CN"/>
        </w:rPr>
        <w:t>投标人或其</w:t>
      </w:r>
      <w:r>
        <w:rPr>
          <w:rFonts w:hint="eastAsia"/>
          <w:szCs w:val="21"/>
          <w:lang w:eastAsia="zh-CN"/>
        </w:rPr>
        <w:t>他利害关系人对招标活动有异议的应在符合中华人民共和国招标投标法规定的时间内向招标中心提出，招标中心在</w:t>
      </w:r>
      <w:r>
        <w:rPr>
          <w:rFonts w:hint="eastAsia"/>
          <w:szCs w:val="21"/>
          <w:lang w:eastAsia="zh-CN"/>
        </w:rPr>
        <w:t>规定的时间内做出答复。提出异议投标人或其他利害关系人，对招标中心答复不满意的，可在中华人民共和国招标投标法规定的时间内，以书面形式向物资管理部投诉。超过规定时间的异议与投诉不予接收。</w:t>
      </w:r>
    </w:p>
    <w:p w:rsidR="00000000" w:rsidRDefault="000841DE">
      <w:pPr>
        <w:ind w:firstLine="444"/>
        <w:rPr>
          <w:szCs w:val="21"/>
          <w:lang w:eastAsia="zh-CN"/>
        </w:rPr>
      </w:pPr>
      <w:r>
        <w:rPr>
          <w:szCs w:val="21"/>
          <w:lang w:eastAsia="zh-CN"/>
        </w:rPr>
        <w:t>1</w:t>
      </w:r>
      <w:r>
        <w:rPr>
          <w:szCs w:val="21"/>
          <w:lang w:eastAsia="zh-CN"/>
        </w:rPr>
        <w:t>、异议的提出</w:t>
      </w:r>
    </w:p>
    <w:p w:rsidR="00000000" w:rsidRDefault="000841DE">
      <w:pPr>
        <w:ind w:firstLine="444"/>
        <w:rPr>
          <w:szCs w:val="21"/>
          <w:lang w:eastAsia="zh-CN"/>
        </w:rPr>
      </w:pPr>
      <w:r>
        <w:rPr>
          <w:rFonts w:hint="eastAsia"/>
          <w:szCs w:val="21"/>
          <w:lang w:eastAsia="zh-CN"/>
        </w:rPr>
        <w:t>投标人或其他利害关系人对招标项目评标结果提出异议应当以书面形式提交异议函和必要的证明性材料，异议函应当包括下列内容。①投标人的姓名或者名称、地址、联系人电话、提出异议日期。②异议项目的名称、编号。③具体、明确的质</w:t>
      </w:r>
      <w:r>
        <w:rPr>
          <w:rFonts w:hint="eastAsia"/>
          <w:szCs w:val="21"/>
          <w:lang w:eastAsia="zh-CN"/>
        </w:rPr>
        <w:t>疑事项和与质疑事项相关的请求。④事实依据。⑤必要的法律依据。⑥投标人为自然人的，应当由本人签字；投标</w:t>
      </w:r>
      <w:r>
        <w:rPr>
          <w:rFonts w:hint="eastAsia"/>
          <w:szCs w:val="21"/>
          <w:lang w:eastAsia="zh-CN"/>
        </w:rPr>
        <w:t>人为法人或者其他组织的，应当由法定代表人或者其授权代表签字或者盖章，并加盖公章。</w:t>
      </w:r>
    </w:p>
    <w:p w:rsidR="00000000" w:rsidRDefault="000841DE">
      <w:pPr>
        <w:ind w:firstLine="444"/>
        <w:rPr>
          <w:szCs w:val="21"/>
          <w:lang w:eastAsia="zh-CN"/>
        </w:rPr>
      </w:pPr>
      <w:r>
        <w:rPr>
          <w:szCs w:val="21"/>
          <w:lang w:eastAsia="zh-CN"/>
        </w:rPr>
        <w:t>2</w:t>
      </w:r>
      <w:r>
        <w:rPr>
          <w:szCs w:val="21"/>
          <w:lang w:eastAsia="zh-CN"/>
        </w:rPr>
        <w:t>、异议的答复</w:t>
      </w:r>
    </w:p>
    <w:p w:rsidR="00000000" w:rsidRDefault="000841DE">
      <w:pPr>
        <w:ind w:firstLine="444"/>
        <w:rPr>
          <w:szCs w:val="21"/>
          <w:lang w:eastAsia="zh-CN"/>
        </w:rPr>
      </w:pPr>
      <w:r>
        <w:rPr>
          <w:rFonts w:hint="eastAsia"/>
          <w:szCs w:val="21"/>
          <w:lang w:eastAsia="zh-CN"/>
        </w:rPr>
        <w:t>招标中心对内容齐全、且有必要证明材料的异议应当及时作出答复。对于招标中心答复困难的异议，招标人、评审专家应当配合招标中心进行答复。</w:t>
      </w:r>
    </w:p>
    <w:p w:rsidR="00000000" w:rsidRDefault="000841DE">
      <w:pPr>
        <w:ind w:firstLine="444"/>
        <w:rPr>
          <w:szCs w:val="21"/>
          <w:lang w:eastAsia="zh-CN"/>
        </w:rPr>
      </w:pPr>
      <w:r>
        <w:rPr>
          <w:szCs w:val="21"/>
          <w:lang w:eastAsia="zh-CN"/>
        </w:rPr>
        <w:t>3</w:t>
      </w:r>
      <w:r>
        <w:rPr>
          <w:szCs w:val="21"/>
          <w:lang w:eastAsia="zh-CN"/>
        </w:rPr>
        <w:t>、投诉处理</w:t>
      </w:r>
    </w:p>
    <w:p w:rsidR="00000000" w:rsidRDefault="000841DE">
      <w:pPr>
        <w:ind w:firstLine="444"/>
        <w:rPr>
          <w:szCs w:val="21"/>
          <w:lang w:eastAsia="zh-CN"/>
        </w:rPr>
      </w:pPr>
      <w:r>
        <w:rPr>
          <w:szCs w:val="21"/>
          <w:lang w:eastAsia="zh-CN"/>
        </w:rPr>
        <w:t>投诉应当有明确的请求和必要的证明材料，且投诉事项不得超出所提异议的范围。投诉处理按照集团公司、油田公司相关管理规定执行。投诉人书面申请撤回投诉的，应当终止投诉处理程序。</w:t>
      </w:r>
    </w:p>
    <w:p w:rsidR="00000000" w:rsidRDefault="000841DE">
      <w:pPr>
        <w:ind w:firstLine="444"/>
        <w:rPr>
          <w:szCs w:val="21"/>
          <w:lang w:eastAsia="zh-CN"/>
        </w:rPr>
      </w:pPr>
      <w:r>
        <w:rPr>
          <w:szCs w:val="21"/>
          <w:lang w:eastAsia="zh-CN"/>
        </w:rPr>
        <w:t>4</w:t>
      </w:r>
      <w:r>
        <w:rPr>
          <w:szCs w:val="21"/>
          <w:lang w:eastAsia="zh-CN"/>
        </w:rPr>
        <w:t>、不当、无效异议与投诉</w:t>
      </w:r>
    </w:p>
    <w:p w:rsidR="00000000" w:rsidRDefault="000841DE">
      <w:pPr>
        <w:ind w:firstLine="444"/>
        <w:rPr>
          <w:szCs w:val="21"/>
          <w:lang w:eastAsia="zh-CN"/>
        </w:rPr>
      </w:pPr>
      <w:r>
        <w:rPr>
          <w:rFonts w:hint="eastAsia"/>
          <w:szCs w:val="21"/>
          <w:lang w:eastAsia="zh-CN"/>
        </w:rPr>
        <w:t>参与辽河油田招标项目的潜在投标人、投标人和其他利害关系人认为该项目的招标</w:t>
      </w:r>
      <w:r>
        <w:rPr>
          <w:rFonts w:hint="eastAsia"/>
          <w:szCs w:val="21"/>
          <w:lang w:eastAsia="zh-CN"/>
        </w:rPr>
        <w:t>投标活动不符合国家相关法律法规规定的，应按照《辽河油田公司招标管理办法》规定的流程、事项、时限、形式以及内容等要求提起异议。对于不符合上述规定，不遵守《投标人自律守则》</w:t>
      </w:r>
      <w:r>
        <w:rPr>
          <w:szCs w:val="21"/>
          <w:lang w:eastAsia="zh-CN"/>
        </w:rPr>
        <w:t>(</w:t>
      </w:r>
      <w:r>
        <w:rPr>
          <w:szCs w:val="21"/>
          <w:lang w:eastAsia="zh-CN"/>
        </w:rPr>
        <w:t>附件</w:t>
      </w:r>
      <w:r>
        <w:rPr>
          <w:rFonts w:hint="eastAsia"/>
          <w:szCs w:val="21"/>
          <w:lang w:eastAsia="zh-CN"/>
        </w:rPr>
        <w:t>6</w:t>
      </w:r>
      <w:r>
        <w:rPr>
          <w:szCs w:val="21"/>
          <w:lang w:eastAsia="zh-CN"/>
        </w:rPr>
        <w:t>)</w:t>
      </w:r>
      <w:r>
        <w:rPr>
          <w:szCs w:val="21"/>
          <w:lang w:eastAsia="zh-CN"/>
        </w:rPr>
        <w:t>，反复提交无新增证据或诉求材料的异议，就同一内容向多部门同时提出异议，捏造事实、伪造材料或者以非法手段取得证明材料，以异议为名恶意排挤竞争对手的行为，将根据集团公司《投标人失信行为管理办法</w:t>
      </w:r>
      <w:r>
        <w:rPr>
          <w:szCs w:val="21"/>
          <w:lang w:eastAsia="zh-CN"/>
        </w:rPr>
        <w:t>(</w:t>
      </w:r>
      <w:r>
        <w:rPr>
          <w:szCs w:val="21"/>
          <w:lang w:eastAsia="zh-CN"/>
        </w:rPr>
        <w:t>试行</w:t>
      </w:r>
      <w:r>
        <w:rPr>
          <w:szCs w:val="21"/>
          <w:lang w:eastAsia="zh-CN"/>
        </w:rPr>
        <w:t>)</w:t>
      </w:r>
      <w:r>
        <w:rPr>
          <w:szCs w:val="21"/>
          <w:lang w:eastAsia="zh-CN"/>
        </w:rPr>
        <w:t>》，按照《投标人失信行为分类、等级划分</w:t>
      </w:r>
      <w:r>
        <w:rPr>
          <w:szCs w:val="21"/>
          <w:lang w:eastAsia="zh-CN"/>
        </w:rPr>
        <w:t>与记分标准</w:t>
      </w:r>
      <w:r>
        <w:rPr>
          <w:szCs w:val="21"/>
          <w:lang w:eastAsia="zh-CN"/>
        </w:rPr>
        <w:t>(</w:t>
      </w:r>
      <w:r>
        <w:rPr>
          <w:szCs w:val="21"/>
          <w:lang w:eastAsia="zh-CN"/>
        </w:rPr>
        <w:t>不当异议</w:t>
      </w:r>
      <w:r>
        <w:rPr>
          <w:szCs w:val="21"/>
          <w:lang w:eastAsia="zh-CN"/>
        </w:rPr>
        <w:t>)</w:t>
      </w:r>
      <w:r>
        <w:rPr>
          <w:szCs w:val="21"/>
          <w:lang w:eastAsia="zh-CN"/>
        </w:rPr>
        <w:t>》，分</w:t>
      </w:r>
      <w:r>
        <w:rPr>
          <w:rFonts w:hint="eastAsia"/>
          <w:szCs w:val="21"/>
          <w:lang w:eastAsia="zh-CN"/>
        </w:rPr>
        <w:t>一般、较重、严重几个等级进行失信扣分处理，失信企业在中国石油所有招标项目</w:t>
      </w:r>
      <w:r>
        <w:rPr>
          <w:rFonts w:hint="eastAsia"/>
          <w:szCs w:val="21"/>
          <w:lang w:eastAsia="zh-CN"/>
        </w:rPr>
        <w:t>中执行评标加价或扣分、暂停投标资格、直至取消投标资格。</w:t>
      </w:r>
    </w:p>
    <w:p w:rsidR="00000000" w:rsidRDefault="000841DE">
      <w:pPr>
        <w:ind w:firstLine="444"/>
        <w:rPr>
          <w:szCs w:val="21"/>
          <w:lang w:eastAsia="zh-CN"/>
        </w:rPr>
      </w:pPr>
      <w:r>
        <w:rPr>
          <w:rFonts w:hint="eastAsia"/>
          <w:szCs w:val="21"/>
          <w:lang w:eastAsia="zh-CN"/>
        </w:rPr>
        <w:t>①对于</w:t>
      </w:r>
      <w:r>
        <w:rPr>
          <w:szCs w:val="21"/>
          <w:lang w:eastAsia="zh-CN"/>
        </w:rPr>
        <w:t>12</w:t>
      </w:r>
      <w:r>
        <w:rPr>
          <w:szCs w:val="21"/>
          <w:lang w:eastAsia="zh-CN"/>
        </w:rPr>
        <w:t>个月内</w:t>
      </w:r>
      <w:r>
        <w:rPr>
          <w:szCs w:val="21"/>
          <w:lang w:eastAsia="zh-CN"/>
        </w:rPr>
        <w:t>2</w:t>
      </w:r>
      <w:r>
        <w:rPr>
          <w:szCs w:val="21"/>
          <w:lang w:eastAsia="zh-CN"/>
        </w:rPr>
        <w:t>次异议无效的由招标中心形成书面材料上报物资管理部，列入不良行为记录名单，禁止其</w:t>
      </w:r>
      <w:r>
        <w:rPr>
          <w:szCs w:val="21"/>
          <w:lang w:eastAsia="zh-CN"/>
        </w:rPr>
        <w:t>1</w:t>
      </w:r>
      <w:r>
        <w:rPr>
          <w:szCs w:val="21"/>
          <w:lang w:eastAsia="zh-CN"/>
        </w:rPr>
        <w:t>至</w:t>
      </w:r>
      <w:r>
        <w:rPr>
          <w:szCs w:val="21"/>
          <w:lang w:eastAsia="zh-CN"/>
        </w:rPr>
        <w:t>2</w:t>
      </w:r>
      <w:r>
        <w:rPr>
          <w:szCs w:val="21"/>
          <w:lang w:eastAsia="zh-CN"/>
        </w:rPr>
        <w:t>年参加辽河油田公司招标等采购活动。</w:t>
      </w:r>
    </w:p>
    <w:p w:rsidR="00000000" w:rsidRDefault="000841DE">
      <w:pPr>
        <w:ind w:firstLine="444"/>
        <w:rPr>
          <w:szCs w:val="21"/>
          <w:lang w:eastAsia="zh-CN"/>
        </w:rPr>
      </w:pPr>
      <w:r>
        <w:rPr>
          <w:rFonts w:hint="eastAsia"/>
          <w:szCs w:val="21"/>
          <w:lang w:eastAsia="zh-CN"/>
        </w:rPr>
        <w:t>②对于</w:t>
      </w:r>
      <w:r>
        <w:rPr>
          <w:szCs w:val="21"/>
          <w:lang w:eastAsia="zh-CN"/>
        </w:rPr>
        <w:t>12</w:t>
      </w:r>
      <w:r>
        <w:rPr>
          <w:szCs w:val="21"/>
          <w:lang w:eastAsia="zh-CN"/>
        </w:rPr>
        <w:t>个月内</w:t>
      </w:r>
      <w:r>
        <w:rPr>
          <w:szCs w:val="21"/>
          <w:lang w:eastAsia="zh-CN"/>
        </w:rPr>
        <w:t>2</w:t>
      </w:r>
      <w:r>
        <w:rPr>
          <w:szCs w:val="21"/>
          <w:lang w:eastAsia="zh-CN"/>
        </w:rPr>
        <w:t>次投诉查无实据的，由物资管理部列入不良行为记录名单，禁止其</w:t>
      </w:r>
      <w:r>
        <w:rPr>
          <w:szCs w:val="21"/>
          <w:lang w:eastAsia="zh-CN"/>
        </w:rPr>
        <w:t>2</w:t>
      </w:r>
      <w:r>
        <w:rPr>
          <w:szCs w:val="21"/>
          <w:lang w:eastAsia="zh-CN"/>
        </w:rPr>
        <w:t>至</w:t>
      </w:r>
      <w:r>
        <w:rPr>
          <w:szCs w:val="21"/>
          <w:lang w:eastAsia="zh-CN"/>
        </w:rPr>
        <w:t>3</w:t>
      </w:r>
      <w:r>
        <w:rPr>
          <w:szCs w:val="21"/>
          <w:lang w:eastAsia="zh-CN"/>
        </w:rPr>
        <w:t>年参加辽河油田公司招标等采购活动。</w:t>
      </w:r>
    </w:p>
    <w:p w:rsidR="00000000" w:rsidRDefault="000841DE">
      <w:pPr>
        <w:ind w:firstLine="444"/>
        <w:rPr>
          <w:rFonts w:hint="eastAsia"/>
          <w:szCs w:val="21"/>
          <w:lang w:eastAsia="zh-CN"/>
        </w:rPr>
      </w:pPr>
      <w:r>
        <w:rPr>
          <w:rFonts w:hint="eastAsia"/>
          <w:szCs w:val="21"/>
          <w:lang w:eastAsia="zh-CN"/>
        </w:rPr>
        <w:t>③对于已经取得辽河油田物资采购准入资质的供应商有以上不当异议（投诉）、无效异议（投诉）情形的，除禁止</w:t>
      </w:r>
      <w:r>
        <w:rPr>
          <w:rFonts w:hint="eastAsia"/>
          <w:szCs w:val="21"/>
          <w:lang w:eastAsia="zh-CN"/>
        </w:rPr>
        <w:t>其参加辽河油田公司招标等采购活动外，还将禁止其</w:t>
      </w:r>
      <w:r>
        <w:rPr>
          <w:szCs w:val="21"/>
          <w:lang w:eastAsia="zh-CN"/>
        </w:rPr>
        <w:t>6-12</w:t>
      </w:r>
      <w:r>
        <w:rPr>
          <w:szCs w:val="21"/>
          <w:lang w:eastAsia="zh-CN"/>
        </w:rPr>
        <w:t>个月的物资采购准入资格。</w:t>
      </w:r>
    </w:p>
    <w:p w:rsidR="00000000" w:rsidRDefault="000841DE">
      <w:pPr>
        <w:ind w:firstLine="446"/>
        <w:rPr>
          <w:b/>
          <w:bCs/>
          <w:szCs w:val="21"/>
          <w:lang w:eastAsia="zh-CN"/>
        </w:rPr>
      </w:pPr>
      <w:r>
        <w:rPr>
          <w:rFonts w:hint="eastAsia"/>
          <w:b/>
          <w:bCs/>
          <w:szCs w:val="21"/>
          <w:lang w:eastAsia="zh-CN"/>
        </w:rPr>
        <w:t>6.</w:t>
      </w:r>
      <w:r>
        <w:rPr>
          <w:rFonts w:hint="eastAsia"/>
          <w:b/>
          <w:bCs/>
          <w:szCs w:val="21"/>
          <w:lang w:eastAsia="zh-CN"/>
        </w:rPr>
        <w:t>本包别物资价格为</w:t>
      </w:r>
      <w:r>
        <w:rPr>
          <w:rFonts w:hint="eastAsia"/>
          <w:b/>
          <w:bCs/>
          <w:szCs w:val="21"/>
          <w:lang w:eastAsia="zh-CN"/>
        </w:rPr>
        <w:t>直达物资分公司储运公司、区域物资供应中心或指定使用现场（辽河油区）价格。</w:t>
      </w:r>
    </w:p>
    <w:p w:rsidR="00000000" w:rsidRDefault="000841DE">
      <w:pPr>
        <w:ind w:firstLine="446"/>
        <w:rPr>
          <w:rFonts w:hint="eastAsia"/>
          <w:b/>
          <w:bCs/>
          <w:szCs w:val="21"/>
          <w:lang w:eastAsia="zh-CN"/>
        </w:rPr>
      </w:pPr>
      <w:r>
        <w:rPr>
          <w:rFonts w:hint="eastAsia"/>
          <w:b/>
          <w:bCs/>
          <w:szCs w:val="21"/>
          <w:lang w:eastAsia="zh-CN"/>
        </w:rPr>
        <w:t>7.</w:t>
      </w:r>
      <w:r>
        <w:rPr>
          <w:rFonts w:hint="eastAsia"/>
          <w:b/>
          <w:bCs/>
          <w:szCs w:val="21"/>
          <w:lang w:eastAsia="zh-CN"/>
        </w:rPr>
        <w:t>中标人对招标人的电子采购系统</w:t>
      </w:r>
      <w:r>
        <w:rPr>
          <w:b/>
          <w:bCs/>
          <w:szCs w:val="21"/>
          <w:lang w:eastAsia="zh-CN"/>
        </w:rPr>
        <w:t>2.0</w:t>
      </w:r>
      <w:r>
        <w:rPr>
          <w:b/>
          <w:bCs/>
          <w:szCs w:val="21"/>
          <w:lang w:eastAsia="zh-CN"/>
        </w:rPr>
        <w:t>相关管理要求及共享商城建设应给予配合。</w:t>
      </w:r>
    </w:p>
    <w:p w:rsidR="00000000" w:rsidRDefault="000841DE">
      <w:pPr>
        <w:pStyle w:val="ae"/>
        <w:rPr>
          <w:rFonts w:ascii="Times New Roman" w:hAnsi="Times New Roman" w:hint="eastAsia"/>
          <w:sz w:val="22"/>
          <w:szCs w:val="28"/>
          <w:lang w:eastAsia="zh-CN"/>
        </w:rPr>
      </w:pPr>
      <w:bookmarkStart w:id="636" w:name="_Toc363127823"/>
      <w:bookmarkStart w:id="637" w:name="_Toc363125369"/>
      <w:bookmarkStart w:id="638" w:name="_Toc363128963"/>
      <w:bookmarkStart w:id="639" w:name="_Toc363454562"/>
      <w:bookmarkStart w:id="640" w:name="_Toc363134261"/>
      <w:bookmarkStart w:id="641" w:name="_Toc363059673"/>
      <w:r>
        <w:rPr>
          <w:sz w:val="24"/>
          <w:szCs w:val="24"/>
          <w:lang w:eastAsia="zh-CN"/>
        </w:rPr>
        <w:br w:type="page"/>
      </w:r>
      <w:bookmarkStart w:id="642" w:name="_Toc94001346"/>
      <w:bookmarkStart w:id="643" w:name="_Toc12542"/>
      <w:r>
        <w:rPr>
          <w:rFonts w:ascii="Times New Roman" w:hAnsi="Times New Roman" w:hint="eastAsia"/>
          <w:sz w:val="22"/>
          <w:szCs w:val="28"/>
          <w:lang w:eastAsia="zh-CN"/>
        </w:rPr>
        <w:t>招标公告附件</w:t>
      </w:r>
      <w:bookmarkEnd w:id="642"/>
      <w:bookmarkEnd w:id="643"/>
    </w:p>
    <w:p w:rsidR="00000000" w:rsidRDefault="000841DE">
      <w:pPr>
        <w:pStyle w:val="ae"/>
        <w:rPr>
          <w:rFonts w:ascii="Times New Roman" w:hAnsi="Times New Roman" w:hint="eastAsia"/>
          <w:sz w:val="22"/>
          <w:szCs w:val="28"/>
          <w:lang w:eastAsia="zh-CN"/>
        </w:rPr>
      </w:pPr>
      <w:bookmarkStart w:id="644" w:name="_Toc5795"/>
      <w:bookmarkEnd w:id="636"/>
      <w:bookmarkEnd w:id="637"/>
      <w:bookmarkEnd w:id="638"/>
      <w:bookmarkEnd w:id="639"/>
      <w:bookmarkEnd w:id="640"/>
      <w:bookmarkEnd w:id="641"/>
      <w:r>
        <w:rPr>
          <w:rFonts w:ascii="Times New Roman" w:hAnsi="Times New Roman" w:hint="eastAsia"/>
          <w:sz w:val="22"/>
          <w:szCs w:val="28"/>
          <w:lang w:eastAsia="zh-CN"/>
        </w:rPr>
        <w:t>附件</w:t>
      </w:r>
      <w:r>
        <w:rPr>
          <w:rFonts w:ascii="Times New Roman" w:hAnsi="Times New Roman"/>
          <w:sz w:val="22"/>
          <w:szCs w:val="28"/>
          <w:lang w:eastAsia="zh-CN"/>
        </w:rPr>
        <w:t>1</w:t>
      </w:r>
      <w:r>
        <w:rPr>
          <w:rFonts w:ascii="Times New Roman" w:hAnsi="Times New Roman"/>
          <w:sz w:val="22"/>
          <w:szCs w:val="28"/>
          <w:lang w:eastAsia="zh-CN"/>
        </w:rPr>
        <w:t>：</w:t>
      </w:r>
      <w:r>
        <w:rPr>
          <w:rFonts w:ascii="Times New Roman" w:hAnsi="Times New Roman" w:hint="eastAsia"/>
          <w:sz w:val="22"/>
          <w:szCs w:val="28"/>
          <w:lang w:eastAsia="zh-CN"/>
        </w:rPr>
        <w:t>2022</w:t>
      </w:r>
      <w:r>
        <w:rPr>
          <w:rFonts w:ascii="Times New Roman" w:hAnsi="Times New Roman" w:hint="eastAsia"/>
          <w:sz w:val="22"/>
          <w:szCs w:val="28"/>
          <w:lang w:eastAsia="zh-CN"/>
        </w:rPr>
        <w:t>年二级物资集中采购</w:t>
      </w:r>
      <w:r>
        <w:rPr>
          <w:rFonts w:ascii="Times New Roman" w:hAnsi="Times New Roman" w:hint="eastAsia"/>
          <w:sz w:val="22"/>
          <w:szCs w:val="28"/>
          <w:lang w:eastAsia="zh-CN"/>
        </w:rPr>
        <w:t>12</w:t>
      </w:r>
      <w:r>
        <w:rPr>
          <w:rFonts w:ascii="Times New Roman" w:hAnsi="Times New Roman" w:hint="eastAsia"/>
          <w:sz w:val="22"/>
          <w:szCs w:val="28"/>
          <w:lang w:eastAsia="zh-CN"/>
        </w:rPr>
        <w:t>大类压裂用防膨剂（</w:t>
      </w:r>
      <w:r>
        <w:rPr>
          <w:rFonts w:ascii="Times New Roman" w:hAnsi="Times New Roman" w:hint="eastAsia"/>
          <w:sz w:val="22"/>
          <w:szCs w:val="28"/>
          <w:lang w:eastAsia="zh-CN"/>
        </w:rPr>
        <w:t>JC2022-W</w:t>
      </w:r>
      <w:r>
        <w:rPr>
          <w:rFonts w:ascii="Times New Roman" w:hAnsi="Times New Roman" w:hint="eastAsia"/>
          <w:sz w:val="22"/>
          <w:szCs w:val="28"/>
          <w:lang w:eastAsia="zh-CN"/>
        </w:rPr>
        <w:t>Ⅱ</w:t>
      </w:r>
      <w:r>
        <w:rPr>
          <w:rFonts w:ascii="Times New Roman" w:hAnsi="Times New Roman" w:hint="eastAsia"/>
          <w:sz w:val="22"/>
          <w:szCs w:val="28"/>
          <w:lang w:eastAsia="zh-CN"/>
        </w:rPr>
        <w:t>-12-98</w:t>
      </w:r>
      <w:r>
        <w:rPr>
          <w:rFonts w:ascii="Times New Roman" w:hAnsi="Times New Roman" w:hint="eastAsia"/>
          <w:sz w:val="22"/>
          <w:szCs w:val="28"/>
          <w:lang w:eastAsia="zh-CN"/>
        </w:rPr>
        <w:t>包）</w:t>
      </w:r>
      <w:r>
        <w:rPr>
          <w:rFonts w:ascii="Times New Roman" w:hAnsi="Times New Roman"/>
          <w:sz w:val="22"/>
          <w:szCs w:val="28"/>
          <w:lang w:eastAsia="zh-CN"/>
        </w:rPr>
        <w:t>招标明细表</w:t>
      </w:r>
      <w:bookmarkEnd w:id="644"/>
    </w:p>
    <w:p w:rsidR="00000000" w:rsidRDefault="000841DE">
      <w:pPr>
        <w:pStyle w:val="ae"/>
        <w:rPr>
          <w:rFonts w:ascii="Times New Roman" w:hAnsi="Times New Roman" w:hint="eastAsia"/>
          <w:sz w:val="22"/>
          <w:szCs w:val="28"/>
          <w:lang w:eastAsia="zh-CN"/>
        </w:rPr>
      </w:pPr>
      <w:bookmarkStart w:id="645" w:name="_Toc19328"/>
      <w:r>
        <w:rPr>
          <w:rFonts w:ascii="Times New Roman" w:hAnsi="Times New Roman" w:hint="eastAsia"/>
          <w:sz w:val="22"/>
          <w:szCs w:val="28"/>
          <w:lang w:eastAsia="zh-CN"/>
        </w:rPr>
        <w:t>附件</w:t>
      </w:r>
      <w:r>
        <w:rPr>
          <w:rFonts w:ascii="Times New Roman" w:hAnsi="Times New Roman"/>
          <w:sz w:val="22"/>
          <w:szCs w:val="28"/>
          <w:lang w:eastAsia="zh-CN"/>
        </w:rPr>
        <w:t>2</w:t>
      </w:r>
      <w:r>
        <w:rPr>
          <w:rFonts w:ascii="Times New Roman" w:hAnsi="Times New Roman"/>
          <w:sz w:val="22"/>
          <w:szCs w:val="28"/>
          <w:lang w:eastAsia="zh-CN"/>
        </w:rPr>
        <w:t>：</w:t>
      </w:r>
      <w:r>
        <w:rPr>
          <w:rFonts w:ascii="Times New Roman" w:hAnsi="Times New Roman" w:hint="eastAsia"/>
          <w:sz w:val="22"/>
          <w:szCs w:val="28"/>
          <w:lang w:eastAsia="zh-CN"/>
        </w:rPr>
        <w:t>2022</w:t>
      </w:r>
      <w:r>
        <w:rPr>
          <w:rFonts w:ascii="Times New Roman" w:hAnsi="Times New Roman" w:hint="eastAsia"/>
          <w:sz w:val="22"/>
          <w:szCs w:val="28"/>
          <w:lang w:eastAsia="zh-CN"/>
        </w:rPr>
        <w:t>年二级物资集中采购</w:t>
      </w:r>
      <w:r>
        <w:rPr>
          <w:rFonts w:ascii="Times New Roman" w:hAnsi="Times New Roman" w:hint="eastAsia"/>
          <w:sz w:val="22"/>
          <w:szCs w:val="28"/>
          <w:lang w:eastAsia="zh-CN"/>
        </w:rPr>
        <w:t>12</w:t>
      </w:r>
      <w:r>
        <w:rPr>
          <w:rFonts w:ascii="Times New Roman" w:hAnsi="Times New Roman" w:hint="eastAsia"/>
          <w:sz w:val="22"/>
          <w:szCs w:val="28"/>
          <w:lang w:eastAsia="zh-CN"/>
        </w:rPr>
        <w:t>大类压裂用防膨剂（</w:t>
      </w:r>
      <w:r>
        <w:rPr>
          <w:rFonts w:ascii="Times New Roman" w:hAnsi="Times New Roman" w:hint="eastAsia"/>
          <w:sz w:val="22"/>
          <w:szCs w:val="28"/>
          <w:lang w:eastAsia="zh-CN"/>
        </w:rPr>
        <w:t>JC2022-W</w:t>
      </w:r>
      <w:r>
        <w:rPr>
          <w:rFonts w:ascii="Times New Roman" w:hAnsi="Times New Roman" w:hint="eastAsia"/>
          <w:sz w:val="22"/>
          <w:szCs w:val="28"/>
          <w:lang w:eastAsia="zh-CN"/>
        </w:rPr>
        <w:t>Ⅱ</w:t>
      </w:r>
      <w:r>
        <w:rPr>
          <w:rFonts w:ascii="Times New Roman" w:hAnsi="Times New Roman" w:hint="eastAsia"/>
          <w:sz w:val="22"/>
          <w:szCs w:val="28"/>
          <w:lang w:eastAsia="zh-CN"/>
        </w:rPr>
        <w:t>-12-98</w:t>
      </w:r>
      <w:r>
        <w:rPr>
          <w:rFonts w:ascii="Times New Roman" w:hAnsi="Times New Roman" w:hint="eastAsia"/>
          <w:sz w:val="22"/>
          <w:szCs w:val="28"/>
          <w:lang w:eastAsia="zh-CN"/>
        </w:rPr>
        <w:t>包）</w:t>
      </w:r>
      <w:r>
        <w:rPr>
          <w:rFonts w:ascii="Times New Roman" w:hAnsi="Times New Roman"/>
          <w:sz w:val="22"/>
          <w:szCs w:val="28"/>
          <w:lang w:eastAsia="zh-CN"/>
        </w:rPr>
        <w:t>招标报价表</w:t>
      </w:r>
      <w:bookmarkEnd w:id="645"/>
    </w:p>
    <w:p w:rsidR="00000000" w:rsidRDefault="000841DE">
      <w:pPr>
        <w:pStyle w:val="ae"/>
        <w:rPr>
          <w:rFonts w:ascii="Times New Roman" w:hAnsi="Times New Roman" w:hint="eastAsia"/>
          <w:sz w:val="22"/>
          <w:szCs w:val="28"/>
          <w:lang w:eastAsia="zh-CN"/>
        </w:rPr>
      </w:pPr>
      <w:bookmarkStart w:id="646" w:name="_Toc12472"/>
      <w:r>
        <w:rPr>
          <w:rFonts w:ascii="Times New Roman" w:hAnsi="Times New Roman" w:hint="eastAsia"/>
          <w:sz w:val="22"/>
          <w:szCs w:val="28"/>
          <w:lang w:eastAsia="zh-CN"/>
        </w:rPr>
        <w:t>附件</w:t>
      </w:r>
      <w:r>
        <w:rPr>
          <w:rFonts w:ascii="Times New Roman" w:hAnsi="Times New Roman"/>
          <w:sz w:val="22"/>
          <w:szCs w:val="28"/>
          <w:lang w:eastAsia="zh-CN"/>
        </w:rPr>
        <w:t>3</w:t>
      </w:r>
      <w:r>
        <w:rPr>
          <w:rFonts w:ascii="Times New Roman" w:hAnsi="Times New Roman"/>
          <w:sz w:val="22"/>
          <w:szCs w:val="28"/>
          <w:lang w:eastAsia="zh-CN"/>
        </w:rPr>
        <w:t>：</w:t>
      </w:r>
      <w:r>
        <w:rPr>
          <w:rFonts w:ascii="Times New Roman" w:hAnsi="Times New Roman" w:hint="eastAsia"/>
          <w:sz w:val="22"/>
          <w:szCs w:val="28"/>
          <w:lang w:eastAsia="zh-CN"/>
        </w:rPr>
        <w:t>2022</w:t>
      </w:r>
      <w:r>
        <w:rPr>
          <w:rFonts w:ascii="Times New Roman" w:hAnsi="Times New Roman" w:hint="eastAsia"/>
          <w:sz w:val="22"/>
          <w:szCs w:val="28"/>
          <w:lang w:eastAsia="zh-CN"/>
        </w:rPr>
        <w:t>年二级物资集中采购</w:t>
      </w:r>
      <w:r>
        <w:rPr>
          <w:rFonts w:ascii="Times New Roman" w:hAnsi="Times New Roman" w:hint="eastAsia"/>
          <w:sz w:val="22"/>
          <w:szCs w:val="28"/>
          <w:lang w:eastAsia="zh-CN"/>
        </w:rPr>
        <w:t>12</w:t>
      </w:r>
      <w:r>
        <w:rPr>
          <w:rFonts w:ascii="Times New Roman" w:hAnsi="Times New Roman" w:hint="eastAsia"/>
          <w:sz w:val="22"/>
          <w:szCs w:val="28"/>
          <w:lang w:eastAsia="zh-CN"/>
        </w:rPr>
        <w:t>大</w:t>
      </w:r>
      <w:r>
        <w:rPr>
          <w:rFonts w:ascii="Times New Roman" w:hAnsi="Times New Roman" w:hint="eastAsia"/>
          <w:sz w:val="22"/>
          <w:szCs w:val="28"/>
          <w:lang w:eastAsia="zh-CN"/>
        </w:rPr>
        <w:t>类压裂用防膨剂（</w:t>
      </w:r>
      <w:r>
        <w:rPr>
          <w:rFonts w:ascii="Times New Roman" w:hAnsi="Times New Roman" w:hint="eastAsia"/>
          <w:sz w:val="22"/>
          <w:szCs w:val="28"/>
          <w:lang w:eastAsia="zh-CN"/>
        </w:rPr>
        <w:t>JC2022-W</w:t>
      </w:r>
      <w:r>
        <w:rPr>
          <w:rFonts w:ascii="Times New Roman" w:hAnsi="Times New Roman" w:hint="eastAsia"/>
          <w:sz w:val="22"/>
          <w:szCs w:val="28"/>
          <w:lang w:eastAsia="zh-CN"/>
        </w:rPr>
        <w:t>Ⅱ</w:t>
      </w:r>
      <w:r>
        <w:rPr>
          <w:rFonts w:ascii="Times New Roman" w:hAnsi="Times New Roman" w:hint="eastAsia"/>
          <w:sz w:val="22"/>
          <w:szCs w:val="28"/>
          <w:lang w:eastAsia="zh-CN"/>
        </w:rPr>
        <w:t>-12-98</w:t>
      </w:r>
      <w:r>
        <w:rPr>
          <w:rFonts w:ascii="Times New Roman" w:hAnsi="Times New Roman" w:hint="eastAsia"/>
          <w:sz w:val="22"/>
          <w:szCs w:val="28"/>
          <w:lang w:eastAsia="zh-CN"/>
        </w:rPr>
        <w:t>包）</w:t>
      </w:r>
      <w:r>
        <w:rPr>
          <w:rFonts w:ascii="Times New Roman" w:hAnsi="Times New Roman"/>
          <w:sz w:val="22"/>
          <w:szCs w:val="28"/>
          <w:lang w:eastAsia="zh-CN"/>
        </w:rPr>
        <w:t>招标最高限价表</w:t>
      </w:r>
      <w:bookmarkEnd w:id="646"/>
    </w:p>
    <w:p w:rsidR="00000000" w:rsidRDefault="000841DE">
      <w:pPr>
        <w:pStyle w:val="ae"/>
        <w:rPr>
          <w:rFonts w:ascii="Times New Roman" w:hAnsi="Times New Roman" w:hint="eastAsia"/>
          <w:sz w:val="22"/>
          <w:szCs w:val="28"/>
          <w:lang w:eastAsia="zh-CN"/>
        </w:rPr>
      </w:pPr>
      <w:bookmarkStart w:id="647" w:name="_Toc5656"/>
      <w:r>
        <w:rPr>
          <w:rFonts w:ascii="Times New Roman" w:hAnsi="Times New Roman" w:hint="eastAsia"/>
          <w:sz w:val="22"/>
          <w:szCs w:val="28"/>
          <w:lang w:eastAsia="zh-CN"/>
        </w:rPr>
        <w:t>附件</w:t>
      </w:r>
      <w:r>
        <w:rPr>
          <w:rFonts w:ascii="Times New Roman" w:hAnsi="Times New Roman"/>
          <w:sz w:val="22"/>
          <w:szCs w:val="28"/>
          <w:lang w:eastAsia="zh-CN"/>
        </w:rPr>
        <w:t>4</w:t>
      </w:r>
      <w:r>
        <w:rPr>
          <w:rFonts w:ascii="Times New Roman" w:hAnsi="Times New Roman"/>
          <w:sz w:val="22"/>
          <w:szCs w:val="28"/>
          <w:lang w:eastAsia="zh-CN"/>
        </w:rPr>
        <w:t>：</w:t>
      </w:r>
      <w:r>
        <w:rPr>
          <w:rFonts w:ascii="Times New Roman" w:hAnsi="Times New Roman" w:hint="eastAsia"/>
          <w:sz w:val="22"/>
          <w:szCs w:val="28"/>
          <w:lang w:eastAsia="zh-CN"/>
        </w:rPr>
        <w:t>2022</w:t>
      </w:r>
      <w:r>
        <w:rPr>
          <w:rFonts w:ascii="Times New Roman" w:hAnsi="Times New Roman" w:hint="eastAsia"/>
          <w:sz w:val="22"/>
          <w:szCs w:val="28"/>
          <w:lang w:eastAsia="zh-CN"/>
        </w:rPr>
        <w:t>年二级物资集中采购</w:t>
      </w:r>
      <w:r>
        <w:rPr>
          <w:rFonts w:ascii="Times New Roman" w:hAnsi="Times New Roman" w:hint="eastAsia"/>
          <w:sz w:val="22"/>
          <w:szCs w:val="28"/>
          <w:lang w:eastAsia="zh-CN"/>
        </w:rPr>
        <w:t>12</w:t>
      </w:r>
      <w:r>
        <w:rPr>
          <w:rFonts w:ascii="Times New Roman" w:hAnsi="Times New Roman" w:hint="eastAsia"/>
          <w:sz w:val="22"/>
          <w:szCs w:val="28"/>
          <w:lang w:eastAsia="zh-CN"/>
        </w:rPr>
        <w:t>大类压裂用防膨剂（</w:t>
      </w:r>
      <w:r>
        <w:rPr>
          <w:rFonts w:ascii="Times New Roman" w:hAnsi="Times New Roman" w:hint="eastAsia"/>
          <w:sz w:val="22"/>
          <w:szCs w:val="28"/>
          <w:lang w:eastAsia="zh-CN"/>
        </w:rPr>
        <w:t>JC2022-W</w:t>
      </w:r>
      <w:r>
        <w:rPr>
          <w:rFonts w:ascii="Times New Roman" w:hAnsi="Times New Roman" w:hint="eastAsia"/>
          <w:sz w:val="22"/>
          <w:szCs w:val="28"/>
          <w:lang w:eastAsia="zh-CN"/>
        </w:rPr>
        <w:t>Ⅱ</w:t>
      </w:r>
      <w:r>
        <w:rPr>
          <w:rFonts w:ascii="Times New Roman" w:hAnsi="Times New Roman" w:hint="eastAsia"/>
          <w:sz w:val="22"/>
          <w:szCs w:val="28"/>
          <w:lang w:eastAsia="zh-CN"/>
        </w:rPr>
        <w:t>-12-98</w:t>
      </w:r>
      <w:r>
        <w:rPr>
          <w:rFonts w:ascii="Times New Roman" w:hAnsi="Times New Roman" w:hint="eastAsia"/>
          <w:sz w:val="22"/>
          <w:szCs w:val="28"/>
          <w:lang w:eastAsia="zh-CN"/>
        </w:rPr>
        <w:t>包）</w:t>
      </w:r>
      <w:r>
        <w:rPr>
          <w:rFonts w:ascii="Times New Roman" w:hAnsi="Times New Roman"/>
          <w:sz w:val="22"/>
          <w:szCs w:val="28"/>
          <w:lang w:eastAsia="zh-CN"/>
        </w:rPr>
        <w:t>招标技术文件</w:t>
      </w:r>
      <w:bookmarkEnd w:id="647"/>
    </w:p>
    <w:p w:rsidR="00000000" w:rsidRDefault="000841DE">
      <w:pPr>
        <w:pStyle w:val="ae"/>
        <w:rPr>
          <w:rFonts w:ascii="Times New Roman" w:hAnsi="Times New Roman" w:hint="eastAsia"/>
          <w:sz w:val="22"/>
          <w:szCs w:val="28"/>
          <w:lang w:eastAsia="zh-CN"/>
        </w:rPr>
      </w:pPr>
      <w:bookmarkStart w:id="648" w:name="_Toc1424"/>
      <w:r>
        <w:rPr>
          <w:rFonts w:ascii="Times New Roman" w:hAnsi="Times New Roman" w:hint="eastAsia"/>
          <w:sz w:val="22"/>
          <w:szCs w:val="28"/>
          <w:lang w:eastAsia="zh-CN"/>
        </w:rPr>
        <w:t>附件</w:t>
      </w:r>
      <w:r>
        <w:rPr>
          <w:rFonts w:ascii="Times New Roman" w:hAnsi="Times New Roman"/>
          <w:sz w:val="22"/>
          <w:szCs w:val="28"/>
          <w:lang w:eastAsia="zh-CN"/>
        </w:rPr>
        <w:t>5</w:t>
      </w:r>
      <w:r>
        <w:rPr>
          <w:rFonts w:ascii="Times New Roman" w:hAnsi="Times New Roman"/>
          <w:sz w:val="22"/>
          <w:szCs w:val="28"/>
          <w:lang w:eastAsia="zh-CN"/>
        </w:rPr>
        <w:t>：</w:t>
      </w:r>
      <w:r>
        <w:rPr>
          <w:rFonts w:ascii="Times New Roman" w:hAnsi="Times New Roman" w:hint="eastAsia"/>
          <w:sz w:val="22"/>
          <w:szCs w:val="28"/>
          <w:lang w:eastAsia="zh-CN"/>
        </w:rPr>
        <w:t>2022</w:t>
      </w:r>
      <w:r>
        <w:rPr>
          <w:rFonts w:ascii="Times New Roman" w:hAnsi="Times New Roman" w:hint="eastAsia"/>
          <w:sz w:val="22"/>
          <w:szCs w:val="28"/>
          <w:lang w:eastAsia="zh-CN"/>
        </w:rPr>
        <w:t>年二级物资集中采购</w:t>
      </w:r>
      <w:r>
        <w:rPr>
          <w:rFonts w:ascii="Times New Roman" w:hAnsi="Times New Roman" w:hint="eastAsia"/>
          <w:sz w:val="22"/>
          <w:szCs w:val="28"/>
          <w:lang w:eastAsia="zh-CN"/>
        </w:rPr>
        <w:t>12</w:t>
      </w:r>
      <w:r>
        <w:rPr>
          <w:rFonts w:ascii="Times New Roman" w:hAnsi="Times New Roman" w:hint="eastAsia"/>
          <w:sz w:val="22"/>
          <w:szCs w:val="28"/>
          <w:lang w:eastAsia="zh-CN"/>
        </w:rPr>
        <w:t>大类压裂用防膨剂（</w:t>
      </w:r>
      <w:r>
        <w:rPr>
          <w:rFonts w:ascii="Times New Roman" w:hAnsi="Times New Roman" w:hint="eastAsia"/>
          <w:sz w:val="22"/>
          <w:szCs w:val="28"/>
          <w:lang w:eastAsia="zh-CN"/>
        </w:rPr>
        <w:t>JC2022-W</w:t>
      </w:r>
      <w:r>
        <w:rPr>
          <w:rFonts w:ascii="Times New Roman" w:hAnsi="Times New Roman" w:hint="eastAsia"/>
          <w:sz w:val="22"/>
          <w:szCs w:val="28"/>
          <w:lang w:eastAsia="zh-CN"/>
        </w:rPr>
        <w:t>Ⅱ</w:t>
      </w:r>
      <w:r>
        <w:rPr>
          <w:rFonts w:ascii="Times New Roman" w:hAnsi="Times New Roman" w:hint="eastAsia"/>
          <w:sz w:val="22"/>
          <w:szCs w:val="28"/>
          <w:lang w:eastAsia="zh-CN"/>
        </w:rPr>
        <w:t>-12-98</w:t>
      </w:r>
      <w:r>
        <w:rPr>
          <w:rFonts w:ascii="Times New Roman" w:hAnsi="Times New Roman" w:hint="eastAsia"/>
          <w:sz w:val="22"/>
          <w:szCs w:val="28"/>
          <w:lang w:eastAsia="zh-CN"/>
        </w:rPr>
        <w:t>包）</w:t>
      </w:r>
      <w:r>
        <w:rPr>
          <w:rFonts w:ascii="Times New Roman" w:hAnsi="Times New Roman"/>
          <w:sz w:val="22"/>
          <w:szCs w:val="28"/>
          <w:lang w:eastAsia="zh-CN"/>
        </w:rPr>
        <w:t>招标综合评分细则</w:t>
      </w:r>
      <w:bookmarkEnd w:id="648"/>
    </w:p>
    <w:p w:rsidR="00000000" w:rsidRDefault="000841DE">
      <w:pPr>
        <w:pStyle w:val="ae"/>
        <w:rPr>
          <w:rFonts w:ascii="Times New Roman" w:hAnsi="Times New Roman" w:hint="eastAsia"/>
          <w:sz w:val="22"/>
          <w:szCs w:val="28"/>
          <w:lang w:eastAsia="zh-CN"/>
        </w:rPr>
      </w:pPr>
      <w:bookmarkStart w:id="649" w:name="_Toc31824"/>
      <w:r>
        <w:rPr>
          <w:rFonts w:ascii="Times New Roman" w:hAnsi="Times New Roman" w:hint="eastAsia"/>
          <w:sz w:val="22"/>
          <w:szCs w:val="28"/>
          <w:lang w:eastAsia="zh-CN"/>
        </w:rPr>
        <w:t>附件</w:t>
      </w:r>
      <w:r>
        <w:rPr>
          <w:rFonts w:ascii="Times New Roman" w:hAnsi="Times New Roman"/>
          <w:sz w:val="22"/>
          <w:szCs w:val="28"/>
          <w:lang w:eastAsia="zh-CN"/>
        </w:rPr>
        <w:t>6</w:t>
      </w:r>
      <w:r>
        <w:rPr>
          <w:rFonts w:ascii="Times New Roman" w:hAnsi="Times New Roman"/>
          <w:sz w:val="22"/>
          <w:szCs w:val="28"/>
          <w:lang w:eastAsia="zh-CN"/>
        </w:rPr>
        <w:t>：</w:t>
      </w:r>
      <w:r>
        <w:rPr>
          <w:rFonts w:ascii="Times New Roman" w:hAnsi="Times New Roman" w:hint="eastAsia"/>
          <w:sz w:val="22"/>
          <w:szCs w:val="28"/>
          <w:lang w:eastAsia="zh-CN"/>
        </w:rPr>
        <w:t>2022</w:t>
      </w:r>
      <w:r>
        <w:rPr>
          <w:rFonts w:ascii="Times New Roman" w:hAnsi="Times New Roman" w:hint="eastAsia"/>
          <w:sz w:val="22"/>
          <w:szCs w:val="28"/>
          <w:lang w:eastAsia="zh-CN"/>
        </w:rPr>
        <w:t>年二级物资集中采购</w:t>
      </w:r>
      <w:r>
        <w:rPr>
          <w:rFonts w:ascii="Times New Roman" w:hAnsi="Times New Roman" w:hint="eastAsia"/>
          <w:sz w:val="22"/>
          <w:szCs w:val="28"/>
          <w:lang w:eastAsia="zh-CN"/>
        </w:rPr>
        <w:t>12</w:t>
      </w:r>
      <w:r>
        <w:rPr>
          <w:rFonts w:ascii="Times New Roman" w:hAnsi="Times New Roman" w:hint="eastAsia"/>
          <w:sz w:val="22"/>
          <w:szCs w:val="28"/>
          <w:lang w:eastAsia="zh-CN"/>
        </w:rPr>
        <w:t>大类压裂用防膨剂（</w:t>
      </w:r>
      <w:r>
        <w:rPr>
          <w:rFonts w:ascii="Times New Roman" w:hAnsi="Times New Roman" w:hint="eastAsia"/>
          <w:sz w:val="22"/>
          <w:szCs w:val="28"/>
          <w:lang w:eastAsia="zh-CN"/>
        </w:rPr>
        <w:t>JC2022-W</w:t>
      </w:r>
      <w:r>
        <w:rPr>
          <w:rFonts w:ascii="Times New Roman" w:hAnsi="Times New Roman" w:hint="eastAsia"/>
          <w:sz w:val="22"/>
          <w:szCs w:val="28"/>
          <w:lang w:eastAsia="zh-CN"/>
        </w:rPr>
        <w:t>Ⅱ</w:t>
      </w:r>
      <w:r>
        <w:rPr>
          <w:rFonts w:ascii="Times New Roman" w:hAnsi="Times New Roman" w:hint="eastAsia"/>
          <w:sz w:val="22"/>
          <w:szCs w:val="28"/>
          <w:lang w:eastAsia="zh-CN"/>
        </w:rPr>
        <w:t>-12-98</w:t>
      </w:r>
      <w:r>
        <w:rPr>
          <w:rFonts w:ascii="Times New Roman" w:hAnsi="Times New Roman" w:hint="eastAsia"/>
          <w:sz w:val="22"/>
          <w:szCs w:val="28"/>
          <w:lang w:eastAsia="zh-CN"/>
        </w:rPr>
        <w:t>包）</w:t>
      </w:r>
      <w:r>
        <w:rPr>
          <w:rFonts w:ascii="Times New Roman" w:hAnsi="Times New Roman"/>
          <w:sz w:val="22"/>
          <w:szCs w:val="28"/>
          <w:lang w:eastAsia="zh-CN"/>
        </w:rPr>
        <w:t>招标投标人自律守则</w:t>
      </w:r>
      <w:bookmarkEnd w:id="649"/>
    </w:p>
    <w:p w:rsidR="00BF09BA" w:rsidRDefault="000841DE">
      <w:pPr>
        <w:pStyle w:val="ae"/>
        <w:rPr>
          <w:rFonts w:ascii="黑体" w:eastAsia="黑体" w:hint="eastAsia"/>
          <w:kern w:val="2"/>
          <w:sz w:val="24"/>
          <w:szCs w:val="24"/>
          <w:lang w:eastAsia="zh-CN"/>
        </w:rPr>
      </w:pPr>
      <w:bookmarkStart w:id="650" w:name="_Toc7369"/>
      <w:r>
        <w:rPr>
          <w:rFonts w:ascii="Times New Roman" w:hAnsi="Times New Roman" w:hint="eastAsia"/>
          <w:sz w:val="22"/>
          <w:szCs w:val="28"/>
          <w:lang w:eastAsia="zh-CN"/>
        </w:rPr>
        <w:t>附件</w:t>
      </w:r>
      <w:r>
        <w:rPr>
          <w:rFonts w:ascii="Times New Roman" w:hAnsi="Times New Roman"/>
          <w:sz w:val="22"/>
          <w:szCs w:val="28"/>
          <w:lang w:eastAsia="zh-CN"/>
        </w:rPr>
        <w:t>7</w:t>
      </w:r>
      <w:r>
        <w:rPr>
          <w:rFonts w:ascii="Times New Roman" w:hAnsi="Times New Roman"/>
          <w:sz w:val="22"/>
          <w:szCs w:val="28"/>
          <w:lang w:eastAsia="zh-CN"/>
        </w:rPr>
        <w:t>：</w:t>
      </w:r>
      <w:r>
        <w:rPr>
          <w:rFonts w:ascii="Times New Roman" w:hAnsi="Times New Roman" w:hint="eastAsia"/>
          <w:sz w:val="22"/>
          <w:szCs w:val="28"/>
          <w:lang w:eastAsia="zh-CN"/>
        </w:rPr>
        <w:t>2022</w:t>
      </w:r>
      <w:r>
        <w:rPr>
          <w:rFonts w:ascii="Times New Roman" w:hAnsi="Times New Roman" w:hint="eastAsia"/>
          <w:sz w:val="22"/>
          <w:szCs w:val="28"/>
          <w:lang w:eastAsia="zh-CN"/>
        </w:rPr>
        <w:t>年二级物资集中采购</w:t>
      </w:r>
      <w:r>
        <w:rPr>
          <w:rFonts w:ascii="Times New Roman" w:hAnsi="Times New Roman" w:hint="eastAsia"/>
          <w:sz w:val="22"/>
          <w:szCs w:val="28"/>
          <w:lang w:eastAsia="zh-CN"/>
        </w:rPr>
        <w:t>12</w:t>
      </w:r>
      <w:r>
        <w:rPr>
          <w:rFonts w:ascii="Times New Roman" w:hAnsi="Times New Roman" w:hint="eastAsia"/>
          <w:sz w:val="22"/>
          <w:szCs w:val="28"/>
          <w:lang w:eastAsia="zh-CN"/>
        </w:rPr>
        <w:t>大类压裂用防膨剂（</w:t>
      </w:r>
      <w:r>
        <w:rPr>
          <w:rFonts w:ascii="Times New Roman" w:hAnsi="Times New Roman" w:hint="eastAsia"/>
          <w:sz w:val="22"/>
          <w:szCs w:val="28"/>
          <w:lang w:eastAsia="zh-CN"/>
        </w:rPr>
        <w:t>JC2022-W</w:t>
      </w:r>
      <w:r>
        <w:rPr>
          <w:rFonts w:ascii="Times New Roman" w:hAnsi="Times New Roman" w:hint="eastAsia"/>
          <w:sz w:val="22"/>
          <w:szCs w:val="28"/>
          <w:lang w:eastAsia="zh-CN"/>
        </w:rPr>
        <w:t>Ⅱ</w:t>
      </w:r>
      <w:r>
        <w:rPr>
          <w:rFonts w:ascii="Times New Roman" w:hAnsi="Times New Roman" w:hint="eastAsia"/>
          <w:sz w:val="22"/>
          <w:szCs w:val="28"/>
          <w:lang w:eastAsia="zh-CN"/>
        </w:rPr>
        <w:t>-12-98</w:t>
      </w:r>
      <w:r>
        <w:rPr>
          <w:rFonts w:ascii="Times New Roman" w:hAnsi="Times New Roman" w:hint="eastAsia"/>
          <w:sz w:val="22"/>
          <w:szCs w:val="28"/>
          <w:lang w:eastAsia="zh-CN"/>
        </w:rPr>
        <w:t>包）</w:t>
      </w:r>
      <w:r>
        <w:rPr>
          <w:rFonts w:ascii="Times New Roman" w:hAnsi="Times New Roman"/>
          <w:sz w:val="22"/>
          <w:szCs w:val="28"/>
          <w:lang w:eastAsia="zh-CN"/>
        </w:rPr>
        <w:t>招标销售业绩统计表</w:t>
      </w:r>
      <w:bookmarkEnd w:id="650"/>
    </w:p>
    <w:sectPr w:rsidR="00BF09BA">
      <w:headerReference w:type="default" r:id="rId22"/>
      <w:footerReference w:type="default" r:id="rId23"/>
      <w:pgSz w:w="11907" w:h="16840"/>
      <w:pgMar w:top="1474" w:right="1474" w:bottom="1531" w:left="1474" w:header="720" w:footer="720" w:gutter="397"/>
      <w:cols w:space="720"/>
      <w:docGrid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1DE" w:rsidRDefault="000841DE">
      <w:pPr>
        <w:spacing w:line="240" w:lineRule="auto"/>
        <w:ind w:firstLine="420"/>
      </w:pPr>
      <w:r>
        <w:separator/>
      </w:r>
    </w:p>
  </w:endnote>
  <w:endnote w:type="continuationSeparator" w:id="0">
    <w:p w:rsidR="000841DE" w:rsidRDefault="000841DE">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方正宋黑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方正仿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18030">
    <w:altName w:val="微软雅黑"/>
    <w:charset w:val="86"/>
    <w:family w:val="modern"/>
    <w:pitch w:val="default"/>
    <w:sig w:usb0="00000000" w:usb1="00000000" w:usb2="000A005E" w:usb3="00000000" w:csb0="00040001" w:csb1="00000000"/>
  </w:font>
  <w:font w:name="MS Sans Serif">
    <w:altName w:val="Arial"/>
    <w:charset w:val="00"/>
    <w:family w:val="swiss"/>
    <w:pitch w:val="default"/>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0841DE">
    <w:pPr>
      <w:pStyle w:val="af3"/>
      <w:ind w:firstLine="3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0841DE">
    <w:pPr>
      <w:pStyle w:val="af3"/>
      <w:ind w:firstLine="3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0841DE">
    <w:pPr>
      <w:pStyle w:val="af3"/>
      <w:ind w:firstLine="38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A2960">
    <w:pPr>
      <w:pStyle w:val="af3"/>
      <w:tabs>
        <w:tab w:val="center" w:pos="4521"/>
        <w:tab w:val="left" w:pos="5817"/>
      </w:tabs>
      <w:ind w:firstLine="360"/>
    </w:pPr>
    <w:r>
      <w:rPr>
        <w:noProof/>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14935" cy="222250"/>
              <wp:effectExtent l="635" t="0" r="0" b="1270"/>
              <wp:wrapNone/>
              <wp:docPr id="4" name="文本框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841DE">
                          <w:pPr>
                            <w:snapToGrid w:val="0"/>
                            <w:ind w:firstLineChars="0" w:firstLine="0"/>
                            <w:rPr>
                              <w:rFonts w:hint="eastAsia"/>
                              <w:color w:val="0000FF"/>
                              <w:sz w:val="18"/>
                              <w:lang w:eastAsia="zh-CN"/>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5" o:spid="_x0000_s1031" type="#_x0000_t202" style="position:absolute;left:0;text-align:left;margin-left:0;margin-top:0;width:9.05pt;height:17.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" filled="f" stroked="f">
              <v:textbox style="mso-fit-shape-to-text:t" inset="0,0,0,0">
                <w:txbxContent>
                  <w:p w:rsidR="00000000" w:rsidRDefault="000841DE">
                    <w:pPr>
                      <w:snapToGrid w:val="0"/>
                      <w:ind w:firstLineChars="0" w:firstLine="0"/>
                      <w:rPr>
                        <w:rFonts w:hint="eastAsia"/>
                        <w:color w:val="0000FF"/>
                        <w:sz w:val="18"/>
                        <w:lang w:eastAsia="zh-CN"/>
                      </w:rPr>
                    </w:pPr>
                  </w:p>
                </w:txbxContent>
              </v:textbox>
              <w10:wrap anchorx="margin"/>
            </v:shape>
          </w:pict>
        </mc:Fallback>
      </mc:AlternateContent>
    </w:r>
    <w:r w:rsidR="000841DE">
      <w:rPr>
        <w:rFonts w:hint="eastAsia"/>
        <w:lang w:eastAsia="zh-CN"/>
      </w:rPr>
      <w:tab/>
    </w:r>
    <w:r w:rsidR="000841DE">
      <w:rPr>
        <w:rFonts w:hint="eastAsia"/>
        <w:lang w:eastAsia="zh-CN"/>
      </w:rPr>
      <w:tab/>
    </w:r>
    <w:r w:rsidR="000841DE">
      <w:rPr>
        <w:rFonts w:hint="eastAsia"/>
        <w:lang w:eastAsia="zh-CN"/>
      </w:rPr>
      <w:tab/>
    </w:r>
    <w:r w:rsidR="000841DE">
      <w:rPr>
        <w:rFonts w:hint="eastAsia"/>
        <w:lang w:eastAsia="zh-CN"/>
      </w:rPr>
      <w:tab/>
    </w:r>
  </w:p>
  <w:p w:rsidR="00000000" w:rsidRDefault="000841DE">
    <w:pPr>
      <w:pStyle w:val="af3"/>
      <w:ind w:firstLine="38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A2960">
    <w:pPr>
      <w:pStyle w:val="af3"/>
      <w:ind w:firstLine="360"/>
      <w:jc w:val="center"/>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841DE">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1</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4" o:spid="_x0000_s1032" type="#_x0000_t202" style="position:absolute;left:0;text-align:left;margin-left:0;margin-top:0;width:2in;height:2in;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" filled="f" stroked="f">
              <v:textbox style="mso-fit-shape-to-text:t" inset="0,0,0,0">
                <w:txbxContent>
                  <w:p w:rsidR="00000000" w:rsidRDefault="000841DE">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1</w:t>
                    </w:r>
                    <w:r>
                      <w:rPr>
                        <w:rFonts w:hint="eastAsia"/>
                        <w:sz w:val="18"/>
                        <w:lang w:eastAsia="zh-CN"/>
                      </w:rPr>
                      <w:fldChar w:fldCharType="end"/>
                    </w:r>
                  </w:p>
                </w:txbxContent>
              </v:textbox>
              <w10:wrap anchorx="margin"/>
            </v:shape>
          </w:pict>
        </mc:Fallback>
      </mc:AlternateContent>
    </w:r>
  </w:p>
  <w:p w:rsidR="00000000" w:rsidRDefault="000841DE">
    <w:pPr>
      <w:pStyle w:val="af3"/>
      <w:tabs>
        <w:tab w:val="clear" w:pos="4153"/>
        <w:tab w:val="center" w:pos="4281"/>
      </w:tabs>
      <w:ind w:firstLine="38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A2960">
    <w:pPr>
      <w:ind w:firstLine="420"/>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841DE">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7</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5" o:spid="_x0000_s1033" type="#_x0000_t202" style="position:absolute;left:0;text-align:left;margin-left:0;margin-top:0;width:2in;height:2in;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" filled="f" stroked="f">
              <v:textbox style="mso-fit-shape-to-text:t" inset="0,0,0,0">
                <w:txbxContent>
                  <w:p w:rsidR="00000000" w:rsidRDefault="000841DE">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7</w:t>
                    </w:r>
                    <w:r>
                      <w:rPr>
                        <w:rFonts w:hint="eastAsia"/>
                        <w:sz w:val="18"/>
                        <w:lang w:eastAsia="zh-CN"/>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0841DE">
    <w:pPr>
      <w:pStyle w:val="af3"/>
      <w:framePr w:wrap="around" w:vAnchor="text" w:hAnchor="margin" w:xAlign="center" w:y="1"/>
      <w:tabs>
        <w:tab w:val="clear" w:pos="4153"/>
        <w:tab w:val="clear" w:pos="8306"/>
        <w:tab w:val="center" w:pos="4320"/>
        <w:tab w:val="right" w:pos="8640"/>
      </w:tabs>
      <w:ind w:firstLine="360"/>
      <w:rPr>
        <w:rStyle w:val="a5"/>
        <w:rFonts w:ascii="Times New Roman"/>
      </w:rPr>
    </w:pPr>
    <w:r>
      <w:rPr>
        <w:rFonts w:ascii="Times New Roman"/>
      </w:rPr>
      <w:fldChar w:fldCharType="begin"/>
    </w:r>
    <w:r>
      <w:rPr>
        <w:rStyle w:val="a5"/>
        <w:rFonts w:ascii="Times New Roman"/>
      </w:rPr>
      <w:instrText xml:space="preserve">PAGE  </w:instrText>
    </w:r>
    <w:r>
      <w:rPr>
        <w:rFonts w:ascii="Times New Roman"/>
      </w:rPr>
      <w:fldChar w:fldCharType="separate"/>
    </w:r>
    <w:r>
      <w:rPr>
        <w:rStyle w:val="a5"/>
        <w:rFonts w:ascii="Times New Roman"/>
        <w:lang w:val="en-US" w:eastAsia="zh-CN"/>
      </w:rPr>
      <w:t>40</w:t>
    </w:r>
    <w:r>
      <w:rPr>
        <w:rFonts w:ascii="Times New Roman"/>
      </w:rPr>
      <w:fldChar w:fldCharType="end"/>
    </w:r>
  </w:p>
  <w:p w:rsidR="00000000" w:rsidRDefault="000841DE">
    <w:pPr>
      <w:pStyle w:val="af3"/>
      <w:tabs>
        <w:tab w:val="clear" w:pos="4153"/>
        <w:tab w:val="clear" w:pos="8306"/>
        <w:tab w:val="center" w:pos="4320"/>
        <w:tab w:val="right" w:pos="8640"/>
      </w:tabs>
      <w:ind w:firstLine="384"/>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A2960">
    <w:pPr>
      <w:pStyle w:val="af3"/>
      <w:ind w:firstLine="360"/>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841DE">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62</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6" o:spid="_x0000_s1034"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" filled="f" stroked="f">
              <v:textbox style="mso-fit-shape-to-text:t" inset="0,0,0,0">
                <w:txbxContent>
                  <w:p w:rsidR="00000000" w:rsidRDefault="000841DE">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62</w:t>
                    </w:r>
                    <w:r>
                      <w:rPr>
                        <w:rFonts w:hint="eastAsia"/>
                        <w:sz w:val="18"/>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1DE" w:rsidRDefault="000841DE">
      <w:pPr>
        <w:spacing w:line="240" w:lineRule="auto"/>
        <w:ind w:firstLine="420"/>
      </w:pPr>
      <w:r>
        <w:separator/>
      </w:r>
    </w:p>
  </w:footnote>
  <w:footnote w:type="continuationSeparator" w:id="0">
    <w:p w:rsidR="000841DE" w:rsidRDefault="000841DE">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0841DE">
    <w:pPr>
      <w:pStyle w:val="afa"/>
      <w:ind w:firstLine="3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0841DE">
    <w:pPr>
      <w:pStyle w:val="afa"/>
      <w:pBdr>
        <w:bottom w:val="none" w:sz="0" w:space="1" w:color="auto"/>
      </w:pBdr>
      <w:ind w:firstLine="3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0841DE">
    <w:pPr>
      <w:pStyle w:val="afa"/>
      <w:pBdr>
        <w:bottom w:val="none" w:sz="0" w:space="1" w:color="auto"/>
      </w:pBdr>
      <w:ind w:firstLine="3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0841DE">
    <w:pPr>
      <w:pStyle w:val="afa"/>
      <w:pBdr>
        <w:bottom w:val="none" w:sz="0" w:space="1" w:color="auto"/>
      </w:pBdr>
      <w:ind w:firstLine="38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0841DE">
    <w:pPr>
      <w:pStyle w:val="afa"/>
      <w:pBdr>
        <w:bottom w:val="none" w:sz="0" w:space="0" w:color="auto"/>
      </w:pBdr>
      <w:ind w:firstLine="38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0841DE">
    <w:pPr>
      <w:ind w:firstLine="4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65CFDD"/>
    <w:multiLevelType w:val="singleLevel"/>
    <w:tmpl w:val="FF65CFDD"/>
    <w:lvl w:ilvl="0">
      <w:start w:val="6"/>
      <w:numFmt w:val="chineseCounting"/>
      <w:suff w:val="space"/>
      <w:lvlText w:val="第%1章"/>
      <w:lvlJc w:val="left"/>
      <w:rPr>
        <w:rFonts w:hint="eastAsia"/>
      </w:rPr>
    </w:lvl>
  </w:abstractNum>
  <w:abstractNum w:abstractNumId="1" w15:restartNumberingAfterBreak="0">
    <w:multiLevelType w:val="singleLevel"/>
    <w:tmpl w:val="00000000"/>
    <w:lvl w:ilvl="0">
      <w:start w:val="1"/>
      <w:numFmt w:val="decimal"/>
      <w:suff w:val="nothing"/>
      <w:lvlText w:val="（%1）"/>
      <w:lvlJc w:val="left"/>
      <w:pPr>
        <w:tabs>
          <w:tab w:val="num" w:pos="0"/>
        </w:tabs>
        <w:ind w:left="0" w:firstLine="0"/>
      </w:pPr>
    </w:lvl>
  </w:abstractNum>
  <w:abstractNum w:abstractNumId="2" w15:restartNumberingAfterBreak="0">
    <w:nsid w:val="00000001"/>
    <w:multiLevelType w:val="singleLevel"/>
    <w:tmpl w:val="00000001"/>
    <w:lvl w:ilvl="0">
      <w:start w:val="2"/>
      <w:numFmt w:val="chineseCounting"/>
      <w:suff w:val="space"/>
      <w:lvlText w:val="第%1章"/>
      <w:lvlJc w:val="left"/>
      <w:rPr>
        <w:rFonts w:hint="eastAsia"/>
      </w:rPr>
    </w:lvl>
  </w:abstractNum>
  <w:abstractNum w:abstractNumId="3"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8CFB764"/>
    <w:multiLevelType w:val="singleLevel"/>
    <w:tmpl w:val="38CFB764"/>
    <w:lvl w:ilvl="0">
      <w:start w:val="2"/>
      <w:numFmt w:val="chineseCounting"/>
      <w:suff w:val="nothing"/>
      <w:lvlText w:val="%1、"/>
      <w:lvlJc w:val="left"/>
      <w:rPr>
        <w:rFonts w:hint="eastAsia"/>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1"/>
  <w:drawingGridVerticalSpacing w:val="156"/>
  <w:doNotShadeFormData/>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FiMTc3ODc5NzliNDAyOGY2YTBiY2M3MTlkZTliYTUifQ=="/>
  </w:docVars>
  <w:rsids>
    <w:rsidRoot w:val="00172A27"/>
    <w:rsid w:val="000841DE"/>
    <w:rsid w:val="001079DB"/>
    <w:rsid w:val="001160B7"/>
    <w:rsid w:val="00196E4D"/>
    <w:rsid w:val="00220B63"/>
    <w:rsid w:val="003431B3"/>
    <w:rsid w:val="0039052C"/>
    <w:rsid w:val="003A3C4C"/>
    <w:rsid w:val="003C0DD2"/>
    <w:rsid w:val="0041767C"/>
    <w:rsid w:val="00421001"/>
    <w:rsid w:val="00474677"/>
    <w:rsid w:val="005411CD"/>
    <w:rsid w:val="005418D0"/>
    <w:rsid w:val="005833D2"/>
    <w:rsid w:val="005C4A19"/>
    <w:rsid w:val="005E74C0"/>
    <w:rsid w:val="006347E9"/>
    <w:rsid w:val="006C2C15"/>
    <w:rsid w:val="006F2723"/>
    <w:rsid w:val="006F78D7"/>
    <w:rsid w:val="00725DAB"/>
    <w:rsid w:val="00772DEF"/>
    <w:rsid w:val="007D7A9C"/>
    <w:rsid w:val="00802B5D"/>
    <w:rsid w:val="008327F8"/>
    <w:rsid w:val="00857392"/>
    <w:rsid w:val="008A2960"/>
    <w:rsid w:val="00904928"/>
    <w:rsid w:val="00996C61"/>
    <w:rsid w:val="009F7D47"/>
    <w:rsid w:val="00A04402"/>
    <w:rsid w:val="00A15EFE"/>
    <w:rsid w:val="00A410D6"/>
    <w:rsid w:val="00AE138F"/>
    <w:rsid w:val="00B2114D"/>
    <w:rsid w:val="00BF09BA"/>
    <w:rsid w:val="00BF265C"/>
    <w:rsid w:val="00C51077"/>
    <w:rsid w:val="00C6627C"/>
    <w:rsid w:val="00CA1B80"/>
    <w:rsid w:val="00D3404C"/>
    <w:rsid w:val="00D76A6B"/>
    <w:rsid w:val="00D81B27"/>
    <w:rsid w:val="00EA1E73"/>
    <w:rsid w:val="00EB19AD"/>
    <w:rsid w:val="00EC0010"/>
    <w:rsid w:val="00EE3E7E"/>
    <w:rsid w:val="00F52A71"/>
    <w:rsid w:val="00F72DD2"/>
    <w:rsid w:val="00FB0AA0"/>
    <w:rsid w:val="00FE3892"/>
    <w:rsid w:val="01AB4C42"/>
    <w:rsid w:val="02C13588"/>
    <w:rsid w:val="03686F9A"/>
    <w:rsid w:val="03B443FA"/>
    <w:rsid w:val="0A9A2DB6"/>
    <w:rsid w:val="0E7B7A50"/>
    <w:rsid w:val="0FED59A3"/>
    <w:rsid w:val="1043521A"/>
    <w:rsid w:val="108F5E53"/>
    <w:rsid w:val="11CF5739"/>
    <w:rsid w:val="12422035"/>
    <w:rsid w:val="13291467"/>
    <w:rsid w:val="13F374B5"/>
    <w:rsid w:val="14410020"/>
    <w:rsid w:val="146807BB"/>
    <w:rsid w:val="14C5638F"/>
    <w:rsid w:val="161A2F36"/>
    <w:rsid w:val="171511F7"/>
    <w:rsid w:val="17F9240D"/>
    <w:rsid w:val="189E1ACC"/>
    <w:rsid w:val="1B1C0EEA"/>
    <w:rsid w:val="1BA74630"/>
    <w:rsid w:val="1BFF5C68"/>
    <w:rsid w:val="1C6235D9"/>
    <w:rsid w:val="1D634D39"/>
    <w:rsid w:val="1D6C1A7F"/>
    <w:rsid w:val="1EF529D8"/>
    <w:rsid w:val="206B0CE9"/>
    <w:rsid w:val="20C76475"/>
    <w:rsid w:val="20D41D91"/>
    <w:rsid w:val="21300E58"/>
    <w:rsid w:val="21C6141F"/>
    <w:rsid w:val="23652C74"/>
    <w:rsid w:val="23D805DE"/>
    <w:rsid w:val="24866C82"/>
    <w:rsid w:val="24F3034B"/>
    <w:rsid w:val="26802169"/>
    <w:rsid w:val="27E8178F"/>
    <w:rsid w:val="280509CA"/>
    <w:rsid w:val="280C0CD9"/>
    <w:rsid w:val="28A81786"/>
    <w:rsid w:val="28FA2EDA"/>
    <w:rsid w:val="2A723802"/>
    <w:rsid w:val="2BBA53F8"/>
    <w:rsid w:val="2C250E33"/>
    <w:rsid w:val="2CC71A66"/>
    <w:rsid w:val="2D154F6C"/>
    <w:rsid w:val="2D8C0B52"/>
    <w:rsid w:val="2EB803C0"/>
    <w:rsid w:val="2F3802CC"/>
    <w:rsid w:val="305617A7"/>
    <w:rsid w:val="306C3B80"/>
    <w:rsid w:val="30DD2E5A"/>
    <w:rsid w:val="30FF36D4"/>
    <w:rsid w:val="32784EF2"/>
    <w:rsid w:val="35B03ABB"/>
    <w:rsid w:val="37E5439A"/>
    <w:rsid w:val="37F5683E"/>
    <w:rsid w:val="384C0071"/>
    <w:rsid w:val="3867146A"/>
    <w:rsid w:val="3925743B"/>
    <w:rsid w:val="3A1A59C4"/>
    <w:rsid w:val="3AC93DB4"/>
    <w:rsid w:val="3B9B4398"/>
    <w:rsid w:val="3C38269C"/>
    <w:rsid w:val="3C554CB0"/>
    <w:rsid w:val="3E3D00F3"/>
    <w:rsid w:val="3EC708DE"/>
    <w:rsid w:val="402463DA"/>
    <w:rsid w:val="404B1FA5"/>
    <w:rsid w:val="407C54D3"/>
    <w:rsid w:val="41771492"/>
    <w:rsid w:val="432A6270"/>
    <w:rsid w:val="43994B64"/>
    <w:rsid w:val="43C03E79"/>
    <w:rsid w:val="45B16BA6"/>
    <w:rsid w:val="46392200"/>
    <w:rsid w:val="46701EAD"/>
    <w:rsid w:val="470B5483"/>
    <w:rsid w:val="47127C14"/>
    <w:rsid w:val="486F63C4"/>
    <w:rsid w:val="4C935681"/>
    <w:rsid w:val="4CEA54E8"/>
    <w:rsid w:val="4CED5EF4"/>
    <w:rsid w:val="4CF92636"/>
    <w:rsid w:val="4EA948C8"/>
    <w:rsid w:val="4F0A389C"/>
    <w:rsid w:val="4F1336D6"/>
    <w:rsid w:val="4FCC3B76"/>
    <w:rsid w:val="50D24286"/>
    <w:rsid w:val="51253F10"/>
    <w:rsid w:val="51477696"/>
    <w:rsid w:val="517B3E6C"/>
    <w:rsid w:val="52D21644"/>
    <w:rsid w:val="53A37908"/>
    <w:rsid w:val="54CD2996"/>
    <w:rsid w:val="55D257D3"/>
    <w:rsid w:val="574C1A6B"/>
    <w:rsid w:val="57BA3811"/>
    <w:rsid w:val="595A7649"/>
    <w:rsid w:val="5AAA6662"/>
    <w:rsid w:val="5B0A5B6E"/>
    <w:rsid w:val="5B516E5C"/>
    <w:rsid w:val="5BF41EB1"/>
    <w:rsid w:val="5C1F025F"/>
    <w:rsid w:val="5D103BF1"/>
    <w:rsid w:val="5D1C5977"/>
    <w:rsid w:val="5D9060B8"/>
    <w:rsid w:val="5ECE64E8"/>
    <w:rsid w:val="5EFC2779"/>
    <w:rsid w:val="5FF02CE1"/>
    <w:rsid w:val="60716B1B"/>
    <w:rsid w:val="60DA0F48"/>
    <w:rsid w:val="613970A1"/>
    <w:rsid w:val="6222707C"/>
    <w:rsid w:val="62C03FA8"/>
    <w:rsid w:val="64514F19"/>
    <w:rsid w:val="64CB1AC4"/>
    <w:rsid w:val="65386BE9"/>
    <w:rsid w:val="65AE0EAD"/>
    <w:rsid w:val="65EF7BA8"/>
    <w:rsid w:val="660F0A7B"/>
    <w:rsid w:val="66AE191A"/>
    <w:rsid w:val="680B469B"/>
    <w:rsid w:val="6836643F"/>
    <w:rsid w:val="689177F9"/>
    <w:rsid w:val="691D17EA"/>
    <w:rsid w:val="697C4335"/>
    <w:rsid w:val="69AB7FB0"/>
    <w:rsid w:val="6B8D21F0"/>
    <w:rsid w:val="6C581D98"/>
    <w:rsid w:val="6F3E53A3"/>
    <w:rsid w:val="6F6410E6"/>
    <w:rsid w:val="703C67EA"/>
    <w:rsid w:val="70926944"/>
    <w:rsid w:val="70B0595C"/>
    <w:rsid w:val="70E02289"/>
    <w:rsid w:val="70E94B93"/>
    <w:rsid w:val="716E6685"/>
    <w:rsid w:val="721A5C29"/>
    <w:rsid w:val="72C963D7"/>
    <w:rsid w:val="73F100BA"/>
    <w:rsid w:val="73FA7F41"/>
    <w:rsid w:val="75A53A56"/>
    <w:rsid w:val="773F505E"/>
    <w:rsid w:val="7767660D"/>
    <w:rsid w:val="77AA0526"/>
    <w:rsid w:val="77B94774"/>
    <w:rsid w:val="78006F3A"/>
    <w:rsid w:val="781F6F6E"/>
    <w:rsid w:val="79311A78"/>
    <w:rsid w:val="79584959"/>
    <w:rsid w:val="79755001"/>
    <w:rsid w:val="79766131"/>
    <w:rsid w:val="799175EB"/>
    <w:rsid w:val="7A0917AF"/>
    <w:rsid w:val="7BD830FD"/>
    <w:rsid w:val="7C0B6861"/>
    <w:rsid w:val="7CA77EEB"/>
    <w:rsid w:val="7D522092"/>
    <w:rsid w:val="7DC86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chartTrackingRefBased/>
  <w15:docId w15:val="{1B24FD8B-92CD-471A-B722-BE80D5B22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semiHidden="1" w:unhideWhenUsed="1"/>
    <w:lsdException w:name="annotation text"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spacing w:line="360" w:lineRule="auto"/>
      <w:ind w:firstLineChars="200" w:firstLine="200"/>
    </w:pPr>
    <w:rPr>
      <w:rFonts w:ascii="宋体" w:hAnsi="宋体"/>
      <w:spacing w:val="6"/>
      <w:sz w:val="21"/>
      <w:szCs w:val="22"/>
      <w:lang w:eastAsia="en-US" w:bidi="en-US"/>
    </w:rPr>
  </w:style>
  <w:style w:type="paragraph" w:styleId="1">
    <w:name w:val="heading 1"/>
    <w:basedOn w:val="a"/>
    <w:next w:val="a"/>
    <w:link w:val="10"/>
    <w:qFormat/>
    <w:pPr>
      <w:keepNext/>
      <w:keepLines/>
      <w:spacing w:beforeLines="50" w:before="156"/>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0"/>
    <w:qFormat/>
    <w:pPr>
      <w:keepNext/>
      <w:keepLines/>
      <w:spacing w:beforeLines="50" w:before="156" w:afterLines="50" w:after="156"/>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0"/>
    <w:qFormat/>
    <w:pPr>
      <w:keepNext/>
      <w:keepLines/>
      <w:spacing w:beforeLines="50" w:before="156" w:afterLines="50" w:after="156"/>
      <w:ind w:firstLineChars="0" w:firstLine="0"/>
      <w:outlineLvl w:val="2"/>
    </w:pPr>
    <w:rPr>
      <w:rFonts w:ascii="Cambria" w:eastAsia="方正黑体简体" w:hAnsi="Cambria"/>
      <w:bCs/>
      <w:spacing w:val="0"/>
      <w:sz w:val="24"/>
    </w:rPr>
  </w:style>
  <w:style w:type="paragraph" w:styleId="4">
    <w:name w:val="heading 4"/>
    <w:basedOn w:val="2"/>
    <w:next w:val="a"/>
    <w:link w:val="40"/>
    <w:qFormat/>
    <w:pPr>
      <w:spacing w:beforeLines="25" w:before="78" w:afterLines="25" w:after="78"/>
      <w:ind w:firstLineChars="100" w:firstLine="100"/>
      <w:outlineLvl w:val="3"/>
    </w:pPr>
    <w:rPr>
      <w:rFonts w:eastAsia="方正黑体简体"/>
      <w:bCs w:val="0"/>
      <w:iCs/>
    </w:rPr>
  </w:style>
  <w:style w:type="paragraph" w:styleId="5">
    <w:name w:val="heading 5"/>
    <w:basedOn w:val="a"/>
    <w:next w:val="a"/>
    <w:link w:val="50"/>
    <w:qFormat/>
    <w:pPr>
      <w:keepNext/>
      <w:keepLines/>
      <w:outlineLvl w:val="4"/>
    </w:pPr>
    <w:rPr>
      <w:rFonts w:ascii="Cambria" w:hAnsi="Cambria"/>
      <w:b/>
      <w:spacing w:val="0"/>
    </w:rPr>
  </w:style>
  <w:style w:type="paragraph" w:styleId="6">
    <w:name w:val="heading 6"/>
    <w:basedOn w:val="a"/>
    <w:next w:val="a"/>
    <w:link w:val="60"/>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0"/>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0"/>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0"/>
    <w:qFormat/>
    <w:pPr>
      <w:keepNext/>
      <w:keepLines/>
      <w:spacing w:before="200"/>
      <w:outlineLvl w:val="8"/>
    </w:pPr>
    <w:rPr>
      <w:rFonts w:ascii="Cambria" w:hAnsi="Cambria"/>
      <w:i/>
      <w:iCs/>
      <w:color w:val="404040"/>
      <w:spacing w:val="0"/>
      <w:sz w:val="20"/>
      <w:szCs w:val="20"/>
      <w:lang w:bidi="ar-SA"/>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下划线 Char"/>
    <w:qFormat/>
    <w:rPr>
      <w:rFonts w:ascii="方正黑体简体" w:hAnsi="方正黑体简体" w:cs="方正黑体简体"/>
      <w:spacing w:val="6"/>
      <w:sz w:val="32"/>
      <w:szCs w:val="32"/>
      <w:u w:val="single"/>
      <w:lang w:bidi="en-US"/>
    </w:rPr>
  </w:style>
  <w:style w:type="character" w:customStyle="1" w:styleId="90">
    <w:name w:val="标题 9 字符"/>
    <w:link w:val="9"/>
    <w:rPr>
      <w:rFonts w:ascii="Cambria" w:eastAsia="宋体" w:hAnsi="Cambria" w:cs="Times New Roman"/>
      <w:i/>
      <w:iCs/>
      <w:color w:val="404040"/>
      <w:sz w:val="20"/>
      <w:szCs w:val="20"/>
    </w:rPr>
  </w:style>
  <w:style w:type="character" w:styleId="a4">
    <w:name w:val="Hyperlink"/>
    <w:uiPriority w:val="99"/>
    <w:rPr>
      <w:color w:val="0000FF"/>
      <w:u w:val="single"/>
    </w:rPr>
  </w:style>
  <w:style w:type="character" w:styleId="a5">
    <w:name w:val="page number"/>
    <w:basedOn w:val="a1"/>
  </w:style>
  <w:style w:type="character" w:customStyle="1" w:styleId="30">
    <w:name w:val="标题 3 字符"/>
    <w:link w:val="3"/>
    <w:rPr>
      <w:rFonts w:ascii="Cambria" w:eastAsia="方正黑体简体" w:hAnsi="Cambria"/>
      <w:bCs/>
      <w:sz w:val="24"/>
      <w:szCs w:val="22"/>
      <w:lang w:eastAsia="en-US" w:bidi="en-US"/>
    </w:rPr>
  </w:style>
  <w:style w:type="character" w:customStyle="1" w:styleId="70">
    <w:name w:val="标题 7 字符"/>
    <w:link w:val="7"/>
    <w:rPr>
      <w:rFonts w:ascii="Cambria" w:eastAsia="宋体" w:hAnsi="Cambria" w:cs="Times New Roman"/>
      <w:i/>
      <w:iCs/>
      <w:color w:val="404040"/>
    </w:rPr>
  </w:style>
  <w:style w:type="character" w:customStyle="1" w:styleId="CharChar">
    <w:name w:val="段标题 Char Char"/>
    <w:rPr>
      <w:rFonts w:ascii="方正黑体简体" w:eastAsia="方正黑体简体" w:hAnsi="宋体"/>
      <w:spacing w:val="6"/>
      <w:sz w:val="28"/>
      <w:szCs w:val="28"/>
      <w:lang w:bidi="en-US"/>
    </w:rPr>
  </w:style>
  <w:style w:type="character" w:customStyle="1" w:styleId="CharChar0">
    <w:name w:val="正文带序号刷 Char Char"/>
    <w:link w:val="a6"/>
    <w:rPr>
      <w:rFonts w:ascii="宋体" w:hAnsi="宋体"/>
      <w:spacing w:val="6"/>
      <w:sz w:val="21"/>
      <w:szCs w:val="22"/>
      <w:lang w:bidi="en-US"/>
    </w:rPr>
  </w:style>
  <w:style w:type="character" w:customStyle="1" w:styleId="50">
    <w:name w:val="标题 5 字符"/>
    <w:link w:val="5"/>
    <w:rPr>
      <w:rFonts w:ascii="Cambria" w:hAnsi="Cambria"/>
      <w:b/>
      <w:sz w:val="21"/>
      <w:szCs w:val="22"/>
      <w:lang w:eastAsia="en-US" w:bidi="en-US"/>
    </w:rPr>
  </w:style>
  <w:style w:type="character" w:customStyle="1" w:styleId="a7">
    <w:name w:val="批注文字 字符"/>
    <w:link w:val="a8"/>
    <w:rPr>
      <w:rFonts w:ascii="宋体" w:hAnsi="宋体"/>
      <w:spacing w:val="6"/>
      <w:sz w:val="21"/>
      <w:szCs w:val="22"/>
      <w:lang w:eastAsia="en-US" w:bidi="en-US"/>
    </w:rPr>
  </w:style>
  <w:style w:type="character" w:customStyle="1" w:styleId="a9">
    <w:name w:val="批注框文本 字符"/>
    <w:link w:val="aa"/>
    <w:rPr>
      <w:rFonts w:ascii="宋体" w:eastAsia="宋体" w:hAnsi="宋体"/>
      <w:spacing w:val="6"/>
      <w:sz w:val="18"/>
      <w:szCs w:val="18"/>
      <w:lang w:eastAsia="en-US" w:bidi="en-US"/>
    </w:rPr>
  </w:style>
  <w:style w:type="character" w:customStyle="1" w:styleId="60">
    <w:name w:val="标题 6 字符"/>
    <w:link w:val="6"/>
    <w:rPr>
      <w:rFonts w:ascii="Cambria" w:eastAsia="宋体" w:hAnsi="Cambria" w:cs="Times New Roman"/>
      <w:i/>
      <w:iCs/>
      <w:color w:val="243F60"/>
    </w:rPr>
  </w:style>
  <w:style w:type="character" w:customStyle="1" w:styleId="80">
    <w:name w:val="标题 8 字符"/>
    <w:link w:val="8"/>
    <w:rPr>
      <w:rFonts w:ascii="Cambria" w:eastAsia="宋体" w:hAnsi="Cambria" w:cs="Times New Roman"/>
      <w:color w:val="4F81BD"/>
      <w:sz w:val="20"/>
      <w:szCs w:val="20"/>
    </w:rPr>
  </w:style>
  <w:style w:type="character" w:styleId="ab">
    <w:name w:val="annotation reference"/>
    <w:rPr>
      <w:sz w:val="21"/>
    </w:rPr>
  </w:style>
  <w:style w:type="character" w:customStyle="1" w:styleId="CharChar1">
    <w:name w:val="投标文件副标题 Char Char"/>
    <w:link w:val="ac"/>
    <w:rPr>
      <w:rFonts w:ascii="宋体" w:eastAsia="宋体" w:hAnsi="宋体"/>
      <w:spacing w:val="6"/>
      <w:sz w:val="30"/>
      <w:szCs w:val="30"/>
      <w:lang w:bidi="en-US"/>
    </w:rPr>
  </w:style>
  <w:style w:type="character" w:customStyle="1" w:styleId="CharChar2">
    <w:name w:val="合同节标题 Char Char"/>
    <w:link w:val="ad"/>
    <w:rPr>
      <w:rFonts w:ascii="方正黑体简体" w:eastAsia="方正黑体简体" w:hAnsi="宋体"/>
      <w:spacing w:val="6"/>
      <w:sz w:val="36"/>
      <w:szCs w:val="36"/>
      <w:lang w:eastAsia="en-US" w:bidi="en-US"/>
    </w:rPr>
  </w:style>
  <w:style w:type="character" w:customStyle="1" w:styleId="CharChar3">
    <w:name w:val="节标题 Char Char"/>
    <w:link w:val="ae"/>
    <w:rPr>
      <w:rFonts w:ascii="方正黑体简体" w:eastAsia="方正黑体简体" w:hAnsi="宋体"/>
      <w:spacing w:val="6"/>
      <w:sz w:val="30"/>
      <w:szCs w:val="30"/>
      <w:lang w:eastAsia="en-US" w:bidi="en-US"/>
    </w:rPr>
  </w:style>
  <w:style w:type="character" w:customStyle="1" w:styleId="af">
    <w:name w:val="批注主题 字符"/>
    <w:link w:val="af0"/>
    <w:rPr>
      <w:rFonts w:ascii="宋体" w:hAnsi="宋体"/>
      <w:b/>
      <w:bCs/>
      <w:spacing w:val="6"/>
      <w:sz w:val="21"/>
      <w:szCs w:val="22"/>
      <w:lang w:eastAsia="en-US" w:bidi="en-US"/>
    </w:rPr>
  </w:style>
  <w:style w:type="character" w:customStyle="1" w:styleId="CharChar4">
    <w:name w:val="表内正文 Char Char"/>
    <w:link w:val="af1"/>
    <w:rPr>
      <w:rFonts w:ascii="宋体" w:eastAsia="宋体" w:hAnsi="宋体"/>
      <w:spacing w:val="2"/>
      <w:sz w:val="21"/>
      <w:szCs w:val="21"/>
      <w:lang w:eastAsia="en-US" w:bidi="en-US"/>
    </w:rPr>
  </w:style>
  <w:style w:type="character" w:customStyle="1" w:styleId="af2">
    <w:name w:val="页脚 字符"/>
    <w:link w:val="af3"/>
    <w:rPr>
      <w:rFonts w:ascii="宋体" w:eastAsia="宋体" w:hAnsi="宋体"/>
      <w:spacing w:val="6"/>
      <w:sz w:val="18"/>
      <w:szCs w:val="18"/>
      <w:lang w:eastAsia="en-US" w:bidi="en-US"/>
    </w:rPr>
  </w:style>
  <w:style w:type="character" w:customStyle="1" w:styleId="CharChar5">
    <w:name w:val="卷标题 Char Char"/>
    <w:link w:val="af4"/>
    <w:rPr>
      <w:rFonts w:ascii="方正黑体简体" w:eastAsia="方正黑体简体" w:hAnsi="方正黑体简体" w:cs="方正黑体简体"/>
      <w:b/>
      <w:bCs/>
      <w:spacing w:val="140"/>
      <w:sz w:val="84"/>
      <w:szCs w:val="84"/>
      <w:lang w:eastAsia="en-US" w:bidi="en-US"/>
    </w:rPr>
  </w:style>
  <w:style w:type="character" w:customStyle="1" w:styleId="CharChar6">
    <w:name w:val="章副标题 Char Char"/>
    <w:link w:val="af5"/>
    <w:rPr>
      <w:rFonts w:ascii="方正黑体简体" w:eastAsia="方正黑体简体" w:hAnsi="宋体"/>
      <w:spacing w:val="6"/>
      <w:sz w:val="32"/>
      <w:szCs w:val="32"/>
      <w:lang w:bidi="en-US"/>
    </w:rPr>
  </w:style>
  <w:style w:type="character" w:customStyle="1" w:styleId="Char0">
    <w:name w:val="段标题 Char"/>
    <w:link w:val="af6"/>
    <w:rPr>
      <w:rFonts w:ascii="方正黑体简体" w:eastAsia="方正黑体简体" w:hAnsi="宋体"/>
      <w:spacing w:val="6"/>
      <w:sz w:val="28"/>
      <w:szCs w:val="28"/>
      <w:lang w:bidi="en-US"/>
    </w:rPr>
  </w:style>
  <w:style w:type="character" w:customStyle="1" w:styleId="CharChar7">
    <w:name w:val="下划线 Char Char"/>
    <w:link w:val="af7"/>
    <w:rPr>
      <w:rFonts w:ascii="方正黑体简体" w:hAnsi="方正黑体简体" w:cs="方正黑体简体"/>
      <w:spacing w:val="6"/>
      <w:sz w:val="32"/>
      <w:szCs w:val="32"/>
      <w:u w:val="single"/>
      <w:lang w:bidi="en-US"/>
    </w:rPr>
  </w:style>
  <w:style w:type="character" w:customStyle="1" w:styleId="CharChar8">
    <w:name w:val="附件大标题 Char Char"/>
    <w:link w:val="af8"/>
    <w:rPr>
      <w:rFonts w:ascii="方正黑体简体" w:eastAsia="方正黑体简体" w:hAnsi="黑体"/>
      <w:spacing w:val="100"/>
      <w:sz w:val="32"/>
      <w:szCs w:val="32"/>
      <w:lang w:eastAsia="en-US" w:bidi="en-US"/>
    </w:rPr>
  </w:style>
  <w:style w:type="character" w:customStyle="1" w:styleId="40">
    <w:name w:val="标题 4 字符"/>
    <w:link w:val="4"/>
    <w:rPr>
      <w:rFonts w:ascii="Cambria" w:eastAsia="方正黑体简体" w:hAnsi="Cambria"/>
      <w:bCs/>
      <w:iCs/>
      <w:sz w:val="21"/>
      <w:szCs w:val="22"/>
      <w:lang w:eastAsia="en-US" w:bidi="en-US"/>
    </w:rPr>
  </w:style>
  <w:style w:type="character" w:customStyle="1" w:styleId="10">
    <w:name w:val="标题 1 字符"/>
    <w:link w:val="1"/>
    <w:rPr>
      <w:rFonts w:ascii="Cambria" w:eastAsia="方正大标宋简体" w:hAnsi="Cambria"/>
      <w:b/>
      <w:bCs/>
      <w:sz w:val="44"/>
      <w:szCs w:val="28"/>
      <w:lang w:eastAsia="en-US" w:bidi="en-US"/>
    </w:rPr>
  </w:style>
  <w:style w:type="character" w:customStyle="1" w:styleId="20">
    <w:name w:val="标题 2 字符"/>
    <w:link w:val="2"/>
    <w:rPr>
      <w:rFonts w:ascii="Cambria" w:eastAsia="方正宋黑简体" w:hAnsi="Cambria"/>
      <w:bCs/>
      <w:sz w:val="28"/>
      <w:szCs w:val="26"/>
      <w:lang w:eastAsia="en-US" w:bidi="en-US"/>
    </w:rPr>
  </w:style>
  <w:style w:type="character" w:customStyle="1" w:styleId="af9">
    <w:name w:val="页眉 字符"/>
    <w:link w:val="afa"/>
    <w:rPr>
      <w:rFonts w:ascii="宋体" w:eastAsia="宋体" w:hAnsi="宋体"/>
      <w:spacing w:val="6"/>
      <w:sz w:val="18"/>
      <w:szCs w:val="18"/>
      <w:lang w:eastAsia="en-US" w:bidi="en-US"/>
    </w:rPr>
  </w:style>
  <w:style w:type="character" w:customStyle="1" w:styleId="font61">
    <w:name w:val="font61"/>
    <w:rPr>
      <w:rFonts w:ascii="宋体" w:eastAsia="宋体" w:hAnsi="宋体" w:cs="宋体" w:hint="eastAsia"/>
      <w:color w:val="000000"/>
      <w:sz w:val="18"/>
      <w:szCs w:val="18"/>
      <w:u w:val="none"/>
    </w:rPr>
  </w:style>
  <w:style w:type="character" w:customStyle="1" w:styleId="font51">
    <w:name w:val="font51"/>
    <w:rPr>
      <w:rFonts w:ascii="宋体" w:eastAsia="宋体" w:hAnsi="宋体" w:cs="宋体" w:hint="eastAsia"/>
      <w:b/>
      <w:color w:val="000000"/>
      <w:sz w:val="21"/>
      <w:szCs w:val="21"/>
      <w:u w:val="none"/>
    </w:rPr>
  </w:style>
  <w:style w:type="character" w:customStyle="1" w:styleId="CharChar9">
    <w:name w:val="附件左上标题 Char Char"/>
    <w:link w:val="afb"/>
    <w:rPr>
      <w:rFonts w:ascii="方正黑体简体" w:eastAsia="方正黑体简体" w:hAnsi="宋体"/>
      <w:spacing w:val="2"/>
      <w:sz w:val="24"/>
      <w:szCs w:val="22"/>
      <w:lang w:bidi="en-US"/>
    </w:rPr>
  </w:style>
  <w:style w:type="character" w:customStyle="1" w:styleId="CharChara">
    <w:name w:val="表标题 Char Char"/>
    <w:link w:val="afc"/>
    <w:rPr>
      <w:rFonts w:ascii="方正黑体简体" w:eastAsia="方正黑体简体" w:hAnsi="宋体"/>
      <w:bCs/>
      <w:spacing w:val="6"/>
      <w:sz w:val="28"/>
      <w:szCs w:val="28"/>
      <w:lang w:eastAsia="en-US" w:bidi="en-US"/>
    </w:rPr>
  </w:style>
  <w:style w:type="character" w:customStyle="1" w:styleId="CharCharb">
    <w:name w:val="表内正文左两列 Char Char"/>
    <w:basedOn w:val="CharChar4"/>
    <w:link w:val="afd"/>
    <w:rPr>
      <w:rFonts w:ascii="宋体" w:eastAsia="宋体" w:hAnsi="宋体"/>
      <w:spacing w:val="2"/>
      <w:sz w:val="21"/>
      <w:szCs w:val="21"/>
      <w:lang w:eastAsia="en-US" w:bidi="en-US"/>
    </w:rPr>
  </w:style>
  <w:style w:type="character" w:customStyle="1" w:styleId="CharCharc">
    <w:name w:val="章标题 Char Char"/>
    <w:link w:val="afe"/>
    <w:rPr>
      <w:rFonts w:ascii="方正黑体简体" w:eastAsia="方正黑体简体" w:hAnsi="宋体"/>
      <w:spacing w:val="6"/>
      <w:sz w:val="36"/>
      <w:szCs w:val="36"/>
      <w:lang w:bidi="en-US"/>
    </w:rPr>
  </w:style>
  <w:style w:type="character" w:customStyle="1" w:styleId="CharChard">
    <w:name w:val="投标文件 Char Char"/>
    <w:link w:val="aff"/>
    <w:rPr>
      <w:rFonts w:ascii="方正黑体简体" w:eastAsia="方正黑体简体" w:hAnsi="宋体"/>
      <w:spacing w:val="6"/>
      <w:sz w:val="30"/>
      <w:szCs w:val="36"/>
      <w:lang w:bidi="en-US"/>
    </w:rPr>
  </w:style>
  <w:style w:type="paragraph" w:styleId="aff0">
    <w:name w:val="Plain Text"/>
    <w:basedOn w:val="a"/>
    <w:rPr>
      <w:rFonts w:hAnsi="Courier New" w:cs="Courier New"/>
      <w:kern w:val="2"/>
      <w:szCs w:val="21"/>
      <w:lang w:eastAsia="zh-CN" w:bidi="ar-SA"/>
    </w:rPr>
  </w:style>
  <w:style w:type="paragraph" w:styleId="21">
    <w:name w:val="Body Text First Indent 2"/>
    <w:basedOn w:val="aff1"/>
    <w:qFormat/>
    <w:pPr>
      <w:ind w:firstLine="420"/>
    </w:pPr>
  </w:style>
  <w:style w:type="paragraph" w:customStyle="1" w:styleId="11">
    <w:name w:val="列出段落1"/>
    <w:basedOn w:val="a"/>
    <w:pPr>
      <w:ind w:firstLine="420"/>
    </w:pPr>
    <w:rPr>
      <w:rFonts w:ascii="Calibri" w:hAnsi="Calibri"/>
    </w:rPr>
  </w:style>
  <w:style w:type="paragraph" w:customStyle="1" w:styleId="aff2">
    <w:name w:val="附件、"/>
    <w:basedOn w:val="a"/>
    <w:qFormat/>
    <w:pPr>
      <w:outlineLvl w:val="0"/>
    </w:pPr>
    <w:rPr>
      <w:rFonts w:ascii="黑体" w:eastAsia="黑体"/>
      <w:kern w:val="2"/>
      <w:sz w:val="28"/>
      <w:szCs w:val="28"/>
    </w:rPr>
  </w:style>
  <w:style w:type="paragraph" w:customStyle="1" w:styleId="afd">
    <w:name w:val="表内正文左两列"/>
    <w:basedOn w:val="af1"/>
    <w:link w:val="CharCharb"/>
    <w:pPr>
      <w:jc w:val="center"/>
    </w:pPr>
  </w:style>
  <w:style w:type="paragraph" w:customStyle="1" w:styleId="afb">
    <w:name w:val="附件左上标题"/>
    <w:basedOn w:val="a"/>
    <w:link w:val="CharChar9"/>
    <w:pPr>
      <w:ind w:firstLineChars="0" w:firstLine="0"/>
    </w:pPr>
    <w:rPr>
      <w:rFonts w:ascii="方正黑体简体" w:eastAsia="方正黑体简体"/>
      <w:spacing w:val="2"/>
      <w:sz w:val="24"/>
    </w:rPr>
  </w:style>
  <w:style w:type="paragraph" w:customStyle="1" w:styleId="aff3">
    <w:name w:val="表内左两列正文"/>
    <w:basedOn w:val="af1"/>
    <w:pPr>
      <w:spacing w:line="320" w:lineRule="exact"/>
      <w:jc w:val="center"/>
    </w:pPr>
    <w:rPr>
      <w:w w:val="99"/>
    </w:rPr>
  </w:style>
  <w:style w:type="paragraph" w:styleId="afa">
    <w:name w:val="header"/>
    <w:basedOn w:val="a"/>
    <w:link w:val="af9"/>
    <w:pPr>
      <w:pBdr>
        <w:bottom w:val="single" w:sz="6" w:space="1" w:color="auto"/>
      </w:pBdr>
      <w:tabs>
        <w:tab w:val="center" w:pos="4153"/>
        <w:tab w:val="right" w:pos="8306"/>
      </w:tabs>
      <w:snapToGrid w:val="0"/>
      <w:spacing w:line="240" w:lineRule="auto"/>
      <w:jc w:val="center"/>
    </w:pPr>
    <w:rPr>
      <w:sz w:val="18"/>
      <w:szCs w:val="18"/>
    </w:rPr>
  </w:style>
  <w:style w:type="paragraph" w:styleId="a8">
    <w:name w:val="annotation text"/>
    <w:basedOn w:val="a"/>
    <w:link w:val="a7"/>
  </w:style>
  <w:style w:type="paragraph" w:customStyle="1" w:styleId="ZB">
    <w:name w:val="ZB标题"/>
    <w:basedOn w:val="a"/>
    <w:pPr>
      <w:jc w:val="center"/>
    </w:pPr>
    <w:rPr>
      <w:rFonts w:ascii="Times New Roman" w:eastAsia="黑体" w:hAnsi="Times New Roman"/>
      <w:b/>
      <w:sz w:val="72"/>
      <w:szCs w:val="24"/>
    </w:rPr>
  </w:style>
  <w:style w:type="paragraph" w:styleId="aa">
    <w:name w:val="Balloon Text"/>
    <w:basedOn w:val="a"/>
    <w:link w:val="a9"/>
    <w:pPr>
      <w:spacing w:line="240" w:lineRule="auto"/>
    </w:pPr>
    <w:rPr>
      <w:sz w:val="18"/>
      <w:szCs w:val="18"/>
    </w:rPr>
  </w:style>
  <w:style w:type="paragraph" w:customStyle="1" w:styleId="afe">
    <w:name w:val="章标题"/>
    <w:basedOn w:val="a"/>
    <w:next w:val="aff4"/>
    <w:link w:val="CharCharc"/>
    <w:pPr>
      <w:ind w:left="442" w:firstLineChars="0" w:firstLine="0"/>
      <w:jc w:val="center"/>
    </w:pPr>
    <w:rPr>
      <w:rFonts w:ascii="方正黑体简体" w:eastAsia="方正黑体简体"/>
      <w:sz w:val="36"/>
      <w:szCs w:val="36"/>
    </w:rPr>
  </w:style>
  <w:style w:type="paragraph" w:styleId="TOC6">
    <w:name w:val="toc 6"/>
    <w:basedOn w:val="a"/>
    <w:next w:val="a"/>
    <w:uiPriority w:val="39"/>
    <w:pPr>
      <w:widowControl w:val="0"/>
      <w:spacing w:line="240" w:lineRule="auto"/>
      <w:ind w:leftChars="1000" w:left="2100" w:firstLineChars="0" w:firstLine="0"/>
      <w:jc w:val="both"/>
    </w:pPr>
    <w:rPr>
      <w:rFonts w:ascii="Calibri" w:hAnsi="Calibri"/>
      <w:spacing w:val="0"/>
      <w:kern w:val="2"/>
      <w:lang w:eastAsia="zh-CN" w:bidi="ar-SA"/>
    </w:rPr>
  </w:style>
  <w:style w:type="paragraph" w:customStyle="1" w:styleId="af5">
    <w:name w:val="章副标题"/>
    <w:basedOn w:val="a"/>
    <w:link w:val="CharChar6"/>
    <w:pPr>
      <w:ind w:firstLine="640"/>
    </w:pPr>
    <w:rPr>
      <w:rFonts w:ascii="方正黑体简体" w:eastAsia="方正黑体简体"/>
      <w:sz w:val="32"/>
      <w:szCs w:val="32"/>
    </w:rPr>
  </w:style>
  <w:style w:type="paragraph" w:customStyle="1" w:styleId="af6">
    <w:name w:val="段标题"/>
    <w:basedOn w:val="a"/>
    <w:link w:val="Char0"/>
    <w:pPr>
      <w:ind w:firstLineChars="0" w:firstLine="0"/>
    </w:pPr>
    <w:rPr>
      <w:rFonts w:ascii="方正黑体简体" w:eastAsia="方正黑体简体"/>
      <w:sz w:val="28"/>
      <w:szCs w:val="28"/>
    </w:rPr>
  </w:style>
  <w:style w:type="paragraph" w:styleId="TOC5">
    <w:name w:val="toc 5"/>
    <w:basedOn w:val="a"/>
    <w:next w:val="a"/>
    <w:uiPriority w:val="39"/>
    <w:pPr>
      <w:widowControl w:val="0"/>
      <w:spacing w:line="240" w:lineRule="auto"/>
      <w:ind w:leftChars="800" w:left="1680" w:firstLineChars="0" w:firstLine="0"/>
      <w:jc w:val="both"/>
    </w:pPr>
    <w:rPr>
      <w:rFonts w:ascii="Calibri" w:hAnsi="Calibri"/>
      <w:spacing w:val="0"/>
      <w:kern w:val="2"/>
      <w:lang w:eastAsia="zh-CN" w:bidi="ar-SA"/>
    </w:rPr>
  </w:style>
  <w:style w:type="paragraph" w:customStyle="1" w:styleId="Style8">
    <w:name w:val="_Style 8"/>
    <w:basedOn w:val="1"/>
    <w:next w:val="a"/>
    <w:pPr>
      <w:spacing w:beforeLines="0" w:before="480" w:line="276" w:lineRule="auto"/>
      <w:jc w:val="left"/>
      <w:outlineLvl w:val="9"/>
    </w:pPr>
    <w:rPr>
      <w:color w:val="365F91"/>
      <w:sz w:val="28"/>
    </w:rPr>
  </w:style>
  <w:style w:type="paragraph" w:customStyle="1" w:styleId="aff5">
    <w:name w:val="二级条标题"/>
    <w:basedOn w:val="aff6"/>
    <w:next w:val="aff4"/>
    <w:pPr>
      <w:numPr>
        <w:ilvl w:val="2"/>
        <w:numId w:val="1"/>
      </w:numPr>
      <w:tabs>
        <w:tab w:val="left" w:pos="0"/>
      </w:tabs>
      <w:spacing w:beforeLines="50" w:before="156" w:afterLines="50" w:after="156"/>
      <w:outlineLvl w:val="3"/>
    </w:pPr>
    <w:rPr>
      <w:rFonts w:cs="黑体"/>
      <w:kern w:val="44"/>
      <w:szCs w:val="21"/>
    </w:rPr>
  </w:style>
  <w:style w:type="paragraph" w:customStyle="1" w:styleId="ListParagraph">
    <w:name w:val="List Paragraph"/>
    <w:basedOn w:val="a"/>
    <w:pPr>
      <w:ind w:firstLine="420"/>
    </w:pPr>
  </w:style>
  <w:style w:type="paragraph" w:customStyle="1" w:styleId="ad">
    <w:name w:val="合同节标题"/>
    <w:basedOn w:val="a"/>
    <w:link w:val="CharChar2"/>
    <w:pPr>
      <w:ind w:firstLineChars="0" w:firstLine="0"/>
      <w:jc w:val="center"/>
    </w:pPr>
    <w:rPr>
      <w:rFonts w:ascii="方正黑体简体" w:eastAsia="方正黑体简体"/>
      <w:sz w:val="36"/>
      <w:szCs w:val="36"/>
    </w:rPr>
  </w:style>
  <w:style w:type="paragraph" w:customStyle="1" w:styleId="ae">
    <w:name w:val="节标题"/>
    <w:basedOn w:val="a"/>
    <w:next w:val="a"/>
    <w:link w:val="CharChar3"/>
    <w:pPr>
      <w:ind w:firstLineChars="0" w:firstLine="0"/>
    </w:pPr>
    <w:rPr>
      <w:rFonts w:ascii="方正黑体简体" w:eastAsia="方正黑体简体"/>
      <w:sz w:val="30"/>
      <w:szCs w:val="30"/>
    </w:rPr>
  </w:style>
  <w:style w:type="paragraph" w:customStyle="1" w:styleId="af8">
    <w:name w:val="附件大标题"/>
    <w:basedOn w:val="a"/>
    <w:link w:val="CharChar8"/>
    <w:pPr>
      <w:spacing w:before="120" w:after="120"/>
      <w:ind w:firstLineChars="0" w:firstLine="0"/>
      <w:jc w:val="center"/>
    </w:pPr>
    <w:rPr>
      <w:rFonts w:ascii="方正黑体简体" w:eastAsia="方正黑体简体" w:hAnsi="黑体"/>
      <w:spacing w:val="100"/>
      <w:sz w:val="32"/>
      <w:szCs w:val="32"/>
    </w:rPr>
  </w:style>
  <w:style w:type="paragraph" w:styleId="TOC4">
    <w:name w:val="toc 4"/>
    <w:basedOn w:val="a"/>
    <w:next w:val="a"/>
    <w:uiPriority w:val="39"/>
    <w:pPr>
      <w:widowControl w:val="0"/>
      <w:spacing w:line="240" w:lineRule="auto"/>
      <w:ind w:leftChars="600" w:left="1260" w:firstLineChars="0" w:firstLine="0"/>
      <w:jc w:val="both"/>
    </w:pPr>
    <w:rPr>
      <w:rFonts w:ascii="Calibri" w:hAnsi="Calibri"/>
      <w:spacing w:val="0"/>
      <w:kern w:val="2"/>
      <w:lang w:eastAsia="zh-CN" w:bidi="ar-SA"/>
    </w:rPr>
  </w:style>
  <w:style w:type="paragraph" w:styleId="aff7">
    <w:name w:val="List Paragraph"/>
    <w:basedOn w:val="a"/>
    <w:qFormat/>
    <w:pPr>
      <w:widowControl w:val="0"/>
      <w:spacing w:line="240" w:lineRule="auto"/>
      <w:ind w:firstLine="420"/>
      <w:jc w:val="both"/>
    </w:pPr>
    <w:rPr>
      <w:rFonts w:ascii="Calibri" w:hAnsi="Calibri"/>
      <w:spacing w:val="0"/>
      <w:kern w:val="2"/>
      <w:lang w:eastAsia="zh-CN" w:bidi="ar-SA"/>
    </w:rPr>
  </w:style>
  <w:style w:type="paragraph" w:styleId="TOC8">
    <w:name w:val="toc 8"/>
    <w:basedOn w:val="a"/>
    <w:next w:val="a"/>
    <w:uiPriority w:val="39"/>
    <w:pPr>
      <w:widowControl w:val="0"/>
      <w:spacing w:line="240" w:lineRule="auto"/>
      <w:ind w:leftChars="1400" w:left="2940" w:firstLineChars="0" w:firstLine="0"/>
      <w:jc w:val="both"/>
    </w:pPr>
    <w:rPr>
      <w:rFonts w:ascii="Calibri" w:hAnsi="Calibri"/>
      <w:spacing w:val="0"/>
      <w:kern w:val="2"/>
      <w:lang w:eastAsia="zh-CN" w:bidi="ar-SA"/>
    </w:rPr>
  </w:style>
  <w:style w:type="paragraph" w:customStyle="1" w:styleId="aff8">
    <w:name w:val="中文正文"/>
    <w:basedOn w:val="a"/>
    <w:qFormat/>
    <w:pPr>
      <w:spacing w:line="560" w:lineRule="exact"/>
    </w:pPr>
    <w:rPr>
      <w:rFonts w:ascii="方正仿宋简体" w:eastAsia="方正仿宋简体"/>
      <w:sz w:val="32"/>
      <w:lang w:val="en-GB"/>
    </w:rPr>
  </w:style>
  <w:style w:type="paragraph" w:styleId="31">
    <w:name w:val="Body Text 3"/>
    <w:basedOn w:val="a"/>
    <w:rPr>
      <w:sz w:val="24"/>
      <w:szCs w:val="20"/>
    </w:rPr>
  </w:style>
  <w:style w:type="paragraph" w:styleId="a0">
    <w:name w:val="Normal Indent"/>
    <w:basedOn w:val="a"/>
    <w:pPr>
      <w:ind w:firstLine="420"/>
    </w:pPr>
  </w:style>
  <w:style w:type="paragraph" w:customStyle="1" w:styleId="aff9">
    <w:name w:val="附录二级条标题"/>
    <w:basedOn w:val="a"/>
    <w:next w:val="a"/>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ff">
    <w:name w:val="投标文件"/>
    <w:basedOn w:val="afe"/>
    <w:link w:val="CharChard"/>
    <w:rPr>
      <w:sz w:val="30"/>
    </w:rPr>
  </w:style>
  <w:style w:type="paragraph" w:customStyle="1" w:styleId="aff4">
    <w:name w:val="段"/>
    <w:pPr>
      <w:autoSpaceDE w:val="0"/>
      <w:autoSpaceDN w:val="0"/>
      <w:ind w:firstLineChars="200" w:firstLine="200"/>
      <w:jc w:val="both"/>
    </w:pPr>
    <w:rPr>
      <w:rFonts w:ascii="宋体"/>
      <w:sz w:val="21"/>
    </w:rPr>
  </w:style>
  <w:style w:type="paragraph" w:customStyle="1" w:styleId="afc">
    <w:name w:val="表标题"/>
    <w:basedOn w:val="a"/>
    <w:link w:val="CharChara"/>
    <w:pPr>
      <w:spacing w:line="240" w:lineRule="auto"/>
      <w:ind w:firstLineChars="0" w:firstLine="0"/>
    </w:pPr>
    <w:rPr>
      <w:rFonts w:ascii="方正黑体简体" w:eastAsia="方正黑体简体"/>
      <w:bCs/>
      <w:sz w:val="28"/>
      <w:szCs w:val="28"/>
    </w:rPr>
  </w:style>
  <w:style w:type="paragraph" w:customStyle="1" w:styleId="a6">
    <w:name w:val="正文带序号刷"/>
    <w:basedOn w:val="a"/>
    <w:link w:val="CharChar0"/>
    <w:pPr>
      <w:jc w:val="both"/>
    </w:pPr>
  </w:style>
  <w:style w:type="paragraph" w:styleId="af0">
    <w:name w:val="annotation subject"/>
    <w:basedOn w:val="a8"/>
    <w:next w:val="a8"/>
    <w:link w:val="af"/>
    <w:rPr>
      <w:b/>
      <w:bCs/>
    </w:rPr>
  </w:style>
  <w:style w:type="paragraph" w:customStyle="1" w:styleId="af7">
    <w:name w:val="下划线"/>
    <w:basedOn w:val="a"/>
    <w:link w:val="CharChar7"/>
    <w:pPr>
      <w:spacing w:before="120" w:after="120"/>
      <w:ind w:firstLineChars="0" w:firstLine="0"/>
    </w:pPr>
    <w:rPr>
      <w:rFonts w:ascii="方正黑体简体" w:hAnsi="方正黑体简体" w:cs="方正黑体简体"/>
      <w:sz w:val="32"/>
      <w:szCs w:val="32"/>
      <w:u w:val="single"/>
    </w:rPr>
  </w:style>
  <w:style w:type="paragraph" w:customStyle="1" w:styleId="affa">
    <w:name w:val="中文正文、"/>
    <w:basedOn w:val="a"/>
    <w:pPr>
      <w:ind w:firstLine="420"/>
    </w:pPr>
    <w:rPr>
      <w:rFonts w:ascii="Times New Roman" w:hAnsi="Times New Roman"/>
      <w:szCs w:val="21"/>
    </w:rPr>
  </w:style>
  <w:style w:type="paragraph" w:styleId="TOC1">
    <w:name w:val="toc 1"/>
    <w:basedOn w:val="a"/>
    <w:next w:val="a"/>
    <w:uiPriority w:val="39"/>
    <w:rPr>
      <w:b/>
    </w:rPr>
  </w:style>
  <w:style w:type="paragraph" w:customStyle="1" w:styleId="aff6">
    <w:name w:val="一级条标题"/>
    <w:basedOn w:val="a"/>
    <w:next w:val="a"/>
    <w:pPr>
      <w:outlineLvl w:val="2"/>
    </w:pPr>
    <w:rPr>
      <w:rFonts w:ascii="黑体" w:eastAsia="黑体" w:hAnsi="Times New Roman"/>
      <w:szCs w:val="20"/>
    </w:rPr>
  </w:style>
  <w:style w:type="paragraph" w:styleId="TOC2">
    <w:name w:val="toc 2"/>
    <w:basedOn w:val="a"/>
    <w:next w:val="a"/>
    <w:uiPriority w:val="39"/>
    <w:pPr>
      <w:ind w:leftChars="200" w:left="420"/>
    </w:pPr>
  </w:style>
  <w:style w:type="paragraph" w:customStyle="1" w:styleId="af1">
    <w:name w:val="表内正文"/>
    <w:basedOn w:val="a"/>
    <w:link w:val="CharChar4"/>
    <w:pPr>
      <w:spacing w:line="320" w:lineRule="atLeast"/>
      <w:ind w:firstLineChars="0" w:firstLine="0"/>
    </w:pPr>
    <w:rPr>
      <w:spacing w:val="2"/>
      <w:szCs w:val="21"/>
    </w:rPr>
  </w:style>
  <w:style w:type="paragraph" w:customStyle="1" w:styleId="affb">
    <w:name w:val="规格书"/>
    <w:basedOn w:val="a"/>
    <w:pPr>
      <w:widowControl w:val="0"/>
      <w:ind w:leftChars="600" w:left="1332" w:rightChars="600" w:right="1332" w:firstLineChars="0" w:firstLine="0"/>
      <w:jc w:val="center"/>
    </w:pPr>
    <w:rPr>
      <w:rFonts w:ascii="Times New Roman" w:eastAsia="方正黑体简体"/>
      <w:sz w:val="52"/>
      <w:szCs w:val="52"/>
      <w:lang w:eastAsia="zh-CN"/>
    </w:rPr>
  </w:style>
  <w:style w:type="paragraph" w:styleId="affc">
    <w:name w:val="table of authorities"/>
    <w:next w:val="a"/>
    <w:qFormat/>
    <w:pPr>
      <w:widowControl w:val="0"/>
      <w:adjustRightInd w:val="0"/>
      <w:spacing w:line="360" w:lineRule="auto"/>
      <w:ind w:left="280" w:hanging="280"/>
      <w:textAlignment w:val="baseline"/>
    </w:pPr>
  </w:style>
  <w:style w:type="paragraph" w:styleId="affd">
    <w:name w:val="Subtitle"/>
    <w:basedOn w:val="a"/>
    <w:next w:val="a"/>
    <w:qFormat/>
    <w:pPr>
      <w:spacing w:before="120" w:after="120"/>
      <w:outlineLvl w:val="1"/>
    </w:pPr>
    <w:rPr>
      <w:rFonts w:ascii="Cambria" w:eastAsia="黑体" w:hAnsi="Cambria"/>
      <w:bCs/>
      <w:kern w:val="28"/>
      <w:sz w:val="24"/>
      <w:szCs w:val="32"/>
    </w:rPr>
  </w:style>
  <w:style w:type="paragraph" w:styleId="aff1">
    <w:name w:val="Body Text Indent"/>
    <w:basedOn w:val="a"/>
    <w:qFormat/>
    <w:pPr>
      <w:spacing w:after="120"/>
      <w:ind w:leftChars="200" w:left="420"/>
    </w:pPr>
  </w:style>
  <w:style w:type="paragraph" w:customStyle="1" w:styleId="affe">
    <w:name w:val="规格书段标题"/>
    <w:basedOn w:val="af6"/>
    <w:rPr>
      <w:lang w:bidi="ar-SA"/>
    </w:rPr>
  </w:style>
  <w:style w:type="paragraph" w:styleId="afff">
    <w:name w:val="Title"/>
    <w:basedOn w:val="a"/>
    <w:next w:val="a"/>
    <w:qFormat/>
    <w:pPr>
      <w:numPr>
        <w:numId w:val="1"/>
      </w:numPr>
      <w:tabs>
        <w:tab w:val="left" w:pos="0"/>
      </w:tabs>
      <w:spacing w:before="240" w:after="240"/>
      <w:outlineLvl w:val="0"/>
    </w:pPr>
    <w:rPr>
      <w:rFonts w:ascii="Cambria" w:eastAsia="黑体" w:hAnsi="Cambria"/>
      <w:b/>
      <w:bCs/>
      <w:sz w:val="28"/>
      <w:szCs w:val="32"/>
    </w:rPr>
  </w:style>
  <w:style w:type="paragraph" w:customStyle="1" w:styleId="afff0">
    <w:name w:val="规格书节标题"/>
    <w:basedOn w:val="ae"/>
    <w:rPr>
      <w:lang w:eastAsia="zh-CN"/>
    </w:rPr>
  </w:style>
  <w:style w:type="paragraph" w:styleId="afff1">
    <w:name w:val="Normal (Web)"/>
    <w:basedOn w:val="a"/>
    <w:rPr>
      <w:rFonts w:cs="宋体"/>
      <w:sz w:val="24"/>
    </w:rPr>
  </w:style>
  <w:style w:type="paragraph" w:styleId="afff2">
    <w:name w:val="Revision"/>
    <w:rPr>
      <w:rFonts w:ascii="宋体" w:hAnsi="宋体"/>
      <w:spacing w:val="6"/>
      <w:sz w:val="21"/>
      <w:szCs w:val="22"/>
      <w:lang w:eastAsia="en-US" w:bidi="en-US"/>
    </w:rPr>
  </w:style>
  <w:style w:type="paragraph" w:styleId="TOC7">
    <w:name w:val="toc 7"/>
    <w:basedOn w:val="a"/>
    <w:next w:val="a"/>
    <w:uiPriority w:val="39"/>
    <w:pPr>
      <w:widowControl w:val="0"/>
      <w:spacing w:line="240" w:lineRule="auto"/>
      <w:ind w:leftChars="1200" w:left="2520" w:firstLineChars="0" w:firstLine="0"/>
      <w:jc w:val="both"/>
    </w:pPr>
    <w:rPr>
      <w:rFonts w:ascii="Calibri" w:hAnsi="Calibri"/>
      <w:spacing w:val="0"/>
      <w:kern w:val="2"/>
      <w:lang w:eastAsia="zh-CN" w:bidi="ar-SA"/>
    </w:rPr>
  </w:style>
  <w:style w:type="paragraph" w:styleId="af3">
    <w:name w:val="footer"/>
    <w:basedOn w:val="a"/>
    <w:link w:val="af2"/>
    <w:pPr>
      <w:tabs>
        <w:tab w:val="center" w:pos="4153"/>
        <w:tab w:val="right" w:pos="8306"/>
      </w:tabs>
      <w:snapToGrid w:val="0"/>
      <w:spacing w:line="240" w:lineRule="auto"/>
    </w:pPr>
    <w:rPr>
      <w:sz w:val="18"/>
      <w:szCs w:val="18"/>
    </w:rPr>
  </w:style>
  <w:style w:type="paragraph" w:styleId="TOC3">
    <w:name w:val="toc 3"/>
    <w:basedOn w:val="a"/>
    <w:next w:val="a"/>
    <w:uiPriority w:val="39"/>
    <w:pPr>
      <w:ind w:leftChars="400" w:left="840"/>
    </w:pPr>
  </w:style>
  <w:style w:type="paragraph" w:customStyle="1" w:styleId="afff3">
    <w:name w:val="通用技术标题"/>
    <w:basedOn w:val="a"/>
    <w:pPr>
      <w:ind w:firstLineChars="0" w:firstLine="0"/>
      <w:jc w:val="center"/>
    </w:pPr>
    <w:rPr>
      <w:rFonts w:ascii="Times New Roman" w:eastAsia="方正黑体简体"/>
      <w:b/>
      <w:sz w:val="36"/>
      <w:szCs w:val="36"/>
      <w:lang w:eastAsia="zh-CN"/>
    </w:rPr>
  </w:style>
  <w:style w:type="paragraph" w:customStyle="1" w:styleId="afff4">
    <w:name w:val="标题一、"/>
    <w:basedOn w:val="a"/>
    <w:pPr>
      <w:spacing w:beforeLines="100" w:before="312" w:afterLines="100" w:after="312"/>
      <w:jc w:val="center"/>
      <w:outlineLvl w:val="0"/>
    </w:pPr>
    <w:rPr>
      <w:rFonts w:ascii="黑体" w:eastAsia="黑体" w:hAnsi="Calibri"/>
      <w:kern w:val="2"/>
      <w:sz w:val="32"/>
      <w:szCs w:val="32"/>
    </w:rPr>
  </w:style>
  <w:style w:type="paragraph" w:customStyle="1" w:styleId="af4">
    <w:name w:val="卷标题"/>
    <w:basedOn w:val="1"/>
    <w:link w:val="CharChar5"/>
    <w:rPr>
      <w:rFonts w:ascii="方正黑体简体" w:eastAsia="方正黑体简体" w:hAnsi="方正黑体简体" w:cs="方正黑体简体"/>
      <w:spacing w:val="140"/>
      <w:sz w:val="84"/>
      <w:szCs w:val="84"/>
    </w:rPr>
  </w:style>
  <w:style w:type="paragraph" w:styleId="TOC9">
    <w:name w:val="toc 9"/>
    <w:basedOn w:val="a"/>
    <w:next w:val="a"/>
    <w:uiPriority w:val="39"/>
    <w:pPr>
      <w:widowControl w:val="0"/>
      <w:spacing w:line="240" w:lineRule="auto"/>
      <w:ind w:leftChars="1600" w:left="3360" w:firstLineChars="0" w:firstLine="0"/>
      <w:jc w:val="both"/>
    </w:pPr>
    <w:rPr>
      <w:rFonts w:ascii="Calibri" w:hAnsi="Calibri"/>
      <w:spacing w:val="0"/>
      <w:kern w:val="2"/>
      <w:lang w:eastAsia="zh-CN" w:bidi="ar-SA"/>
    </w:rPr>
  </w:style>
  <w:style w:type="paragraph" w:customStyle="1" w:styleId="ac">
    <w:name w:val="投标文件副标题"/>
    <w:basedOn w:val="a"/>
    <w:link w:val="CharChar1"/>
    <w:pPr>
      <w:ind w:firstLineChars="0" w:firstLine="0"/>
    </w:pPr>
    <w:rPr>
      <w:sz w:val="30"/>
      <w:szCs w:val="30"/>
    </w:rPr>
  </w:style>
  <w:style w:type="paragraph" w:styleId="afff5">
    <w:name w:val="No Spacing"/>
    <w:qFormat/>
    <w:pPr>
      <w:widowControl w:val="0"/>
      <w:jc w:val="both"/>
    </w:pPr>
    <w:rPr>
      <w:kern w:val="2"/>
      <w:sz w:val="21"/>
      <w:szCs w:val="22"/>
    </w:rPr>
  </w:style>
  <w:style w:type="paragraph" w:customStyle="1" w:styleId="afff6">
    <w:name w:val="三级条标题"/>
    <w:basedOn w:val="aff5"/>
    <w:next w:val="aff4"/>
    <w:pPr>
      <w:numPr>
        <w:ilvl w:val="3"/>
      </w:numPr>
      <w:tabs>
        <w:tab w:val="left" w:pos="0"/>
      </w:tabs>
      <w:outlineLvl w:val="4"/>
    </w:pPr>
  </w:style>
  <w:style w:type="paragraph" w:customStyle="1" w:styleId="22">
    <w:name w:val="样式2"/>
    <w:basedOn w:val="affd"/>
    <w:pPr>
      <w:spacing w:before="0" w:after="0"/>
      <w:ind w:firstLineChars="0" w:firstLine="0"/>
      <w:jc w:val="center"/>
      <w:outlineLvl w:val="9"/>
    </w:pPr>
    <w:rPr>
      <w:rFonts w:eastAsia="方正黑体简体"/>
      <w:bCs w:val="0"/>
      <w:iCs/>
      <w:spacing w:val="15"/>
      <w:kern w:val="0"/>
      <w:sz w:val="32"/>
      <w:szCs w:val="24"/>
    </w:rPr>
  </w:style>
  <w:style w:type="paragraph" w:customStyle="1" w:styleId="002">
    <w:name w:val="002"/>
    <w:basedOn w:val="a"/>
    <w:pPr>
      <w:spacing w:line="500" w:lineRule="exact"/>
      <w:ind w:firstLine="560"/>
    </w:pPr>
    <w:rPr>
      <w:rFonts w:ascii="Times New Roman" w:eastAsia="仿宋_GB2312" w:hAnsi="Times New Roman"/>
      <w:sz w:val="28"/>
      <w:szCs w:val="28"/>
    </w:rPr>
  </w:style>
  <w:style w:type="paragraph" w:customStyle="1" w:styleId="afff7">
    <w:name w:val="表内列标题"/>
    <w:basedOn w:val="a"/>
    <w:pPr>
      <w:spacing w:line="320" w:lineRule="atLeast"/>
      <w:ind w:firstLineChars="0" w:firstLine="0"/>
      <w:jc w:val="center"/>
    </w:pPr>
    <w:rPr>
      <w:rFonts w:ascii="方正黑体简体" w:eastAsia="方正黑体简体" w:hAnsi="黑体"/>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npcbidding.com" TargetMode="Externa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cnpcbidding.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26631;&#20934;&#25991;&#26412;&#26679;&#2433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标准文本样式</Template>
  <TotalTime>0</TotalTime>
  <Pages>3</Pages>
  <Words>6527</Words>
  <Characters>37205</Characters>
  <Application>Microsoft Office Word</Application>
  <DocSecurity>0</DocSecurity>
  <PresentationFormat/>
  <Lines>310</Lines>
  <Paragraphs>87</Paragraphs>
  <Slides>0</Slides>
  <Notes>0</Notes>
  <HiddenSlides>0</HiddenSlides>
  <MMClips>0</MMClips>
  <ScaleCrop>false</ScaleCrop>
  <Manager/>
  <Company>Lenovo</Company>
  <LinksUpToDate>false</LinksUpToDate>
  <CharactersWithSpaces>43645</CharactersWithSpaces>
  <SharedDoc>false</SharedDoc>
  <HLinks>
    <vt:vector size="618" baseType="variant">
      <vt:variant>
        <vt:i4>4063359</vt:i4>
      </vt:variant>
      <vt:variant>
        <vt:i4>618</vt:i4>
      </vt:variant>
      <vt:variant>
        <vt:i4>0</vt:i4>
      </vt:variant>
      <vt:variant>
        <vt:i4>5</vt:i4>
      </vt:variant>
      <vt:variant>
        <vt:lpwstr>http://www.cnpcbidding.com/</vt:lpwstr>
      </vt:variant>
      <vt:variant>
        <vt:lpwstr/>
      </vt:variant>
      <vt:variant>
        <vt:i4>4063359</vt:i4>
      </vt:variant>
      <vt:variant>
        <vt:i4>609</vt:i4>
      </vt:variant>
      <vt:variant>
        <vt:i4>0</vt:i4>
      </vt:variant>
      <vt:variant>
        <vt:i4>5</vt:i4>
      </vt:variant>
      <vt:variant>
        <vt:lpwstr>http://www.cnpcbidding.com/</vt:lpwstr>
      </vt:variant>
      <vt:variant>
        <vt:lpwstr/>
      </vt:variant>
      <vt:variant>
        <vt:i4>1900593</vt:i4>
      </vt:variant>
      <vt:variant>
        <vt:i4>602</vt:i4>
      </vt:variant>
      <vt:variant>
        <vt:i4>0</vt:i4>
      </vt:variant>
      <vt:variant>
        <vt:i4>5</vt:i4>
      </vt:variant>
      <vt:variant>
        <vt:lpwstr/>
      </vt:variant>
      <vt:variant>
        <vt:lpwstr>_Toc7369</vt:lpwstr>
      </vt:variant>
      <vt:variant>
        <vt:i4>1310779</vt:i4>
      </vt:variant>
      <vt:variant>
        <vt:i4>596</vt:i4>
      </vt:variant>
      <vt:variant>
        <vt:i4>0</vt:i4>
      </vt:variant>
      <vt:variant>
        <vt:i4>5</vt:i4>
      </vt:variant>
      <vt:variant>
        <vt:lpwstr/>
      </vt:variant>
      <vt:variant>
        <vt:lpwstr>_Toc31824</vt:lpwstr>
      </vt:variant>
      <vt:variant>
        <vt:i4>1507379</vt:i4>
      </vt:variant>
      <vt:variant>
        <vt:i4>590</vt:i4>
      </vt:variant>
      <vt:variant>
        <vt:i4>0</vt:i4>
      </vt:variant>
      <vt:variant>
        <vt:i4>5</vt:i4>
      </vt:variant>
      <vt:variant>
        <vt:lpwstr/>
      </vt:variant>
      <vt:variant>
        <vt:lpwstr>_Toc1424</vt:lpwstr>
      </vt:variant>
      <vt:variant>
        <vt:i4>1507376</vt:i4>
      </vt:variant>
      <vt:variant>
        <vt:i4>584</vt:i4>
      </vt:variant>
      <vt:variant>
        <vt:i4>0</vt:i4>
      </vt:variant>
      <vt:variant>
        <vt:i4>5</vt:i4>
      </vt:variant>
      <vt:variant>
        <vt:lpwstr/>
      </vt:variant>
      <vt:variant>
        <vt:lpwstr>_Toc5656</vt:lpwstr>
      </vt:variant>
      <vt:variant>
        <vt:i4>1179701</vt:i4>
      </vt:variant>
      <vt:variant>
        <vt:i4>578</vt:i4>
      </vt:variant>
      <vt:variant>
        <vt:i4>0</vt:i4>
      </vt:variant>
      <vt:variant>
        <vt:i4>5</vt:i4>
      </vt:variant>
      <vt:variant>
        <vt:lpwstr/>
      </vt:variant>
      <vt:variant>
        <vt:lpwstr>_Toc12472</vt:lpwstr>
      </vt:variant>
      <vt:variant>
        <vt:i4>1835058</vt:i4>
      </vt:variant>
      <vt:variant>
        <vt:i4>572</vt:i4>
      </vt:variant>
      <vt:variant>
        <vt:i4>0</vt:i4>
      </vt:variant>
      <vt:variant>
        <vt:i4>5</vt:i4>
      </vt:variant>
      <vt:variant>
        <vt:lpwstr/>
      </vt:variant>
      <vt:variant>
        <vt:lpwstr>_Toc19328</vt:lpwstr>
      </vt:variant>
      <vt:variant>
        <vt:i4>1376316</vt:i4>
      </vt:variant>
      <vt:variant>
        <vt:i4>566</vt:i4>
      </vt:variant>
      <vt:variant>
        <vt:i4>0</vt:i4>
      </vt:variant>
      <vt:variant>
        <vt:i4>5</vt:i4>
      </vt:variant>
      <vt:variant>
        <vt:lpwstr/>
      </vt:variant>
      <vt:variant>
        <vt:lpwstr>_Toc5795</vt:lpwstr>
      </vt:variant>
      <vt:variant>
        <vt:i4>1114164</vt:i4>
      </vt:variant>
      <vt:variant>
        <vt:i4>560</vt:i4>
      </vt:variant>
      <vt:variant>
        <vt:i4>0</vt:i4>
      </vt:variant>
      <vt:variant>
        <vt:i4>5</vt:i4>
      </vt:variant>
      <vt:variant>
        <vt:lpwstr/>
      </vt:variant>
      <vt:variant>
        <vt:lpwstr>_Toc12542</vt:lpwstr>
      </vt:variant>
      <vt:variant>
        <vt:i4>1638458</vt:i4>
      </vt:variant>
      <vt:variant>
        <vt:i4>554</vt:i4>
      </vt:variant>
      <vt:variant>
        <vt:i4>0</vt:i4>
      </vt:variant>
      <vt:variant>
        <vt:i4>5</vt:i4>
      </vt:variant>
      <vt:variant>
        <vt:lpwstr/>
      </vt:variant>
      <vt:variant>
        <vt:lpwstr>_Toc28864</vt:lpwstr>
      </vt:variant>
      <vt:variant>
        <vt:i4>2031664</vt:i4>
      </vt:variant>
      <vt:variant>
        <vt:i4>548</vt:i4>
      </vt:variant>
      <vt:variant>
        <vt:i4>0</vt:i4>
      </vt:variant>
      <vt:variant>
        <vt:i4>5</vt:i4>
      </vt:variant>
      <vt:variant>
        <vt:lpwstr/>
      </vt:variant>
      <vt:variant>
        <vt:lpwstr>_Toc10188</vt:lpwstr>
      </vt:variant>
      <vt:variant>
        <vt:i4>1179697</vt:i4>
      </vt:variant>
      <vt:variant>
        <vt:i4>542</vt:i4>
      </vt:variant>
      <vt:variant>
        <vt:i4>0</vt:i4>
      </vt:variant>
      <vt:variant>
        <vt:i4>5</vt:i4>
      </vt:variant>
      <vt:variant>
        <vt:lpwstr/>
      </vt:variant>
      <vt:variant>
        <vt:lpwstr>_Toc32276</vt:lpwstr>
      </vt:variant>
      <vt:variant>
        <vt:i4>1441846</vt:i4>
      </vt:variant>
      <vt:variant>
        <vt:i4>536</vt:i4>
      </vt:variant>
      <vt:variant>
        <vt:i4>0</vt:i4>
      </vt:variant>
      <vt:variant>
        <vt:i4>5</vt:i4>
      </vt:variant>
      <vt:variant>
        <vt:lpwstr/>
      </vt:variant>
      <vt:variant>
        <vt:lpwstr>_Toc6706</vt:lpwstr>
      </vt:variant>
      <vt:variant>
        <vt:i4>1376310</vt:i4>
      </vt:variant>
      <vt:variant>
        <vt:i4>530</vt:i4>
      </vt:variant>
      <vt:variant>
        <vt:i4>0</vt:i4>
      </vt:variant>
      <vt:variant>
        <vt:i4>5</vt:i4>
      </vt:variant>
      <vt:variant>
        <vt:lpwstr/>
      </vt:variant>
      <vt:variant>
        <vt:lpwstr>_Toc3153</vt:lpwstr>
      </vt:variant>
      <vt:variant>
        <vt:i4>1114160</vt:i4>
      </vt:variant>
      <vt:variant>
        <vt:i4>524</vt:i4>
      </vt:variant>
      <vt:variant>
        <vt:i4>0</vt:i4>
      </vt:variant>
      <vt:variant>
        <vt:i4>5</vt:i4>
      </vt:variant>
      <vt:variant>
        <vt:lpwstr/>
      </vt:variant>
      <vt:variant>
        <vt:lpwstr>_Toc10164</vt:lpwstr>
      </vt:variant>
      <vt:variant>
        <vt:i4>1245239</vt:i4>
      </vt:variant>
      <vt:variant>
        <vt:i4>518</vt:i4>
      </vt:variant>
      <vt:variant>
        <vt:i4>0</vt:i4>
      </vt:variant>
      <vt:variant>
        <vt:i4>5</vt:i4>
      </vt:variant>
      <vt:variant>
        <vt:lpwstr/>
      </vt:variant>
      <vt:variant>
        <vt:lpwstr>_Toc26523</vt:lpwstr>
      </vt:variant>
      <vt:variant>
        <vt:i4>1507387</vt:i4>
      </vt:variant>
      <vt:variant>
        <vt:i4>512</vt:i4>
      </vt:variant>
      <vt:variant>
        <vt:i4>0</vt:i4>
      </vt:variant>
      <vt:variant>
        <vt:i4>5</vt:i4>
      </vt:variant>
      <vt:variant>
        <vt:lpwstr/>
      </vt:variant>
      <vt:variant>
        <vt:lpwstr>_Toc21915</vt:lpwstr>
      </vt:variant>
      <vt:variant>
        <vt:i4>1048638</vt:i4>
      </vt:variant>
      <vt:variant>
        <vt:i4>506</vt:i4>
      </vt:variant>
      <vt:variant>
        <vt:i4>0</vt:i4>
      </vt:variant>
      <vt:variant>
        <vt:i4>5</vt:i4>
      </vt:variant>
      <vt:variant>
        <vt:lpwstr/>
      </vt:variant>
      <vt:variant>
        <vt:lpwstr>_Toc8067</vt:lpwstr>
      </vt:variant>
      <vt:variant>
        <vt:i4>1638450</vt:i4>
      </vt:variant>
      <vt:variant>
        <vt:i4>500</vt:i4>
      </vt:variant>
      <vt:variant>
        <vt:i4>0</vt:i4>
      </vt:variant>
      <vt:variant>
        <vt:i4>5</vt:i4>
      </vt:variant>
      <vt:variant>
        <vt:lpwstr/>
      </vt:variant>
      <vt:variant>
        <vt:lpwstr>_Toc27093</vt:lpwstr>
      </vt:variant>
      <vt:variant>
        <vt:i4>1703985</vt:i4>
      </vt:variant>
      <vt:variant>
        <vt:i4>494</vt:i4>
      </vt:variant>
      <vt:variant>
        <vt:i4>0</vt:i4>
      </vt:variant>
      <vt:variant>
        <vt:i4>5</vt:i4>
      </vt:variant>
      <vt:variant>
        <vt:lpwstr/>
      </vt:variant>
      <vt:variant>
        <vt:lpwstr>_Toc2538</vt:lpwstr>
      </vt:variant>
      <vt:variant>
        <vt:i4>1245243</vt:i4>
      </vt:variant>
      <vt:variant>
        <vt:i4>488</vt:i4>
      </vt:variant>
      <vt:variant>
        <vt:i4>0</vt:i4>
      </vt:variant>
      <vt:variant>
        <vt:i4>5</vt:i4>
      </vt:variant>
      <vt:variant>
        <vt:lpwstr/>
      </vt:variant>
      <vt:variant>
        <vt:lpwstr>_Toc27939</vt:lpwstr>
      </vt:variant>
      <vt:variant>
        <vt:i4>1179704</vt:i4>
      </vt:variant>
      <vt:variant>
        <vt:i4>482</vt:i4>
      </vt:variant>
      <vt:variant>
        <vt:i4>0</vt:i4>
      </vt:variant>
      <vt:variant>
        <vt:i4>5</vt:i4>
      </vt:variant>
      <vt:variant>
        <vt:lpwstr/>
      </vt:variant>
      <vt:variant>
        <vt:lpwstr>_Toc9411</vt:lpwstr>
      </vt:variant>
      <vt:variant>
        <vt:i4>1179696</vt:i4>
      </vt:variant>
      <vt:variant>
        <vt:i4>476</vt:i4>
      </vt:variant>
      <vt:variant>
        <vt:i4>0</vt:i4>
      </vt:variant>
      <vt:variant>
        <vt:i4>5</vt:i4>
      </vt:variant>
      <vt:variant>
        <vt:lpwstr/>
      </vt:variant>
      <vt:variant>
        <vt:lpwstr>_Toc16133</vt:lpwstr>
      </vt:variant>
      <vt:variant>
        <vt:i4>1114161</vt:i4>
      </vt:variant>
      <vt:variant>
        <vt:i4>470</vt:i4>
      </vt:variant>
      <vt:variant>
        <vt:i4>0</vt:i4>
      </vt:variant>
      <vt:variant>
        <vt:i4>5</vt:i4>
      </vt:variant>
      <vt:variant>
        <vt:lpwstr/>
      </vt:variant>
      <vt:variant>
        <vt:lpwstr>_Toc32244</vt:lpwstr>
      </vt:variant>
      <vt:variant>
        <vt:i4>1114170</vt:i4>
      </vt:variant>
      <vt:variant>
        <vt:i4>464</vt:i4>
      </vt:variant>
      <vt:variant>
        <vt:i4>0</vt:i4>
      </vt:variant>
      <vt:variant>
        <vt:i4>5</vt:i4>
      </vt:variant>
      <vt:variant>
        <vt:lpwstr/>
      </vt:variant>
      <vt:variant>
        <vt:lpwstr>_Toc30963</vt:lpwstr>
      </vt:variant>
      <vt:variant>
        <vt:i4>1245237</vt:i4>
      </vt:variant>
      <vt:variant>
        <vt:i4>458</vt:i4>
      </vt:variant>
      <vt:variant>
        <vt:i4>0</vt:i4>
      </vt:variant>
      <vt:variant>
        <vt:i4>5</vt:i4>
      </vt:variant>
      <vt:variant>
        <vt:lpwstr/>
      </vt:variant>
      <vt:variant>
        <vt:lpwstr>_Toc11454</vt:lpwstr>
      </vt:variant>
      <vt:variant>
        <vt:i4>1376311</vt:i4>
      </vt:variant>
      <vt:variant>
        <vt:i4>452</vt:i4>
      </vt:variant>
      <vt:variant>
        <vt:i4>0</vt:i4>
      </vt:variant>
      <vt:variant>
        <vt:i4>5</vt:i4>
      </vt:variant>
      <vt:variant>
        <vt:lpwstr/>
      </vt:variant>
      <vt:variant>
        <vt:lpwstr>_Toc26546</vt:lpwstr>
      </vt:variant>
      <vt:variant>
        <vt:i4>1310776</vt:i4>
      </vt:variant>
      <vt:variant>
        <vt:i4>446</vt:i4>
      </vt:variant>
      <vt:variant>
        <vt:i4>0</vt:i4>
      </vt:variant>
      <vt:variant>
        <vt:i4>5</vt:i4>
      </vt:variant>
      <vt:variant>
        <vt:lpwstr/>
      </vt:variant>
      <vt:variant>
        <vt:lpwstr>_Toc14971</vt:lpwstr>
      </vt:variant>
      <vt:variant>
        <vt:i4>2031666</vt:i4>
      </vt:variant>
      <vt:variant>
        <vt:i4>440</vt:i4>
      </vt:variant>
      <vt:variant>
        <vt:i4>0</vt:i4>
      </vt:variant>
      <vt:variant>
        <vt:i4>5</vt:i4>
      </vt:variant>
      <vt:variant>
        <vt:lpwstr/>
      </vt:variant>
      <vt:variant>
        <vt:lpwstr>_Toc10381</vt:lpwstr>
      </vt:variant>
      <vt:variant>
        <vt:i4>1310777</vt:i4>
      </vt:variant>
      <vt:variant>
        <vt:i4>434</vt:i4>
      </vt:variant>
      <vt:variant>
        <vt:i4>0</vt:i4>
      </vt:variant>
      <vt:variant>
        <vt:i4>5</vt:i4>
      </vt:variant>
      <vt:variant>
        <vt:lpwstr/>
      </vt:variant>
      <vt:variant>
        <vt:lpwstr>_Toc8310</vt:lpwstr>
      </vt:variant>
      <vt:variant>
        <vt:i4>1179709</vt:i4>
      </vt:variant>
      <vt:variant>
        <vt:i4>428</vt:i4>
      </vt:variant>
      <vt:variant>
        <vt:i4>0</vt:i4>
      </vt:variant>
      <vt:variant>
        <vt:i4>5</vt:i4>
      </vt:variant>
      <vt:variant>
        <vt:lpwstr/>
      </vt:variant>
      <vt:variant>
        <vt:lpwstr>_Toc8154</vt:lpwstr>
      </vt:variant>
      <vt:variant>
        <vt:i4>1507377</vt:i4>
      </vt:variant>
      <vt:variant>
        <vt:i4>422</vt:i4>
      </vt:variant>
      <vt:variant>
        <vt:i4>0</vt:i4>
      </vt:variant>
      <vt:variant>
        <vt:i4>5</vt:i4>
      </vt:variant>
      <vt:variant>
        <vt:lpwstr/>
      </vt:variant>
      <vt:variant>
        <vt:lpwstr>_Toc9080</vt:lpwstr>
      </vt:variant>
      <vt:variant>
        <vt:i4>1310770</vt:i4>
      </vt:variant>
      <vt:variant>
        <vt:i4>416</vt:i4>
      </vt:variant>
      <vt:variant>
        <vt:i4>0</vt:i4>
      </vt:variant>
      <vt:variant>
        <vt:i4>5</vt:i4>
      </vt:variant>
      <vt:variant>
        <vt:lpwstr/>
      </vt:variant>
      <vt:variant>
        <vt:lpwstr>_Toc21026</vt:lpwstr>
      </vt:variant>
      <vt:variant>
        <vt:i4>1310769</vt:i4>
      </vt:variant>
      <vt:variant>
        <vt:i4>410</vt:i4>
      </vt:variant>
      <vt:variant>
        <vt:i4>0</vt:i4>
      </vt:variant>
      <vt:variant>
        <vt:i4>5</vt:i4>
      </vt:variant>
      <vt:variant>
        <vt:lpwstr/>
      </vt:variant>
      <vt:variant>
        <vt:lpwstr>_Toc31229</vt:lpwstr>
      </vt:variant>
      <vt:variant>
        <vt:i4>1114165</vt:i4>
      </vt:variant>
      <vt:variant>
        <vt:i4>404</vt:i4>
      </vt:variant>
      <vt:variant>
        <vt:i4>0</vt:i4>
      </vt:variant>
      <vt:variant>
        <vt:i4>5</vt:i4>
      </vt:variant>
      <vt:variant>
        <vt:lpwstr/>
      </vt:variant>
      <vt:variant>
        <vt:lpwstr>_Toc16403</vt:lpwstr>
      </vt:variant>
      <vt:variant>
        <vt:i4>1638459</vt:i4>
      </vt:variant>
      <vt:variant>
        <vt:i4>398</vt:i4>
      </vt:variant>
      <vt:variant>
        <vt:i4>0</vt:i4>
      </vt:variant>
      <vt:variant>
        <vt:i4>5</vt:i4>
      </vt:variant>
      <vt:variant>
        <vt:lpwstr/>
      </vt:variant>
      <vt:variant>
        <vt:lpwstr>_Toc27992</vt:lpwstr>
      </vt:variant>
      <vt:variant>
        <vt:i4>1835063</vt:i4>
      </vt:variant>
      <vt:variant>
        <vt:i4>392</vt:i4>
      </vt:variant>
      <vt:variant>
        <vt:i4>0</vt:i4>
      </vt:variant>
      <vt:variant>
        <vt:i4>5</vt:i4>
      </vt:variant>
      <vt:variant>
        <vt:lpwstr/>
      </vt:variant>
      <vt:variant>
        <vt:lpwstr>_Toc32496</vt:lpwstr>
      </vt:variant>
      <vt:variant>
        <vt:i4>1376306</vt:i4>
      </vt:variant>
      <vt:variant>
        <vt:i4>386</vt:i4>
      </vt:variant>
      <vt:variant>
        <vt:i4>0</vt:i4>
      </vt:variant>
      <vt:variant>
        <vt:i4>5</vt:i4>
      </vt:variant>
      <vt:variant>
        <vt:lpwstr/>
      </vt:variant>
      <vt:variant>
        <vt:lpwstr>_Toc14362</vt:lpwstr>
      </vt:variant>
      <vt:variant>
        <vt:i4>1179696</vt:i4>
      </vt:variant>
      <vt:variant>
        <vt:i4>380</vt:i4>
      </vt:variant>
      <vt:variant>
        <vt:i4>0</vt:i4>
      </vt:variant>
      <vt:variant>
        <vt:i4>5</vt:i4>
      </vt:variant>
      <vt:variant>
        <vt:lpwstr/>
      </vt:variant>
      <vt:variant>
        <vt:lpwstr>_Toc20250</vt:lpwstr>
      </vt:variant>
      <vt:variant>
        <vt:i4>1638454</vt:i4>
      </vt:variant>
      <vt:variant>
        <vt:i4>374</vt:i4>
      </vt:variant>
      <vt:variant>
        <vt:i4>0</vt:i4>
      </vt:variant>
      <vt:variant>
        <vt:i4>5</vt:i4>
      </vt:variant>
      <vt:variant>
        <vt:lpwstr/>
      </vt:variant>
      <vt:variant>
        <vt:lpwstr>_Toc3856</vt:lpwstr>
      </vt:variant>
      <vt:variant>
        <vt:i4>1376314</vt:i4>
      </vt:variant>
      <vt:variant>
        <vt:i4>368</vt:i4>
      </vt:variant>
      <vt:variant>
        <vt:i4>0</vt:i4>
      </vt:variant>
      <vt:variant>
        <vt:i4>5</vt:i4>
      </vt:variant>
      <vt:variant>
        <vt:lpwstr/>
      </vt:variant>
      <vt:variant>
        <vt:lpwstr>_Toc26848</vt:lpwstr>
      </vt:variant>
      <vt:variant>
        <vt:i4>1114162</vt:i4>
      </vt:variant>
      <vt:variant>
        <vt:i4>362</vt:i4>
      </vt:variant>
      <vt:variant>
        <vt:i4>0</vt:i4>
      </vt:variant>
      <vt:variant>
        <vt:i4>5</vt:i4>
      </vt:variant>
      <vt:variant>
        <vt:lpwstr/>
      </vt:variant>
      <vt:variant>
        <vt:lpwstr>_Toc13350</vt:lpwstr>
      </vt:variant>
      <vt:variant>
        <vt:i4>1507382</vt:i4>
      </vt:variant>
      <vt:variant>
        <vt:i4>356</vt:i4>
      </vt:variant>
      <vt:variant>
        <vt:i4>0</vt:i4>
      </vt:variant>
      <vt:variant>
        <vt:i4>5</vt:i4>
      </vt:variant>
      <vt:variant>
        <vt:lpwstr/>
      </vt:variant>
      <vt:variant>
        <vt:lpwstr>_Toc26466</vt:lpwstr>
      </vt:variant>
      <vt:variant>
        <vt:i4>1376304</vt:i4>
      </vt:variant>
      <vt:variant>
        <vt:i4>350</vt:i4>
      </vt:variant>
      <vt:variant>
        <vt:i4>0</vt:i4>
      </vt:variant>
      <vt:variant>
        <vt:i4>5</vt:i4>
      </vt:variant>
      <vt:variant>
        <vt:lpwstr/>
      </vt:variant>
      <vt:variant>
        <vt:lpwstr>_Toc15177</vt:lpwstr>
      </vt:variant>
      <vt:variant>
        <vt:i4>1245238</vt:i4>
      </vt:variant>
      <vt:variant>
        <vt:i4>344</vt:i4>
      </vt:variant>
      <vt:variant>
        <vt:i4>0</vt:i4>
      </vt:variant>
      <vt:variant>
        <vt:i4>5</vt:i4>
      </vt:variant>
      <vt:variant>
        <vt:lpwstr/>
      </vt:variant>
      <vt:variant>
        <vt:lpwstr>_Toc14705</vt:lpwstr>
      </vt:variant>
      <vt:variant>
        <vt:i4>1310775</vt:i4>
      </vt:variant>
      <vt:variant>
        <vt:i4>338</vt:i4>
      </vt:variant>
      <vt:variant>
        <vt:i4>0</vt:i4>
      </vt:variant>
      <vt:variant>
        <vt:i4>5</vt:i4>
      </vt:variant>
      <vt:variant>
        <vt:lpwstr/>
      </vt:variant>
      <vt:variant>
        <vt:lpwstr>_Toc32411</vt:lpwstr>
      </vt:variant>
      <vt:variant>
        <vt:i4>1114166</vt:i4>
      </vt:variant>
      <vt:variant>
        <vt:i4>332</vt:i4>
      </vt:variant>
      <vt:variant>
        <vt:i4>0</vt:i4>
      </vt:variant>
      <vt:variant>
        <vt:i4>5</vt:i4>
      </vt:variant>
      <vt:variant>
        <vt:lpwstr/>
      </vt:variant>
      <vt:variant>
        <vt:lpwstr>_Toc3751</vt:lpwstr>
      </vt:variant>
      <vt:variant>
        <vt:i4>1703992</vt:i4>
      </vt:variant>
      <vt:variant>
        <vt:i4>326</vt:i4>
      </vt:variant>
      <vt:variant>
        <vt:i4>0</vt:i4>
      </vt:variant>
      <vt:variant>
        <vt:i4>5</vt:i4>
      </vt:variant>
      <vt:variant>
        <vt:lpwstr/>
      </vt:variant>
      <vt:variant>
        <vt:lpwstr>_Toc14997</vt:lpwstr>
      </vt:variant>
      <vt:variant>
        <vt:i4>1769521</vt:i4>
      </vt:variant>
      <vt:variant>
        <vt:i4>320</vt:i4>
      </vt:variant>
      <vt:variant>
        <vt:i4>0</vt:i4>
      </vt:variant>
      <vt:variant>
        <vt:i4>5</vt:i4>
      </vt:variant>
      <vt:variant>
        <vt:lpwstr/>
      </vt:variant>
      <vt:variant>
        <vt:lpwstr>_Toc25392</vt:lpwstr>
      </vt:variant>
      <vt:variant>
        <vt:i4>1441842</vt:i4>
      </vt:variant>
      <vt:variant>
        <vt:i4>314</vt:i4>
      </vt:variant>
      <vt:variant>
        <vt:i4>0</vt:i4>
      </vt:variant>
      <vt:variant>
        <vt:i4>5</vt:i4>
      </vt:variant>
      <vt:variant>
        <vt:lpwstr/>
      </vt:variant>
      <vt:variant>
        <vt:lpwstr>_Toc15344</vt:lpwstr>
      </vt:variant>
      <vt:variant>
        <vt:i4>2031665</vt:i4>
      </vt:variant>
      <vt:variant>
        <vt:i4>308</vt:i4>
      </vt:variant>
      <vt:variant>
        <vt:i4>0</vt:i4>
      </vt:variant>
      <vt:variant>
        <vt:i4>5</vt:i4>
      </vt:variant>
      <vt:variant>
        <vt:lpwstr/>
      </vt:variant>
      <vt:variant>
        <vt:lpwstr>_Toc9981</vt:lpwstr>
      </vt:variant>
      <vt:variant>
        <vt:i4>1638453</vt:i4>
      </vt:variant>
      <vt:variant>
        <vt:i4>302</vt:i4>
      </vt:variant>
      <vt:variant>
        <vt:i4>0</vt:i4>
      </vt:variant>
      <vt:variant>
        <vt:i4>5</vt:i4>
      </vt:variant>
      <vt:variant>
        <vt:lpwstr/>
      </vt:variant>
      <vt:variant>
        <vt:lpwstr>_Toc16488</vt:lpwstr>
      </vt:variant>
      <vt:variant>
        <vt:i4>1376307</vt:i4>
      </vt:variant>
      <vt:variant>
        <vt:i4>296</vt:i4>
      </vt:variant>
      <vt:variant>
        <vt:i4>0</vt:i4>
      </vt:variant>
      <vt:variant>
        <vt:i4>5</vt:i4>
      </vt:variant>
      <vt:variant>
        <vt:lpwstr/>
      </vt:variant>
      <vt:variant>
        <vt:lpwstr>_Toc5466</vt:lpwstr>
      </vt:variant>
      <vt:variant>
        <vt:i4>1507386</vt:i4>
      </vt:variant>
      <vt:variant>
        <vt:i4>290</vt:i4>
      </vt:variant>
      <vt:variant>
        <vt:i4>0</vt:i4>
      </vt:variant>
      <vt:variant>
        <vt:i4>5</vt:i4>
      </vt:variant>
      <vt:variant>
        <vt:lpwstr/>
      </vt:variant>
      <vt:variant>
        <vt:lpwstr>_Toc30902</vt:lpwstr>
      </vt:variant>
      <vt:variant>
        <vt:i4>1376306</vt:i4>
      </vt:variant>
      <vt:variant>
        <vt:i4>284</vt:i4>
      </vt:variant>
      <vt:variant>
        <vt:i4>0</vt:i4>
      </vt:variant>
      <vt:variant>
        <vt:i4>5</vt:i4>
      </vt:variant>
      <vt:variant>
        <vt:lpwstr/>
      </vt:variant>
      <vt:variant>
        <vt:lpwstr>_Toc14360</vt:lpwstr>
      </vt:variant>
      <vt:variant>
        <vt:i4>1507382</vt:i4>
      </vt:variant>
      <vt:variant>
        <vt:i4>278</vt:i4>
      </vt:variant>
      <vt:variant>
        <vt:i4>0</vt:i4>
      </vt:variant>
      <vt:variant>
        <vt:i4>5</vt:i4>
      </vt:variant>
      <vt:variant>
        <vt:lpwstr/>
      </vt:variant>
      <vt:variant>
        <vt:lpwstr>_Toc19797</vt:lpwstr>
      </vt:variant>
      <vt:variant>
        <vt:i4>1048635</vt:i4>
      </vt:variant>
      <vt:variant>
        <vt:i4>272</vt:i4>
      </vt:variant>
      <vt:variant>
        <vt:i4>0</vt:i4>
      </vt:variant>
      <vt:variant>
        <vt:i4>5</vt:i4>
      </vt:variant>
      <vt:variant>
        <vt:lpwstr/>
      </vt:variant>
      <vt:variant>
        <vt:lpwstr>_Toc21966</vt:lpwstr>
      </vt:variant>
      <vt:variant>
        <vt:i4>1966139</vt:i4>
      </vt:variant>
      <vt:variant>
        <vt:i4>266</vt:i4>
      </vt:variant>
      <vt:variant>
        <vt:i4>0</vt:i4>
      </vt:variant>
      <vt:variant>
        <vt:i4>5</vt:i4>
      </vt:variant>
      <vt:variant>
        <vt:lpwstr/>
      </vt:variant>
      <vt:variant>
        <vt:lpwstr>_Toc28913</vt:lpwstr>
      </vt:variant>
      <vt:variant>
        <vt:i4>1703988</vt:i4>
      </vt:variant>
      <vt:variant>
        <vt:i4>260</vt:i4>
      </vt:variant>
      <vt:variant>
        <vt:i4>0</vt:i4>
      </vt:variant>
      <vt:variant>
        <vt:i4>5</vt:i4>
      </vt:variant>
      <vt:variant>
        <vt:lpwstr/>
      </vt:variant>
      <vt:variant>
        <vt:lpwstr>_Toc15580</vt:lpwstr>
      </vt:variant>
      <vt:variant>
        <vt:i4>1769528</vt:i4>
      </vt:variant>
      <vt:variant>
        <vt:i4>254</vt:i4>
      </vt:variant>
      <vt:variant>
        <vt:i4>0</vt:i4>
      </vt:variant>
      <vt:variant>
        <vt:i4>5</vt:i4>
      </vt:variant>
      <vt:variant>
        <vt:lpwstr/>
      </vt:variant>
      <vt:variant>
        <vt:lpwstr>_Toc14988</vt:lpwstr>
      </vt:variant>
      <vt:variant>
        <vt:i4>1048635</vt:i4>
      </vt:variant>
      <vt:variant>
        <vt:i4>248</vt:i4>
      </vt:variant>
      <vt:variant>
        <vt:i4>0</vt:i4>
      </vt:variant>
      <vt:variant>
        <vt:i4>5</vt:i4>
      </vt:variant>
      <vt:variant>
        <vt:lpwstr/>
      </vt:variant>
      <vt:variant>
        <vt:lpwstr>_Toc3384</vt:lpwstr>
      </vt:variant>
      <vt:variant>
        <vt:i4>1179699</vt:i4>
      </vt:variant>
      <vt:variant>
        <vt:i4>242</vt:i4>
      </vt:variant>
      <vt:variant>
        <vt:i4>0</vt:i4>
      </vt:variant>
      <vt:variant>
        <vt:i4>5</vt:i4>
      </vt:variant>
      <vt:variant>
        <vt:lpwstr/>
      </vt:variant>
      <vt:variant>
        <vt:lpwstr>_Toc1722</vt:lpwstr>
      </vt:variant>
      <vt:variant>
        <vt:i4>1310778</vt:i4>
      </vt:variant>
      <vt:variant>
        <vt:i4>236</vt:i4>
      </vt:variant>
      <vt:variant>
        <vt:i4>0</vt:i4>
      </vt:variant>
      <vt:variant>
        <vt:i4>5</vt:i4>
      </vt:variant>
      <vt:variant>
        <vt:lpwstr/>
      </vt:variant>
      <vt:variant>
        <vt:lpwstr>_Toc24871</vt:lpwstr>
      </vt:variant>
      <vt:variant>
        <vt:i4>1507377</vt:i4>
      </vt:variant>
      <vt:variant>
        <vt:i4>230</vt:i4>
      </vt:variant>
      <vt:variant>
        <vt:i4>0</vt:i4>
      </vt:variant>
      <vt:variant>
        <vt:i4>5</vt:i4>
      </vt:variant>
      <vt:variant>
        <vt:lpwstr/>
      </vt:variant>
      <vt:variant>
        <vt:lpwstr>_Toc19090</vt:lpwstr>
      </vt:variant>
      <vt:variant>
        <vt:i4>1048627</vt:i4>
      </vt:variant>
      <vt:variant>
        <vt:i4>224</vt:i4>
      </vt:variant>
      <vt:variant>
        <vt:i4>0</vt:i4>
      </vt:variant>
      <vt:variant>
        <vt:i4>5</vt:i4>
      </vt:variant>
      <vt:variant>
        <vt:lpwstr/>
      </vt:variant>
      <vt:variant>
        <vt:lpwstr>_Toc4473</vt:lpwstr>
      </vt:variant>
      <vt:variant>
        <vt:i4>1048628</vt:i4>
      </vt:variant>
      <vt:variant>
        <vt:i4>218</vt:i4>
      </vt:variant>
      <vt:variant>
        <vt:i4>0</vt:i4>
      </vt:variant>
      <vt:variant>
        <vt:i4>5</vt:i4>
      </vt:variant>
      <vt:variant>
        <vt:lpwstr/>
      </vt:variant>
      <vt:variant>
        <vt:lpwstr>_Toc25621</vt:lpwstr>
      </vt:variant>
      <vt:variant>
        <vt:i4>1376311</vt:i4>
      </vt:variant>
      <vt:variant>
        <vt:i4>212</vt:i4>
      </vt:variant>
      <vt:variant>
        <vt:i4>0</vt:i4>
      </vt:variant>
      <vt:variant>
        <vt:i4>5</vt:i4>
      </vt:variant>
      <vt:variant>
        <vt:lpwstr/>
      </vt:variant>
      <vt:variant>
        <vt:lpwstr>_Toc23516</vt:lpwstr>
      </vt:variant>
      <vt:variant>
        <vt:i4>1179697</vt:i4>
      </vt:variant>
      <vt:variant>
        <vt:i4>206</vt:i4>
      </vt:variant>
      <vt:variant>
        <vt:i4>0</vt:i4>
      </vt:variant>
      <vt:variant>
        <vt:i4>5</vt:i4>
      </vt:variant>
      <vt:variant>
        <vt:lpwstr/>
      </vt:variant>
      <vt:variant>
        <vt:lpwstr>_Toc23361</vt:lpwstr>
      </vt:variant>
      <vt:variant>
        <vt:i4>1310768</vt:i4>
      </vt:variant>
      <vt:variant>
        <vt:i4>200</vt:i4>
      </vt:variant>
      <vt:variant>
        <vt:i4>0</vt:i4>
      </vt:variant>
      <vt:variant>
        <vt:i4>5</vt:i4>
      </vt:variant>
      <vt:variant>
        <vt:lpwstr/>
      </vt:variant>
      <vt:variant>
        <vt:lpwstr>_Toc31323</vt:lpwstr>
      </vt:variant>
      <vt:variant>
        <vt:i4>1966130</vt:i4>
      </vt:variant>
      <vt:variant>
        <vt:i4>194</vt:i4>
      </vt:variant>
      <vt:variant>
        <vt:i4>0</vt:i4>
      </vt:variant>
      <vt:variant>
        <vt:i4>5</vt:i4>
      </vt:variant>
      <vt:variant>
        <vt:lpwstr/>
      </vt:variant>
      <vt:variant>
        <vt:lpwstr>_Toc1039</vt:lpwstr>
      </vt:variant>
      <vt:variant>
        <vt:i4>2031669</vt:i4>
      </vt:variant>
      <vt:variant>
        <vt:i4>188</vt:i4>
      </vt:variant>
      <vt:variant>
        <vt:i4>0</vt:i4>
      </vt:variant>
      <vt:variant>
        <vt:i4>5</vt:i4>
      </vt:variant>
      <vt:variant>
        <vt:lpwstr/>
      </vt:variant>
      <vt:variant>
        <vt:lpwstr>_Toc20786</vt:lpwstr>
      </vt:variant>
      <vt:variant>
        <vt:i4>1245234</vt:i4>
      </vt:variant>
      <vt:variant>
        <vt:i4>182</vt:i4>
      </vt:variant>
      <vt:variant>
        <vt:i4>0</vt:i4>
      </vt:variant>
      <vt:variant>
        <vt:i4>5</vt:i4>
      </vt:variant>
      <vt:variant>
        <vt:lpwstr/>
      </vt:variant>
      <vt:variant>
        <vt:lpwstr>_Toc5377</vt:lpwstr>
      </vt:variant>
      <vt:variant>
        <vt:i4>1638452</vt:i4>
      </vt:variant>
      <vt:variant>
        <vt:i4>176</vt:i4>
      </vt:variant>
      <vt:variant>
        <vt:i4>0</vt:i4>
      </vt:variant>
      <vt:variant>
        <vt:i4>5</vt:i4>
      </vt:variant>
      <vt:variant>
        <vt:lpwstr/>
      </vt:variant>
      <vt:variant>
        <vt:lpwstr>_Toc19573</vt:lpwstr>
      </vt:variant>
      <vt:variant>
        <vt:i4>1835057</vt:i4>
      </vt:variant>
      <vt:variant>
        <vt:i4>170</vt:i4>
      </vt:variant>
      <vt:variant>
        <vt:i4>0</vt:i4>
      </vt:variant>
      <vt:variant>
        <vt:i4>5</vt:i4>
      </vt:variant>
      <vt:variant>
        <vt:lpwstr/>
      </vt:variant>
      <vt:variant>
        <vt:lpwstr>_Toc7962</vt:lpwstr>
      </vt:variant>
      <vt:variant>
        <vt:i4>1376315</vt:i4>
      </vt:variant>
      <vt:variant>
        <vt:i4>164</vt:i4>
      </vt:variant>
      <vt:variant>
        <vt:i4>0</vt:i4>
      </vt:variant>
      <vt:variant>
        <vt:i4>5</vt:i4>
      </vt:variant>
      <vt:variant>
        <vt:lpwstr/>
      </vt:variant>
      <vt:variant>
        <vt:lpwstr>_Toc26941</vt:lpwstr>
      </vt:variant>
      <vt:variant>
        <vt:i4>1441840</vt:i4>
      </vt:variant>
      <vt:variant>
        <vt:i4>158</vt:i4>
      </vt:variant>
      <vt:variant>
        <vt:i4>0</vt:i4>
      </vt:variant>
      <vt:variant>
        <vt:i4>5</vt:i4>
      </vt:variant>
      <vt:variant>
        <vt:lpwstr/>
      </vt:variant>
      <vt:variant>
        <vt:lpwstr>_Toc13127</vt:lpwstr>
      </vt:variant>
      <vt:variant>
        <vt:i4>1966129</vt:i4>
      </vt:variant>
      <vt:variant>
        <vt:i4>152</vt:i4>
      </vt:variant>
      <vt:variant>
        <vt:i4>0</vt:i4>
      </vt:variant>
      <vt:variant>
        <vt:i4>5</vt:i4>
      </vt:variant>
      <vt:variant>
        <vt:lpwstr/>
      </vt:variant>
      <vt:variant>
        <vt:lpwstr>_Toc18011</vt:lpwstr>
      </vt:variant>
      <vt:variant>
        <vt:i4>1900600</vt:i4>
      </vt:variant>
      <vt:variant>
        <vt:i4>146</vt:i4>
      </vt:variant>
      <vt:variant>
        <vt:i4>0</vt:i4>
      </vt:variant>
      <vt:variant>
        <vt:i4>5</vt:i4>
      </vt:variant>
      <vt:variant>
        <vt:lpwstr/>
      </vt:variant>
      <vt:variant>
        <vt:lpwstr>_Toc13995</vt:lpwstr>
      </vt:variant>
      <vt:variant>
        <vt:i4>1310771</vt:i4>
      </vt:variant>
      <vt:variant>
        <vt:i4>140</vt:i4>
      </vt:variant>
      <vt:variant>
        <vt:i4>0</vt:i4>
      </vt:variant>
      <vt:variant>
        <vt:i4>5</vt:i4>
      </vt:variant>
      <vt:variant>
        <vt:lpwstr/>
      </vt:variant>
      <vt:variant>
        <vt:lpwstr>_Toc1724</vt:lpwstr>
      </vt:variant>
      <vt:variant>
        <vt:i4>1441848</vt:i4>
      </vt:variant>
      <vt:variant>
        <vt:i4>134</vt:i4>
      </vt:variant>
      <vt:variant>
        <vt:i4>0</vt:i4>
      </vt:variant>
      <vt:variant>
        <vt:i4>5</vt:i4>
      </vt:variant>
      <vt:variant>
        <vt:lpwstr/>
      </vt:variant>
      <vt:variant>
        <vt:lpwstr>_Toc16973</vt:lpwstr>
      </vt:variant>
      <vt:variant>
        <vt:i4>1179703</vt:i4>
      </vt:variant>
      <vt:variant>
        <vt:i4>128</vt:i4>
      </vt:variant>
      <vt:variant>
        <vt:i4>0</vt:i4>
      </vt:variant>
      <vt:variant>
        <vt:i4>5</vt:i4>
      </vt:variant>
      <vt:variant>
        <vt:lpwstr/>
      </vt:variant>
      <vt:variant>
        <vt:lpwstr>_Toc23561</vt:lpwstr>
      </vt:variant>
      <vt:variant>
        <vt:i4>1376306</vt:i4>
      </vt:variant>
      <vt:variant>
        <vt:i4>122</vt:i4>
      </vt:variant>
      <vt:variant>
        <vt:i4>0</vt:i4>
      </vt:variant>
      <vt:variant>
        <vt:i4>5</vt:i4>
      </vt:variant>
      <vt:variant>
        <vt:lpwstr/>
      </vt:variant>
      <vt:variant>
        <vt:lpwstr>_Toc15379</vt:lpwstr>
      </vt:variant>
      <vt:variant>
        <vt:i4>1507384</vt:i4>
      </vt:variant>
      <vt:variant>
        <vt:i4>116</vt:i4>
      </vt:variant>
      <vt:variant>
        <vt:i4>0</vt:i4>
      </vt:variant>
      <vt:variant>
        <vt:i4>5</vt:i4>
      </vt:variant>
      <vt:variant>
        <vt:lpwstr/>
      </vt:variant>
      <vt:variant>
        <vt:lpwstr>_Toc18980</vt:lpwstr>
      </vt:variant>
      <vt:variant>
        <vt:i4>1572915</vt:i4>
      </vt:variant>
      <vt:variant>
        <vt:i4>110</vt:i4>
      </vt:variant>
      <vt:variant>
        <vt:i4>0</vt:i4>
      </vt:variant>
      <vt:variant>
        <vt:i4>5</vt:i4>
      </vt:variant>
      <vt:variant>
        <vt:lpwstr/>
      </vt:variant>
      <vt:variant>
        <vt:lpwstr>_Toc28178</vt:lpwstr>
      </vt:variant>
      <vt:variant>
        <vt:i4>1441845</vt:i4>
      </vt:variant>
      <vt:variant>
        <vt:i4>104</vt:i4>
      </vt:variant>
      <vt:variant>
        <vt:i4>0</vt:i4>
      </vt:variant>
      <vt:variant>
        <vt:i4>5</vt:i4>
      </vt:variant>
      <vt:variant>
        <vt:lpwstr/>
      </vt:variant>
      <vt:variant>
        <vt:lpwstr>_Toc11407</vt:lpwstr>
      </vt:variant>
      <vt:variant>
        <vt:i4>1048631</vt:i4>
      </vt:variant>
      <vt:variant>
        <vt:i4>98</vt:i4>
      </vt:variant>
      <vt:variant>
        <vt:i4>0</vt:i4>
      </vt:variant>
      <vt:variant>
        <vt:i4>5</vt:i4>
      </vt:variant>
      <vt:variant>
        <vt:lpwstr/>
      </vt:variant>
      <vt:variant>
        <vt:lpwstr>_Toc3740</vt:lpwstr>
      </vt:variant>
      <vt:variant>
        <vt:i4>1507383</vt:i4>
      </vt:variant>
      <vt:variant>
        <vt:i4>92</vt:i4>
      </vt:variant>
      <vt:variant>
        <vt:i4>0</vt:i4>
      </vt:variant>
      <vt:variant>
        <vt:i4>5</vt:i4>
      </vt:variant>
      <vt:variant>
        <vt:lpwstr/>
      </vt:variant>
      <vt:variant>
        <vt:lpwstr>_Toc19691</vt:lpwstr>
      </vt:variant>
      <vt:variant>
        <vt:i4>1048625</vt:i4>
      </vt:variant>
      <vt:variant>
        <vt:i4>86</vt:i4>
      </vt:variant>
      <vt:variant>
        <vt:i4>0</vt:i4>
      </vt:variant>
      <vt:variant>
        <vt:i4>5</vt:i4>
      </vt:variant>
      <vt:variant>
        <vt:lpwstr/>
      </vt:variant>
      <vt:variant>
        <vt:lpwstr>_Toc16019</vt:lpwstr>
      </vt:variant>
      <vt:variant>
        <vt:i4>1048625</vt:i4>
      </vt:variant>
      <vt:variant>
        <vt:i4>80</vt:i4>
      </vt:variant>
      <vt:variant>
        <vt:i4>0</vt:i4>
      </vt:variant>
      <vt:variant>
        <vt:i4>5</vt:i4>
      </vt:variant>
      <vt:variant>
        <vt:lpwstr/>
      </vt:variant>
      <vt:variant>
        <vt:lpwstr>_Toc32255</vt:lpwstr>
      </vt:variant>
      <vt:variant>
        <vt:i4>1441847</vt:i4>
      </vt:variant>
      <vt:variant>
        <vt:i4>74</vt:i4>
      </vt:variant>
      <vt:variant>
        <vt:i4>0</vt:i4>
      </vt:variant>
      <vt:variant>
        <vt:i4>5</vt:i4>
      </vt:variant>
      <vt:variant>
        <vt:lpwstr/>
      </vt:variant>
      <vt:variant>
        <vt:lpwstr>_Toc19686</vt:lpwstr>
      </vt:variant>
      <vt:variant>
        <vt:i4>1507383</vt:i4>
      </vt:variant>
      <vt:variant>
        <vt:i4>68</vt:i4>
      </vt:variant>
      <vt:variant>
        <vt:i4>0</vt:i4>
      </vt:variant>
      <vt:variant>
        <vt:i4>5</vt:i4>
      </vt:variant>
      <vt:variant>
        <vt:lpwstr/>
      </vt:variant>
      <vt:variant>
        <vt:lpwstr>_Toc16663</vt:lpwstr>
      </vt:variant>
      <vt:variant>
        <vt:i4>1835066</vt:i4>
      </vt:variant>
      <vt:variant>
        <vt:i4>62</vt:i4>
      </vt:variant>
      <vt:variant>
        <vt:i4>0</vt:i4>
      </vt:variant>
      <vt:variant>
        <vt:i4>5</vt:i4>
      </vt:variant>
      <vt:variant>
        <vt:lpwstr/>
      </vt:variant>
      <vt:variant>
        <vt:lpwstr>_Toc23881</vt:lpwstr>
      </vt:variant>
      <vt:variant>
        <vt:i4>1572916</vt:i4>
      </vt:variant>
      <vt:variant>
        <vt:i4>56</vt:i4>
      </vt:variant>
      <vt:variant>
        <vt:i4>0</vt:i4>
      </vt:variant>
      <vt:variant>
        <vt:i4>5</vt:i4>
      </vt:variant>
      <vt:variant>
        <vt:lpwstr/>
      </vt:variant>
      <vt:variant>
        <vt:lpwstr>_Toc2966</vt:lpwstr>
      </vt:variant>
      <vt:variant>
        <vt:i4>1900599</vt:i4>
      </vt:variant>
      <vt:variant>
        <vt:i4>50</vt:i4>
      </vt:variant>
      <vt:variant>
        <vt:i4>0</vt:i4>
      </vt:variant>
      <vt:variant>
        <vt:i4>5</vt:i4>
      </vt:variant>
      <vt:variant>
        <vt:lpwstr/>
      </vt:variant>
      <vt:variant>
        <vt:lpwstr>_Toc13699</vt:lpwstr>
      </vt:variant>
      <vt:variant>
        <vt:i4>1507386</vt:i4>
      </vt:variant>
      <vt:variant>
        <vt:i4>44</vt:i4>
      </vt:variant>
      <vt:variant>
        <vt:i4>0</vt:i4>
      </vt:variant>
      <vt:variant>
        <vt:i4>5</vt:i4>
      </vt:variant>
      <vt:variant>
        <vt:lpwstr/>
      </vt:variant>
      <vt:variant>
        <vt:lpwstr>_Toc24841</vt:lpwstr>
      </vt:variant>
      <vt:variant>
        <vt:i4>1310770</vt:i4>
      </vt:variant>
      <vt:variant>
        <vt:i4>38</vt:i4>
      </vt:variant>
      <vt:variant>
        <vt:i4>0</vt:i4>
      </vt:variant>
      <vt:variant>
        <vt:i4>5</vt:i4>
      </vt:variant>
      <vt:variant>
        <vt:lpwstr/>
      </vt:variant>
      <vt:variant>
        <vt:lpwstr>_Toc16357</vt:lpwstr>
      </vt:variant>
      <vt:variant>
        <vt:i4>1114169</vt:i4>
      </vt:variant>
      <vt:variant>
        <vt:i4>32</vt:i4>
      </vt:variant>
      <vt:variant>
        <vt:i4>0</vt:i4>
      </vt:variant>
      <vt:variant>
        <vt:i4>5</vt:i4>
      </vt:variant>
      <vt:variant>
        <vt:lpwstr/>
      </vt:variant>
      <vt:variant>
        <vt:lpwstr>_Toc12841</vt:lpwstr>
      </vt:variant>
      <vt:variant>
        <vt:i4>1638453</vt:i4>
      </vt:variant>
      <vt:variant>
        <vt:i4>26</vt:i4>
      </vt:variant>
      <vt:variant>
        <vt:i4>0</vt:i4>
      </vt:variant>
      <vt:variant>
        <vt:i4>5</vt:i4>
      </vt:variant>
      <vt:variant>
        <vt:lpwstr/>
      </vt:variant>
      <vt:variant>
        <vt:lpwstr>_Toc4816</vt:lpwstr>
      </vt:variant>
      <vt:variant>
        <vt:i4>1441846</vt:i4>
      </vt:variant>
      <vt:variant>
        <vt:i4>20</vt:i4>
      </vt:variant>
      <vt:variant>
        <vt:i4>0</vt:i4>
      </vt:variant>
      <vt:variant>
        <vt:i4>5</vt:i4>
      </vt:variant>
      <vt:variant>
        <vt:lpwstr/>
      </vt:variant>
      <vt:variant>
        <vt:lpwstr>_Toc23429</vt:lpwstr>
      </vt:variant>
      <vt:variant>
        <vt:i4>1114167</vt:i4>
      </vt:variant>
      <vt:variant>
        <vt:i4>14</vt:i4>
      </vt:variant>
      <vt:variant>
        <vt:i4>0</vt:i4>
      </vt:variant>
      <vt:variant>
        <vt:i4>5</vt:i4>
      </vt:variant>
      <vt:variant>
        <vt:lpwstr/>
      </vt:variant>
      <vt:variant>
        <vt:lpwstr>_Toc21578</vt:lpwstr>
      </vt:variant>
      <vt:variant>
        <vt:i4>1900592</vt:i4>
      </vt:variant>
      <vt:variant>
        <vt:i4>8</vt:i4>
      </vt:variant>
      <vt:variant>
        <vt:i4>0</vt:i4>
      </vt:variant>
      <vt:variant>
        <vt:i4>5</vt:i4>
      </vt:variant>
      <vt:variant>
        <vt:lpwstr/>
      </vt:variant>
      <vt:variant>
        <vt:lpwstr>_Toc18129</vt:lpwstr>
      </vt:variant>
      <vt:variant>
        <vt:i4>1507379</vt:i4>
      </vt:variant>
      <vt:variant>
        <vt:i4>2</vt:i4>
      </vt:variant>
      <vt:variant>
        <vt:i4>0</vt:i4>
      </vt:variant>
      <vt:variant>
        <vt:i4>5</vt:i4>
      </vt:variant>
      <vt:variant>
        <vt:lpwstr/>
      </vt:variant>
      <vt:variant>
        <vt:lpwstr>_Toc28180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subject/>
  <dc:creator>穿过风</dc:creator>
  <cp:keywords/>
  <dc:description/>
  <cp:lastModifiedBy>毛 凌</cp:lastModifiedBy>
  <cp:revision>2</cp:revision>
  <cp:lastPrinted>2022-07-22T04:12:00Z</cp:lastPrinted>
  <dcterms:created xsi:type="dcterms:W3CDTF">2022-08-07T01:20:00Z</dcterms:created>
  <dcterms:modified xsi:type="dcterms:W3CDTF">2022-08-07T01:20:00Z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30CC6EFB68B74567929D9C8AFD7FDAEF</vt:lpwstr>
  </property>
</Properties>
</file>