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A51D5" w14:textId="77777777" w:rsidR="00B5197C" w:rsidRDefault="00B5197C">
      <w:pPr>
        <w:spacing w:line="480" w:lineRule="exact"/>
        <w:jc w:val="center"/>
        <w:rPr>
          <w:rFonts w:ascii="仿宋_GB2312" w:eastAsia="仿宋_GB2312" w:hAnsi="仿宋_GB2312" w:cs="仿宋_GB2312"/>
          <w:b/>
          <w:sz w:val="32"/>
          <w:szCs w:val="32"/>
        </w:rPr>
      </w:pPr>
    </w:p>
    <w:p w14:paraId="0722586F" w14:textId="77777777" w:rsidR="00B5197C" w:rsidRDefault="00B5197C">
      <w:pPr>
        <w:spacing w:line="480" w:lineRule="exact"/>
        <w:jc w:val="center"/>
        <w:rPr>
          <w:rFonts w:ascii="仿宋_GB2312" w:eastAsia="仿宋_GB2312" w:hAnsi="仿宋_GB2312" w:cs="仿宋_GB2312"/>
          <w:b/>
          <w:sz w:val="32"/>
          <w:szCs w:val="32"/>
        </w:rPr>
      </w:pPr>
    </w:p>
    <w:p w14:paraId="4BA75E22" w14:textId="77777777" w:rsidR="00B5197C" w:rsidRDefault="00B5197C">
      <w:pPr>
        <w:spacing w:line="360" w:lineRule="auto"/>
        <w:ind w:firstLineChars="50" w:firstLine="260"/>
        <w:jc w:val="center"/>
        <w:rPr>
          <w:rFonts w:ascii="仿宋_GB2312" w:eastAsia="仿宋_GB2312" w:hAnsi="仿宋_GB2312" w:cs="仿宋_GB2312"/>
          <w:b/>
          <w:sz w:val="52"/>
          <w:szCs w:val="52"/>
        </w:rPr>
      </w:pPr>
    </w:p>
    <w:p w14:paraId="6ED326F3" w14:textId="77777777" w:rsidR="00B5197C" w:rsidRDefault="00B5197C">
      <w:pPr>
        <w:spacing w:line="360" w:lineRule="auto"/>
        <w:ind w:firstLineChars="50" w:firstLine="260"/>
        <w:jc w:val="center"/>
        <w:rPr>
          <w:rFonts w:ascii="仿宋_GB2312" w:eastAsia="仿宋_GB2312" w:hAnsi="仿宋_GB2312" w:cs="仿宋_GB2312"/>
          <w:b/>
          <w:sz w:val="52"/>
          <w:szCs w:val="52"/>
        </w:rPr>
      </w:pPr>
    </w:p>
    <w:p w14:paraId="358A27FF" w14:textId="77777777" w:rsidR="00B5197C" w:rsidRDefault="00B5197C">
      <w:pPr>
        <w:pStyle w:val="2"/>
        <w:ind w:firstLine="600"/>
      </w:pPr>
    </w:p>
    <w:p w14:paraId="102D34E3" w14:textId="77777777" w:rsidR="00B5197C" w:rsidRDefault="00B5197C">
      <w:pPr>
        <w:spacing w:line="360" w:lineRule="auto"/>
        <w:ind w:firstLineChars="50" w:firstLine="260"/>
        <w:jc w:val="center"/>
        <w:rPr>
          <w:rFonts w:ascii="仿宋_GB2312" w:eastAsia="仿宋_GB2312" w:hAnsi="仿宋_GB2312" w:cs="仿宋_GB2312"/>
          <w:b/>
          <w:sz w:val="52"/>
          <w:szCs w:val="52"/>
        </w:rPr>
      </w:pPr>
    </w:p>
    <w:p w14:paraId="31529460" w14:textId="77777777" w:rsidR="00B5197C" w:rsidRDefault="00B5197C">
      <w:pPr>
        <w:spacing w:line="360" w:lineRule="auto"/>
        <w:ind w:firstLineChars="50" w:firstLine="260"/>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辽宁省政府采购项目</w:t>
      </w:r>
    </w:p>
    <w:p w14:paraId="4812EB49" w14:textId="77777777" w:rsidR="00B5197C" w:rsidRDefault="00B5197C">
      <w:pPr>
        <w:spacing w:line="360" w:lineRule="auto"/>
        <w:ind w:firstLineChars="50" w:firstLine="120"/>
        <w:jc w:val="center"/>
        <w:rPr>
          <w:rFonts w:ascii="仿宋_GB2312" w:eastAsia="仿宋_GB2312" w:hAnsi="仿宋_GB2312" w:cs="仿宋_GB2312"/>
          <w:b/>
          <w:sz w:val="24"/>
        </w:rPr>
      </w:pPr>
    </w:p>
    <w:p w14:paraId="18D92324" w14:textId="77777777" w:rsidR="00B5197C" w:rsidRDefault="00B5197C">
      <w:pPr>
        <w:spacing w:line="360" w:lineRule="auto"/>
        <w:ind w:firstLineChars="50" w:firstLine="240"/>
        <w:jc w:val="center"/>
        <w:rPr>
          <w:rFonts w:ascii="仿宋_GB2312" w:eastAsia="仿宋_GB2312" w:hAnsi="仿宋_GB2312" w:cs="仿宋_GB2312"/>
          <w:b/>
          <w:sz w:val="48"/>
          <w:szCs w:val="48"/>
        </w:rPr>
      </w:pPr>
      <w:r>
        <w:rPr>
          <w:rFonts w:ascii="仿宋_GB2312" w:eastAsia="仿宋_GB2312" w:hAnsi="仿宋_GB2312" w:cs="仿宋_GB2312" w:hint="eastAsia"/>
          <w:b/>
          <w:sz w:val="48"/>
          <w:szCs w:val="48"/>
        </w:rPr>
        <w:t>询价通知书</w:t>
      </w:r>
    </w:p>
    <w:p w14:paraId="5D25EAD4" w14:textId="77777777" w:rsidR="00B5197C" w:rsidRDefault="00B5197C">
      <w:pPr>
        <w:spacing w:line="480" w:lineRule="exact"/>
        <w:jc w:val="center"/>
        <w:rPr>
          <w:rFonts w:ascii="仿宋_GB2312" w:eastAsia="仿宋_GB2312" w:hAnsi="仿宋_GB2312" w:cs="仿宋_GB2312"/>
          <w:b/>
          <w:sz w:val="24"/>
        </w:rPr>
      </w:pPr>
    </w:p>
    <w:p w14:paraId="12AE9D30" w14:textId="77777777" w:rsidR="00B5197C" w:rsidRDefault="00B5197C">
      <w:pPr>
        <w:spacing w:line="480" w:lineRule="exact"/>
        <w:jc w:val="center"/>
        <w:rPr>
          <w:rFonts w:ascii="仿宋_GB2312" w:eastAsia="仿宋_GB2312" w:hAnsi="仿宋_GB2312" w:cs="仿宋_GB2312"/>
          <w:b/>
          <w:sz w:val="24"/>
        </w:rPr>
      </w:pPr>
    </w:p>
    <w:p w14:paraId="4FD0E991" w14:textId="77777777" w:rsidR="00B5197C" w:rsidRDefault="00B5197C">
      <w:pPr>
        <w:spacing w:line="480" w:lineRule="exact"/>
        <w:jc w:val="center"/>
        <w:rPr>
          <w:rFonts w:ascii="仿宋_GB2312" w:eastAsia="仿宋_GB2312" w:hAnsi="仿宋_GB2312" w:cs="仿宋_GB2312"/>
          <w:b/>
          <w:sz w:val="24"/>
        </w:rPr>
      </w:pPr>
    </w:p>
    <w:p w14:paraId="1C9D432F" w14:textId="77777777" w:rsidR="00B5197C" w:rsidRDefault="00B5197C">
      <w:pPr>
        <w:spacing w:line="480" w:lineRule="exact"/>
        <w:jc w:val="center"/>
        <w:rPr>
          <w:rFonts w:ascii="仿宋_GB2312" w:eastAsia="仿宋_GB2312" w:hAnsi="仿宋_GB2312" w:cs="仿宋_GB2312"/>
          <w:b/>
          <w:sz w:val="24"/>
        </w:rPr>
      </w:pPr>
    </w:p>
    <w:p w14:paraId="58271DF1" w14:textId="77777777" w:rsidR="00B5197C" w:rsidRDefault="00B5197C">
      <w:pPr>
        <w:spacing w:line="480" w:lineRule="exact"/>
        <w:jc w:val="center"/>
        <w:rPr>
          <w:rFonts w:ascii="仿宋_GB2312" w:eastAsia="仿宋_GB2312" w:hAnsi="仿宋_GB2312" w:cs="仿宋_GB2312"/>
          <w:b/>
          <w:sz w:val="24"/>
        </w:rPr>
      </w:pPr>
    </w:p>
    <w:p w14:paraId="6FB48568" w14:textId="77777777" w:rsidR="00B5197C" w:rsidRDefault="00B5197C">
      <w:pPr>
        <w:spacing w:line="480" w:lineRule="exact"/>
        <w:jc w:val="center"/>
        <w:rPr>
          <w:rFonts w:ascii="仿宋_GB2312" w:eastAsia="仿宋_GB2312" w:hAnsi="仿宋_GB2312" w:cs="仿宋_GB2312"/>
          <w:b/>
          <w:sz w:val="24"/>
        </w:rPr>
      </w:pPr>
    </w:p>
    <w:p w14:paraId="7B6EE555" w14:textId="77777777" w:rsidR="00B5197C" w:rsidRDefault="00B5197C">
      <w:pPr>
        <w:spacing w:line="480" w:lineRule="exact"/>
        <w:jc w:val="center"/>
        <w:rPr>
          <w:rFonts w:ascii="仿宋_GB2312" w:eastAsia="仿宋_GB2312" w:hAnsi="仿宋_GB2312" w:cs="仿宋_GB2312"/>
          <w:b/>
          <w:sz w:val="24"/>
        </w:rPr>
      </w:pPr>
    </w:p>
    <w:p w14:paraId="6860E623" w14:textId="77777777" w:rsidR="00B5197C" w:rsidRDefault="00B5197C">
      <w:pPr>
        <w:spacing w:line="480" w:lineRule="exact"/>
        <w:jc w:val="center"/>
        <w:rPr>
          <w:rFonts w:ascii="仿宋_GB2312" w:eastAsia="仿宋_GB2312" w:hAnsi="仿宋_GB2312" w:cs="仿宋_GB2312"/>
          <w:b/>
          <w:sz w:val="24"/>
        </w:rPr>
      </w:pPr>
    </w:p>
    <w:p w14:paraId="6869BB15" w14:textId="77777777" w:rsidR="00B5197C" w:rsidRDefault="00B5197C">
      <w:pPr>
        <w:spacing w:line="480" w:lineRule="exact"/>
        <w:jc w:val="center"/>
        <w:rPr>
          <w:rFonts w:ascii="仿宋_GB2312" w:eastAsia="仿宋_GB2312" w:hAnsi="仿宋_GB2312" w:cs="仿宋_GB2312"/>
          <w:b/>
          <w:sz w:val="24"/>
        </w:rPr>
      </w:pPr>
    </w:p>
    <w:p w14:paraId="3B3B03D3" w14:textId="77777777" w:rsidR="00B5197C" w:rsidRDefault="00B5197C">
      <w:pPr>
        <w:spacing w:line="360" w:lineRule="auto"/>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t>项目名称：</w:t>
      </w:r>
      <w:proofErr w:type="gramStart"/>
      <w:r>
        <w:rPr>
          <w:rFonts w:ascii="仿宋_GB2312" w:eastAsia="仿宋_GB2312" w:hAnsi="仿宋_GB2312" w:cs="仿宋_GB2312" w:hint="eastAsia"/>
          <w:b/>
          <w:sz w:val="30"/>
          <w:szCs w:val="30"/>
        </w:rPr>
        <w:t>沈北文艺二校蒲河分校</w:t>
      </w:r>
      <w:proofErr w:type="gramEnd"/>
      <w:r>
        <w:rPr>
          <w:rFonts w:ascii="仿宋_GB2312" w:eastAsia="仿宋_GB2312" w:hAnsi="仿宋_GB2312" w:cs="仿宋_GB2312" w:hint="eastAsia"/>
          <w:b/>
          <w:sz w:val="30"/>
          <w:szCs w:val="30"/>
        </w:rPr>
        <w:t>（幼儿园）被褥、窗帘采购</w:t>
      </w:r>
    </w:p>
    <w:p w14:paraId="620E7E68" w14:textId="77777777" w:rsidR="00B5197C" w:rsidRDefault="00B5197C">
      <w:pPr>
        <w:spacing w:line="360" w:lineRule="auto"/>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t>项目编号：JH22-210113-00216</w:t>
      </w:r>
    </w:p>
    <w:p w14:paraId="611443EE" w14:textId="77777777" w:rsidR="00B5197C" w:rsidRDefault="00B5197C">
      <w:pPr>
        <w:spacing w:line="360" w:lineRule="auto"/>
        <w:rPr>
          <w:rFonts w:ascii="仿宋_GB2312" w:eastAsia="仿宋_GB2312" w:hAnsi="仿宋_GB2312" w:cs="仿宋_GB2312"/>
          <w:b/>
          <w:sz w:val="30"/>
          <w:szCs w:val="30"/>
        </w:rPr>
      </w:pPr>
      <w:r>
        <w:rPr>
          <w:rFonts w:ascii="仿宋_GB2312" w:eastAsia="仿宋_GB2312" w:hAnsi="仿宋_GB2312" w:cs="仿宋_GB2312" w:hint="eastAsia"/>
          <w:b/>
          <w:sz w:val="30"/>
          <w:szCs w:val="30"/>
        </w:rPr>
        <w:t xml:space="preserve">编制单位：辽宁双辉工程项目管理有限责任公司 </w:t>
      </w:r>
    </w:p>
    <w:p w14:paraId="617EEDBB" w14:textId="77777777" w:rsidR="00B5197C" w:rsidRDefault="00B5197C">
      <w:pPr>
        <w:ind w:firstLineChars="235" w:firstLine="705"/>
        <w:jc w:val="center"/>
        <w:rPr>
          <w:rFonts w:ascii="仿宋_GB2312" w:eastAsia="仿宋_GB2312" w:hAnsi="仿宋_GB2312" w:cs="仿宋_GB2312"/>
          <w:b/>
          <w:bCs/>
          <w:sz w:val="30"/>
          <w:szCs w:val="30"/>
        </w:rPr>
        <w:sectPr w:rsidR="00B5197C">
          <w:pgSz w:w="11906" w:h="16838"/>
          <w:pgMar w:top="1440" w:right="1800" w:bottom="1440" w:left="1800" w:header="851" w:footer="992" w:gutter="0"/>
          <w:cols w:space="720"/>
          <w:docGrid w:type="linesAndChars" w:linePitch="312"/>
        </w:sectPr>
      </w:pPr>
    </w:p>
    <w:p w14:paraId="5D730AD4" w14:textId="77777777" w:rsidR="00B5197C" w:rsidRDefault="00B5197C">
      <w:pPr>
        <w:pStyle w:val="Style2"/>
        <w:jc w:val="center"/>
        <w:rPr>
          <w:rFonts w:ascii="仿宋_GB2312" w:eastAsia="仿宋_GB2312" w:hAnsi="仿宋_GB2312" w:cs="仿宋_GB2312"/>
          <w:color w:val="auto"/>
          <w:sz w:val="44"/>
          <w:szCs w:val="44"/>
          <w:lang w:val="zh-CN"/>
        </w:rPr>
      </w:pPr>
      <w:r>
        <w:rPr>
          <w:rFonts w:ascii="仿宋_GB2312" w:eastAsia="仿宋_GB2312" w:hAnsi="仿宋_GB2312" w:cs="仿宋_GB2312" w:hint="eastAsia"/>
          <w:color w:val="auto"/>
          <w:sz w:val="44"/>
          <w:szCs w:val="44"/>
          <w:lang w:val="zh-CN"/>
        </w:rPr>
        <w:lastRenderedPageBreak/>
        <w:t>目  录</w:t>
      </w:r>
    </w:p>
    <w:p w14:paraId="21735670" w14:textId="77777777" w:rsidR="00B5197C" w:rsidRDefault="00B5197C">
      <w:pPr>
        <w:pStyle w:val="TOC1"/>
        <w:tabs>
          <w:tab w:val="right" w:leader="dot" w:pos="8306"/>
        </w:tabs>
      </w:pPr>
    </w:p>
    <w:p w14:paraId="60C7BDFC" w14:textId="77777777" w:rsidR="00B5197C" w:rsidRDefault="00B5197C">
      <w:pPr>
        <w:pStyle w:val="TOC1"/>
        <w:tabs>
          <w:tab w:val="right" w:leader="dot" w:pos="8306"/>
        </w:tabs>
        <w:spacing w:line="480" w:lineRule="auto"/>
        <w:rPr>
          <w:b/>
          <w:bCs/>
          <w:sz w:val="24"/>
          <w:lang w:val="en-US" w:eastAsia="zh-CN"/>
        </w:rPr>
      </w:pPr>
      <w:r>
        <w:rPr>
          <w:b/>
          <w:bCs/>
          <w:sz w:val="24"/>
        </w:rPr>
        <w:fldChar w:fldCharType="begin"/>
      </w:r>
      <w:r>
        <w:rPr>
          <w:b/>
          <w:bCs/>
          <w:sz w:val="24"/>
        </w:rPr>
        <w:instrText xml:space="preserve">TOC \o "1-1" \h \u </w:instrText>
      </w:r>
      <w:r>
        <w:rPr>
          <w:b/>
          <w:bCs/>
          <w:sz w:val="24"/>
        </w:rPr>
        <w:fldChar w:fldCharType="separate"/>
      </w:r>
      <w:hyperlink w:anchor="_Toc13691" w:history="1">
        <w:r>
          <w:rPr>
            <w:rFonts w:ascii="仿宋_GB2312" w:eastAsia="仿宋_GB2312" w:hAnsi="仿宋_GB2312" w:cs="仿宋_GB2312" w:hint="eastAsia"/>
            <w:b/>
            <w:bCs/>
            <w:sz w:val="24"/>
            <w:lang w:val="en-US" w:eastAsia="zh-CN"/>
          </w:rPr>
          <w:t>采购公告</w:t>
        </w:r>
        <w:r>
          <w:rPr>
            <w:b/>
            <w:bCs/>
            <w:sz w:val="24"/>
            <w:lang w:val="en-US" w:eastAsia="zh-CN"/>
          </w:rPr>
          <w:tab/>
        </w:r>
        <w:r>
          <w:rPr>
            <w:b/>
            <w:bCs/>
            <w:sz w:val="24"/>
            <w:lang w:val="en-US" w:eastAsia="zh-CN"/>
          </w:rPr>
          <w:fldChar w:fldCharType="begin"/>
        </w:r>
        <w:r>
          <w:rPr>
            <w:b/>
            <w:bCs/>
            <w:sz w:val="24"/>
            <w:lang w:val="en-US" w:eastAsia="zh-CN"/>
          </w:rPr>
          <w:instrText xml:space="preserve"> PAGEREF _Toc13691 </w:instrText>
        </w:r>
        <w:r>
          <w:rPr>
            <w:b/>
            <w:bCs/>
            <w:sz w:val="24"/>
            <w:lang w:val="en-US" w:eastAsia="zh-CN"/>
          </w:rPr>
          <w:fldChar w:fldCharType="separate"/>
        </w:r>
        <w:r>
          <w:rPr>
            <w:b/>
            <w:bCs/>
            <w:sz w:val="24"/>
            <w:lang w:val="en-US" w:eastAsia="zh-CN"/>
          </w:rPr>
          <w:t>3</w:t>
        </w:r>
        <w:r>
          <w:rPr>
            <w:b/>
            <w:bCs/>
            <w:sz w:val="24"/>
            <w:lang w:val="en-US" w:eastAsia="zh-CN"/>
          </w:rPr>
          <w:fldChar w:fldCharType="end"/>
        </w:r>
      </w:hyperlink>
    </w:p>
    <w:p w14:paraId="69D04855" w14:textId="77777777" w:rsidR="00B5197C" w:rsidRDefault="00B5197C">
      <w:pPr>
        <w:pStyle w:val="TOC1"/>
        <w:tabs>
          <w:tab w:val="right" w:leader="dot" w:pos="8306"/>
        </w:tabs>
        <w:spacing w:line="480" w:lineRule="auto"/>
        <w:rPr>
          <w:b/>
          <w:bCs/>
          <w:sz w:val="24"/>
          <w:lang w:val="en-US" w:eastAsia="zh-CN"/>
        </w:rPr>
      </w:pPr>
      <w:hyperlink w:anchor="_Toc29310" w:history="1">
        <w:r>
          <w:rPr>
            <w:rFonts w:ascii="仿宋_GB2312" w:eastAsia="仿宋_GB2312" w:hAnsi="仿宋_GB2312" w:cs="仿宋_GB2312" w:hint="eastAsia"/>
            <w:b/>
            <w:bCs/>
            <w:sz w:val="24"/>
            <w:lang w:val="en-US" w:eastAsia="zh-CN"/>
          </w:rPr>
          <w:t>第一章 供应商须知</w:t>
        </w:r>
        <w:r>
          <w:rPr>
            <w:b/>
            <w:bCs/>
            <w:sz w:val="24"/>
            <w:lang w:val="en-US" w:eastAsia="zh-CN"/>
          </w:rPr>
          <w:tab/>
        </w:r>
        <w:r>
          <w:rPr>
            <w:b/>
            <w:bCs/>
            <w:sz w:val="24"/>
            <w:lang w:val="en-US" w:eastAsia="zh-CN"/>
          </w:rPr>
          <w:fldChar w:fldCharType="begin"/>
        </w:r>
        <w:r>
          <w:rPr>
            <w:b/>
            <w:bCs/>
            <w:sz w:val="24"/>
            <w:lang w:val="en-US" w:eastAsia="zh-CN"/>
          </w:rPr>
          <w:instrText xml:space="preserve"> PAGEREF _Toc29310 </w:instrText>
        </w:r>
        <w:r>
          <w:rPr>
            <w:b/>
            <w:bCs/>
            <w:sz w:val="24"/>
            <w:lang w:val="en-US" w:eastAsia="zh-CN"/>
          </w:rPr>
          <w:fldChar w:fldCharType="separate"/>
        </w:r>
        <w:r>
          <w:rPr>
            <w:b/>
            <w:bCs/>
            <w:sz w:val="24"/>
            <w:lang w:val="en-US" w:eastAsia="zh-CN"/>
          </w:rPr>
          <w:t>5</w:t>
        </w:r>
        <w:r>
          <w:rPr>
            <w:b/>
            <w:bCs/>
            <w:sz w:val="24"/>
            <w:lang w:val="en-US" w:eastAsia="zh-CN"/>
          </w:rPr>
          <w:fldChar w:fldCharType="end"/>
        </w:r>
      </w:hyperlink>
    </w:p>
    <w:p w14:paraId="7673D245" w14:textId="77777777" w:rsidR="00B5197C" w:rsidRDefault="00B5197C">
      <w:pPr>
        <w:pStyle w:val="TOC1"/>
        <w:tabs>
          <w:tab w:val="right" w:leader="dot" w:pos="8306"/>
        </w:tabs>
        <w:spacing w:line="480" w:lineRule="auto"/>
        <w:rPr>
          <w:b/>
          <w:bCs/>
          <w:sz w:val="24"/>
          <w:lang w:val="en-US" w:eastAsia="zh-CN"/>
        </w:rPr>
      </w:pPr>
      <w:hyperlink w:anchor="_Toc12674" w:history="1">
        <w:r>
          <w:rPr>
            <w:rFonts w:ascii="仿宋_GB2312" w:eastAsia="仿宋_GB2312" w:hAnsi="仿宋_GB2312" w:cs="仿宋_GB2312" w:hint="eastAsia"/>
            <w:b/>
            <w:bCs/>
            <w:sz w:val="24"/>
            <w:lang w:val="en-US" w:eastAsia="zh-CN"/>
          </w:rPr>
          <w:t>第二章 响应文件内容及格式</w:t>
        </w:r>
        <w:r>
          <w:rPr>
            <w:b/>
            <w:bCs/>
            <w:sz w:val="24"/>
            <w:lang w:val="en-US" w:eastAsia="zh-CN"/>
          </w:rPr>
          <w:tab/>
        </w:r>
        <w:r>
          <w:rPr>
            <w:b/>
            <w:bCs/>
            <w:sz w:val="24"/>
            <w:lang w:val="en-US" w:eastAsia="zh-CN"/>
          </w:rPr>
          <w:fldChar w:fldCharType="begin"/>
        </w:r>
        <w:r>
          <w:rPr>
            <w:b/>
            <w:bCs/>
            <w:sz w:val="24"/>
            <w:lang w:val="en-US" w:eastAsia="zh-CN"/>
          </w:rPr>
          <w:instrText xml:space="preserve"> PAGEREF _Toc12674 </w:instrText>
        </w:r>
        <w:r>
          <w:rPr>
            <w:b/>
            <w:bCs/>
            <w:sz w:val="24"/>
            <w:lang w:val="en-US" w:eastAsia="zh-CN"/>
          </w:rPr>
          <w:fldChar w:fldCharType="separate"/>
        </w:r>
        <w:r>
          <w:rPr>
            <w:b/>
            <w:bCs/>
            <w:sz w:val="24"/>
            <w:lang w:val="en-US" w:eastAsia="zh-CN"/>
          </w:rPr>
          <w:t>22</w:t>
        </w:r>
        <w:r>
          <w:rPr>
            <w:b/>
            <w:bCs/>
            <w:sz w:val="24"/>
            <w:lang w:val="en-US" w:eastAsia="zh-CN"/>
          </w:rPr>
          <w:fldChar w:fldCharType="end"/>
        </w:r>
      </w:hyperlink>
    </w:p>
    <w:p w14:paraId="5456A8C3" w14:textId="77777777" w:rsidR="00B5197C" w:rsidRDefault="00B5197C">
      <w:pPr>
        <w:pStyle w:val="TOC1"/>
        <w:tabs>
          <w:tab w:val="right" w:leader="dot" w:pos="8306"/>
        </w:tabs>
        <w:spacing w:line="480" w:lineRule="auto"/>
        <w:rPr>
          <w:b/>
          <w:bCs/>
          <w:sz w:val="24"/>
          <w:lang w:val="en-US" w:eastAsia="zh-CN"/>
        </w:rPr>
      </w:pPr>
      <w:hyperlink w:anchor="_Toc29051" w:history="1">
        <w:r>
          <w:rPr>
            <w:rFonts w:ascii="仿宋_GB2312" w:eastAsia="仿宋_GB2312" w:hAnsi="仿宋_GB2312" w:cs="仿宋_GB2312" w:hint="eastAsia"/>
            <w:b/>
            <w:bCs/>
            <w:sz w:val="24"/>
            <w:lang w:val="en-US" w:eastAsia="zh-CN"/>
          </w:rPr>
          <w:t>第三章 货物需求</w:t>
        </w:r>
        <w:r>
          <w:rPr>
            <w:b/>
            <w:bCs/>
            <w:sz w:val="24"/>
            <w:lang w:val="en-US" w:eastAsia="zh-CN"/>
          </w:rPr>
          <w:tab/>
        </w:r>
        <w:r>
          <w:rPr>
            <w:b/>
            <w:bCs/>
            <w:sz w:val="24"/>
            <w:lang w:val="en-US" w:eastAsia="zh-CN"/>
          </w:rPr>
          <w:fldChar w:fldCharType="begin"/>
        </w:r>
        <w:r>
          <w:rPr>
            <w:b/>
            <w:bCs/>
            <w:sz w:val="24"/>
            <w:lang w:val="en-US" w:eastAsia="zh-CN"/>
          </w:rPr>
          <w:instrText xml:space="preserve"> PAGEREF _Toc29051 </w:instrText>
        </w:r>
        <w:r>
          <w:rPr>
            <w:b/>
            <w:bCs/>
            <w:sz w:val="24"/>
            <w:lang w:val="en-US" w:eastAsia="zh-CN"/>
          </w:rPr>
          <w:fldChar w:fldCharType="separate"/>
        </w:r>
        <w:r>
          <w:rPr>
            <w:b/>
            <w:bCs/>
            <w:sz w:val="24"/>
            <w:lang w:val="en-US" w:eastAsia="zh-CN"/>
          </w:rPr>
          <w:t>45</w:t>
        </w:r>
        <w:r>
          <w:rPr>
            <w:b/>
            <w:bCs/>
            <w:sz w:val="24"/>
            <w:lang w:val="en-US" w:eastAsia="zh-CN"/>
          </w:rPr>
          <w:fldChar w:fldCharType="end"/>
        </w:r>
      </w:hyperlink>
    </w:p>
    <w:p w14:paraId="1B9518E2" w14:textId="77777777" w:rsidR="00B5197C" w:rsidRDefault="00B5197C">
      <w:pPr>
        <w:pStyle w:val="TOC1"/>
        <w:tabs>
          <w:tab w:val="right" w:leader="dot" w:pos="8306"/>
        </w:tabs>
        <w:spacing w:line="480" w:lineRule="auto"/>
        <w:rPr>
          <w:b/>
          <w:bCs/>
          <w:sz w:val="24"/>
          <w:lang w:val="en-US" w:eastAsia="zh-CN"/>
        </w:rPr>
      </w:pPr>
      <w:hyperlink w:anchor="_Toc23792" w:history="1">
        <w:r>
          <w:rPr>
            <w:rFonts w:ascii="仿宋_GB2312" w:eastAsia="仿宋_GB2312" w:hAnsi="仿宋_GB2312" w:cs="仿宋_GB2312" w:hint="eastAsia"/>
            <w:b/>
            <w:bCs/>
            <w:sz w:val="24"/>
            <w:lang w:val="en-US" w:eastAsia="zh-CN"/>
          </w:rPr>
          <w:t>第四章 评审方法</w:t>
        </w:r>
        <w:r>
          <w:rPr>
            <w:b/>
            <w:bCs/>
            <w:sz w:val="24"/>
            <w:lang w:val="en-US" w:eastAsia="zh-CN"/>
          </w:rPr>
          <w:tab/>
        </w:r>
        <w:r>
          <w:rPr>
            <w:b/>
            <w:bCs/>
            <w:sz w:val="24"/>
            <w:lang w:val="en-US" w:eastAsia="zh-CN"/>
          </w:rPr>
          <w:fldChar w:fldCharType="begin"/>
        </w:r>
        <w:r>
          <w:rPr>
            <w:b/>
            <w:bCs/>
            <w:sz w:val="24"/>
            <w:lang w:val="en-US" w:eastAsia="zh-CN"/>
          </w:rPr>
          <w:instrText xml:space="preserve"> PAGEREF _Toc23792 </w:instrText>
        </w:r>
        <w:r>
          <w:rPr>
            <w:b/>
            <w:bCs/>
            <w:sz w:val="24"/>
            <w:lang w:val="en-US" w:eastAsia="zh-CN"/>
          </w:rPr>
          <w:fldChar w:fldCharType="separate"/>
        </w:r>
        <w:r>
          <w:rPr>
            <w:b/>
            <w:bCs/>
            <w:sz w:val="24"/>
            <w:lang w:val="en-US" w:eastAsia="zh-CN"/>
          </w:rPr>
          <w:t>47</w:t>
        </w:r>
        <w:r>
          <w:rPr>
            <w:b/>
            <w:bCs/>
            <w:sz w:val="24"/>
            <w:lang w:val="en-US" w:eastAsia="zh-CN"/>
          </w:rPr>
          <w:fldChar w:fldCharType="end"/>
        </w:r>
      </w:hyperlink>
    </w:p>
    <w:p w14:paraId="41E859FD" w14:textId="77777777" w:rsidR="00B5197C" w:rsidRDefault="00B5197C">
      <w:pPr>
        <w:pStyle w:val="TOC1"/>
        <w:tabs>
          <w:tab w:val="right" w:leader="dot" w:pos="8306"/>
        </w:tabs>
        <w:spacing w:line="480" w:lineRule="auto"/>
        <w:rPr>
          <w:b/>
          <w:bCs/>
          <w:sz w:val="24"/>
          <w:lang w:val="en-US" w:eastAsia="zh-CN"/>
        </w:rPr>
      </w:pPr>
      <w:hyperlink w:anchor="_Toc28966" w:history="1">
        <w:r>
          <w:rPr>
            <w:rFonts w:ascii="仿宋_GB2312" w:eastAsia="仿宋_GB2312" w:hAnsi="仿宋_GB2312" w:cs="仿宋_GB2312" w:hint="eastAsia"/>
            <w:b/>
            <w:bCs/>
            <w:sz w:val="24"/>
            <w:lang w:val="en-US" w:eastAsia="zh-CN"/>
          </w:rPr>
          <w:t>第五章 政府采购合同条款及格式</w:t>
        </w:r>
        <w:r>
          <w:rPr>
            <w:b/>
            <w:bCs/>
            <w:sz w:val="24"/>
            <w:lang w:val="en-US" w:eastAsia="zh-CN"/>
          </w:rPr>
          <w:tab/>
        </w:r>
        <w:r>
          <w:rPr>
            <w:b/>
            <w:bCs/>
            <w:sz w:val="24"/>
            <w:lang w:val="en-US" w:eastAsia="zh-CN"/>
          </w:rPr>
          <w:fldChar w:fldCharType="begin"/>
        </w:r>
        <w:r>
          <w:rPr>
            <w:b/>
            <w:bCs/>
            <w:sz w:val="24"/>
            <w:lang w:val="en-US" w:eastAsia="zh-CN"/>
          </w:rPr>
          <w:instrText xml:space="preserve"> PAGEREF _Toc28966 </w:instrText>
        </w:r>
        <w:r>
          <w:rPr>
            <w:b/>
            <w:bCs/>
            <w:sz w:val="24"/>
            <w:lang w:val="en-US" w:eastAsia="zh-CN"/>
          </w:rPr>
          <w:fldChar w:fldCharType="separate"/>
        </w:r>
        <w:r>
          <w:rPr>
            <w:b/>
            <w:bCs/>
            <w:sz w:val="24"/>
            <w:lang w:val="en-US" w:eastAsia="zh-CN"/>
          </w:rPr>
          <w:t>64</w:t>
        </w:r>
        <w:r>
          <w:rPr>
            <w:b/>
            <w:bCs/>
            <w:sz w:val="24"/>
            <w:lang w:val="en-US" w:eastAsia="zh-CN"/>
          </w:rPr>
          <w:fldChar w:fldCharType="end"/>
        </w:r>
      </w:hyperlink>
    </w:p>
    <w:p w14:paraId="09D1081E" w14:textId="77777777" w:rsidR="00B5197C" w:rsidRDefault="00B5197C">
      <w:pPr>
        <w:spacing w:line="480" w:lineRule="auto"/>
      </w:pPr>
      <w:r>
        <w:rPr>
          <w:b/>
          <w:bCs/>
          <w:sz w:val="24"/>
        </w:rPr>
        <w:fldChar w:fldCharType="end"/>
      </w:r>
    </w:p>
    <w:p w14:paraId="33312C22" w14:textId="77777777" w:rsidR="00B5197C" w:rsidRDefault="00B5197C">
      <w:pPr>
        <w:pStyle w:val="1"/>
        <w:adjustRightInd w:val="0"/>
        <w:snapToGrid w:val="0"/>
        <w:spacing w:before="0" w:after="0" w:line="360" w:lineRule="auto"/>
        <w:jc w:val="center"/>
        <w:rPr>
          <w:rFonts w:ascii="仿宋_GB2312" w:eastAsia="仿宋_GB2312" w:hAnsi="仿宋_GB2312" w:cs="仿宋_GB2312"/>
        </w:rPr>
        <w:sectPr w:rsidR="00B5197C">
          <w:pgSz w:w="11906" w:h="16838"/>
          <w:pgMar w:top="1440" w:right="1800" w:bottom="1440" w:left="1800" w:header="851" w:footer="992" w:gutter="0"/>
          <w:cols w:space="720"/>
          <w:docGrid w:type="lines" w:linePitch="312"/>
        </w:sectPr>
      </w:pPr>
      <w:bookmarkStart w:id="0" w:name="_Toc30996_WPSOffice_Level1"/>
      <w:bookmarkStart w:id="1" w:name="_Toc17034"/>
      <w:bookmarkStart w:id="2" w:name="_Toc13691"/>
    </w:p>
    <w:p w14:paraId="0076E7E7" w14:textId="77777777" w:rsidR="00B5197C" w:rsidRDefault="00B5197C">
      <w:pPr>
        <w:adjustRightInd w:val="0"/>
        <w:snapToGrid w:val="0"/>
        <w:spacing w:line="360" w:lineRule="auto"/>
        <w:ind w:firstLineChars="100" w:firstLine="32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w:t>
      </w:r>
      <w:proofErr w:type="gramStart"/>
      <w:r>
        <w:rPr>
          <w:rFonts w:ascii="仿宋_GB2312" w:eastAsia="仿宋_GB2312" w:hAnsi="仿宋_GB2312" w:cs="仿宋_GB2312" w:hint="eastAsia"/>
          <w:b/>
          <w:bCs/>
          <w:sz w:val="32"/>
          <w:szCs w:val="32"/>
        </w:rPr>
        <w:t>沈北文艺二校蒲河分校</w:t>
      </w:r>
      <w:proofErr w:type="gramEnd"/>
      <w:r>
        <w:rPr>
          <w:rFonts w:ascii="仿宋_GB2312" w:eastAsia="仿宋_GB2312" w:hAnsi="仿宋_GB2312" w:cs="仿宋_GB2312" w:hint="eastAsia"/>
          <w:b/>
          <w:bCs/>
          <w:sz w:val="32"/>
          <w:szCs w:val="32"/>
        </w:rPr>
        <w:t>（幼儿园）被褥、窗帘采购）</w:t>
      </w:r>
    </w:p>
    <w:p w14:paraId="6CAB2A55" w14:textId="77777777" w:rsidR="00B5197C" w:rsidRDefault="00B5197C">
      <w:pPr>
        <w:adjustRightInd w:val="0"/>
        <w:snapToGrid w:val="0"/>
        <w:spacing w:line="360" w:lineRule="auto"/>
        <w:ind w:firstLineChars="900" w:firstLine="288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的采购公告</w:t>
      </w:r>
      <w:bookmarkEnd w:id="0"/>
      <w:bookmarkEnd w:id="1"/>
      <w:bookmarkEnd w:id="2"/>
    </w:p>
    <w:p w14:paraId="7D83FF87" w14:textId="77777777" w:rsidR="00B5197C" w:rsidRDefault="00B5197C">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项目概况</w:t>
      </w:r>
    </w:p>
    <w:p w14:paraId="4BEEE523" w14:textId="77777777" w:rsidR="00B5197C" w:rsidRDefault="00B5197C">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u w:val="single"/>
        </w:rPr>
        <w:t xml:space="preserve"> (</w:t>
      </w:r>
      <w:proofErr w:type="gramStart"/>
      <w:r>
        <w:rPr>
          <w:rFonts w:ascii="仿宋_GB2312" w:eastAsia="仿宋_GB2312" w:hAnsi="仿宋_GB2312" w:cs="仿宋_GB2312" w:hint="eastAsia"/>
          <w:szCs w:val="21"/>
          <w:u w:val="single"/>
        </w:rPr>
        <w:t>沈北文艺二校蒲河分校</w:t>
      </w:r>
      <w:proofErr w:type="gramEnd"/>
      <w:r>
        <w:rPr>
          <w:rFonts w:ascii="仿宋_GB2312" w:eastAsia="仿宋_GB2312" w:hAnsi="仿宋_GB2312" w:cs="仿宋_GB2312" w:hint="eastAsia"/>
          <w:szCs w:val="21"/>
          <w:u w:val="single"/>
        </w:rPr>
        <w:t xml:space="preserve">（幼儿园）被褥、窗帘采购) </w:t>
      </w:r>
      <w:r>
        <w:rPr>
          <w:rFonts w:ascii="仿宋_GB2312" w:eastAsia="仿宋_GB2312" w:hAnsi="仿宋_GB2312" w:cs="仿宋_GB2312" w:hint="eastAsia"/>
          <w:szCs w:val="21"/>
        </w:rPr>
        <w:t>采购项目的潜在供应商应在</w:t>
      </w:r>
      <w:r>
        <w:rPr>
          <w:rFonts w:ascii="仿宋_GB2312" w:eastAsia="仿宋_GB2312" w:hAnsi="仿宋_GB2312" w:cs="仿宋_GB2312" w:hint="eastAsia"/>
          <w:szCs w:val="21"/>
          <w:u w:val="single"/>
        </w:rPr>
        <w:t>（辽宁政府采购网）获</w:t>
      </w:r>
      <w:r>
        <w:rPr>
          <w:rFonts w:ascii="仿宋_GB2312" w:eastAsia="仿宋_GB2312" w:hAnsi="仿宋_GB2312" w:cs="仿宋_GB2312" w:hint="eastAsia"/>
          <w:szCs w:val="21"/>
        </w:rPr>
        <w:t>取采购文件，并于</w:t>
      </w:r>
      <w:r>
        <w:rPr>
          <w:rFonts w:ascii="仿宋_GB2312" w:eastAsia="仿宋_GB2312" w:hAnsi="仿宋_GB2312" w:cs="仿宋_GB2312" w:hint="eastAsia"/>
          <w:szCs w:val="21"/>
          <w:u w:val="single"/>
        </w:rPr>
        <w:t xml:space="preserve"> 2022年8月1日9时</w:t>
      </w:r>
      <w:r>
        <w:rPr>
          <w:rFonts w:ascii="仿宋_GB2312" w:eastAsia="仿宋_GB2312" w:hAnsi="仿宋_GB2312" w:cs="仿宋_GB2312" w:hint="eastAsia"/>
          <w:bCs/>
          <w:szCs w:val="21"/>
        </w:rPr>
        <w:t>（北京时间）前提交响应文件</w:t>
      </w:r>
      <w:r>
        <w:rPr>
          <w:rFonts w:ascii="仿宋_GB2312" w:eastAsia="仿宋_GB2312" w:hAnsi="仿宋_GB2312" w:cs="仿宋_GB2312" w:hint="eastAsia"/>
          <w:szCs w:val="21"/>
        </w:rPr>
        <w:t>。</w:t>
      </w:r>
    </w:p>
    <w:p w14:paraId="26D95CBD"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一、项目基本情况</w:t>
      </w:r>
    </w:p>
    <w:p w14:paraId="7BC77D26" w14:textId="77777777" w:rsidR="00B5197C" w:rsidRDefault="00B5197C">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项目编号：JH22-210113-00216</w:t>
      </w:r>
    </w:p>
    <w:p w14:paraId="2F190761" w14:textId="77777777" w:rsidR="00B5197C" w:rsidRDefault="00B5197C">
      <w:pPr>
        <w:adjustRightInd w:val="0"/>
        <w:snapToGrid w:val="0"/>
        <w:spacing w:line="360" w:lineRule="auto"/>
        <w:ind w:firstLineChars="200" w:firstLine="420"/>
        <w:rPr>
          <w:rFonts w:ascii="仿宋_GB2312" w:eastAsia="仿宋_GB2312" w:hAnsi="仿宋_GB2312" w:cs="仿宋_GB2312" w:hint="eastAsia"/>
          <w:szCs w:val="21"/>
          <w:u w:val="single"/>
        </w:rPr>
      </w:pPr>
      <w:r>
        <w:rPr>
          <w:rFonts w:ascii="仿宋_GB2312" w:eastAsia="仿宋_GB2312" w:hAnsi="仿宋_GB2312" w:cs="仿宋_GB2312" w:hint="eastAsia"/>
          <w:szCs w:val="21"/>
        </w:rPr>
        <w:t>项目名称：</w:t>
      </w:r>
      <w:proofErr w:type="gramStart"/>
      <w:r>
        <w:rPr>
          <w:rFonts w:ascii="仿宋_GB2312" w:eastAsia="仿宋_GB2312" w:hAnsi="仿宋_GB2312" w:cs="仿宋_GB2312" w:hint="eastAsia"/>
          <w:szCs w:val="21"/>
        </w:rPr>
        <w:t>沈北文艺二校蒲河分校</w:t>
      </w:r>
      <w:proofErr w:type="gramEnd"/>
      <w:r>
        <w:rPr>
          <w:rFonts w:ascii="仿宋_GB2312" w:eastAsia="仿宋_GB2312" w:hAnsi="仿宋_GB2312" w:cs="仿宋_GB2312" w:hint="eastAsia"/>
          <w:szCs w:val="21"/>
        </w:rPr>
        <w:t>（幼儿园）被褥、窗帘采购</w:t>
      </w:r>
    </w:p>
    <w:p w14:paraId="6E3CCF5B" w14:textId="77777777" w:rsidR="00B5197C" w:rsidRDefault="00B5197C">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采购方式：询价</w:t>
      </w:r>
    </w:p>
    <w:p w14:paraId="2DEBBBF6"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预算金额：</w:t>
      </w:r>
      <w:r>
        <w:rPr>
          <w:rFonts w:ascii="Arial" w:eastAsia="仿宋_GB2312" w:hAnsi="Arial" w:cs="Arial"/>
          <w:szCs w:val="21"/>
        </w:rPr>
        <w:t>¥</w:t>
      </w:r>
      <w:r>
        <w:rPr>
          <w:rFonts w:ascii="仿宋_GB2312" w:eastAsia="仿宋_GB2312" w:hAnsi="仿宋_GB2312" w:cs="仿宋_GB2312" w:hint="eastAsia"/>
          <w:szCs w:val="21"/>
        </w:rPr>
        <w:t>317,269.00元</w:t>
      </w:r>
    </w:p>
    <w:p w14:paraId="4796A768" w14:textId="77777777" w:rsidR="00B5197C" w:rsidRDefault="00B5197C">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最高限价：</w:t>
      </w:r>
      <w:r>
        <w:rPr>
          <w:rFonts w:ascii="Arial" w:eastAsia="仿宋_GB2312" w:hAnsi="Arial" w:cs="Arial"/>
          <w:szCs w:val="21"/>
        </w:rPr>
        <w:t>¥</w:t>
      </w:r>
      <w:r>
        <w:rPr>
          <w:rFonts w:ascii="仿宋_GB2312" w:eastAsia="仿宋_GB2312" w:hAnsi="仿宋_GB2312" w:cs="仿宋_GB2312" w:hint="eastAsia"/>
          <w:szCs w:val="21"/>
        </w:rPr>
        <w:t>317,269.00元</w:t>
      </w:r>
    </w:p>
    <w:p w14:paraId="79A10EDA"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采购需求：</w:t>
      </w:r>
      <w:proofErr w:type="gramStart"/>
      <w:r>
        <w:rPr>
          <w:rFonts w:ascii="仿宋_GB2312" w:eastAsia="仿宋_GB2312" w:hAnsi="仿宋_GB2312" w:cs="仿宋_GB2312" w:hint="eastAsia"/>
          <w:szCs w:val="21"/>
        </w:rPr>
        <w:t>沈北文艺二校蒲河分校</w:t>
      </w:r>
      <w:proofErr w:type="gramEnd"/>
      <w:r>
        <w:rPr>
          <w:rFonts w:ascii="仿宋_GB2312" w:eastAsia="仿宋_GB2312" w:hAnsi="仿宋_GB2312" w:cs="仿宋_GB2312" w:hint="eastAsia"/>
          <w:szCs w:val="21"/>
        </w:rPr>
        <w:t>（幼儿园）被褥、窗帘采购,具体参数见采购文件要求。</w:t>
      </w:r>
    </w:p>
    <w:p w14:paraId="32C3CBBD" w14:textId="77777777" w:rsidR="00B5197C" w:rsidRDefault="00B5197C">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合同履行期限：合同签订后30日内供货安装调试完毕并验收合格。</w:t>
      </w:r>
    </w:p>
    <w:p w14:paraId="1C6BE5F5" w14:textId="77777777" w:rsidR="00B5197C" w:rsidRDefault="00B5197C">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需落实的政府采购政策内容：</w:t>
      </w:r>
    </w:p>
    <w:p w14:paraId="7261A8BD" w14:textId="77777777" w:rsidR="00B5197C" w:rsidRDefault="00B5197C">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1、本项目专门面向中小企业采购，其他按照财库【2020】46号、</w:t>
      </w:r>
      <w:proofErr w:type="gramStart"/>
      <w:r>
        <w:rPr>
          <w:rFonts w:ascii="仿宋_GB2312" w:eastAsia="仿宋_GB2312" w:hAnsi="仿宋_GB2312" w:cs="仿宋_GB2312" w:hint="eastAsia"/>
          <w:szCs w:val="21"/>
        </w:rPr>
        <w:t>辽财采</w:t>
      </w:r>
      <w:proofErr w:type="gramEnd"/>
      <w:r>
        <w:rPr>
          <w:rFonts w:ascii="仿宋_GB2312" w:eastAsia="仿宋_GB2312" w:hAnsi="仿宋_GB2312" w:cs="仿宋_GB2312" w:hint="eastAsia"/>
          <w:szCs w:val="21"/>
        </w:rPr>
        <w:t>（2021）153号，财政部 工业和信息化部关于印发《政府采购促进中小企业发展管理办法》的通知执行。</w:t>
      </w:r>
    </w:p>
    <w:p w14:paraId="27935877" w14:textId="77777777" w:rsidR="00B5197C" w:rsidRDefault="00B5197C">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2、对于中小微企业（含监狱企业）的相关规定。</w:t>
      </w:r>
    </w:p>
    <w:p w14:paraId="5AB5A62B" w14:textId="77777777" w:rsidR="00B5197C" w:rsidRDefault="00B5197C">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3、对于促进残疾人就业政府采购政策的相关规定等。</w:t>
      </w:r>
    </w:p>
    <w:p w14:paraId="05B4B0C4" w14:textId="77777777" w:rsidR="00B5197C" w:rsidRDefault="00B5197C">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4、本项目不接受联合体投标。</w:t>
      </w:r>
    </w:p>
    <w:p w14:paraId="7FEE0D51" w14:textId="77777777" w:rsidR="00B5197C" w:rsidRPr="00F140B9" w:rsidRDefault="00B5197C">
      <w:pPr>
        <w:adjustRightInd w:val="0"/>
        <w:snapToGrid w:val="0"/>
        <w:spacing w:line="360" w:lineRule="auto"/>
        <w:rPr>
          <w:rFonts w:ascii="仿宋_GB2312" w:eastAsia="仿宋_GB2312" w:hAnsi="仿宋_GB2312" w:cs="仿宋_GB2312" w:hint="eastAsia"/>
          <w:szCs w:val="21"/>
          <w:highlight w:val="yellow"/>
        </w:rPr>
      </w:pPr>
      <w:r w:rsidRPr="00F140B9">
        <w:rPr>
          <w:rFonts w:ascii="仿宋_GB2312" w:eastAsia="仿宋_GB2312" w:hAnsi="仿宋_GB2312" w:cs="仿宋_GB2312" w:hint="eastAsia"/>
          <w:szCs w:val="21"/>
          <w:highlight w:val="yellow"/>
        </w:rPr>
        <w:t>二、供应商的资格要求：</w:t>
      </w:r>
    </w:p>
    <w:p w14:paraId="6A81CC84" w14:textId="77777777" w:rsidR="00B5197C" w:rsidRPr="00F140B9" w:rsidRDefault="00B5197C">
      <w:pPr>
        <w:adjustRightInd w:val="0"/>
        <w:snapToGrid w:val="0"/>
        <w:spacing w:line="360" w:lineRule="auto"/>
        <w:ind w:firstLineChars="200" w:firstLine="420"/>
        <w:rPr>
          <w:rFonts w:ascii="仿宋_GB2312" w:eastAsia="仿宋_GB2312" w:hAnsi="仿宋_GB2312" w:cs="仿宋_GB2312" w:hint="eastAsia"/>
          <w:szCs w:val="21"/>
          <w:highlight w:val="yellow"/>
        </w:rPr>
      </w:pPr>
      <w:r w:rsidRPr="00F140B9">
        <w:rPr>
          <w:rFonts w:ascii="仿宋_GB2312" w:eastAsia="仿宋_GB2312" w:hAnsi="仿宋_GB2312" w:cs="仿宋_GB2312" w:hint="eastAsia"/>
          <w:szCs w:val="21"/>
          <w:highlight w:val="yellow"/>
        </w:rPr>
        <w:t>1.满足《中华人民共和国政府采购法》第二十二条规定；</w:t>
      </w:r>
    </w:p>
    <w:p w14:paraId="108FD9F8" w14:textId="77777777" w:rsidR="00B5197C" w:rsidRPr="00F140B9" w:rsidRDefault="00B5197C">
      <w:pPr>
        <w:adjustRightInd w:val="0"/>
        <w:snapToGrid w:val="0"/>
        <w:spacing w:line="360" w:lineRule="auto"/>
        <w:ind w:firstLineChars="200" w:firstLine="420"/>
        <w:rPr>
          <w:rFonts w:ascii="仿宋_GB2312" w:eastAsia="仿宋_GB2312" w:hAnsi="仿宋_GB2312" w:cs="仿宋_GB2312" w:hint="eastAsia"/>
          <w:szCs w:val="21"/>
          <w:highlight w:val="yellow"/>
        </w:rPr>
      </w:pPr>
      <w:r w:rsidRPr="00F140B9">
        <w:rPr>
          <w:rFonts w:ascii="仿宋_GB2312" w:eastAsia="仿宋_GB2312" w:hAnsi="仿宋_GB2312" w:cs="仿宋_GB2312" w:hint="eastAsia"/>
          <w:szCs w:val="21"/>
          <w:highlight w:val="yellow"/>
        </w:rPr>
        <w:t>2.落实政府采购政策需满足的资格要求：</w:t>
      </w:r>
    </w:p>
    <w:p w14:paraId="79A9B5CA" w14:textId="77777777" w:rsidR="00B5197C" w:rsidRPr="00F140B9" w:rsidRDefault="00B5197C">
      <w:pPr>
        <w:adjustRightInd w:val="0"/>
        <w:snapToGrid w:val="0"/>
        <w:spacing w:line="360" w:lineRule="auto"/>
        <w:ind w:firstLineChars="200" w:firstLine="420"/>
        <w:rPr>
          <w:rFonts w:ascii="仿宋_GB2312" w:eastAsia="仿宋_GB2312" w:hAnsi="仿宋_GB2312" w:cs="仿宋_GB2312" w:hint="eastAsia"/>
          <w:szCs w:val="21"/>
          <w:highlight w:val="yellow"/>
        </w:rPr>
      </w:pPr>
      <w:bookmarkStart w:id="3" w:name="_Hlk109912579"/>
      <w:r w:rsidRPr="00F140B9">
        <w:rPr>
          <w:rFonts w:ascii="仿宋_GB2312" w:eastAsia="仿宋_GB2312" w:hAnsi="仿宋_GB2312" w:cs="仿宋_GB2312" w:hint="eastAsia"/>
          <w:szCs w:val="21"/>
          <w:highlight w:val="yellow"/>
        </w:rPr>
        <w:t>本项目专门面向中小企业采购，其他按照财库【2020】46号、</w:t>
      </w:r>
      <w:proofErr w:type="gramStart"/>
      <w:r w:rsidRPr="00F140B9">
        <w:rPr>
          <w:rFonts w:ascii="仿宋_GB2312" w:eastAsia="仿宋_GB2312" w:hAnsi="仿宋_GB2312" w:cs="仿宋_GB2312" w:hint="eastAsia"/>
          <w:szCs w:val="21"/>
          <w:highlight w:val="yellow"/>
        </w:rPr>
        <w:t>辽财采</w:t>
      </w:r>
      <w:proofErr w:type="gramEnd"/>
      <w:r w:rsidRPr="00F140B9">
        <w:rPr>
          <w:rFonts w:ascii="仿宋_GB2312" w:eastAsia="仿宋_GB2312" w:hAnsi="仿宋_GB2312" w:cs="仿宋_GB2312" w:hint="eastAsia"/>
          <w:szCs w:val="21"/>
          <w:highlight w:val="yellow"/>
        </w:rPr>
        <w:t>（2021）153号，财政部 工业和信息化部关于印发《政府采购促进中小企业发展管理办法》的通知执行。</w:t>
      </w:r>
    </w:p>
    <w:bookmarkEnd w:id="3"/>
    <w:p w14:paraId="7EAFF725" w14:textId="77777777" w:rsidR="00B5197C" w:rsidRDefault="00B5197C">
      <w:pPr>
        <w:adjustRightInd w:val="0"/>
        <w:snapToGrid w:val="0"/>
        <w:spacing w:line="360" w:lineRule="auto"/>
        <w:ind w:firstLineChars="200" w:firstLine="420"/>
        <w:rPr>
          <w:rFonts w:ascii="仿宋_GB2312" w:eastAsia="仿宋_GB2312" w:hAnsi="仿宋_GB2312" w:cs="仿宋_GB2312" w:hint="eastAsia"/>
          <w:i/>
          <w:iCs/>
          <w:szCs w:val="21"/>
          <w:u w:val="single"/>
        </w:rPr>
      </w:pPr>
      <w:r w:rsidRPr="00F140B9">
        <w:rPr>
          <w:rFonts w:ascii="仿宋_GB2312" w:eastAsia="仿宋_GB2312" w:hAnsi="仿宋_GB2312" w:cs="仿宋_GB2312" w:hint="eastAsia"/>
          <w:szCs w:val="21"/>
          <w:highlight w:val="yellow"/>
        </w:rPr>
        <w:lastRenderedPageBreak/>
        <w:t>3.本项目的特定资格要求：无。</w:t>
      </w:r>
    </w:p>
    <w:p w14:paraId="3FA954E1"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三、政府采购供应商入库须知</w:t>
      </w:r>
    </w:p>
    <w:p w14:paraId="5E2A211D" w14:textId="77777777" w:rsidR="00B5197C" w:rsidRDefault="00B5197C">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参加辽宁省政府采购活动的供应商未进入辽宁省政府采购</w:t>
      </w:r>
      <w:proofErr w:type="gramStart"/>
      <w:r>
        <w:rPr>
          <w:rFonts w:ascii="仿宋_GB2312" w:eastAsia="仿宋_GB2312" w:hAnsi="仿宋_GB2312" w:cs="仿宋_GB2312" w:hint="eastAsia"/>
          <w:szCs w:val="21"/>
        </w:rPr>
        <w:t>供应商库的</w:t>
      </w:r>
      <w:proofErr w:type="gramEnd"/>
      <w:r>
        <w:rPr>
          <w:rFonts w:ascii="仿宋_GB2312" w:eastAsia="仿宋_GB2312" w:hAnsi="仿宋_GB2312" w:cs="仿宋_GB2312" w:hint="eastAsia"/>
          <w:szCs w:val="21"/>
        </w:rPr>
        <w:t>，请详阅辽宁政府采购网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w:t>
      </w:r>
      <w:proofErr w:type="gramStart"/>
      <w:r>
        <w:rPr>
          <w:rFonts w:ascii="仿宋_GB2312" w:eastAsia="仿宋_GB2312" w:hAnsi="仿宋_GB2312" w:cs="仿宋_GB2312" w:hint="eastAsia"/>
          <w:szCs w:val="21"/>
        </w:rPr>
        <w:t>辽财采函</w:t>
      </w:r>
      <w:proofErr w:type="gramEnd"/>
      <w:r>
        <w:rPr>
          <w:rFonts w:ascii="仿宋_GB2312" w:eastAsia="仿宋_GB2312" w:hAnsi="仿宋_GB2312" w:cs="仿宋_GB2312" w:hint="eastAsia"/>
          <w:szCs w:val="21"/>
        </w:rPr>
        <w:t>〔2020〕198号）。</w:t>
      </w:r>
    </w:p>
    <w:p w14:paraId="11454C86"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四、获取采购文件</w:t>
      </w:r>
    </w:p>
    <w:p w14:paraId="2A95753E" w14:textId="77777777" w:rsidR="00B5197C" w:rsidRDefault="00B5197C">
      <w:pPr>
        <w:adjustRightInd w:val="0"/>
        <w:snapToGrid w:val="0"/>
        <w:spacing w:line="360" w:lineRule="auto"/>
        <w:ind w:firstLine="540"/>
        <w:rPr>
          <w:rFonts w:ascii="仿宋_GB2312" w:eastAsia="仿宋_GB2312" w:hAnsi="仿宋_GB2312" w:cs="仿宋_GB2312" w:hint="eastAsia"/>
          <w:szCs w:val="21"/>
        </w:rPr>
      </w:pPr>
      <w:r>
        <w:rPr>
          <w:rFonts w:ascii="仿宋_GB2312" w:eastAsia="仿宋_GB2312" w:hAnsi="仿宋_GB2312" w:cs="仿宋_GB2312" w:hint="eastAsia"/>
          <w:szCs w:val="21"/>
        </w:rPr>
        <w:t>时间：</w:t>
      </w:r>
      <w:r>
        <w:rPr>
          <w:rFonts w:ascii="仿宋_GB2312" w:eastAsia="仿宋_GB2312" w:hAnsi="仿宋_GB2312" w:cs="仿宋_GB2312" w:hint="eastAsia"/>
          <w:szCs w:val="21"/>
          <w:u w:val="single"/>
        </w:rPr>
        <w:t>2022年7月26日</w:t>
      </w:r>
      <w:r>
        <w:rPr>
          <w:rFonts w:ascii="仿宋_GB2312" w:eastAsia="仿宋_GB2312" w:hAnsi="仿宋_GB2312" w:cs="仿宋_GB2312" w:hint="eastAsia"/>
          <w:szCs w:val="21"/>
        </w:rPr>
        <w:t>至</w:t>
      </w:r>
      <w:r>
        <w:rPr>
          <w:rFonts w:ascii="仿宋_GB2312" w:eastAsia="仿宋_GB2312" w:hAnsi="仿宋_GB2312" w:cs="仿宋_GB2312" w:hint="eastAsia"/>
          <w:szCs w:val="21"/>
          <w:u w:val="single"/>
        </w:rPr>
        <w:t xml:space="preserve"> 2022 年7月29日</w:t>
      </w:r>
      <w:r>
        <w:rPr>
          <w:rFonts w:ascii="仿宋_GB2312" w:eastAsia="仿宋_GB2312" w:hAnsi="仿宋_GB2312" w:cs="仿宋_GB2312" w:hint="eastAsia"/>
          <w:szCs w:val="21"/>
        </w:rPr>
        <w:t>，每天上午</w:t>
      </w:r>
      <w:r>
        <w:rPr>
          <w:rFonts w:ascii="仿宋_GB2312" w:eastAsia="仿宋_GB2312" w:hAnsi="仿宋_GB2312" w:cs="仿宋_GB2312" w:hint="eastAsia"/>
          <w:szCs w:val="21"/>
          <w:u w:val="single"/>
        </w:rPr>
        <w:t xml:space="preserve"> 08:30　</w:t>
      </w:r>
      <w:r>
        <w:rPr>
          <w:rFonts w:ascii="仿宋_GB2312" w:eastAsia="仿宋_GB2312" w:hAnsi="仿宋_GB2312" w:cs="仿宋_GB2312" w:hint="eastAsia"/>
          <w:szCs w:val="21"/>
        </w:rPr>
        <w:t>至</w:t>
      </w:r>
      <w:r>
        <w:rPr>
          <w:rFonts w:ascii="仿宋_GB2312" w:eastAsia="仿宋_GB2312" w:hAnsi="仿宋_GB2312" w:cs="仿宋_GB2312" w:hint="eastAsia"/>
          <w:szCs w:val="21"/>
          <w:u w:val="single"/>
        </w:rPr>
        <w:t xml:space="preserve"> 11:30　</w:t>
      </w:r>
      <w:r>
        <w:rPr>
          <w:rFonts w:ascii="仿宋_GB2312" w:eastAsia="仿宋_GB2312" w:hAnsi="仿宋_GB2312" w:cs="仿宋_GB2312" w:hint="eastAsia"/>
          <w:szCs w:val="21"/>
        </w:rPr>
        <w:t>，下午</w:t>
      </w:r>
      <w:r>
        <w:rPr>
          <w:rFonts w:ascii="仿宋_GB2312" w:eastAsia="仿宋_GB2312" w:hAnsi="仿宋_GB2312" w:cs="仿宋_GB2312" w:hint="eastAsia"/>
          <w:szCs w:val="21"/>
          <w:u w:val="single"/>
        </w:rPr>
        <w:t xml:space="preserve"> 13:00　</w:t>
      </w:r>
      <w:r>
        <w:rPr>
          <w:rFonts w:ascii="仿宋_GB2312" w:eastAsia="仿宋_GB2312" w:hAnsi="仿宋_GB2312" w:cs="仿宋_GB2312" w:hint="eastAsia"/>
          <w:szCs w:val="21"/>
        </w:rPr>
        <w:t>至</w:t>
      </w:r>
      <w:r>
        <w:rPr>
          <w:rFonts w:ascii="仿宋_GB2312" w:eastAsia="仿宋_GB2312" w:hAnsi="仿宋_GB2312" w:cs="仿宋_GB2312" w:hint="eastAsia"/>
          <w:szCs w:val="21"/>
          <w:u w:val="single"/>
        </w:rPr>
        <w:t xml:space="preserve"> 16:00　</w:t>
      </w:r>
      <w:r>
        <w:rPr>
          <w:rFonts w:ascii="仿宋_GB2312" w:eastAsia="仿宋_GB2312" w:hAnsi="仿宋_GB2312" w:cs="仿宋_GB2312" w:hint="eastAsia"/>
          <w:szCs w:val="21"/>
        </w:rPr>
        <w:t>（北京时间，法定节假日除外 ）</w:t>
      </w:r>
    </w:p>
    <w:p w14:paraId="42BF86B8" w14:textId="77777777" w:rsidR="00B5197C" w:rsidRDefault="00B5197C">
      <w:pPr>
        <w:adjustRightInd w:val="0"/>
        <w:snapToGrid w:val="0"/>
        <w:spacing w:line="360" w:lineRule="auto"/>
        <w:ind w:firstLine="540"/>
        <w:rPr>
          <w:rFonts w:ascii="仿宋_GB2312" w:eastAsia="仿宋_GB2312" w:hAnsi="仿宋_GB2312" w:cs="仿宋_GB2312" w:hint="eastAsia"/>
          <w:szCs w:val="21"/>
          <w:u w:val="single"/>
        </w:rPr>
      </w:pPr>
      <w:r>
        <w:rPr>
          <w:rFonts w:ascii="仿宋_GB2312" w:eastAsia="仿宋_GB2312" w:hAnsi="仿宋_GB2312" w:cs="仿宋_GB2312" w:hint="eastAsia"/>
          <w:szCs w:val="21"/>
        </w:rPr>
        <w:t>地点：辽宁政府采购网</w:t>
      </w:r>
    </w:p>
    <w:p w14:paraId="48A0075A" w14:textId="77777777" w:rsidR="00B5197C" w:rsidRDefault="00B5197C">
      <w:pPr>
        <w:adjustRightInd w:val="0"/>
        <w:snapToGrid w:val="0"/>
        <w:spacing w:line="360" w:lineRule="auto"/>
        <w:ind w:firstLine="540"/>
        <w:rPr>
          <w:rFonts w:ascii="仿宋_GB2312" w:eastAsia="仿宋_GB2312" w:hAnsi="仿宋_GB2312" w:cs="仿宋_GB2312" w:hint="eastAsia"/>
          <w:szCs w:val="21"/>
          <w:u w:val="single"/>
        </w:rPr>
      </w:pPr>
      <w:r>
        <w:rPr>
          <w:rFonts w:ascii="仿宋_GB2312" w:eastAsia="仿宋_GB2312" w:hAnsi="仿宋_GB2312" w:cs="仿宋_GB2312" w:hint="eastAsia"/>
          <w:szCs w:val="21"/>
        </w:rPr>
        <w:t>方式：在线下载</w:t>
      </w:r>
    </w:p>
    <w:p w14:paraId="3E46DE9D" w14:textId="77777777" w:rsidR="00B5197C" w:rsidRDefault="00B5197C">
      <w:pPr>
        <w:adjustRightInd w:val="0"/>
        <w:snapToGrid w:val="0"/>
        <w:spacing w:line="360" w:lineRule="auto"/>
        <w:ind w:firstLine="540"/>
        <w:rPr>
          <w:rFonts w:ascii="仿宋_GB2312" w:eastAsia="仿宋_GB2312" w:hAnsi="仿宋_GB2312" w:cs="仿宋_GB2312" w:hint="eastAsia"/>
          <w:szCs w:val="21"/>
        </w:rPr>
      </w:pPr>
      <w:r>
        <w:rPr>
          <w:rFonts w:ascii="仿宋_GB2312" w:eastAsia="仿宋_GB2312" w:hAnsi="仿宋_GB2312" w:cs="仿宋_GB2312" w:hint="eastAsia"/>
          <w:szCs w:val="21"/>
        </w:rPr>
        <w:t>售价：免费</w:t>
      </w:r>
    </w:p>
    <w:p w14:paraId="3FD6FB7C"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五、响应文件提交</w:t>
      </w:r>
    </w:p>
    <w:p w14:paraId="357AA4B5" w14:textId="77777777" w:rsidR="00B5197C" w:rsidRDefault="00B5197C">
      <w:pPr>
        <w:adjustRightInd w:val="0"/>
        <w:snapToGrid w:val="0"/>
        <w:spacing w:line="360" w:lineRule="auto"/>
        <w:ind w:firstLineChars="200" w:firstLine="420"/>
        <w:rPr>
          <w:rFonts w:ascii="仿宋_GB2312" w:eastAsia="仿宋_GB2312" w:hAnsi="仿宋_GB2312" w:cs="仿宋_GB2312" w:hint="eastAsia"/>
          <w:bCs/>
          <w:szCs w:val="21"/>
          <w:u w:val="single"/>
        </w:rPr>
      </w:pPr>
      <w:r>
        <w:rPr>
          <w:rFonts w:ascii="仿宋_GB2312" w:eastAsia="仿宋_GB2312" w:hAnsi="仿宋_GB2312" w:cs="仿宋_GB2312" w:hint="eastAsia"/>
          <w:szCs w:val="21"/>
        </w:rPr>
        <w:t>截止时间：</w:t>
      </w:r>
      <w:r>
        <w:rPr>
          <w:rFonts w:ascii="仿宋_GB2312" w:eastAsia="仿宋_GB2312" w:hAnsi="仿宋_GB2312" w:cs="仿宋_GB2312" w:hint="eastAsia"/>
          <w:szCs w:val="21"/>
          <w:u w:val="single"/>
        </w:rPr>
        <w:t xml:space="preserve"> 2022年8月1日9时</w:t>
      </w:r>
      <w:r>
        <w:rPr>
          <w:rFonts w:ascii="仿宋_GB2312" w:eastAsia="仿宋_GB2312" w:hAnsi="仿宋_GB2312" w:cs="仿宋_GB2312" w:hint="eastAsia"/>
          <w:bCs/>
          <w:szCs w:val="21"/>
        </w:rPr>
        <w:t>（北京时间）</w:t>
      </w:r>
    </w:p>
    <w:p w14:paraId="3D0D735E" w14:textId="77777777" w:rsidR="00B5197C" w:rsidRDefault="00B5197C">
      <w:pPr>
        <w:pStyle w:val="af4"/>
        <w:ind w:firstLineChars="200"/>
        <w:rPr>
          <w:rFonts w:ascii="仿宋_GB2312" w:eastAsia="仿宋_GB2312" w:hAnsi="仿宋_GB2312" w:cs="仿宋_GB2312" w:hint="eastAsia"/>
          <w:szCs w:val="21"/>
        </w:rPr>
      </w:pPr>
      <w:r>
        <w:rPr>
          <w:rFonts w:ascii="仿宋_GB2312" w:eastAsia="仿宋_GB2312" w:hAnsi="仿宋_GB2312" w:cs="仿宋_GB2312" w:hint="eastAsia"/>
          <w:szCs w:val="21"/>
        </w:rPr>
        <w:t>地点：电子版文件上传至辽宁政府采购网，</w:t>
      </w:r>
      <w:r>
        <w:rPr>
          <w:rFonts w:ascii="仿宋_GB2312" w:eastAsia="仿宋_GB2312" w:hAnsi="仿宋_GB2312" w:cs="仿宋_GB2312" w:hint="eastAsia"/>
          <w:bCs/>
          <w:szCs w:val="21"/>
        </w:rPr>
        <w:t>备份文件递交至沈阳市</w:t>
      </w:r>
      <w:proofErr w:type="gramStart"/>
      <w:r>
        <w:rPr>
          <w:rFonts w:ascii="仿宋_GB2312" w:eastAsia="仿宋_GB2312" w:hAnsi="仿宋_GB2312" w:cs="仿宋_GB2312" w:hint="eastAsia"/>
          <w:bCs/>
          <w:szCs w:val="21"/>
        </w:rPr>
        <w:t>沈北新区天乾湖</w:t>
      </w:r>
      <w:proofErr w:type="gramEnd"/>
      <w:r>
        <w:rPr>
          <w:rFonts w:ascii="仿宋_GB2312" w:eastAsia="仿宋_GB2312" w:hAnsi="仿宋_GB2312" w:cs="仿宋_GB2312" w:hint="eastAsia"/>
          <w:bCs/>
          <w:szCs w:val="21"/>
        </w:rPr>
        <w:t>街</w:t>
      </w:r>
      <w:proofErr w:type="gramStart"/>
      <w:r>
        <w:rPr>
          <w:rFonts w:ascii="仿宋_GB2312" w:eastAsia="仿宋_GB2312" w:hAnsi="仿宋_GB2312" w:cs="仿宋_GB2312" w:hint="eastAsia"/>
          <w:bCs/>
          <w:szCs w:val="21"/>
        </w:rPr>
        <w:t>16号沈北新区</w:t>
      </w:r>
      <w:proofErr w:type="gramEnd"/>
      <w:r>
        <w:rPr>
          <w:rFonts w:ascii="仿宋_GB2312" w:eastAsia="仿宋_GB2312" w:hAnsi="仿宋_GB2312" w:cs="仿宋_GB2312" w:hint="eastAsia"/>
          <w:bCs/>
          <w:szCs w:val="21"/>
        </w:rPr>
        <w:t>政务服务中心7楼</w:t>
      </w:r>
    </w:p>
    <w:p w14:paraId="480FBF28" w14:textId="77777777" w:rsidR="00B5197C" w:rsidRDefault="00B5197C">
      <w:pPr>
        <w:ind w:firstLineChars="200" w:firstLine="420"/>
        <w:rPr>
          <w:rFonts w:ascii="仿宋_GB2312" w:eastAsia="仿宋_GB2312" w:hAnsi="仿宋_GB2312" w:cs="仿宋_GB2312" w:hint="eastAsia"/>
          <w:bCs/>
          <w:szCs w:val="21"/>
        </w:rPr>
      </w:pPr>
      <w:r w:rsidRPr="00CF7B1B">
        <w:rPr>
          <w:rFonts w:ascii="仿宋_GB2312" w:eastAsia="仿宋_GB2312" w:hAnsi="仿宋_GB2312" w:cs="仿宋_GB2312" w:hint="eastAsia"/>
          <w:bCs/>
          <w:szCs w:val="21"/>
          <w:highlight w:val="yellow"/>
        </w:rPr>
        <w:t>1.供应商除在电子评审系统上传投标（响应）文件外，还需在递交投标（响应）文件截止时间前提交一份光盘或U盘存储的可加密的备份文件，并承诺备份文件与电子评审系统中上传的投标（响应）文件内容、格式一致，</w:t>
      </w:r>
      <w:proofErr w:type="gramStart"/>
      <w:r w:rsidRPr="00CF7B1B">
        <w:rPr>
          <w:rFonts w:ascii="仿宋_GB2312" w:eastAsia="仿宋_GB2312" w:hAnsi="仿宋_GB2312" w:cs="仿宋_GB2312" w:hint="eastAsia"/>
          <w:bCs/>
          <w:szCs w:val="21"/>
          <w:highlight w:val="yellow"/>
        </w:rPr>
        <w:t>备系统</w:t>
      </w:r>
      <w:proofErr w:type="gramEnd"/>
      <w:r w:rsidRPr="00CF7B1B">
        <w:rPr>
          <w:rFonts w:ascii="仿宋_GB2312" w:eastAsia="仿宋_GB2312" w:hAnsi="仿宋_GB2312" w:cs="仿宋_GB2312" w:hint="eastAsia"/>
          <w:bCs/>
          <w:szCs w:val="21"/>
          <w:highlight w:val="yellow"/>
        </w:rPr>
        <w:t>突发故障使用。供应商仅提交备份文件，投标无效。</w:t>
      </w:r>
    </w:p>
    <w:p w14:paraId="1F252B7D" w14:textId="77777777" w:rsidR="00B5197C" w:rsidRDefault="00B5197C">
      <w:pPr>
        <w:adjustRightInd w:val="0"/>
        <w:snapToGrid w:val="0"/>
        <w:spacing w:line="360" w:lineRule="auto"/>
        <w:ind w:firstLineChars="200" w:firstLine="420"/>
        <w:rPr>
          <w:rFonts w:ascii="仿宋_GB2312" w:eastAsia="仿宋_GB2312" w:hAnsi="仿宋_GB2312" w:cs="仿宋_GB2312" w:hint="eastAsia"/>
          <w:bCs/>
          <w:szCs w:val="21"/>
        </w:rPr>
      </w:pPr>
      <w:r>
        <w:rPr>
          <w:rFonts w:ascii="仿宋_GB2312" w:eastAsia="仿宋_GB2312" w:hAnsi="仿宋_GB2312" w:cs="仿宋_GB2312" w:hint="eastAsia"/>
          <w:bCs/>
          <w:szCs w:val="21"/>
        </w:rPr>
        <w:t>2.递交备份文件截止时间：</w:t>
      </w:r>
      <w:r>
        <w:rPr>
          <w:rFonts w:ascii="仿宋_GB2312" w:eastAsia="仿宋_GB2312" w:hAnsi="仿宋_GB2312" w:cs="仿宋_GB2312" w:hint="eastAsia"/>
          <w:szCs w:val="21"/>
          <w:u w:val="single"/>
        </w:rPr>
        <w:t xml:space="preserve"> 2022年8月1日9时</w:t>
      </w:r>
      <w:r>
        <w:rPr>
          <w:rFonts w:ascii="仿宋_GB2312" w:eastAsia="仿宋_GB2312" w:hAnsi="仿宋_GB2312" w:cs="仿宋_GB2312" w:hint="eastAsia"/>
          <w:bCs/>
          <w:szCs w:val="21"/>
        </w:rPr>
        <w:t>（北京时间）</w:t>
      </w:r>
    </w:p>
    <w:p w14:paraId="70021899" w14:textId="77777777" w:rsidR="00B5197C" w:rsidRDefault="00B5197C">
      <w:pPr>
        <w:pStyle w:val="af4"/>
        <w:ind w:firstLineChars="200"/>
        <w:rPr>
          <w:rFonts w:ascii="仿宋_GB2312" w:eastAsia="仿宋_GB2312" w:hAnsi="仿宋_GB2312" w:cs="仿宋_GB2312" w:hint="eastAsia"/>
          <w:szCs w:val="21"/>
        </w:rPr>
      </w:pPr>
      <w:r>
        <w:rPr>
          <w:rFonts w:ascii="仿宋_GB2312" w:eastAsia="仿宋_GB2312" w:hAnsi="仿宋_GB2312" w:cs="仿宋_GB2312" w:hint="eastAsia"/>
          <w:szCs w:val="21"/>
        </w:rPr>
        <w:t>3.递交备份文件地点：沈阳市</w:t>
      </w:r>
      <w:proofErr w:type="gramStart"/>
      <w:r>
        <w:rPr>
          <w:rFonts w:ascii="仿宋_GB2312" w:eastAsia="仿宋_GB2312" w:hAnsi="仿宋_GB2312" w:cs="仿宋_GB2312" w:hint="eastAsia"/>
          <w:szCs w:val="21"/>
        </w:rPr>
        <w:t>沈北新区天乾湖</w:t>
      </w:r>
      <w:proofErr w:type="gramEnd"/>
      <w:r>
        <w:rPr>
          <w:rFonts w:ascii="仿宋_GB2312" w:eastAsia="仿宋_GB2312" w:hAnsi="仿宋_GB2312" w:cs="仿宋_GB2312" w:hint="eastAsia"/>
          <w:szCs w:val="21"/>
        </w:rPr>
        <w:t>街</w:t>
      </w:r>
      <w:proofErr w:type="gramStart"/>
      <w:r>
        <w:rPr>
          <w:rFonts w:ascii="仿宋_GB2312" w:eastAsia="仿宋_GB2312" w:hAnsi="仿宋_GB2312" w:cs="仿宋_GB2312" w:hint="eastAsia"/>
          <w:szCs w:val="21"/>
        </w:rPr>
        <w:t>16号沈北新区</w:t>
      </w:r>
      <w:proofErr w:type="gramEnd"/>
      <w:r>
        <w:rPr>
          <w:rFonts w:ascii="仿宋_GB2312" w:eastAsia="仿宋_GB2312" w:hAnsi="仿宋_GB2312" w:cs="仿宋_GB2312" w:hint="eastAsia"/>
          <w:szCs w:val="21"/>
        </w:rPr>
        <w:t>政务服务中心7楼</w:t>
      </w:r>
    </w:p>
    <w:p w14:paraId="1B769CA5" w14:textId="77777777" w:rsidR="00B5197C" w:rsidRDefault="00B5197C">
      <w:pPr>
        <w:pStyle w:val="af4"/>
        <w:ind w:firstLineChars="200"/>
        <w:rPr>
          <w:rFonts w:ascii="仿宋_GB2312" w:eastAsia="仿宋_GB2312" w:hAnsi="仿宋_GB2312" w:cs="仿宋_GB2312" w:hint="eastAsia"/>
          <w:bCs/>
          <w:szCs w:val="21"/>
        </w:rPr>
      </w:pPr>
      <w:r>
        <w:rPr>
          <w:rFonts w:ascii="仿宋_GB2312" w:eastAsia="仿宋_GB2312" w:hAnsi="仿宋_GB2312" w:cs="仿宋_GB2312" w:hint="eastAsia"/>
          <w:szCs w:val="21"/>
        </w:rPr>
        <w:t>备注：供应商参加开标前应自行登录项目所在地政府</w:t>
      </w:r>
      <w:proofErr w:type="gramStart"/>
      <w:r>
        <w:rPr>
          <w:rFonts w:ascii="仿宋_GB2312" w:eastAsia="仿宋_GB2312" w:hAnsi="仿宋_GB2312" w:cs="仿宋_GB2312" w:hint="eastAsia"/>
          <w:szCs w:val="21"/>
        </w:rPr>
        <w:t>部门官网查阅</w:t>
      </w:r>
      <w:proofErr w:type="gramEnd"/>
      <w:r>
        <w:rPr>
          <w:rFonts w:ascii="仿宋_GB2312" w:eastAsia="仿宋_GB2312" w:hAnsi="仿宋_GB2312" w:cs="仿宋_GB2312" w:hint="eastAsia"/>
          <w:szCs w:val="21"/>
        </w:rPr>
        <w:t>防疫相关规定。入场</w:t>
      </w:r>
      <w:r>
        <w:rPr>
          <w:rFonts w:ascii="仿宋_GB2312" w:eastAsia="仿宋_GB2312" w:hAnsi="仿宋_GB2312" w:cs="仿宋_GB2312" w:hint="eastAsia"/>
          <w:szCs w:val="21"/>
        </w:rPr>
        <w:lastRenderedPageBreak/>
        <w:t>时需测温、出示健康码和国务院大数据行程码等,具体以沈阳市疫情防控最新政策要求为准。</w:t>
      </w:r>
    </w:p>
    <w:p w14:paraId="3064318C"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六、开启</w:t>
      </w:r>
    </w:p>
    <w:p w14:paraId="0ECD85E7" w14:textId="77777777" w:rsidR="00B5197C" w:rsidRDefault="00B5197C">
      <w:pPr>
        <w:adjustRightInd w:val="0"/>
        <w:snapToGrid w:val="0"/>
        <w:spacing w:line="360" w:lineRule="auto"/>
        <w:ind w:firstLineChars="200" w:firstLine="420"/>
        <w:rPr>
          <w:rFonts w:ascii="仿宋_GB2312" w:eastAsia="仿宋_GB2312" w:hAnsi="仿宋_GB2312" w:cs="仿宋_GB2312" w:hint="eastAsia"/>
          <w:bCs/>
          <w:szCs w:val="21"/>
          <w:u w:val="single"/>
        </w:rPr>
      </w:pPr>
      <w:r>
        <w:rPr>
          <w:rFonts w:ascii="仿宋_GB2312" w:eastAsia="仿宋_GB2312" w:hAnsi="仿宋_GB2312" w:cs="仿宋_GB2312" w:hint="eastAsia"/>
          <w:szCs w:val="21"/>
        </w:rPr>
        <w:t>时间：</w:t>
      </w:r>
      <w:r>
        <w:rPr>
          <w:rFonts w:ascii="仿宋_GB2312" w:eastAsia="仿宋_GB2312" w:hAnsi="仿宋_GB2312" w:cs="仿宋_GB2312" w:hint="eastAsia"/>
          <w:szCs w:val="21"/>
          <w:u w:val="single"/>
        </w:rPr>
        <w:t xml:space="preserve"> 2022年8月1日9时</w:t>
      </w:r>
      <w:r>
        <w:rPr>
          <w:rFonts w:ascii="仿宋_GB2312" w:eastAsia="仿宋_GB2312" w:hAnsi="仿宋_GB2312" w:cs="仿宋_GB2312" w:hint="eastAsia"/>
          <w:bCs/>
          <w:szCs w:val="21"/>
        </w:rPr>
        <w:t>（北京时间）</w:t>
      </w:r>
    </w:p>
    <w:p w14:paraId="7D96B1AD" w14:textId="77777777" w:rsidR="00B5197C" w:rsidRDefault="00B5197C">
      <w:pPr>
        <w:adjustRightInd w:val="0"/>
        <w:snapToGrid w:val="0"/>
        <w:spacing w:line="360" w:lineRule="auto"/>
        <w:ind w:firstLineChars="200" w:firstLine="420"/>
        <w:rPr>
          <w:rFonts w:ascii="仿宋_GB2312" w:eastAsia="仿宋_GB2312" w:hAnsi="仿宋_GB2312" w:cs="仿宋_GB2312" w:hint="eastAsia"/>
          <w:bCs/>
          <w:szCs w:val="21"/>
          <w:u w:val="single"/>
        </w:rPr>
      </w:pPr>
      <w:r>
        <w:rPr>
          <w:rFonts w:ascii="仿宋_GB2312" w:eastAsia="仿宋_GB2312" w:hAnsi="仿宋_GB2312" w:cs="仿宋_GB2312" w:hint="eastAsia"/>
          <w:szCs w:val="21"/>
        </w:rPr>
        <w:t>地点：辽宁政府采购网</w:t>
      </w:r>
    </w:p>
    <w:p w14:paraId="192B33FC"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七、公告期限</w:t>
      </w:r>
    </w:p>
    <w:p w14:paraId="29760105" w14:textId="77777777" w:rsidR="00B5197C" w:rsidRDefault="00B5197C">
      <w:pPr>
        <w:adjustRightInd w:val="0"/>
        <w:snapToGrid w:val="0"/>
        <w:spacing w:line="360" w:lineRule="auto"/>
        <w:ind w:firstLineChars="200" w:firstLine="42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自本公告发布之日起3个工作日。</w:t>
      </w:r>
    </w:p>
    <w:p w14:paraId="2F11F8AE" w14:textId="77777777" w:rsidR="00B5197C" w:rsidRDefault="00B5197C">
      <w:pPr>
        <w:keepNext/>
        <w:keepLines/>
        <w:adjustRightInd w:val="0"/>
        <w:snapToGrid w:val="0"/>
        <w:spacing w:line="360" w:lineRule="auto"/>
        <w:rPr>
          <w:rFonts w:ascii="仿宋_GB2312" w:eastAsia="仿宋_GB2312" w:hAnsi="仿宋_GB2312" w:cs="仿宋_GB2312" w:hint="eastAsia"/>
          <w:bCs/>
          <w:szCs w:val="21"/>
        </w:rPr>
      </w:pPr>
      <w:r>
        <w:rPr>
          <w:rFonts w:ascii="仿宋_GB2312" w:eastAsia="仿宋_GB2312" w:hAnsi="仿宋_GB2312" w:cs="仿宋_GB2312" w:hint="eastAsia"/>
          <w:bCs/>
          <w:szCs w:val="21"/>
        </w:rPr>
        <w:t>八、质疑与投诉</w:t>
      </w:r>
    </w:p>
    <w:p w14:paraId="5F7DF936" w14:textId="77777777" w:rsidR="00B5197C" w:rsidRDefault="00B5197C">
      <w:pPr>
        <w:widowControl/>
        <w:adjustRightInd w:val="0"/>
        <w:snapToGrid w:val="0"/>
        <w:spacing w:line="360" w:lineRule="auto"/>
        <w:ind w:firstLine="539"/>
        <w:jc w:val="left"/>
        <w:rPr>
          <w:rFonts w:ascii="仿宋_GB2312" w:eastAsia="仿宋_GB2312" w:hAnsi="仿宋_GB2312" w:cs="仿宋_GB2312" w:hint="eastAsia"/>
          <w:szCs w:val="21"/>
        </w:rPr>
      </w:pPr>
      <w:r>
        <w:rPr>
          <w:rFonts w:ascii="仿宋_GB2312" w:eastAsia="仿宋_GB2312" w:hAnsi="仿宋_GB2312" w:cs="仿宋_GB2312" w:hint="eastAsia"/>
          <w:szCs w:val="21"/>
        </w:rPr>
        <w:t>供应商认为自己的权益受到损害的，可以在知道或者应知其权益受到损害之日起七个工作日内，向采购代理机构或采购人提出质疑。</w:t>
      </w:r>
    </w:p>
    <w:p w14:paraId="7ECE69D3" w14:textId="77777777" w:rsidR="00B5197C" w:rsidRDefault="00B5197C">
      <w:pPr>
        <w:widowControl/>
        <w:numPr>
          <w:ilvl w:val="0"/>
          <w:numId w:val="2"/>
        </w:numPr>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接收质疑函方式：线上或书面纸质质疑函</w:t>
      </w:r>
    </w:p>
    <w:p w14:paraId="4FBEC25B" w14:textId="77777777" w:rsidR="00B5197C" w:rsidRDefault="00B5197C">
      <w:pPr>
        <w:widowControl/>
        <w:numPr>
          <w:ilvl w:val="0"/>
          <w:numId w:val="2"/>
        </w:numPr>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质疑函内容、格式：应符合《政府采购质疑和投诉办法》相关规定和财政部制定的《政府采购质疑函范本》格式，详见辽宁政府采购网。</w:t>
      </w:r>
    </w:p>
    <w:p w14:paraId="6432FCE4" w14:textId="77777777" w:rsidR="00B5197C" w:rsidRDefault="00B5197C">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质疑供应商对采购人、采购代理机构的答复不满意，或者采购人、采购代理机构未在规定时间内</w:t>
      </w:r>
      <w:proofErr w:type="gramStart"/>
      <w:r>
        <w:rPr>
          <w:rFonts w:ascii="仿宋_GB2312" w:eastAsia="仿宋_GB2312" w:hAnsi="仿宋_GB2312" w:cs="仿宋_GB2312" w:hint="eastAsia"/>
          <w:szCs w:val="21"/>
        </w:rPr>
        <w:t>作出</w:t>
      </w:r>
      <w:proofErr w:type="gramEnd"/>
      <w:r>
        <w:rPr>
          <w:rFonts w:ascii="仿宋_GB2312" w:eastAsia="仿宋_GB2312" w:hAnsi="仿宋_GB2312" w:cs="仿宋_GB2312" w:hint="eastAsia"/>
          <w:szCs w:val="21"/>
        </w:rPr>
        <w:t>答复的，可以在答复期满后15个工作日内向本级财政部门提起投诉。</w:t>
      </w:r>
    </w:p>
    <w:p w14:paraId="131C9CE2"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九、其他补充事宜</w:t>
      </w:r>
    </w:p>
    <w:p w14:paraId="4BBB4CB6" w14:textId="77777777" w:rsidR="00B5197C" w:rsidRDefault="00B5197C">
      <w:pPr>
        <w:widowControl/>
        <w:adjustRightInd w:val="0"/>
        <w:snapToGrid w:val="0"/>
        <w:spacing w:line="360" w:lineRule="auto"/>
        <w:ind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1.参加辽宁省政府采购活动的供应商，请详阅辽宁政府采购网“首页-办事指南”中公布的“辽宁政府采购网关于办理CA数字证书的操作手册”和“辽宁政府采购网新版系统供应商操作手册”，具体规定详见《关于启用政府采购数字认证和电子招投标业务有关事宜的通知》（</w:t>
      </w:r>
      <w:proofErr w:type="gramStart"/>
      <w:r>
        <w:rPr>
          <w:rFonts w:ascii="仿宋_GB2312" w:eastAsia="仿宋_GB2312" w:hAnsi="仿宋_GB2312" w:cs="仿宋_GB2312" w:hint="eastAsia"/>
          <w:szCs w:val="21"/>
        </w:rPr>
        <w:t>辽财采</w:t>
      </w:r>
      <w:proofErr w:type="gramEnd"/>
      <w:r>
        <w:rPr>
          <w:rFonts w:ascii="仿宋_GB2312" w:eastAsia="仿宋_GB2312" w:hAnsi="仿宋_GB2312" w:cs="仿宋_GB2312" w:hint="eastAsia"/>
          <w:szCs w:val="21"/>
        </w:rPr>
        <w:t>〔2020〕298号）、《关于完善政府采购电子评审业务流程等有关事宜的通知》（</w:t>
      </w:r>
      <w:proofErr w:type="gramStart"/>
      <w:r>
        <w:rPr>
          <w:rFonts w:ascii="仿宋_GB2312" w:eastAsia="仿宋_GB2312" w:hAnsi="仿宋_GB2312" w:cs="仿宋_GB2312" w:hint="eastAsia"/>
          <w:szCs w:val="21"/>
        </w:rPr>
        <w:t>辽财采函</w:t>
      </w:r>
      <w:proofErr w:type="gramEnd"/>
      <w:r>
        <w:rPr>
          <w:rFonts w:ascii="仿宋_GB2312" w:eastAsia="仿宋_GB2312" w:hAnsi="仿宋_GB2312" w:cs="仿宋_GB2312" w:hint="eastAsia"/>
          <w:szCs w:val="21"/>
        </w:rPr>
        <w:t>〔2021〕363号）。技术咨询电话以辽宁政府采购</w:t>
      </w:r>
      <w:proofErr w:type="gramStart"/>
      <w:r>
        <w:rPr>
          <w:rFonts w:ascii="仿宋_GB2312" w:eastAsia="仿宋_GB2312" w:hAnsi="仿宋_GB2312" w:cs="仿宋_GB2312" w:hint="eastAsia"/>
          <w:szCs w:val="21"/>
        </w:rPr>
        <w:t>网最新</w:t>
      </w:r>
      <w:proofErr w:type="gramEnd"/>
      <w:r>
        <w:rPr>
          <w:rFonts w:ascii="仿宋_GB2312" w:eastAsia="仿宋_GB2312" w:hAnsi="仿宋_GB2312" w:cs="仿宋_GB2312" w:hint="eastAsia"/>
          <w:szCs w:val="21"/>
        </w:rPr>
        <w:t>发布为准。</w:t>
      </w:r>
    </w:p>
    <w:p w14:paraId="6B7ACE50" w14:textId="77777777" w:rsidR="00B5197C" w:rsidRDefault="00B5197C">
      <w:pPr>
        <w:widowControl/>
        <w:adjustRightInd w:val="0"/>
        <w:snapToGrid w:val="0"/>
        <w:spacing w:line="360" w:lineRule="auto"/>
        <w:ind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2.本项目根据辽宁政府采购网新版本要求，采取CA</w:t>
      </w:r>
      <w:proofErr w:type="gramStart"/>
      <w:r>
        <w:rPr>
          <w:rFonts w:ascii="仿宋_GB2312" w:eastAsia="仿宋_GB2312" w:hAnsi="仿宋_GB2312" w:cs="仿宋_GB2312" w:hint="eastAsia"/>
          <w:szCs w:val="21"/>
        </w:rPr>
        <w:t>锁电子</w:t>
      </w:r>
      <w:proofErr w:type="gramEnd"/>
      <w:r>
        <w:rPr>
          <w:rFonts w:ascii="仿宋_GB2312" w:eastAsia="仿宋_GB2312" w:hAnsi="仿宋_GB2312" w:cs="仿宋_GB2312" w:hint="eastAsia"/>
          <w:szCs w:val="21"/>
        </w:rPr>
        <w:t>报名及投标，供应商除在电子评审系统上传投标（响应）文件外，还需在递交投标（响应）文件截止时间前提交光盘或U盘存储的可加密的备份文件，并承诺备份文件与电子评审系统中上传的投标（响应）文件内容、格式一致，</w:t>
      </w:r>
      <w:proofErr w:type="gramStart"/>
      <w:r>
        <w:rPr>
          <w:rFonts w:ascii="仿宋_GB2312" w:eastAsia="仿宋_GB2312" w:hAnsi="仿宋_GB2312" w:cs="仿宋_GB2312" w:hint="eastAsia"/>
          <w:szCs w:val="21"/>
        </w:rPr>
        <w:t>备系统</w:t>
      </w:r>
      <w:proofErr w:type="gramEnd"/>
      <w:r>
        <w:rPr>
          <w:rFonts w:ascii="仿宋_GB2312" w:eastAsia="仿宋_GB2312" w:hAnsi="仿宋_GB2312" w:cs="仿宋_GB2312" w:hint="eastAsia"/>
          <w:szCs w:val="21"/>
        </w:rPr>
        <w:t>突发故障使用。供应商仅提交备份文件，投标无效。</w:t>
      </w:r>
    </w:p>
    <w:p w14:paraId="6149B7FD" w14:textId="77777777" w:rsidR="00B5197C" w:rsidRDefault="00B5197C">
      <w:pPr>
        <w:widowControl/>
        <w:adjustRightInd w:val="0"/>
        <w:snapToGrid w:val="0"/>
        <w:spacing w:line="360" w:lineRule="auto"/>
        <w:ind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3.因供应商原因造成投标文件未解密的或因供应商自用设备原因造成的未在规定时间内解密、上传文件或投标（响应）报价等问题影响电子评审的，视为放弃投标（响应）。因供应商原因未对文件校验造成信息缺失、文件内容或格式不正确以及备份文件不符合要求等问题影响评审的，由供应商自行承担相应责任。</w:t>
      </w:r>
    </w:p>
    <w:p w14:paraId="64245886" w14:textId="77777777" w:rsidR="00B5197C" w:rsidRDefault="00B5197C">
      <w:pPr>
        <w:widowControl/>
        <w:adjustRightInd w:val="0"/>
        <w:snapToGrid w:val="0"/>
        <w:spacing w:line="360" w:lineRule="auto"/>
        <w:ind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4.供应商在开标时须携带笔记本电脑及CA证书用于解密电子文件，也可以进行远程解密。电子解密时间控制在1小时内（如遇系统故障或大型项目除外），未携带笔记本电脑或CA证书导致无法解密或未在规定时间内解密的，由供应商自行承担相关责任，采购人及代理机构可按无效标处理。</w:t>
      </w:r>
    </w:p>
    <w:p w14:paraId="6164F0EF" w14:textId="77777777" w:rsidR="00B5197C" w:rsidRDefault="00B5197C">
      <w:pPr>
        <w:pStyle w:val="a9"/>
        <w:rPr>
          <w:rFonts w:hint="eastAsia"/>
        </w:rPr>
      </w:pPr>
    </w:p>
    <w:p w14:paraId="787BDC02"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十、凡对本次采购提出询问，请按以下方式联系。</w:t>
      </w:r>
    </w:p>
    <w:p w14:paraId="42B43B1A" w14:textId="77777777" w:rsidR="00B5197C" w:rsidRDefault="00B5197C">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1.采购人信息</w:t>
      </w:r>
    </w:p>
    <w:p w14:paraId="174C3063" w14:textId="77777777" w:rsidR="00B5197C" w:rsidRDefault="00B5197C">
      <w:pPr>
        <w:widowControl/>
        <w:adjustRightInd w:val="0"/>
        <w:snapToGrid w:val="0"/>
        <w:spacing w:line="360" w:lineRule="auto"/>
        <w:ind w:firstLineChars="292" w:firstLine="613"/>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名称：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沈阳市沈河区文艺路第二小学</w:t>
      </w:r>
      <w:proofErr w:type="gramStart"/>
      <w:r>
        <w:rPr>
          <w:rFonts w:ascii="仿宋_GB2312" w:eastAsia="仿宋_GB2312" w:hAnsi="仿宋_GB2312" w:cs="仿宋_GB2312" w:hint="eastAsia"/>
          <w:szCs w:val="21"/>
          <w:u w:val="single"/>
        </w:rPr>
        <w:t>沈北蒲河分校</w:t>
      </w:r>
      <w:proofErr w:type="gramEnd"/>
      <w:r>
        <w:rPr>
          <w:rFonts w:ascii="仿宋_GB2312" w:eastAsia="仿宋_GB2312" w:hAnsi="仿宋_GB2312" w:cs="仿宋_GB2312"/>
          <w:szCs w:val="21"/>
          <w:u w:val="single"/>
        </w:rPr>
        <w:t xml:space="preserve">　　</w:t>
      </w:r>
    </w:p>
    <w:p w14:paraId="60E8F492" w14:textId="77777777" w:rsidR="00B5197C" w:rsidRDefault="00B5197C">
      <w:pPr>
        <w:widowControl/>
        <w:adjustRightInd w:val="0"/>
        <w:snapToGrid w:val="0"/>
        <w:spacing w:line="360" w:lineRule="auto"/>
        <w:ind w:firstLineChars="292" w:firstLine="613"/>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地址： </w:t>
      </w:r>
      <w:r>
        <w:rPr>
          <w:rFonts w:ascii="仿宋_GB2312" w:eastAsia="仿宋_GB2312" w:hAnsi="仿宋_GB2312" w:cs="仿宋_GB2312"/>
          <w:szCs w:val="21"/>
          <w:u w:val="single"/>
        </w:rPr>
        <w:t xml:space="preserve">　</w:t>
      </w:r>
      <w:proofErr w:type="gramStart"/>
      <w:r>
        <w:rPr>
          <w:rFonts w:ascii="仿宋_GB2312" w:eastAsia="仿宋_GB2312" w:hAnsi="仿宋_GB2312" w:cs="仿宋_GB2312" w:hint="eastAsia"/>
          <w:szCs w:val="21"/>
          <w:u w:val="single"/>
        </w:rPr>
        <w:t>沈阳市沈北新区</w:t>
      </w:r>
      <w:r>
        <w:rPr>
          <w:rFonts w:ascii="仿宋_GB2312" w:eastAsia="仿宋_GB2312" w:hAnsi="仿宋_GB2312" w:cs="仿宋_GB2312"/>
          <w:szCs w:val="21"/>
          <w:u w:val="single"/>
        </w:rPr>
        <w:t xml:space="preserve">　　　　　</w:t>
      </w:r>
      <w:proofErr w:type="gramEnd"/>
    </w:p>
    <w:p w14:paraId="63FB5E20" w14:textId="77777777" w:rsidR="00B5197C" w:rsidRDefault="00B5197C">
      <w:pPr>
        <w:widowControl/>
        <w:adjustRightInd w:val="0"/>
        <w:snapToGrid w:val="0"/>
        <w:spacing w:line="360" w:lineRule="auto"/>
        <w:ind w:firstLineChars="292" w:firstLine="613"/>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联系方式：</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024-89869016</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 xml:space="preserve">      </w:t>
      </w:r>
    </w:p>
    <w:p w14:paraId="3D56F0B4" w14:textId="77777777" w:rsidR="00B5197C" w:rsidRDefault="00B5197C">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2.采购代理机构信息</w:t>
      </w:r>
    </w:p>
    <w:p w14:paraId="4B5D05A1" w14:textId="77777777" w:rsidR="00B5197C" w:rsidRDefault="00B5197C">
      <w:pPr>
        <w:adjustRightInd w:val="0"/>
        <w:snapToGrid w:val="0"/>
        <w:spacing w:line="360" w:lineRule="auto"/>
        <w:ind w:firstLineChars="300" w:firstLine="630"/>
        <w:rPr>
          <w:rFonts w:ascii="仿宋_GB2312" w:eastAsia="仿宋_GB2312" w:hAnsi="仿宋_GB2312" w:cs="仿宋_GB2312" w:hint="eastAsia"/>
          <w:bCs/>
          <w:szCs w:val="21"/>
        </w:rPr>
      </w:pPr>
      <w:bookmarkStart w:id="4" w:name="_Toc12107_WPSOffice_Level1"/>
      <w:bookmarkStart w:id="5" w:name="_Toc29310"/>
      <w:bookmarkStart w:id="6" w:name="_Toc12527"/>
      <w:r>
        <w:rPr>
          <w:rFonts w:ascii="仿宋_GB2312" w:eastAsia="仿宋_GB2312" w:hAnsi="仿宋_GB2312" w:cs="仿宋_GB2312" w:hint="eastAsia"/>
          <w:bCs/>
          <w:szCs w:val="21"/>
        </w:rPr>
        <w:t xml:space="preserve">名称： </w:t>
      </w:r>
      <w:r>
        <w:rPr>
          <w:rFonts w:ascii="仿宋_GB2312" w:eastAsia="仿宋_GB2312" w:hAnsi="仿宋_GB2312" w:cs="仿宋_GB2312"/>
          <w:szCs w:val="21"/>
          <w:u w:val="single"/>
        </w:rPr>
        <w:t xml:space="preserve">　</w:t>
      </w:r>
      <w:r w:rsidRPr="00CF7B1B">
        <w:rPr>
          <w:rFonts w:ascii="仿宋_GB2312" w:eastAsia="仿宋_GB2312" w:hAnsi="仿宋_GB2312" w:cs="仿宋_GB2312" w:hint="eastAsia"/>
          <w:szCs w:val="21"/>
          <w:highlight w:val="yellow"/>
          <w:u w:val="single"/>
        </w:rPr>
        <w:t>辽宁双辉工程项目管理有限责任公司</w:t>
      </w:r>
      <w:r>
        <w:rPr>
          <w:rFonts w:ascii="仿宋_GB2312" w:eastAsia="仿宋_GB2312" w:hAnsi="仿宋_GB2312" w:cs="仿宋_GB2312"/>
          <w:szCs w:val="21"/>
          <w:u w:val="single"/>
        </w:rPr>
        <w:t xml:space="preserve">　</w:t>
      </w:r>
    </w:p>
    <w:p w14:paraId="4AADBBF7" w14:textId="77777777" w:rsidR="00B5197C" w:rsidRDefault="00B5197C">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地址：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沈阳市沈河区青年北大街19号先锋大厦605室</w:t>
      </w:r>
      <w:r>
        <w:rPr>
          <w:rFonts w:ascii="仿宋_GB2312" w:eastAsia="仿宋_GB2312" w:hAnsi="仿宋_GB2312" w:cs="仿宋_GB2312"/>
          <w:szCs w:val="21"/>
          <w:u w:val="single"/>
        </w:rPr>
        <w:t xml:space="preserve">　</w:t>
      </w:r>
    </w:p>
    <w:p w14:paraId="0610E1B4" w14:textId="77777777" w:rsidR="00B5197C" w:rsidRDefault="00B5197C">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联系方式：</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024-82398827</w:t>
      </w:r>
      <w:proofErr w:type="gramStart"/>
      <w:r>
        <w:rPr>
          <w:rFonts w:ascii="仿宋_GB2312" w:eastAsia="仿宋_GB2312" w:hAnsi="仿宋_GB2312" w:cs="仿宋_GB2312"/>
          <w:szCs w:val="21"/>
          <w:u w:val="single"/>
        </w:rPr>
        <w:t xml:space="preserve">　　　　　</w:t>
      </w:r>
      <w:proofErr w:type="gramEnd"/>
    </w:p>
    <w:p w14:paraId="50AF6A3E" w14:textId="77777777" w:rsidR="00B5197C" w:rsidRDefault="00B5197C">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邮箱地址：</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lnshzb2014@163.com</w:t>
      </w:r>
      <w:r>
        <w:rPr>
          <w:rFonts w:ascii="仿宋_GB2312" w:eastAsia="仿宋_GB2312" w:hAnsi="仿宋_GB2312" w:cs="仿宋_GB2312"/>
          <w:szCs w:val="21"/>
          <w:u w:val="single"/>
        </w:rPr>
        <w:t xml:space="preserve">　　</w:t>
      </w:r>
    </w:p>
    <w:p w14:paraId="748B9AAC" w14:textId="77777777" w:rsidR="00B5197C" w:rsidRDefault="00B5197C">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开户行： </w:t>
      </w:r>
      <w:r>
        <w:rPr>
          <w:rFonts w:ascii="仿宋_GB2312" w:eastAsia="仿宋_GB2312" w:hAnsi="仿宋_GB2312" w:cs="仿宋_GB2312" w:hint="eastAsia"/>
          <w:szCs w:val="21"/>
          <w:u w:val="single"/>
        </w:rPr>
        <w:t xml:space="preserve">   兴业银行沈阳青年大街支行</w:t>
      </w:r>
      <w:proofErr w:type="gramStart"/>
      <w:r>
        <w:rPr>
          <w:rFonts w:ascii="仿宋_GB2312" w:eastAsia="仿宋_GB2312" w:hAnsi="仿宋_GB2312" w:cs="仿宋_GB2312"/>
          <w:szCs w:val="21"/>
          <w:u w:val="single"/>
        </w:rPr>
        <w:t xml:space="preserve">　　　　　</w:t>
      </w:r>
      <w:proofErr w:type="gramEnd"/>
    </w:p>
    <w:p w14:paraId="2AB9A3A2" w14:textId="77777777" w:rsidR="00B5197C" w:rsidRDefault="00B5197C">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账户名称：</w:t>
      </w:r>
      <w:r>
        <w:rPr>
          <w:rFonts w:ascii="仿宋_GB2312" w:eastAsia="仿宋_GB2312" w:hAnsi="仿宋_GB2312" w:cs="仿宋_GB2312" w:hint="eastAsia"/>
          <w:bCs/>
          <w:szCs w:val="21"/>
          <w:u w:val="single"/>
        </w:rPr>
        <w:t xml:space="preserve">  </w:t>
      </w:r>
      <w:r>
        <w:rPr>
          <w:rFonts w:ascii="仿宋_GB2312" w:eastAsia="仿宋_GB2312" w:hAnsi="仿宋_GB2312" w:cs="仿宋_GB2312" w:hint="eastAsia"/>
          <w:szCs w:val="21"/>
          <w:u w:val="single"/>
        </w:rPr>
        <w:t>辽宁双辉工程项目管理有限责任公司</w:t>
      </w:r>
      <w:r>
        <w:rPr>
          <w:rFonts w:ascii="仿宋_GB2312" w:eastAsia="仿宋_GB2312" w:hAnsi="仿宋_GB2312" w:cs="仿宋_GB2312"/>
          <w:szCs w:val="21"/>
          <w:u w:val="single"/>
        </w:rPr>
        <w:t xml:space="preserve">　</w:t>
      </w:r>
    </w:p>
    <w:p w14:paraId="2EC74E1A" w14:textId="77777777" w:rsidR="00B5197C" w:rsidRDefault="00B5197C">
      <w:pPr>
        <w:adjustRightInd w:val="0"/>
        <w:snapToGrid w:val="0"/>
        <w:spacing w:line="360" w:lineRule="auto"/>
        <w:ind w:firstLineChars="300" w:firstLine="630"/>
        <w:rPr>
          <w:rFonts w:ascii="仿宋" w:hAnsi="仿宋" w:cs="宋体" w:hint="eastAsia"/>
          <w:bCs/>
          <w:szCs w:val="21"/>
        </w:rPr>
      </w:pPr>
      <w:r>
        <w:rPr>
          <w:rFonts w:ascii="仿宋_GB2312" w:eastAsia="仿宋_GB2312" w:hAnsi="仿宋_GB2312" w:cs="仿宋_GB2312" w:hint="eastAsia"/>
          <w:bCs/>
          <w:szCs w:val="21"/>
        </w:rPr>
        <w:t>账号：</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422140100100007475</w:t>
      </w:r>
      <w:r>
        <w:rPr>
          <w:rFonts w:ascii="仿宋_GB2312" w:eastAsia="仿宋_GB2312" w:hAnsi="仿宋_GB2312" w:cs="仿宋_GB2312"/>
          <w:szCs w:val="21"/>
          <w:u w:val="single"/>
        </w:rPr>
        <w:t xml:space="preserve">　</w:t>
      </w:r>
    </w:p>
    <w:p w14:paraId="2F0C0387" w14:textId="77777777" w:rsidR="00B5197C" w:rsidRDefault="00B5197C">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3.项目联系方式</w:t>
      </w:r>
    </w:p>
    <w:p w14:paraId="7AF021D7" w14:textId="77777777" w:rsidR="00B5197C" w:rsidRDefault="00B5197C">
      <w:pPr>
        <w:adjustRightInd w:val="0"/>
        <w:snapToGrid w:val="0"/>
        <w:spacing w:line="360" w:lineRule="auto"/>
        <w:ind w:left="495" w:firstLineChars="100" w:firstLine="210"/>
        <w:rPr>
          <w:rFonts w:ascii="仿宋_GB2312" w:eastAsia="仿宋_GB2312" w:hAnsi="仿宋_GB2312" w:cs="仿宋_GB2312"/>
          <w:szCs w:val="21"/>
          <w:u w:val="single"/>
        </w:rPr>
      </w:pPr>
      <w:r>
        <w:rPr>
          <w:rFonts w:ascii="仿宋_GB2312" w:eastAsia="仿宋_GB2312" w:hAnsi="仿宋_GB2312" w:cs="仿宋_GB2312"/>
          <w:szCs w:val="21"/>
        </w:rPr>
        <w:t>项目联系人：</w:t>
      </w:r>
      <w:r>
        <w:rPr>
          <w:rFonts w:ascii="仿宋_GB2312" w:eastAsia="仿宋_GB2312" w:hAnsi="仿宋_GB2312" w:cs="仿宋_GB2312" w:hint="eastAsia"/>
          <w:szCs w:val="21"/>
          <w:u w:val="single"/>
        </w:rPr>
        <w:t xml:space="preserve">陈玉红 </w:t>
      </w:r>
    </w:p>
    <w:p w14:paraId="694F201A" w14:textId="77777777" w:rsidR="00B5197C" w:rsidRDefault="00B5197C">
      <w:pPr>
        <w:adjustRightInd w:val="0"/>
        <w:snapToGrid w:val="0"/>
        <w:spacing w:line="360" w:lineRule="auto"/>
        <w:ind w:left="495" w:firstLineChars="100" w:firstLine="210"/>
        <w:rPr>
          <w:rFonts w:ascii="仿宋_GB2312" w:eastAsia="仿宋_GB2312" w:hAnsi="仿宋_GB2312" w:cs="仿宋_GB2312"/>
          <w:szCs w:val="21"/>
        </w:rPr>
      </w:pPr>
      <w:r>
        <w:rPr>
          <w:rFonts w:ascii="仿宋_GB2312" w:eastAsia="仿宋_GB2312" w:hAnsi="仿宋_GB2312" w:cs="仿宋_GB2312"/>
          <w:szCs w:val="21"/>
        </w:rPr>
        <w:t>电　话：</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 xml:space="preserve">024-82398827 </w:t>
      </w:r>
    </w:p>
    <w:p w14:paraId="1B8F6DF9" w14:textId="77777777" w:rsidR="00B5197C" w:rsidRDefault="00B5197C">
      <w:pPr>
        <w:pStyle w:val="1"/>
        <w:adjustRightInd w:val="0"/>
        <w:snapToGrid w:val="0"/>
        <w:spacing w:before="0" w:after="0" w:line="360" w:lineRule="auto"/>
        <w:jc w:val="center"/>
        <w:rPr>
          <w:rFonts w:ascii="仿宋_GB2312" w:eastAsia="仿宋_GB2312" w:hAnsi="仿宋_GB2312" w:cs="仿宋_GB2312"/>
        </w:rPr>
      </w:pPr>
      <w:r>
        <w:rPr>
          <w:rFonts w:ascii="仿宋_GB2312" w:eastAsia="仿宋_GB2312" w:hAnsi="仿宋_GB2312" w:cs="仿宋_GB2312" w:hint="eastAsia"/>
        </w:rPr>
        <w:br w:type="page"/>
      </w:r>
      <w:r>
        <w:rPr>
          <w:rFonts w:ascii="仿宋_GB2312" w:eastAsia="仿宋_GB2312" w:hAnsi="仿宋_GB2312" w:cs="仿宋_GB2312" w:hint="eastAsia"/>
        </w:rPr>
        <w:lastRenderedPageBreak/>
        <w:t xml:space="preserve">第一章 </w:t>
      </w:r>
      <w:bookmarkEnd w:id="4"/>
      <w:r>
        <w:rPr>
          <w:rFonts w:ascii="仿宋_GB2312" w:eastAsia="仿宋_GB2312" w:hAnsi="仿宋_GB2312" w:cs="仿宋_GB2312" w:hint="eastAsia"/>
        </w:rPr>
        <w:t>供应商须知</w:t>
      </w:r>
      <w:bookmarkEnd w:id="5"/>
      <w:bookmarkEnd w:id="6"/>
    </w:p>
    <w:p w14:paraId="687AABD7" w14:textId="77777777" w:rsidR="00B5197C" w:rsidRDefault="00B5197C">
      <w:pPr>
        <w:pStyle w:val="20"/>
        <w:adjustRightInd w:val="0"/>
        <w:snapToGrid w:val="0"/>
        <w:spacing w:before="0" w:after="0" w:line="360" w:lineRule="auto"/>
        <w:jc w:val="center"/>
        <w:rPr>
          <w:rFonts w:ascii="仿宋_GB2312" w:eastAsia="仿宋_GB2312" w:hAnsi="仿宋_GB2312" w:cs="仿宋_GB2312"/>
        </w:rPr>
      </w:pPr>
      <w:proofErr w:type="gramStart"/>
      <w:r>
        <w:rPr>
          <w:rFonts w:ascii="仿宋_GB2312" w:eastAsia="仿宋_GB2312" w:hAnsi="仿宋_GB2312" w:cs="仿宋_GB2312" w:hint="eastAsia"/>
        </w:rPr>
        <w:t>一</w:t>
      </w:r>
      <w:proofErr w:type="gramEnd"/>
      <w:r>
        <w:rPr>
          <w:rFonts w:ascii="仿宋_GB2312" w:eastAsia="仿宋_GB2312" w:hAnsi="仿宋_GB2312" w:cs="仿宋_GB2312" w:hint="eastAsia"/>
        </w:rPr>
        <w:t xml:space="preserve"> 供应商须知表</w:t>
      </w:r>
    </w:p>
    <w:tbl>
      <w:tblPr>
        <w:tblW w:w="8605" w:type="dxa"/>
        <w:jc w:val="center"/>
        <w:tblInd w:w="0" w:type="dxa"/>
        <w:tblLayout w:type="fixed"/>
        <w:tblLook w:val="0000" w:firstRow="0" w:lastRow="0" w:firstColumn="0" w:lastColumn="0" w:noHBand="0" w:noVBand="0"/>
      </w:tblPr>
      <w:tblGrid>
        <w:gridCol w:w="748"/>
        <w:gridCol w:w="1684"/>
        <w:gridCol w:w="6173"/>
      </w:tblGrid>
      <w:tr w:rsidR="00B5197C" w14:paraId="65FA013F" w14:textId="77777777">
        <w:trPr>
          <w:trHeight w:val="493"/>
          <w:tblHeader/>
          <w:jc w:val="center"/>
        </w:trPr>
        <w:tc>
          <w:tcPr>
            <w:tcW w:w="748" w:type="dxa"/>
            <w:tcBorders>
              <w:top w:val="single" w:sz="4" w:space="0" w:color="auto"/>
              <w:left w:val="single" w:sz="4" w:space="0" w:color="auto"/>
              <w:bottom w:val="single" w:sz="4" w:space="0" w:color="auto"/>
              <w:right w:val="single" w:sz="4" w:space="0" w:color="auto"/>
            </w:tcBorders>
            <w:vAlign w:val="center"/>
          </w:tcPr>
          <w:p w14:paraId="451F54C3" w14:textId="77777777" w:rsidR="00B5197C" w:rsidRDefault="00B5197C">
            <w:pPr>
              <w:widowControl/>
              <w:jc w:val="center"/>
              <w:rPr>
                <w:rFonts w:ascii="仿宋_GB2312" w:eastAsia="仿宋_GB2312" w:hAnsi="仿宋_GB2312" w:cs="仿宋_GB2312"/>
                <w:kern w:val="0"/>
                <w:szCs w:val="21"/>
              </w:rPr>
            </w:pPr>
            <w:bookmarkStart w:id="7" w:name="sys_招标项目基本内容及要求：Block"/>
            <w:bookmarkStart w:id="8" w:name="sys_招标项目基本内容及要求其他：Block"/>
            <w:bookmarkStart w:id="9" w:name="招标项目基本内容及要求：Block"/>
            <w:bookmarkStart w:id="10" w:name="招标项目基本内容及要求其他：Block"/>
            <w:bookmarkEnd w:id="7"/>
            <w:bookmarkEnd w:id="8"/>
            <w:bookmarkEnd w:id="9"/>
            <w:bookmarkEnd w:id="10"/>
            <w:r>
              <w:rPr>
                <w:rFonts w:ascii="仿宋_GB2312" w:eastAsia="仿宋_GB2312" w:hAnsi="仿宋_GB2312" w:cs="仿宋_GB2312" w:hint="eastAsia"/>
                <w:kern w:val="0"/>
                <w:szCs w:val="21"/>
              </w:rPr>
              <w:t>条款号</w:t>
            </w:r>
          </w:p>
        </w:tc>
        <w:tc>
          <w:tcPr>
            <w:tcW w:w="1684" w:type="dxa"/>
            <w:tcBorders>
              <w:top w:val="single" w:sz="4" w:space="0" w:color="auto"/>
              <w:left w:val="single" w:sz="4" w:space="0" w:color="auto"/>
              <w:bottom w:val="single" w:sz="4" w:space="0" w:color="auto"/>
              <w:right w:val="single" w:sz="4" w:space="0" w:color="auto"/>
            </w:tcBorders>
            <w:vAlign w:val="center"/>
          </w:tcPr>
          <w:p w14:paraId="5E0387C4"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   目</w:t>
            </w:r>
          </w:p>
        </w:tc>
        <w:tc>
          <w:tcPr>
            <w:tcW w:w="6173" w:type="dxa"/>
            <w:tcBorders>
              <w:top w:val="single" w:sz="4" w:space="0" w:color="auto"/>
              <w:left w:val="single" w:sz="4" w:space="0" w:color="auto"/>
              <w:bottom w:val="single" w:sz="4" w:space="0" w:color="auto"/>
              <w:right w:val="single" w:sz="4" w:space="0" w:color="auto"/>
            </w:tcBorders>
            <w:vAlign w:val="center"/>
          </w:tcPr>
          <w:p w14:paraId="487C5C9E"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     容</w:t>
            </w:r>
          </w:p>
        </w:tc>
      </w:tr>
      <w:tr w:rsidR="00B5197C" w14:paraId="11744509" w14:textId="77777777">
        <w:trPr>
          <w:trHeight w:val="1192"/>
          <w:jc w:val="center"/>
        </w:trPr>
        <w:tc>
          <w:tcPr>
            <w:tcW w:w="748" w:type="dxa"/>
            <w:tcBorders>
              <w:top w:val="single" w:sz="4" w:space="0" w:color="auto"/>
              <w:left w:val="single" w:sz="4" w:space="0" w:color="auto"/>
              <w:bottom w:val="single" w:sz="4" w:space="0" w:color="auto"/>
              <w:right w:val="single" w:sz="4" w:space="0" w:color="auto"/>
            </w:tcBorders>
            <w:vAlign w:val="center"/>
          </w:tcPr>
          <w:p w14:paraId="430EC4A6"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1684" w:type="dxa"/>
            <w:tcBorders>
              <w:top w:val="single" w:sz="4" w:space="0" w:color="auto"/>
              <w:left w:val="single" w:sz="4" w:space="0" w:color="auto"/>
              <w:bottom w:val="single" w:sz="4" w:space="0" w:color="auto"/>
              <w:right w:val="single" w:sz="4" w:space="0" w:color="auto"/>
            </w:tcBorders>
            <w:vAlign w:val="center"/>
          </w:tcPr>
          <w:p w14:paraId="289AEA53"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采购人</w:t>
            </w:r>
          </w:p>
        </w:tc>
        <w:tc>
          <w:tcPr>
            <w:tcW w:w="6173" w:type="dxa"/>
            <w:tcBorders>
              <w:top w:val="single" w:sz="4" w:space="0" w:color="auto"/>
              <w:left w:val="single" w:sz="4" w:space="0" w:color="auto"/>
              <w:bottom w:val="single" w:sz="4" w:space="0" w:color="auto"/>
              <w:right w:val="single" w:sz="4" w:space="0" w:color="auto"/>
            </w:tcBorders>
            <w:vAlign w:val="center"/>
          </w:tcPr>
          <w:p w14:paraId="5A1C39B5" w14:textId="77777777" w:rsidR="00B5197C" w:rsidRDefault="00B5197C">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名  称：</w:t>
            </w:r>
            <w:r>
              <w:rPr>
                <w:rFonts w:ascii="仿宋_GB2312" w:eastAsia="仿宋_GB2312" w:hAnsi="仿宋_GB2312" w:cs="仿宋_GB2312" w:hint="eastAsia"/>
                <w:szCs w:val="21"/>
                <w:u w:val="single"/>
              </w:rPr>
              <w:t>沈阳市沈河区文艺路第二小学</w:t>
            </w:r>
            <w:proofErr w:type="gramStart"/>
            <w:r>
              <w:rPr>
                <w:rFonts w:ascii="仿宋_GB2312" w:eastAsia="仿宋_GB2312" w:hAnsi="仿宋_GB2312" w:cs="仿宋_GB2312" w:hint="eastAsia"/>
                <w:szCs w:val="21"/>
                <w:u w:val="single"/>
              </w:rPr>
              <w:t>沈北蒲河分校</w:t>
            </w:r>
            <w:proofErr w:type="gramEnd"/>
          </w:p>
          <w:p w14:paraId="07DEC081" w14:textId="77777777" w:rsidR="00B5197C" w:rsidRDefault="00B5197C">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地  址：</w:t>
            </w:r>
            <w:proofErr w:type="gramStart"/>
            <w:r>
              <w:rPr>
                <w:rFonts w:ascii="仿宋_GB2312" w:eastAsia="仿宋_GB2312" w:hAnsi="仿宋_GB2312" w:cs="仿宋_GB2312" w:hint="eastAsia"/>
                <w:kern w:val="0"/>
                <w:szCs w:val="21"/>
                <w:u w:val="single"/>
              </w:rPr>
              <w:t>沈阳市沈北新区</w:t>
            </w:r>
            <w:proofErr w:type="gramEnd"/>
            <w:r>
              <w:rPr>
                <w:rFonts w:ascii="仿宋_GB2312" w:eastAsia="仿宋_GB2312" w:hAnsi="仿宋_GB2312" w:cs="仿宋_GB2312" w:hint="eastAsia"/>
                <w:kern w:val="0"/>
                <w:szCs w:val="21"/>
                <w:u w:val="single"/>
              </w:rPr>
              <w:t xml:space="preserve">                 </w:t>
            </w:r>
          </w:p>
          <w:p w14:paraId="078BCFFC" w14:textId="77777777" w:rsidR="00B5197C" w:rsidRDefault="00B5197C">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联系人：</w:t>
            </w:r>
            <w:r>
              <w:rPr>
                <w:rFonts w:ascii="仿宋_GB2312" w:eastAsia="仿宋_GB2312" w:hAnsi="仿宋_GB2312" w:cs="仿宋_GB2312" w:hint="eastAsia"/>
                <w:kern w:val="0"/>
                <w:szCs w:val="21"/>
                <w:u w:val="single"/>
              </w:rPr>
              <w:t xml:space="preserve">姚老师                         </w:t>
            </w:r>
          </w:p>
          <w:p w14:paraId="19B6B617" w14:textId="77777777" w:rsidR="00B5197C" w:rsidRDefault="00B5197C">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Pr>
                <w:rFonts w:ascii="仿宋_GB2312" w:eastAsia="仿宋_GB2312" w:hAnsi="仿宋_GB2312" w:cs="仿宋_GB2312" w:hint="eastAsia"/>
                <w:szCs w:val="21"/>
                <w:u w:val="single"/>
              </w:rPr>
              <w:t>024-89869016</w:t>
            </w:r>
            <w:r>
              <w:rPr>
                <w:rFonts w:ascii="仿宋_GB2312" w:eastAsia="仿宋_GB2312" w:hAnsi="仿宋_GB2312" w:cs="仿宋_GB2312"/>
                <w:szCs w:val="21"/>
                <w:u w:val="single"/>
              </w:rPr>
              <w:t xml:space="preserve">　</w:t>
            </w:r>
            <w:r>
              <w:rPr>
                <w:rFonts w:ascii="仿宋_GB2312" w:eastAsia="仿宋_GB2312" w:hAnsi="仿宋_GB2312" w:cs="仿宋_GB2312" w:hint="eastAsia"/>
                <w:kern w:val="0"/>
                <w:szCs w:val="21"/>
                <w:u w:val="single"/>
              </w:rPr>
              <w:t xml:space="preserve">                </w:t>
            </w:r>
          </w:p>
        </w:tc>
      </w:tr>
      <w:tr w:rsidR="00B5197C" w14:paraId="61E90763" w14:textId="77777777">
        <w:trPr>
          <w:trHeight w:val="300"/>
          <w:jc w:val="center"/>
        </w:trPr>
        <w:tc>
          <w:tcPr>
            <w:tcW w:w="748" w:type="dxa"/>
            <w:tcBorders>
              <w:top w:val="single" w:sz="4" w:space="0" w:color="auto"/>
              <w:left w:val="single" w:sz="4" w:space="0" w:color="auto"/>
              <w:bottom w:val="single" w:sz="4" w:space="0" w:color="auto"/>
              <w:right w:val="single" w:sz="4" w:space="0" w:color="auto"/>
            </w:tcBorders>
            <w:vAlign w:val="center"/>
          </w:tcPr>
          <w:p w14:paraId="348911FC"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1684" w:type="dxa"/>
            <w:tcBorders>
              <w:top w:val="single" w:sz="4" w:space="0" w:color="auto"/>
              <w:left w:val="single" w:sz="4" w:space="0" w:color="auto"/>
              <w:bottom w:val="single" w:sz="4" w:space="0" w:color="auto"/>
              <w:right w:val="single" w:sz="4" w:space="0" w:color="auto"/>
            </w:tcBorders>
            <w:vAlign w:val="center"/>
          </w:tcPr>
          <w:p w14:paraId="0983AE5E"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采购代理机构</w:t>
            </w:r>
          </w:p>
        </w:tc>
        <w:tc>
          <w:tcPr>
            <w:tcW w:w="6173" w:type="dxa"/>
            <w:tcBorders>
              <w:top w:val="single" w:sz="4" w:space="0" w:color="auto"/>
              <w:left w:val="single" w:sz="4" w:space="0" w:color="auto"/>
              <w:bottom w:val="single" w:sz="4" w:space="0" w:color="auto"/>
              <w:right w:val="single" w:sz="4" w:space="0" w:color="auto"/>
            </w:tcBorders>
            <w:vAlign w:val="center"/>
          </w:tcPr>
          <w:p w14:paraId="1BC4FA02" w14:textId="77777777" w:rsidR="00B5197C" w:rsidRDefault="00B5197C">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名  称：</w:t>
            </w:r>
            <w:r>
              <w:rPr>
                <w:rFonts w:ascii="仿宋_GB2312" w:eastAsia="仿宋_GB2312" w:hAnsi="仿宋_GB2312" w:cs="仿宋_GB2312" w:hint="eastAsia"/>
                <w:kern w:val="0"/>
                <w:szCs w:val="21"/>
                <w:u w:val="single"/>
              </w:rPr>
              <w:t xml:space="preserve">辽宁双辉工程项目管理有限责任公司   </w:t>
            </w:r>
          </w:p>
          <w:p w14:paraId="6EB7D87E" w14:textId="77777777" w:rsidR="00B5197C" w:rsidRDefault="00B5197C">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地  址：</w:t>
            </w:r>
            <w:r>
              <w:rPr>
                <w:rFonts w:ascii="仿宋_GB2312" w:eastAsia="仿宋_GB2312" w:hAnsi="仿宋_GB2312" w:cs="仿宋_GB2312" w:hint="eastAsia"/>
                <w:kern w:val="0"/>
                <w:szCs w:val="21"/>
                <w:u w:val="single"/>
              </w:rPr>
              <w:t>沈阳市沈河区青年北大街19号</w:t>
            </w:r>
            <w:r>
              <w:rPr>
                <w:rFonts w:ascii="仿宋_GB2312" w:eastAsia="仿宋_GB2312" w:hAnsi="仿宋_GB2312" w:cs="仿宋_GB2312" w:hint="eastAsia"/>
                <w:szCs w:val="21"/>
                <w:u w:val="single"/>
              </w:rPr>
              <w:t>先锋大厦605室</w:t>
            </w:r>
            <w:r>
              <w:rPr>
                <w:rFonts w:ascii="仿宋_GB2312" w:eastAsia="仿宋_GB2312" w:hAnsi="仿宋_GB2312" w:cs="仿宋_GB2312" w:hint="eastAsia"/>
                <w:kern w:val="0"/>
                <w:szCs w:val="21"/>
                <w:u w:val="single"/>
              </w:rPr>
              <w:t xml:space="preserve">  </w:t>
            </w:r>
          </w:p>
          <w:p w14:paraId="1DF95BB4" w14:textId="77777777" w:rsidR="00B5197C" w:rsidRDefault="00B5197C">
            <w:pPr>
              <w:widowControl/>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联系人：</w:t>
            </w:r>
            <w:r>
              <w:rPr>
                <w:rFonts w:ascii="仿宋_GB2312" w:eastAsia="仿宋_GB2312" w:hAnsi="仿宋_GB2312" w:cs="仿宋_GB2312" w:hint="eastAsia"/>
                <w:kern w:val="0"/>
                <w:szCs w:val="21"/>
                <w:u w:val="single"/>
              </w:rPr>
              <w:t xml:space="preserve">陈玉红             </w:t>
            </w:r>
          </w:p>
          <w:p w14:paraId="023FBAAC" w14:textId="77777777" w:rsidR="00B5197C" w:rsidRDefault="00B5197C">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Pr>
                <w:rFonts w:ascii="仿宋_GB2312" w:eastAsia="仿宋_GB2312" w:hAnsi="仿宋_GB2312" w:cs="仿宋_GB2312" w:hint="eastAsia"/>
                <w:szCs w:val="21"/>
                <w:u w:val="single"/>
              </w:rPr>
              <w:t>024-82398827</w:t>
            </w:r>
            <w:r>
              <w:rPr>
                <w:rFonts w:ascii="仿宋_GB2312" w:eastAsia="仿宋_GB2312" w:hAnsi="仿宋_GB2312" w:cs="仿宋_GB2312" w:hint="eastAsia"/>
                <w:kern w:val="0"/>
                <w:szCs w:val="21"/>
                <w:u w:val="single"/>
              </w:rPr>
              <w:t xml:space="preserve">    </w:t>
            </w:r>
          </w:p>
        </w:tc>
      </w:tr>
      <w:tr w:rsidR="00B5197C" w14:paraId="0744B776" w14:textId="77777777">
        <w:trPr>
          <w:trHeight w:val="300"/>
          <w:jc w:val="center"/>
        </w:trPr>
        <w:tc>
          <w:tcPr>
            <w:tcW w:w="748" w:type="dxa"/>
            <w:tcBorders>
              <w:top w:val="single" w:sz="4" w:space="0" w:color="auto"/>
              <w:left w:val="single" w:sz="4" w:space="0" w:color="auto"/>
              <w:bottom w:val="single" w:sz="4" w:space="0" w:color="auto"/>
              <w:right w:val="single" w:sz="4" w:space="0" w:color="auto"/>
            </w:tcBorders>
            <w:vAlign w:val="center"/>
          </w:tcPr>
          <w:p w14:paraId="43CD55EE"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1.3.4</w:t>
            </w:r>
          </w:p>
        </w:tc>
        <w:tc>
          <w:tcPr>
            <w:tcW w:w="1684" w:type="dxa"/>
            <w:tcBorders>
              <w:top w:val="single" w:sz="4" w:space="0" w:color="auto"/>
              <w:left w:val="single" w:sz="4" w:space="0" w:color="auto"/>
              <w:bottom w:val="single" w:sz="4" w:space="0" w:color="auto"/>
              <w:right w:val="single" w:sz="4" w:space="0" w:color="auto"/>
            </w:tcBorders>
            <w:vAlign w:val="center"/>
          </w:tcPr>
          <w:p w14:paraId="37666AB2"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合格供应</w:t>
            </w:r>
            <w:proofErr w:type="gramStart"/>
            <w:r>
              <w:rPr>
                <w:rFonts w:ascii="仿宋_GB2312" w:eastAsia="仿宋_GB2312" w:hAnsi="仿宋_GB2312" w:cs="仿宋_GB2312" w:hint="eastAsia"/>
                <w:kern w:val="0"/>
                <w:szCs w:val="21"/>
              </w:rPr>
              <w:t>商还要</w:t>
            </w:r>
            <w:proofErr w:type="gramEnd"/>
            <w:r>
              <w:rPr>
                <w:rFonts w:ascii="仿宋_GB2312" w:eastAsia="仿宋_GB2312" w:hAnsi="仿宋_GB2312" w:cs="仿宋_GB2312" w:hint="eastAsia"/>
                <w:kern w:val="0"/>
                <w:szCs w:val="21"/>
              </w:rPr>
              <w:t>满足的其它资格条件</w:t>
            </w:r>
          </w:p>
        </w:tc>
        <w:tc>
          <w:tcPr>
            <w:tcW w:w="6173" w:type="dxa"/>
            <w:tcBorders>
              <w:top w:val="single" w:sz="4" w:space="0" w:color="auto"/>
              <w:left w:val="single" w:sz="4" w:space="0" w:color="auto"/>
              <w:bottom w:val="single" w:sz="4" w:space="0" w:color="auto"/>
              <w:right w:val="single" w:sz="4" w:space="0" w:color="auto"/>
            </w:tcBorders>
            <w:vAlign w:val="center"/>
          </w:tcPr>
          <w:p w14:paraId="6F180355" w14:textId="77777777" w:rsidR="00B5197C" w:rsidRDefault="00B5197C">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无</w:t>
            </w:r>
          </w:p>
        </w:tc>
      </w:tr>
      <w:tr w:rsidR="00B5197C" w14:paraId="1D25996E" w14:textId="77777777">
        <w:trPr>
          <w:trHeight w:val="300"/>
          <w:jc w:val="center"/>
        </w:trPr>
        <w:tc>
          <w:tcPr>
            <w:tcW w:w="748" w:type="dxa"/>
            <w:tcBorders>
              <w:top w:val="single" w:sz="4" w:space="0" w:color="auto"/>
              <w:left w:val="single" w:sz="4" w:space="0" w:color="auto"/>
              <w:bottom w:val="single" w:sz="4" w:space="0" w:color="auto"/>
              <w:right w:val="single" w:sz="4" w:space="0" w:color="auto"/>
            </w:tcBorders>
            <w:vAlign w:val="center"/>
          </w:tcPr>
          <w:p w14:paraId="723EECC7"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1.3.5</w:t>
            </w:r>
          </w:p>
        </w:tc>
        <w:tc>
          <w:tcPr>
            <w:tcW w:w="1684" w:type="dxa"/>
            <w:tcBorders>
              <w:top w:val="single" w:sz="4" w:space="0" w:color="auto"/>
              <w:left w:val="single" w:sz="4" w:space="0" w:color="auto"/>
              <w:bottom w:val="single" w:sz="4" w:space="0" w:color="auto"/>
              <w:right w:val="single" w:sz="4" w:space="0" w:color="auto"/>
            </w:tcBorders>
            <w:vAlign w:val="center"/>
          </w:tcPr>
          <w:p w14:paraId="730E6FFF" w14:textId="77777777" w:rsidR="00B5197C" w:rsidRDefault="00B5197C">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是否允许采购进口产品</w:t>
            </w:r>
          </w:p>
        </w:tc>
        <w:tc>
          <w:tcPr>
            <w:tcW w:w="6173" w:type="dxa"/>
            <w:tcBorders>
              <w:top w:val="single" w:sz="4" w:space="0" w:color="auto"/>
              <w:left w:val="single" w:sz="4" w:space="0" w:color="auto"/>
              <w:bottom w:val="single" w:sz="4" w:space="0" w:color="auto"/>
              <w:right w:val="single" w:sz="4" w:space="0" w:color="auto"/>
            </w:tcBorders>
            <w:vAlign w:val="center"/>
          </w:tcPr>
          <w:p w14:paraId="0BEB8473"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□是</w:t>
            </w:r>
          </w:p>
          <w:p w14:paraId="6544D829" w14:textId="77777777" w:rsidR="00B5197C" w:rsidRDefault="00B5197C">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☑否</w:t>
            </w:r>
          </w:p>
        </w:tc>
      </w:tr>
      <w:tr w:rsidR="00B5197C" w14:paraId="0F27E81F" w14:textId="77777777">
        <w:trPr>
          <w:trHeight w:val="300"/>
          <w:jc w:val="center"/>
        </w:trPr>
        <w:tc>
          <w:tcPr>
            <w:tcW w:w="748" w:type="dxa"/>
            <w:tcBorders>
              <w:top w:val="single" w:sz="4" w:space="0" w:color="auto"/>
              <w:left w:val="single" w:sz="4" w:space="0" w:color="auto"/>
              <w:bottom w:val="single" w:sz="4" w:space="0" w:color="auto"/>
              <w:right w:val="single" w:sz="4" w:space="0" w:color="auto"/>
            </w:tcBorders>
            <w:vAlign w:val="center"/>
          </w:tcPr>
          <w:p w14:paraId="467BC017"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1.3.6</w:t>
            </w:r>
          </w:p>
        </w:tc>
        <w:tc>
          <w:tcPr>
            <w:tcW w:w="1684" w:type="dxa"/>
            <w:tcBorders>
              <w:top w:val="single" w:sz="4" w:space="0" w:color="auto"/>
              <w:left w:val="single" w:sz="4" w:space="0" w:color="auto"/>
              <w:bottom w:val="single" w:sz="4" w:space="0" w:color="auto"/>
              <w:right w:val="single" w:sz="4" w:space="0" w:color="auto"/>
            </w:tcBorders>
            <w:vAlign w:val="center"/>
          </w:tcPr>
          <w:p w14:paraId="148515DD" w14:textId="77777777" w:rsidR="00B5197C" w:rsidRDefault="00B5197C">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是否为专门面向中小企业或小型、微型企业</w:t>
            </w:r>
            <w:r>
              <w:rPr>
                <w:rFonts w:ascii="仿宋_GB2312" w:eastAsia="仿宋_GB2312" w:hAnsi="仿宋_GB2312" w:cs="仿宋_GB2312" w:hint="eastAsia"/>
                <w:kern w:val="0"/>
                <w:szCs w:val="21"/>
              </w:rPr>
              <w:lastRenderedPageBreak/>
              <w:t>采购</w:t>
            </w:r>
          </w:p>
        </w:tc>
        <w:tc>
          <w:tcPr>
            <w:tcW w:w="6173" w:type="dxa"/>
            <w:tcBorders>
              <w:top w:val="single" w:sz="4" w:space="0" w:color="auto"/>
              <w:left w:val="single" w:sz="4" w:space="0" w:color="auto"/>
              <w:bottom w:val="single" w:sz="4" w:space="0" w:color="auto"/>
              <w:right w:val="single" w:sz="4" w:space="0" w:color="auto"/>
            </w:tcBorders>
            <w:vAlign w:val="center"/>
          </w:tcPr>
          <w:p w14:paraId="50A47B27"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kern w:val="0"/>
                <w:szCs w:val="21"/>
              </w:rPr>
              <w:lastRenderedPageBreak/>
              <w:t>☑</w:t>
            </w:r>
            <w:r>
              <w:rPr>
                <w:rFonts w:ascii="仿宋_GB2312" w:eastAsia="仿宋_GB2312" w:hAnsi="仿宋_GB2312" w:cs="仿宋_GB2312" w:hint="eastAsia"/>
                <w:szCs w:val="21"/>
              </w:rPr>
              <w:t>是</w:t>
            </w:r>
          </w:p>
          <w:p w14:paraId="51156607"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否</w:t>
            </w:r>
          </w:p>
          <w:p w14:paraId="3CF7F2BC"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本项目专门面向中小企业采购，其他按照财库【2020】46号、</w:t>
            </w:r>
            <w:proofErr w:type="gramStart"/>
            <w:r>
              <w:rPr>
                <w:rFonts w:ascii="仿宋_GB2312" w:eastAsia="仿宋_GB2312" w:hAnsi="仿宋_GB2312" w:cs="仿宋_GB2312" w:hint="eastAsia"/>
                <w:szCs w:val="21"/>
              </w:rPr>
              <w:t>辽财采</w:t>
            </w:r>
            <w:proofErr w:type="gramEnd"/>
            <w:r>
              <w:rPr>
                <w:rFonts w:ascii="仿宋_GB2312" w:eastAsia="仿宋_GB2312" w:hAnsi="仿宋_GB2312" w:cs="仿宋_GB2312" w:hint="eastAsia"/>
                <w:szCs w:val="21"/>
              </w:rPr>
              <w:t>（2021）153号，财政部 工业和信息化部关于印发《政府采</w:t>
            </w:r>
            <w:r>
              <w:rPr>
                <w:rFonts w:ascii="仿宋_GB2312" w:eastAsia="仿宋_GB2312" w:hAnsi="仿宋_GB2312" w:cs="仿宋_GB2312" w:hint="eastAsia"/>
                <w:szCs w:val="21"/>
              </w:rPr>
              <w:lastRenderedPageBreak/>
              <w:t>购促进中小企业发展管理办法》的通知执行。</w:t>
            </w:r>
          </w:p>
        </w:tc>
      </w:tr>
      <w:tr w:rsidR="00B5197C" w14:paraId="11BDE24B" w14:textId="77777777">
        <w:trPr>
          <w:trHeight w:val="300"/>
          <w:jc w:val="center"/>
        </w:trPr>
        <w:tc>
          <w:tcPr>
            <w:tcW w:w="748" w:type="dxa"/>
            <w:tcBorders>
              <w:top w:val="single" w:sz="4" w:space="0" w:color="auto"/>
              <w:left w:val="single" w:sz="4" w:space="0" w:color="auto"/>
              <w:bottom w:val="single" w:sz="4" w:space="0" w:color="auto"/>
              <w:right w:val="single" w:sz="4" w:space="0" w:color="auto"/>
            </w:tcBorders>
            <w:vAlign w:val="center"/>
          </w:tcPr>
          <w:p w14:paraId="0900AE3A"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1.3.7</w:t>
            </w:r>
          </w:p>
        </w:tc>
        <w:tc>
          <w:tcPr>
            <w:tcW w:w="1684" w:type="dxa"/>
            <w:tcBorders>
              <w:top w:val="single" w:sz="4" w:space="0" w:color="auto"/>
              <w:left w:val="single" w:sz="4" w:space="0" w:color="auto"/>
              <w:bottom w:val="single" w:sz="4" w:space="0" w:color="auto"/>
              <w:right w:val="single" w:sz="4" w:space="0" w:color="auto"/>
            </w:tcBorders>
            <w:vAlign w:val="center"/>
          </w:tcPr>
          <w:p w14:paraId="7A28AD0D" w14:textId="77777777" w:rsidR="00B5197C" w:rsidRDefault="00B5197C">
            <w:pPr>
              <w:tabs>
                <w:tab w:val="left" w:pos="1425"/>
              </w:tabs>
              <w:jc w:val="center"/>
              <w:rPr>
                <w:rFonts w:ascii="仿宋_GB2312" w:eastAsia="仿宋_GB2312" w:hAnsi="仿宋_GB2312" w:cs="仿宋_GB2312"/>
                <w:b/>
                <w:kern w:val="0"/>
                <w:szCs w:val="21"/>
              </w:rPr>
            </w:pPr>
            <w:r>
              <w:rPr>
                <w:rFonts w:ascii="仿宋_GB2312" w:eastAsia="仿宋_GB2312" w:hAnsi="仿宋_GB2312" w:cs="仿宋_GB2312" w:hint="eastAsia"/>
                <w:szCs w:val="21"/>
              </w:rPr>
              <w:t>是否有政府强制采购的节能产品</w:t>
            </w:r>
          </w:p>
        </w:tc>
        <w:tc>
          <w:tcPr>
            <w:tcW w:w="6173" w:type="dxa"/>
            <w:tcBorders>
              <w:top w:val="single" w:sz="4" w:space="0" w:color="auto"/>
              <w:left w:val="single" w:sz="4" w:space="0" w:color="auto"/>
              <w:bottom w:val="single" w:sz="4" w:space="0" w:color="auto"/>
              <w:right w:val="single" w:sz="4" w:space="0" w:color="auto"/>
            </w:tcBorders>
            <w:vAlign w:val="center"/>
          </w:tcPr>
          <w:p w14:paraId="0583BE97"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□有，具体产品为</w:t>
            </w:r>
            <w:r>
              <w:rPr>
                <w:rFonts w:ascii="仿宋_GB2312" w:eastAsia="仿宋_GB2312" w:hAnsi="仿宋_GB2312" w:cs="仿宋_GB2312" w:hint="eastAsia"/>
                <w:bCs/>
                <w:kern w:val="0"/>
                <w:szCs w:val="21"/>
                <w:u w:val="single"/>
              </w:rPr>
              <w:t xml:space="preserve">        </w:t>
            </w:r>
          </w:p>
          <w:p w14:paraId="2A336BDE"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☑没有</w:t>
            </w:r>
          </w:p>
        </w:tc>
      </w:tr>
      <w:tr w:rsidR="00B5197C" w14:paraId="2F5C8EB1" w14:textId="77777777">
        <w:trPr>
          <w:trHeight w:val="300"/>
          <w:jc w:val="center"/>
        </w:trPr>
        <w:tc>
          <w:tcPr>
            <w:tcW w:w="748" w:type="dxa"/>
            <w:tcBorders>
              <w:top w:val="single" w:sz="4" w:space="0" w:color="auto"/>
              <w:left w:val="single" w:sz="4" w:space="0" w:color="auto"/>
              <w:bottom w:val="single" w:sz="4" w:space="0" w:color="auto"/>
              <w:right w:val="single" w:sz="4" w:space="0" w:color="auto"/>
            </w:tcBorders>
            <w:vAlign w:val="center"/>
          </w:tcPr>
          <w:p w14:paraId="3C9F0507"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1684" w:type="dxa"/>
            <w:tcBorders>
              <w:top w:val="single" w:sz="4" w:space="0" w:color="auto"/>
              <w:left w:val="single" w:sz="4" w:space="0" w:color="auto"/>
              <w:bottom w:val="single" w:sz="4" w:space="0" w:color="auto"/>
              <w:right w:val="single" w:sz="4" w:space="0" w:color="auto"/>
            </w:tcBorders>
            <w:vAlign w:val="center"/>
          </w:tcPr>
          <w:p w14:paraId="3B90B6B5" w14:textId="77777777" w:rsidR="00B5197C" w:rsidRDefault="00B5197C">
            <w:pPr>
              <w:tabs>
                <w:tab w:val="left" w:pos="1425"/>
              </w:tabs>
              <w:jc w:val="center"/>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是否允许联合体参加政府采购活动</w:t>
            </w:r>
          </w:p>
        </w:tc>
        <w:tc>
          <w:tcPr>
            <w:tcW w:w="6173" w:type="dxa"/>
            <w:tcBorders>
              <w:top w:val="single" w:sz="4" w:space="0" w:color="auto"/>
              <w:left w:val="single" w:sz="4" w:space="0" w:color="auto"/>
              <w:bottom w:val="single" w:sz="4" w:space="0" w:color="auto"/>
              <w:right w:val="single" w:sz="4" w:space="0" w:color="auto"/>
            </w:tcBorders>
            <w:vAlign w:val="center"/>
          </w:tcPr>
          <w:p w14:paraId="39BE1D70"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□是</w:t>
            </w:r>
          </w:p>
          <w:p w14:paraId="4D7C29CD"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☑否</w:t>
            </w:r>
          </w:p>
        </w:tc>
      </w:tr>
      <w:tr w:rsidR="00B5197C" w14:paraId="24D96224" w14:textId="77777777">
        <w:trPr>
          <w:trHeight w:val="300"/>
          <w:jc w:val="center"/>
        </w:trPr>
        <w:tc>
          <w:tcPr>
            <w:tcW w:w="748" w:type="dxa"/>
            <w:tcBorders>
              <w:top w:val="single" w:sz="4" w:space="0" w:color="auto"/>
              <w:left w:val="single" w:sz="4" w:space="0" w:color="auto"/>
              <w:bottom w:val="single" w:sz="4" w:space="0" w:color="auto"/>
              <w:right w:val="single" w:sz="4" w:space="0" w:color="auto"/>
            </w:tcBorders>
            <w:vAlign w:val="center"/>
          </w:tcPr>
          <w:p w14:paraId="0CDAE163"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1.4.8</w:t>
            </w:r>
          </w:p>
        </w:tc>
        <w:tc>
          <w:tcPr>
            <w:tcW w:w="1684" w:type="dxa"/>
            <w:tcBorders>
              <w:top w:val="single" w:sz="4" w:space="0" w:color="auto"/>
              <w:left w:val="single" w:sz="4" w:space="0" w:color="auto"/>
              <w:bottom w:val="single" w:sz="4" w:space="0" w:color="auto"/>
              <w:right w:val="single" w:sz="4" w:space="0" w:color="auto"/>
            </w:tcBorders>
            <w:vAlign w:val="center"/>
          </w:tcPr>
          <w:p w14:paraId="44055893" w14:textId="77777777" w:rsidR="00B5197C" w:rsidRDefault="00B5197C">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联合体的其他资格要求</w:t>
            </w:r>
          </w:p>
        </w:tc>
        <w:tc>
          <w:tcPr>
            <w:tcW w:w="6173" w:type="dxa"/>
            <w:tcBorders>
              <w:top w:val="single" w:sz="4" w:space="0" w:color="auto"/>
              <w:left w:val="single" w:sz="4" w:space="0" w:color="auto"/>
              <w:bottom w:val="single" w:sz="4" w:space="0" w:color="auto"/>
              <w:right w:val="single" w:sz="4" w:space="0" w:color="auto"/>
            </w:tcBorders>
            <w:vAlign w:val="center"/>
          </w:tcPr>
          <w:p w14:paraId="1C23CF6E" w14:textId="77777777" w:rsidR="00B5197C" w:rsidRDefault="00B5197C">
            <w:pP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无</w:t>
            </w:r>
          </w:p>
        </w:tc>
      </w:tr>
      <w:tr w:rsidR="00B5197C" w14:paraId="5CE5A490" w14:textId="77777777">
        <w:trPr>
          <w:trHeight w:val="935"/>
          <w:jc w:val="center"/>
        </w:trPr>
        <w:tc>
          <w:tcPr>
            <w:tcW w:w="748" w:type="dxa"/>
            <w:tcBorders>
              <w:top w:val="single" w:sz="4" w:space="0" w:color="auto"/>
              <w:left w:val="single" w:sz="4" w:space="0" w:color="auto"/>
              <w:bottom w:val="single" w:sz="4" w:space="0" w:color="auto"/>
              <w:right w:val="single" w:sz="4" w:space="0" w:color="auto"/>
            </w:tcBorders>
            <w:vAlign w:val="center"/>
          </w:tcPr>
          <w:p w14:paraId="4296B4E0"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2.2</w:t>
            </w:r>
          </w:p>
        </w:tc>
        <w:tc>
          <w:tcPr>
            <w:tcW w:w="1684" w:type="dxa"/>
            <w:tcBorders>
              <w:top w:val="single" w:sz="4" w:space="0" w:color="auto"/>
              <w:left w:val="single" w:sz="4" w:space="0" w:color="auto"/>
              <w:bottom w:val="single" w:sz="4" w:space="0" w:color="auto"/>
              <w:right w:val="single" w:sz="4" w:space="0" w:color="auto"/>
            </w:tcBorders>
            <w:vAlign w:val="center"/>
          </w:tcPr>
          <w:p w14:paraId="2AA5DF40" w14:textId="77777777" w:rsidR="00B5197C" w:rsidRDefault="00B5197C">
            <w:pPr>
              <w:tabs>
                <w:tab w:val="left" w:pos="1425"/>
              </w:tabs>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项目预算金额、最高限价</w:t>
            </w:r>
          </w:p>
        </w:tc>
        <w:tc>
          <w:tcPr>
            <w:tcW w:w="6173" w:type="dxa"/>
            <w:tcBorders>
              <w:top w:val="single" w:sz="4" w:space="0" w:color="auto"/>
              <w:left w:val="single" w:sz="4" w:space="0" w:color="auto"/>
              <w:bottom w:val="single" w:sz="4" w:space="0" w:color="auto"/>
              <w:right w:val="single" w:sz="4" w:space="0" w:color="auto"/>
            </w:tcBorders>
            <w:vAlign w:val="center"/>
          </w:tcPr>
          <w:p w14:paraId="387266FA"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 xml:space="preserve">预算金额： </w:t>
            </w:r>
            <w:r>
              <w:rPr>
                <w:rFonts w:ascii="仿宋_GB2312" w:eastAsia="仿宋_GB2312" w:hAnsi="仿宋_GB2312" w:cs="仿宋_GB2312"/>
                <w:szCs w:val="21"/>
              </w:rPr>
              <w:t>¥</w:t>
            </w:r>
            <w:r>
              <w:rPr>
                <w:rFonts w:ascii="仿宋_GB2312" w:eastAsia="仿宋_GB2312" w:hAnsi="仿宋_GB2312" w:cs="仿宋_GB2312" w:hint="eastAsia"/>
                <w:szCs w:val="21"/>
              </w:rPr>
              <w:t>317,269.00  元</w:t>
            </w:r>
          </w:p>
          <w:p w14:paraId="17E55EA9"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 xml:space="preserve">最高限价： </w:t>
            </w:r>
            <w:r>
              <w:rPr>
                <w:rFonts w:ascii="仿宋_GB2312" w:eastAsia="仿宋_GB2312" w:hAnsi="仿宋_GB2312" w:cs="仿宋_GB2312"/>
                <w:szCs w:val="21"/>
              </w:rPr>
              <w:t>¥</w:t>
            </w:r>
            <w:r>
              <w:rPr>
                <w:rFonts w:ascii="仿宋_GB2312" w:eastAsia="仿宋_GB2312" w:hAnsi="仿宋_GB2312" w:cs="仿宋_GB2312" w:hint="eastAsia"/>
                <w:szCs w:val="21"/>
              </w:rPr>
              <w:t>317,269.00  元</w:t>
            </w:r>
          </w:p>
          <w:p w14:paraId="556D4B11" w14:textId="77777777" w:rsidR="00B5197C" w:rsidRDefault="00B5197C">
            <w:pPr>
              <w:adjustRightInd w:val="0"/>
              <w:snapToGrid w:val="0"/>
              <w:spacing w:line="360" w:lineRule="auto"/>
              <w:rPr>
                <w:rFonts w:hint="eastAsia"/>
              </w:rPr>
            </w:pPr>
            <w:r>
              <w:rPr>
                <w:rFonts w:ascii="仿宋_GB2312" w:eastAsia="仿宋_GB2312" w:hAnsi="仿宋_GB2312" w:cs="仿宋_GB2312" w:hint="eastAsia"/>
                <w:b/>
                <w:bCs/>
                <w:szCs w:val="21"/>
              </w:rPr>
              <w:t>注：投标人报价超过预算金额或者总价最高限价及单价最高限价的，其投标将被认定为投标无效</w:t>
            </w:r>
            <w:r>
              <w:rPr>
                <w:rFonts w:ascii="仿宋_GB2312" w:eastAsia="仿宋_GB2312" w:hAnsi="仿宋_GB2312" w:cs="仿宋_GB2312" w:hint="eastAsia"/>
                <w:szCs w:val="21"/>
              </w:rPr>
              <w:t>。</w:t>
            </w:r>
          </w:p>
        </w:tc>
      </w:tr>
      <w:tr w:rsidR="00B5197C" w14:paraId="6BC06207" w14:textId="77777777">
        <w:trPr>
          <w:trHeight w:val="300"/>
          <w:jc w:val="center"/>
        </w:trPr>
        <w:tc>
          <w:tcPr>
            <w:tcW w:w="748" w:type="dxa"/>
            <w:tcBorders>
              <w:top w:val="single" w:sz="4" w:space="0" w:color="auto"/>
              <w:left w:val="single" w:sz="4" w:space="0" w:color="auto"/>
              <w:bottom w:val="single" w:sz="4" w:space="0" w:color="auto"/>
              <w:right w:val="single" w:sz="4" w:space="0" w:color="auto"/>
            </w:tcBorders>
            <w:vAlign w:val="center"/>
          </w:tcPr>
          <w:p w14:paraId="70E71CE6"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684" w:type="dxa"/>
            <w:tcBorders>
              <w:top w:val="single" w:sz="4" w:space="0" w:color="auto"/>
              <w:left w:val="single" w:sz="4" w:space="0" w:color="auto"/>
              <w:bottom w:val="single" w:sz="4" w:space="0" w:color="auto"/>
              <w:right w:val="single" w:sz="4" w:space="0" w:color="auto"/>
            </w:tcBorders>
            <w:vAlign w:val="center"/>
          </w:tcPr>
          <w:p w14:paraId="6D4C95AB" w14:textId="77777777" w:rsidR="00B5197C" w:rsidRDefault="00B5197C">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计量单位</w:t>
            </w:r>
          </w:p>
        </w:tc>
        <w:tc>
          <w:tcPr>
            <w:tcW w:w="6173" w:type="dxa"/>
            <w:tcBorders>
              <w:top w:val="single" w:sz="4" w:space="0" w:color="auto"/>
              <w:left w:val="single" w:sz="4" w:space="0" w:color="auto"/>
              <w:bottom w:val="single" w:sz="4" w:space="0" w:color="auto"/>
              <w:right w:val="single" w:sz="4" w:space="0" w:color="auto"/>
            </w:tcBorders>
            <w:vAlign w:val="center"/>
          </w:tcPr>
          <w:p w14:paraId="2E16B38A" w14:textId="77777777" w:rsidR="00B5197C" w:rsidRDefault="00B5197C">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bCs/>
                <w:kern w:val="0"/>
                <w:szCs w:val="21"/>
              </w:rPr>
              <w:t>中华人民共和国法定计量单位</w:t>
            </w:r>
          </w:p>
          <w:p w14:paraId="37F276B2" w14:textId="77777777" w:rsidR="00B5197C" w:rsidRDefault="00B5197C">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bCs/>
                <w:kern w:val="0"/>
                <w:szCs w:val="21"/>
              </w:rPr>
              <w:t>其他：</w:t>
            </w:r>
            <w:r>
              <w:rPr>
                <w:rFonts w:ascii="仿宋_GB2312" w:eastAsia="仿宋_GB2312" w:hAnsi="仿宋_GB2312" w:cs="仿宋_GB2312" w:hint="eastAsia"/>
                <w:bCs/>
                <w:kern w:val="0"/>
                <w:szCs w:val="21"/>
                <w:u w:val="single"/>
              </w:rPr>
              <w:t xml:space="preserve">        </w:t>
            </w:r>
          </w:p>
        </w:tc>
      </w:tr>
      <w:tr w:rsidR="00B5197C" w14:paraId="2459F14E" w14:textId="77777777">
        <w:trPr>
          <w:trHeight w:val="300"/>
          <w:jc w:val="center"/>
        </w:trPr>
        <w:tc>
          <w:tcPr>
            <w:tcW w:w="748" w:type="dxa"/>
            <w:tcBorders>
              <w:top w:val="single" w:sz="4" w:space="0" w:color="auto"/>
              <w:left w:val="single" w:sz="4" w:space="0" w:color="auto"/>
              <w:bottom w:val="single" w:sz="4" w:space="0" w:color="auto"/>
              <w:right w:val="single" w:sz="4" w:space="0" w:color="auto"/>
            </w:tcBorders>
            <w:vAlign w:val="center"/>
          </w:tcPr>
          <w:p w14:paraId="4E7D9ECD"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6.1</w:t>
            </w:r>
          </w:p>
        </w:tc>
        <w:tc>
          <w:tcPr>
            <w:tcW w:w="1684" w:type="dxa"/>
            <w:tcBorders>
              <w:top w:val="single" w:sz="4" w:space="0" w:color="auto"/>
              <w:left w:val="single" w:sz="4" w:space="0" w:color="auto"/>
              <w:bottom w:val="single" w:sz="4" w:space="0" w:color="auto"/>
              <w:right w:val="single" w:sz="4" w:space="0" w:color="auto"/>
            </w:tcBorders>
            <w:vAlign w:val="center"/>
          </w:tcPr>
          <w:p w14:paraId="44420CD8" w14:textId="77777777" w:rsidR="00B5197C" w:rsidRDefault="00B5197C">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kern w:val="0"/>
                <w:szCs w:val="21"/>
              </w:rPr>
              <w:t>现场考察、询价前答疑会</w:t>
            </w:r>
          </w:p>
        </w:tc>
        <w:tc>
          <w:tcPr>
            <w:tcW w:w="6173" w:type="dxa"/>
            <w:tcBorders>
              <w:top w:val="single" w:sz="4" w:space="0" w:color="auto"/>
              <w:left w:val="single" w:sz="4" w:space="0" w:color="auto"/>
              <w:bottom w:val="single" w:sz="4" w:space="0" w:color="auto"/>
              <w:right w:val="single" w:sz="4" w:space="0" w:color="auto"/>
            </w:tcBorders>
            <w:vAlign w:val="center"/>
          </w:tcPr>
          <w:p w14:paraId="34F3834D"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☑不组织</w:t>
            </w:r>
          </w:p>
          <w:p w14:paraId="7D00E9BA"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□组织，时  间：</w:t>
            </w:r>
            <w:r>
              <w:rPr>
                <w:rFonts w:ascii="仿宋_GB2312" w:eastAsia="仿宋_GB2312" w:hAnsi="仿宋_GB2312" w:cs="仿宋_GB2312" w:hint="eastAsia"/>
                <w:bCs/>
                <w:kern w:val="0"/>
                <w:szCs w:val="21"/>
                <w:u w:val="single"/>
              </w:rPr>
              <w:t xml:space="preserve">         </w:t>
            </w:r>
          </w:p>
          <w:p w14:paraId="27136CB9" w14:textId="77777777" w:rsidR="00B5197C" w:rsidRDefault="00B5197C">
            <w:pPr>
              <w:widowControl/>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地  点：</w:t>
            </w:r>
            <w:r>
              <w:rPr>
                <w:rFonts w:ascii="仿宋_GB2312" w:eastAsia="仿宋_GB2312" w:hAnsi="仿宋_GB2312" w:cs="仿宋_GB2312" w:hint="eastAsia"/>
                <w:bCs/>
                <w:kern w:val="0"/>
                <w:szCs w:val="21"/>
                <w:u w:val="single"/>
              </w:rPr>
              <w:t xml:space="preserve">         </w:t>
            </w:r>
          </w:p>
          <w:p w14:paraId="2F3EBB44" w14:textId="77777777" w:rsidR="00B5197C" w:rsidRDefault="00B5197C">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联系人：</w:t>
            </w:r>
            <w:r>
              <w:rPr>
                <w:rFonts w:ascii="仿宋_GB2312" w:eastAsia="仿宋_GB2312" w:hAnsi="仿宋_GB2312" w:cs="仿宋_GB2312" w:hint="eastAsia"/>
                <w:bCs/>
                <w:kern w:val="0"/>
                <w:szCs w:val="21"/>
                <w:u w:val="single"/>
              </w:rPr>
              <w:t xml:space="preserve">         </w:t>
            </w:r>
          </w:p>
          <w:p w14:paraId="14A2F32D" w14:textId="77777777" w:rsidR="00B5197C" w:rsidRDefault="00B5197C">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Pr>
                <w:rFonts w:ascii="仿宋_GB2312" w:eastAsia="仿宋_GB2312" w:hAnsi="仿宋_GB2312" w:cs="仿宋_GB2312" w:hint="eastAsia"/>
                <w:bCs/>
                <w:kern w:val="0"/>
                <w:szCs w:val="21"/>
                <w:u w:val="single"/>
              </w:rPr>
              <w:t xml:space="preserve">         </w:t>
            </w:r>
          </w:p>
          <w:p w14:paraId="4A57C629"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□组织，询价通知书提供期限截止后以书面形式通知。</w:t>
            </w:r>
          </w:p>
        </w:tc>
      </w:tr>
      <w:tr w:rsidR="00B5197C" w14:paraId="25D189B1" w14:textId="77777777">
        <w:trPr>
          <w:trHeight w:val="658"/>
          <w:jc w:val="center"/>
        </w:trPr>
        <w:tc>
          <w:tcPr>
            <w:tcW w:w="748" w:type="dxa"/>
            <w:tcBorders>
              <w:top w:val="single" w:sz="4" w:space="0" w:color="auto"/>
              <w:left w:val="single" w:sz="4" w:space="0" w:color="auto"/>
              <w:bottom w:val="single" w:sz="4" w:space="0" w:color="auto"/>
              <w:right w:val="single" w:sz="4" w:space="0" w:color="auto"/>
            </w:tcBorders>
            <w:vAlign w:val="center"/>
          </w:tcPr>
          <w:p w14:paraId="298B1215"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10.3</w:t>
            </w:r>
          </w:p>
        </w:tc>
        <w:tc>
          <w:tcPr>
            <w:tcW w:w="1684" w:type="dxa"/>
            <w:tcBorders>
              <w:top w:val="single" w:sz="4" w:space="0" w:color="auto"/>
              <w:left w:val="single" w:sz="4" w:space="0" w:color="auto"/>
              <w:bottom w:val="single" w:sz="4" w:space="0" w:color="auto"/>
              <w:right w:val="single" w:sz="4" w:space="0" w:color="auto"/>
            </w:tcBorders>
            <w:vAlign w:val="center"/>
          </w:tcPr>
          <w:p w14:paraId="574173D0" w14:textId="77777777" w:rsidR="00B5197C" w:rsidRPr="00CF7B1B" w:rsidRDefault="00B5197C">
            <w:pPr>
              <w:jc w:val="center"/>
              <w:rPr>
                <w:rFonts w:ascii="仿宋_GB2312" w:eastAsia="仿宋_GB2312" w:hAnsi="仿宋_GB2312" w:cs="仿宋_GB2312"/>
                <w:szCs w:val="21"/>
                <w:highlight w:val="yellow"/>
              </w:rPr>
            </w:pPr>
            <w:r w:rsidRPr="00CF7B1B">
              <w:rPr>
                <w:rFonts w:ascii="仿宋_GB2312" w:eastAsia="仿宋_GB2312" w:hAnsi="仿宋_GB2312" w:cs="仿宋_GB2312" w:hint="eastAsia"/>
                <w:szCs w:val="21"/>
                <w:highlight w:val="yellow"/>
              </w:rPr>
              <w:t>核心产品</w:t>
            </w:r>
          </w:p>
        </w:tc>
        <w:tc>
          <w:tcPr>
            <w:tcW w:w="6173" w:type="dxa"/>
            <w:tcBorders>
              <w:top w:val="single" w:sz="4" w:space="0" w:color="auto"/>
              <w:left w:val="single" w:sz="4" w:space="0" w:color="auto"/>
              <w:bottom w:val="single" w:sz="4" w:space="0" w:color="auto"/>
              <w:right w:val="single" w:sz="4" w:space="0" w:color="auto"/>
            </w:tcBorders>
            <w:vAlign w:val="center"/>
          </w:tcPr>
          <w:p w14:paraId="0504D7A5" w14:textId="77777777" w:rsidR="00B5197C" w:rsidRPr="00CF7B1B" w:rsidRDefault="00B5197C">
            <w:pPr>
              <w:widowControl/>
              <w:rPr>
                <w:rFonts w:ascii="仿宋_GB2312" w:eastAsia="仿宋_GB2312" w:hAnsi="仿宋_GB2312" w:cs="仿宋_GB2312"/>
                <w:kern w:val="0"/>
                <w:szCs w:val="21"/>
                <w:highlight w:val="yellow"/>
                <w:u w:val="single"/>
              </w:rPr>
            </w:pPr>
            <w:r w:rsidRPr="00CF7B1B">
              <w:rPr>
                <w:rFonts w:ascii="仿宋_GB2312" w:eastAsia="仿宋_GB2312" w:hAnsi="仿宋_GB2312" w:cs="仿宋_GB2312" w:hint="eastAsia"/>
                <w:szCs w:val="21"/>
                <w:highlight w:val="yellow"/>
                <w:u w:val="single"/>
              </w:rPr>
              <w:t xml:space="preserve"> </w:t>
            </w:r>
            <w:r w:rsidRPr="00CF7B1B">
              <w:rPr>
                <w:rFonts w:ascii="仿宋_GB2312" w:eastAsia="仿宋_GB2312" w:hAnsi="仿宋_GB2312" w:cs="仿宋_GB2312" w:hint="eastAsia"/>
                <w:kern w:val="0"/>
                <w:szCs w:val="21"/>
                <w:highlight w:val="yellow"/>
                <w:u w:val="single"/>
              </w:rPr>
              <w:t xml:space="preserve"> 窗帘、窗帘杆、双滑道 </w:t>
            </w:r>
          </w:p>
        </w:tc>
      </w:tr>
      <w:tr w:rsidR="00B5197C" w14:paraId="366FD15E" w14:textId="77777777">
        <w:trPr>
          <w:trHeight w:val="3060"/>
          <w:jc w:val="center"/>
        </w:trPr>
        <w:tc>
          <w:tcPr>
            <w:tcW w:w="748" w:type="dxa"/>
            <w:tcBorders>
              <w:top w:val="single" w:sz="4" w:space="0" w:color="auto"/>
              <w:left w:val="single" w:sz="4" w:space="0" w:color="auto"/>
              <w:bottom w:val="single" w:sz="4" w:space="0" w:color="auto"/>
              <w:right w:val="single" w:sz="4" w:space="0" w:color="auto"/>
            </w:tcBorders>
            <w:vAlign w:val="center"/>
          </w:tcPr>
          <w:p w14:paraId="729C2057"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11.3</w:t>
            </w:r>
          </w:p>
        </w:tc>
        <w:tc>
          <w:tcPr>
            <w:tcW w:w="1684" w:type="dxa"/>
            <w:tcBorders>
              <w:top w:val="single" w:sz="4" w:space="0" w:color="auto"/>
              <w:left w:val="single" w:sz="4" w:space="0" w:color="auto"/>
              <w:bottom w:val="single" w:sz="4" w:space="0" w:color="auto"/>
              <w:right w:val="single" w:sz="4" w:space="0" w:color="auto"/>
            </w:tcBorders>
            <w:vAlign w:val="center"/>
          </w:tcPr>
          <w:p w14:paraId="6A91B006" w14:textId="77777777" w:rsidR="00B5197C" w:rsidRDefault="00B5197C">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样品或演示</w:t>
            </w:r>
          </w:p>
        </w:tc>
        <w:tc>
          <w:tcPr>
            <w:tcW w:w="6173" w:type="dxa"/>
            <w:tcBorders>
              <w:top w:val="single" w:sz="4" w:space="0" w:color="auto"/>
              <w:left w:val="single" w:sz="4" w:space="0" w:color="auto"/>
              <w:bottom w:val="single" w:sz="4" w:space="0" w:color="auto"/>
              <w:right w:val="single" w:sz="4" w:space="0" w:color="auto"/>
            </w:tcBorders>
            <w:vAlign w:val="center"/>
          </w:tcPr>
          <w:p w14:paraId="721AD149"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☑不</w:t>
            </w:r>
            <w:r>
              <w:rPr>
                <w:rFonts w:ascii="仿宋_GB2312" w:eastAsia="仿宋_GB2312" w:hAnsi="仿宋_GB2312" w:cs="仿宋_GB2312" w:hint="eastAsia"/>
                <w:bCs/>
                <w:kern w:val="0"/>
                <w:szCs w:val="21"/>
              </w:rPr>
              <w:t>需要提供样品</w:t>
            </w:r>
          </w:p>
          <w:p w14:paraId="09DBC812" w14:textId="77777777" w:rsidR="00B5197C" w:rsidRDefault="00B5197C">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提供样品</w:t>
            </w:r>
          </w:p>
          <w:p w14:paraId="4F971967" w14:textId="77777777" w:rsidR="00B5197C" w:rsidRDefault="00B5197C">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1、递交样品的截止时间：</w:t>
            </w:r>
            <w:r>
              <w:rPr>
                <w:rFonts w:ascii="仿宋_GB2312" w:eastAsia="仿宋_GB2312" w:hAnsi="仿宋_GB2312" w:cs="仿宋_GB2312" w:hint="eastAsia"/>
                <w:szCs w:val="21"/>
                <w:u w:val="single"/>
              </w:rPr>
              <w:t xml:space="preserve">      </w:t>
            </w:r>
          </w:p>
          <w:p w14:paraId="72B66D77" w14:textId="77777777" w:rsidR="00B5197C" w:rsidRDefault="00B5197C">
            <w:pPr>
              <w:ind w:firstLineChars="250" w:firstLine="525"/>
              <w:rPr>
                <w:rFonts w:ascii="仿宋_GB2312" w:eastAsia="仿宋_GB2312" w:hAnsi="仿宋_GB2312" w:cs="仿宋_GB2312" w:hint="eastAsia"/>
                <w:kern w:val="0"/>
                <w:szCs w:val="21"/>
                <w:u w:val="single"/>
              </w:rPr>
            </w:pPr>
            <w:r>
              <w:rPr>
                <w:rFonts w:ascii="仿宋_GB2312" w:eastAsia="仿宋_GB2312" w:hAnsi="仿宋_GB2312" w:cs="仿宋_GB2312" w:hint="eastAsia"/>
                <w:kern w:val="0"/>
                <w:szCs w:val="21"/>
              </w:rPr>
              <w:t>递交样品地点：</w:t>
            </w:r>
            <w:r>
              <w:rPr>
                <w:rFonts w:ascii="仿宋_GB2312" w:eastAsia="仿宋_GB2312" w:hAnsi="仿宋_GB2312" w:cs="仿宋_GB2312" w:hint="eastAsia"/>
                <w:kern w:val="0"/>
                <w:szCs w:val="21"/>
                <w:u w:val="single"/>
              </w:rPr>
              <w:t xml:space="preserve">             </w:t>
            </w:r>
          </w:p>
          <w:p w14:paraId="5B926165" w14:textId="77777777" w:rsidR="00B5197C" w:rsidRDefault="00B5197C">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递交样品联系人：</w:t>
            </w:r>
            <w:r>
              <w:rPr>
                <w:rFonts w:ascii="仿宋_GB2312" w:eastAsia="仿宋_GB2312" w:hAnsi="仿宋_GB2312" w:cs="仿宋_GB2312" w:hint="eastAsia"/>
                <w:kern w:val="0"/>
                <w:szCs w:val="21"/>
                <w:u w:val="single"/>
              </w:rPr>
              <w:t xml:space="preserve">                   </w:t>
            </w:r>
          </w:p>
          <w:p w14:paraId="19AF4094" w14:textId="77777777" w:rsidR="00B5197C" w:rsidRDefault="00B5197C">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递交样品联系电话：</w:t>
            </w:r>
            <w:r>
              <w:rPr>
                <w:rFonts w:ascii="仿宋_GB2312" w:eastAsia="仿宋_GB2312" w:hAnsi="仿宋_GB2312" w:cs="仿宋_GB2312" w:hint="eastAsia"/>
                <w:kern w:val="0"/>
                <w:szCs w:val="21"/>
                <w:u w:val="single"/>
              </w:rPr>
              <w:t xml:space="preserve">            </w:t>
            </w:r>
          </w:p>
          <w:p w14:paraId="734D1BEB" w14:textId="77777777" w:rsidR="00B5197C" w:rsidRDefault="00B5197C">
            <w:pPr>
              <w:numPr>
                <w:ilvl w:val="0"/>
                <w:numId w:val="3"/>
              </w:numPr>
              <w:ind w:firstLineChars="100" w:firstLine="210"/>
              <w:rPr>
                <w:rFonts w:ascii="仿宋_GB2312" w:eastAsia="仿宋_GB2312" w:hAnsi="仿宋_GB2312" w:cs="仿宋_GB2312" w:hint="eastAsia"/>
                <w:kern w:val="0"/>
                <w:szCs w:val="21"/>
                <w:u w:val="single"/>
              </w:rPr>
            </w:pPr>
            <w:r>
              <w:rPr>
                <w:rFonts w:ascii="仿宋_GB2312" w:eastAsia="仿宋_GB2312" w:hAnsi="仿宋_GB2312" w:cs="仿宋_GB2312" w:hint="eastAsia"/>
                <w:kern w:val="0"/>
                <w:szCs w:val="21"/>
              </w:rPr>
              <w:t>样品制作的标准和要求：</w:t>
            </w:r>
            <w:r>
              <w:rPr>
                <w:rFonts w:ascii="仿宋_GB2312" w:eastAsia="仿宋_GB2312" w:hAnsi="仿宋_GB2312" w:cs="仿宋_GB2312" w:hint="eastAsia"/>
                <w:kern w:val="0"/>
                <w:szCs w:val="21"/>
                <w:u w:val="single"/>
              </w:rPr>
              <w:t xml:space="preserve">       </w:t>
            </w:r>
          </w:p>
          <w:p w14:paraId="70350260" w14:textId="77777777" w:rsidR="00B5197C" w:rsidRDefault="00B5197C">
            <w:pPr>
              <w:numPr>
                <w:ilvl w:val="0"/>
                <w:numId w:val="3"/>
              </w:num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样品要求：</w:t>
            </w:r>
            <w:r>
              <w:rPr>
                <w:rFonts w:ascii="仿宋_GB2312" w:eastAsia="仿宋_GB2312" w:hAnsi="仿宋_GB2312" w:cs="仿宋_GB2312" w:hint="eastAsia"/>
                <w:kern w:val="0"/>
                <w:szCs w:val="21"/>
                <w:u w:val="single"/>
              </w:rPr>
              <w:t xml:space="preserve">                   </w:t>
            </w:r>
          </w:p>
          <w:p w14:paraId="3CA90E64" w14:textId="77777777" w:rsidR="00B5197C" w:rsidRDefault="00B5197C">
            <w:pPr>
              <w:numPr>
                <w:ilvl w:val="0"/>
                <w:numId w:val="4"/>
              </w:numPr>
              <w:rPr>
                <w:rFonts w:ascii="仿宋_GB2312" w:eastAsia="仿宋_GB2312" w:hAnsi="仿宋_GB2312" w:cs="仿宋_GB2312"/>
                <w:kern w:val="0"/>
                <w:szCs w:val="21"/>
              </w:rPr>
            </w:pPr>
            <w:r>
              <w:rPr>
                <w:rFonts w:ascii="仿宋_GB2312" w:eastAsia="仿宋_GB2312" w:hAnsi="仿宋_GB2312" w:cs="仿宋_GB2312" w:hint="eastAsia"/>
                <w:kern w:val="0"/>
                <w:szCs w:val="21"/>
              </w:rPr>
              <w:t>样品的封存及退回：</w:t>
            </w:r>
          </w:p>
          <w:p w14:paraId="3C99F35C"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☑不</w:t>
            </w:r>
            <w:r>
              <w:rPr>
                <w:rFonts w:ascii="仿宋_GB2312" w:eastAsia="仿宋_GB2312" w:hAnsi="仿宋_GB2312" w:cs="仿宋_GB2312" w:hint="eastAsia"/>
                <w:bCs/>
                <w:kern w:val="0"/>
                <w:szCs w:val="21"/>
              </w:rPr>
              <w:t>需要提供演示</w:t>
            </w:r>
          </w:p>
          <w:p w14:paraId="7919F2E0" w14:textId="77777777" w:rsidR="00B5197C" w:rsidRDefault="00B5197C">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提供演示</w:t>
            </w:r>
          </w:p>
          <w:p w14:paraId="73876F23" w14:textId="77777777" w:rsidR="00B5197C" w:rsidRDefault="00B5197C">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1、演示时间：</w:t>
            </w:r>
            <w:r>
              <w:rPr>
                <w:rFonts w:ascii="仿宋_GB2312" w:eastAsia="仿宋_GB2312" w:hAnsi="仿宋_GB2312" w:cs="仿宋_GB2312" w:hint="eastAsia"/>
                <w:kern w:val="0"/>
                <w:szCs w:val="21"/>
                <w:u w:val="single"/>
              </w:rPr>
              <w:t xml:space="preserve">             </w:t>
            </w:r>
          </w:p>
          <w:p w14:paraId="2DBF83FB"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演示地点：</w:t>
            </w:r>
            <w:r>
              <w:rPr>
                <w:rFonts w:ascii="仿宋_GB2312" w:eastAsia="仿宋_GB2312" w:hAnsi="仿宋_GB2312" w:cs="仿宋_GB2312" w:hint="eastAsia"/>
                <w:kern w:val="0"/>
                <w:szCs w:val="21"/>
                <w:u w:val="single"/>
              </w:rPr>
              <w:t xml:space="preserve">             </w:t>
            </w:r>
          </w:p>
          <w:p w14:paraId="27370E2D" w14:textId="77777777" w:rsidR="00B5197C" w:rsidRDefault="00B5197C">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演示顺序：</w:t>
            </w:r>
            <w:r>
              <w:rPr>
                <w:rFonts w:ascii="仿宋_GB2312" w:eastAsia="仿宋_GB2312" w:hAnsi="仿宋_GB2312" w:cs="仿宋_GB2312" w:hint="eastAsia"/>
                <w:kern w:val="0"/>
                <w:szCs w:val="21"/>
                <w:u w:val="single"/>
              </w:rPr>
              <w:t xml:space="preserve">             </w:t>
            </w:r>
          </w:p>
          <w:p w14:paraId="06278D99" w14:textId="77777777" w:rsidR="00B5197C" w:rsidRDefault="00B5197C">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2、演示要求：</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（内容、设备等要求）</w:t>
            </w:r>
          </w:p>
        </w:tc>
      </w:tr>
      <w:tr w:rsidR="00B5197C" w14:paraId="0C2DF1A3" w14:textId="77777777">
        <w:trPr>
          <w:trHeight w:val="578"/>
          <w:jc w:val="center"/>
        </w:trPr>
        <w:tc>
          <w:tcPr>
            <w:tcW w:w="748" w:type="dxa"/>
            <w:tcBorders>
              <w:top w:val="single" w:sz="4" w:space="0" w:color="auto"/>
              <w:left w:val="single" w:sz="4" w:space="0" w:color="auto"/>
              <w:bottom w:val="single" w:sz="4" w:space="0" w:color="auto"/>
              <w:right w:val="single" w:sz="4" w:space="0" w:color="auto"/>
            </w:tcBorders>
            <w:vAlign w:val="center"/>
          </w:tcPr>
          <w:p w14:paraId="7ABFD21F"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12.1</w:t>
            </w:r>
          </w:p>
        </w:tc>
        <w:tc>
          <w:tcPr>
            <w:tcW w:w="1684" w:type="dxa"/>
            <w:tcBorders>
              <w:top w:val="single" w:sz="4" w:space="0" w:color="auto"/>
              <w:left w:val="single" w:sz="4" w:space="0" w:color="auto"/>
              <w:bottom w:val="single" w:sz="4" w:space="0" w:color="auto"/>
              <w:right w:val="single" w:sz="4" w:space="0" w:color="auto"/>
            </w:tcBorders>
            <w:vAlign w:val="center"/>
          </w:tcPr>
          <w:p w14:paraId="2BECDA56" w14:textId="77777777" w:rsidR="00B5197C" w:rsidRDefault="00B5197C">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响应报价货币要求</w:t>
            </w:r>
          </w:p>
        </w:tc>
        <w:tc>
          <w:tcPr>
            <w:tcW w:w="6173" w:type="dxa"/>
            <w:tcBorders>
              <w:top w:val="single" w:sz="4" w:space="0" w:color="auto"/>
              <w:left w:val="single" w:sz="4" w:space="0" w:color="auto"/>
              <w:bottom w:val="single" w:sz="4" w:space="0" w:color="auto"/>
              <w:right w:val="single" w:sz="4" w:space="0" w:color="auto"/>
            </w:tcBorders>
            <w:vAlign w:val="center"/>
          </w:tcPr>
          <w:p w14:paraId="3880DE73"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☑所有响应报价均按</w:t>
            </w:r>
            <w:r>
              <w:rPr>
                <w:rFonts w:ascii="仿宋_GB2312" w:eastAsia="仿宋_GB2312" w:hAnsi="仿宋_GB2312" w:cs="仿宋_GB2312" w:hint="eastAsia"/>
                <w:kern w:val="0"/>
                <w:szCs w:val="21"/>
                <w:u w:val="single"/>
              </w:rPr>
              <w:t xml:space="preserve">  人民币   </w:t>
            </w:r>
            <w:r>
              <w:rPr>
                <w:rFonts w:ascii="仿宋_GB2312" w:eastAsia="仿宋_GB2312" w:hAnsi="仿宋_GB2312" w:cs="仿宋_GB2312" w:hint="eastAsia"/>
                <w:kern w:val="0"/>
                <w:szCs w:val="21"/>
              </w:rPr>
              <w:t>货币进行报价。</w:t>
            </w:r>
          </w:p>
          <w:p w14:paraId="42E2A703" w14:textId="77777777" w:rsidR="00B5197C" w:rsidRDefault="00B5197C">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□其它：</w:t>
            </w:r>
            <w:r>
              <w:rPr>
                <w:rFonts w:ascii="仿宋_GB2312" w:eastAsia="仿宋_GB2312" w:hAnsi="仿宋_GB2312" w:cs="仿宋_GB2312" w:hint="eastAsia"/>
                <w:kern w:val="0"/>
                <w:szCs w:val="21"/>
                <w:u w:val="single"/>
              </w:rPr>
              <w:t xml:space="preserve">               </w:t>
            </w:r>
          </w:p>
        </w:tc>
      </w:tr>
      <w:tr w:rsidR="00B5197C" w14:paraId="2895CF02" w14:textId="77777777">
        <w:trPr>
          <w:trHeight w:val="613"/>
          <w:jc w:val="center"/>
        </w:trPr>
        <w:tc>
          <w:tcPr>
            <w:tcW w:w="748" w:type="dxa"/>
            <w:tcBorders>
              <w:top w:val="single" w:sz="4" w:space="0" w:color="auto"/>
              <w:left w:val="single" w:sz="8" w:space="0" w:color="auto"/>
              <w:bottom w:val="single" w:sz="8" w:space="0" w:color="auto"/>
              <w:right w:val="single" w:sz="4" w:space="0" w:color="auto"/>
            </w:tcBorders>
            <w:vAlign w:val="center"/>
          </w:tcPr>
          <w:p w14:paraId="599BC1FF"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13.1</w:t>
            </w:r>
          </w:p>
        </w:tc>
        <w:tc>
          <w:tcPr>
            <w:tcW w:w="1684" w:type="dxa"/>
            <w:tcBorders>
              <w:top w:val="single" w:sz="4" w:space="0" w:color="auto"/>
              <w:left w:val="single" w:sz="4" w:space="0" w:color="auto"/>
              <w:bottom w:val="single" w:sz="8" w:space="0" w:color="auto"/>
              <w:right w:val="single" w:sz="8" w:space="0" w:color="auto"/>
            </w:tcBorders>
            <w:vAlign w:val="center"/>
          </w:tcPr>
          <w:p w14:paraId="476E2DED" w14:textId="77777777" w:rsidR="00B5197C" w:rsidRDefault="00B5197C">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询价保证金</w:t>
            </w:r>
          </w:p>
        </w:tc>
        <w:tc>
          <w:tcPr>
            <w:tcW w:w="6173" w:type="dxa"/>
            <w:tcBorders>
              <w:top w:val="single" w:sz="4" w:space="0" w:color="auto"/>
              <w:left w:val="nil"/>
              <w:bottom w:val="single" w:sz="8" w:space="0" w:color="auto"/>
              <w:right w:val="single" w:sz="8" w:space="0" w:color="auto"/>
            </w:tcBorders>
            <w:vAlign w:val="center"/>
          </w:tcPr>
          <w:p w14:paraId="68E4B237" w14:textId="77777777" w:rsidR="00B5197C" w:rsidRDefault="00B5197C">
            <w:pPr>
              <w:rPr>
                <w:rFonts w:ascii="仿宋_GB2312" w:eastAsia="仿宋_GB2312" w:hAnsi="仿宋_GB2312" w:cs="仿宋_GB2312" w:hint="eastAsia"/>
                <w:b/>
                <w:bCs/>
                <w:szCs w:val="21"/>
                <w:u w:val="single"/>
              </w:rPr>
            </w:pPr>
            <w:r>
              <w:rPr>
                <w:rFonts w:ascii="仿宋_GB2312" w:eastAsia="仿宋_GB2312" w:hAnsi="仿宋_GB2312" w:cs="仿宋_GB2312" w:hint="eastAsia"/>
                <w:b/>
                <w:bCs/>
                <w:szCs w:val="21"/>
              </w:rPr>
              <w:t>本项目不收取询价保证金</w:t>
            </w:r>
          </w:p>
        </w:tc>
      </w:tr>
      <w:tr w:rsidR="00B5197C" w14:paraId="65671A16" w14:textId="77777777">
        <w:trPr>
          <w:trHeight w:val="613"/>
          <w:jc w:val="center"/>
        </w:trPr>
        <w:tc>
          <w:tcPr>
            <w:tcW w:w="748" w:type="dxa"/>
            <w:tcBorders>
              <w:top w:val="single" w:sz="4" w:space="0" w:color="auto"/>
              <w:left w:val="single" w:sz="8" w:space="0" w:color="auto"/>
              <w:bottom w:val="single" w:sz="8" w:space="0" w:color="auto"/>
              <w:right w:val="single" w:sz="4" w:space="0" w:color="auto"/>
            </w:tcBorders>
            <w:vAlign w:val="center"/>
          </w:tcPr>
          <w:p w14:paraId="16335034"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15.1</w:t>
            </w:r>
          </w:p>
        </w:tc>
        <w:tc>
          <w:tcPr>
            <w:tcW w:w="1684" w:type="dxa"/>
            <w:tcBorders>
              <w:top w:val="single" w:sz="4" w:space="0" w:color="auto"/>
              <w:left w:val="single" w:sz="4" w:space="0" w:color="auto"/>
              <w:bottom w:val="single" w:sz="8" w:space="0" w:color="auto"/>
              <w:right w:val="single" w:sz="8" w:space="0" w:color="auto"/>
            </w:tcBorders>
            <w:vAlign w:val="center"/>
          </w:tcPr>
          <w:p w14:paraId="49989183" w14:textId="77777777" w:rsidR="00B5197C" w:rsidRPr="00CF7B1B" w:rsidRDefault="00B5197C">
            <w:pPr>
              <w:jc w:val="center"/>
              <w:rPr>
                <w:rFonts w:ascii="仿宋_GB2312" w:eastAsia="仿宋_GB2312" w:hAnsi="仿宋_GB2312" w:cs="仿宋_GB2312"/>
                <w:szCs w:val="21"/>
                <w:highlight w:val="yellow"/>
              </w:rPr>
            </w:pPr>
            <w:r w:rsidRPr="00CF7B1B">
              <w:rPr>
                <w:rFonts w:ascii="仿宋_GB2312" w:eastAsia="仿宋_GB2312" w:hAnsi="仿宋_GB2312" w:cs="仿宋_GB2312" w:hint="eastAsia"/>
                <w:szCs w:val="21"/>
                <w:highlight w:val="yellow"/>
              </w:rPr>
              <w:t>响应有效期</w:t>
            </w:r>
          </w:p>
        </w:tc>
        <w:tc>
          <w:tcPr>
            <w:tcW w:w="6173" w:type="dxa"/>
            <w:tcBorders>
              <w:top w:val="single" w:sz="4" w:space="0" w:color="auto"/>
              <w:left w:val="nil"/>
              <w:bottom w:val="single" w:sz="8" w:space="0" w:color="auto"/>
              <w:right w:val="single" w:sz="8" w:space="0" w:color="auto"/>
            </w:tcBorders>
            <w:vAlign w:val="center"/>
          </w:tcPr>
          <w:p w14:paraId="7D133863" w14:textId="77777777" w:rsidR="00B5197C" w:rsidRPr="00CF7B1B" w:rsidRDefault="00B5197C">
            <w:pPr>
              <w:pStyle w:val="a7"/>
              <w:rPr>
                <w:rFonts w:ascii="仿宋_GB2312" w:eastAsia="仿宋_GB2312" w:hAnsi="仿宋_GB2312" w:cs="仿宋_GB2312"/>
                <w:kern w:val="0"/>
                <w:szCs w:val="21"/>
                <w:highlight w:val="yellow"/>
              </w:rPr>
            </w:pPr>
            <w:r w:rsidRPr="00CF7B1B">
              <w:rPr>
                <w:rFonts w:ascii="仿宋_GB2312" w:eastAsia="仿宋_GB2312" w:hAnsi="仿宋_GB2312" w:cs="仿宋_GB2312" w:hint="eastAsia"/>
                <w:kern w:val="0"/>
                <w:szCs w:val="21"/>
                <w:highlight w:val="yellow"/>
                <w:u w:val="single"/>
              </w:rPr>
              <w:t xml:space="preserve">  90  </w:t>
            </w:r>
            <w:r w:rsidRPr="00CF7B1B">
              <w:rPr>
                <w:rFonts w:ascii="仿宋_GB2312" w:eastAsia="仿宋_GB2312" w:hAnsi="仿宋_GB2312" w:cs="仿宋_GB2312" w:hint="eastAsia"/>
                <w:kern w:val="0"/>
                <w:szCs w:val="21"/>
                <w:highlight w:val="yellow"/>
              </w:rPr>
              <w:t>日历日</w:t>
            </w:r>
          </w:p>
        </w:tc>
      </w:tr>
      <w:tr w:rsidR="00B5197C" w14:paraId="05B6DDB9" w14:textId="77777777">
        <w:trPr>
          <w:trHeight w:val="605"/>
          <w:jc w:val="center"/>
        </w:trPr>
        <w:tc>
          <w:tcPr>
            <w:tcW w:w="748" w:type="dxa"/>
            <w:tcBorders>
              <w:top w:val="nil"/>
              <w:left w:val="single" w:sz="8" w:space="0" w:color="auto"/>
              <w:bottom w:val="single" w:sz="4" w:space="0" w:color="auto"/>
              <w:right w:val="single" w:sz="4" w:space="0" w:color="auto"/>
            </w:tcBorders>
            <w:vAlign w:val="center"/>
          </w:tcPr>
          <w:p w14:paraId="3F609C07"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16.1</w:t>
            </w:r>
          </w:p>
        </w:tc>
        <w:tc>
          <w:tcPr>
            <w:tcW w:w="1684" w:type="dxa"/>
            <w:tcBorders>
              <w:top w:val="nil"/>
              <w:left w:val="single" w:sz="4" w:space="0" w:color="auto"/>
              <w:bottom w:val="single" w:sz="4" w:space="0" w:color="auto"/>
              <w:right w:val="single" w:sz="8" w:space="0" w:color="auto"/>
            </w:tcBorders>
            <w:vAlign w:val="center"/>
          </w:tcPr>
          <w:p w14:paraId="784E90CE" w14:textId="77777777" w:rsidR="00B5197C" w:rsidRDefault="00B5197C">
            <w:pPr>
              <w:widowControl/>
              <w:jc w:val="center"/>
              <w:rPr>
                <w:rFonts w:ascii="仿宋_GB2312" w:eastAsia="仿宋_GB2312" w:hAnsi="仿宋_GB2312" w:cs="仿宋_GB2312"/>
                <w:kern w:val="0"/>
                <w:szCs w:val="21"/>
              </w:rPr>
            </w:pPr>
            <w:r>
              <w:rPr>
                <w:rFonts w:ascii="仿宋" w:eastAsia="仿宋" w:hAnsi="仿宋" w:cs="仿宋" w:hint="eastAsia"/>
                <w:szCs w:val="21"/>
              </w:rPr>
              <w:t>询价文件及电子文档份数</w:t>
            </w:r>
          </w:p>
        </w:tc>
        <w:tc>
          <w:tcPr>
            <w:tcW w:w="6173" w:type="dxa"/>
            <w:tcBorders>
              <w:top w:val="nil"/>
              <w:left w:val="nil"/>
              <w:bottom w:val="single" w:sz="4" w:space="0" w:color="auto"/>
              <w:right w:val="single" w:sz="8" w:space="0" w:color="auto"/>
            </w:tcBorders>
            <w:vAlign w:val="center"/>
          </w:tcPr>
          <w:p w14:paraId="79162DFC" w14:textId="77777777" w:rsidR="00B5197C" w:rsidRDefault="00B5197C">
            <w:pPr>
              <w:rPr>
                <w:rFonts w:ascii="仿宋_GB2312" w:eastAsia="仿宋_GB2312" w:hAnsi="仿宋_GB2312" w:cs="仿宋_GB2312" w:hint="eastAsia"/>
                <w:bCs/>
                <w:szCs w:val="21"/>
              </w:rPr>
            </w:pPr>
            <w:r>
              <w:rPr>
                <w:rFonts w:ascii="仿宋_GB2312" w:eastAsia="仿宋_GB2312" w:hAnsi="仿宋_GB2312" w:cs="仿宋_GB2312" w:hint="eastAsia"/>
                <w:bCs/>
                <w:szCs w:val="21"/>
              </w:rPr>
              <w:t>1.供应商除在电子评审系统上传投标（响应）文件外，还需在递交投标（响应）文件截止时间前提交一份光盘或U盘存储的可加密的备份文件，并承诺备份文件与电子评审系统中上传的投标（响应）文件内容、格式一致，</w:t>
            </w:r>
            <w:proofErr w:type="gramStart"/>
            <w:r>
              <w:rPr>
                <w:rFonts w:ascii="仿宋_GB2312" w:eastAsia="仿宋_GB2312" w:hAnsi="仿宋_GB2312" w:cs="仿宋_GB2312" w:hint="eastAsia"/>
                <w:bCs/>
                <w:szCs w:val="21"/>
              </w:rPr>
              <w:t>备系统</w:t>
            </w:r>
            <w:proofErr w:type="gramEnd"/>
            <w:r>
              <w:rPr>
                <w:rFonts w:ascii="仿宋_GB2312" w:eastAsia="仿宋_GB2312" w:hAnsi="仿宋_GB2312" w:cs="仿宋_GB2312" w:hint="eastAsia"/>
                <w:bCs/>
                <w:szCs w:val="21"/>
              </w:rPr>
              <w:t>突发故障使用。供应商仅提交备份文件，投标无效。</w:t>
            </w:r>
          </w:p>
          <w:p w14:paraId="62EF2630" w14:textId="77777777" w:rsidR="00B5197C" w:rsidRDefault="00B5197C">
            <w:pPr>
              <w:adjustRightInd w:val="0"/>
              <w:snapToGrid w:val="0"/>
              <w:spacing w:line="360" w:lineRule="auto"/>
              <w:rPr>
                <w:rFonts w:ascii="仿宋_GB2312" w:eastAsia="仿宋_GB2312" w:hAnsi="仿宋_GB2312" w:cs="仿宋_GB2312" w:hint="eastAsia"/>
                <w:bCs/>
                <w:szCs w:val="21"/>
                <w:highlight w:val="green"/>
              </w:rPr>
            </w:pPr>
            <w:r>
              <w:rPr>
                <w:rFonts w:ascii="仿宋_GB2312" w:eastAsia="仿宋_GB2312" w:hAnsi="仿宋_GB2312" w:cs="仿宋_GB2312" w:hint="eastAsia"/>
                <w:bCs/>
                <w:szCs w:val="21"/>
              </w:rPr>
              <w:t>2.递交备份文件截止时间：</w:t>
            </w:r>
            <w:r>
              <w:rPr>
                <w:rFonts w:ascii="仿宋_GB2312" w:eastAsia="仿宋_GB2312" w:hAnsi="仿宋_GB2312" w:cs="仿宋_GB2312" w:hint="eastAsia"/>
                <w:szCs w:val="21"/>
                <w:u w:val="single"/>
              </w:rPr>
              <w:t xml:space="preserve"> 2022年8月1日9时</w:t>
            </w:r>
            <w:r>
              <w:rPr>
                <w:rFonts w:ascii="仿宋_GB2312" w:eastAsia="仿宋_GB2312" w:hAnsi="仿宋_GB2312" w:cs="仿宋_GB2312" w:hint="eastAsia"/>
                <w:bCs/>
                <w:szCs w:val="21"/>
              </w:rPr>
              <w:t>（北京时间）</w:t>
            </w:r>
          </w:p>
          <w:p w14:paraId="0B98F335" w14:textId="77777777" w:rsidR="00B5197C" w:rsidRDefault="00B5197C">
            <w:pPr>
              <w:widowControl/>
              <w:rPr>
                <w:rFonts w:ascii="仿宋_GB2312" w:eastAsia="仿宋_GB2312" w:hAnsi="仿宋_GB2312" w:cs="仿宋_GB2312"/>
                <w:kern w:val="0"/>
                <w:szCs w:val="21"/>
              </w:rPr>
            </w:pPr>
            <w:r>
              <w:rPr>
                <w:rFonts w:ascii="仿宋_GB2312" w:eastAsia="仿宋_GB2312" w:hAnsi="仿宋_GB2312" w:cs="仿宋_GB2312" w:hint="eastAsia"/>
                <w:bCs/>
                <w:szCs w:val="21"/>
              </w:rPr>
              <w:t>3.递交备份文件地点：沈阳市</w:t>
            </w:r>
            <w:proofErr w:type="gramStart"/>
            <w:r>
              <w:rPr>
                <w:rFonts w:ascii="仿宋_GB2312" w:eastAsia="仿宋_GB2312" w:hAnsi="仿宋_GB2312" w:cs="仿宋_GB2312" w:hint="eastAsia"/>
                <w:bCs/>
                <w:szCs w:val="21"/>
              </w:rPr>
              <w:t>沈北新区天乾湖</w:t>
            </w:r>
            <w:proofErr w:type="gramEnd"/>
            <w:r>
              <w:rPr>
                <w:rFonts w:ascii="仿宋_GB2312" w:eastAsia="仿宋_GB2312" w:hAnsi="仿宋_GB2312" w:cs="仿宋_GB2312" w:hint="eastAsia"/>
                <w:bCs/>
                <w:szCs w:val="21"/>
              </w:rPr>
              <w:t>街</w:t>
            </w:r>
            <w:proofErr w:type="gramStart"/>
            <w:r>
              <w:rPr>
                <w:rFonts w:ascii="仿宋_GB2312" w:eastAsia="仿宋_GB2312" w:hAnsi="仿宋_GB2312" w:cs="仿宋_GB2312" w:hint="eastAsia"/>
                <w:bCs/>
                <w:szCs w:val="21"/>
              </w:rPr>
              <w:t>16号沈北新区</w:t>
            </w:r>
            <w:proofErr w:type="gramEnd"/>
            <w:r>
              <w:rPr>
                <w:rFonts w:ascii="仿宋_GB2312" w:eastAsia="仿宋_GB2312" w:hAnsi="仿宋_GB2312" w:cs="仿宋_GB2312" w:hint="eastAsia"/>
                <w:bCs/>
                <w:szCs w:val="21"/>
              </w:rPr>
              <w:t>政务服务中心7楼</w:t>
            </w:r>
          </w:p>
        </w:tc>
      </w:tr>
      <w:tr w:rsidR="00B5197C" w14:paraId="68E5AD5D" w14:textId="77777777">
        <w:trPr>
          <w:trHeight w:val="787"/>
          <w:jc w:val="center"/>
        </w:trPr>
        <w:tc>
          <w:tcPr>
            <w:tcW w:w="748" w:type="dxa"/>
            <w:tcBorders>
              <w:top w:val="nil"/>
              <w:left w:val="single" w:sz="8" w:space="0" w:color="auto"/>
              <w:bottom w:val="single" w:sz="4" w:space="0" w:color="auto"/>
              <w:right w:val="single" w:sz="4" w:space="0" w:color="auto"/>
            </w:tcBorders>
            <w:vAlign w:val="center"/>
          </w:tcPr>
          <w:p w14:paraId="5364AECA"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18.1</w:t>
            </w:r>
          </w:p>
        </w:tc>
        <w:tc>
          <w:tcPr>
            <w:tcW w:w="1684" w:type="dxa"/>
            <w:tcBorders>
              <w:top w:val="nil"/>
              <w:left w:val="single" w:sz="4" w:space="0" w:color="auto"/>
              <w:bottom w:val="single" w:sz="4" w:space="0" w:color="auto"/>
              <w:right w:val="single" w:sz="8" w:space="0" w:color="auto"/>
            </w:tcBorders>
            <w:vAlign w:val="center"/>
          </w:tcPr>
          <w:p w14:paraId="58925825" w14:textId="77777777" w:rsidR="00B5197C" w:rsidRDefault="00B5197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递交响应文件截止时间、地点：</w:t>
            </w:r>
          </w:p>
        </w:tc>
        <w:tc>
          <w:tcPr>
            <w:tcW w:w="6173" w:type="dxa"/>
            <w:tcBorders>
              <w:top w:val="nil"/>
              <w:left w:val="nil"/>
              <w:bottom w:val="single" w:sz="4" w:space="0" w:color="auto"/>
              <w:right w:val="single" w:sz="8" w:space="0" w:color="auto"/>
            </w:tcBorders>
            <w:vAlign w:val="center"/>
          </w:tcPr>
          <w:p w14:paraId="014C5857" w14:textId="77777777" w:rsidR="00B5197C" w:rsidRDefault="00B5197C">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详见采购公告，以采购公告规定时间、地点为准。</w:t>
            </w:r>
          </w:p>
        </w:tc>
      </w:tr>
      <w:tr w:rsidR="00B5197C" w14:paraId="12373A43" w14:textId="77777777">
        <w:trPr>
          <w:trHeight w:val="745"/>
          <w:jc w:val="center"/>
        </w:trPr>
        <w:tc>
          <w:tcPr>
            <w:tcW w:w="748" w:type="dxa"/>
            <w:tcBorders>
              <w:top w:val="nil"/>
              <w:left w:val="single" w:sz="8" w:space="0" w:color="auto"/>
              <w:bottom w:val="single" w:sz="4" w:space="0" w:color="auto"/>
              <w:right w:val="single" w:sz="4" w:space="0" w:color="auto"/>
            </w:tcBorders>
            <w:vAlign w:val="center"/>
          </w:tcPr>
          <w:p w14:paraId="4E38A59F"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p>
        </w:tc>
        <w:tc>
          <w:tcPr>
            <w:tcW w:w="1684" w:type="dxa"/>
            <w:tcBorders>
              <w:top w:val="nil"/>
              <w:left w:val="single" w:sz="4" w:space="0" w:color="auto"/>
              <w:bottom w:val="single" w:sz="4" w:space="0" w:color="auto"/>
              <w:right w:val="single" w:sz="8" w:space="0" w:color="auto"/>
            </w:tcBorders>
            <w:vAlign w:val="center"/>
          </w:tcPr>
          <w:p w14:paraId="6E36AC16" w14:textId="77777777" w:rsidR="00B5197C" w:rsidRDefault="00B5197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询价会议时间、地点：</w:t>
            </w:r>
          </w:p>
        </w:tc>
        <w:tc>
          <w:tcPr>
            <w:tcW w:w="6173" w:type="dxa"/>
            <w:tcBorders>
              <w:top w:val="nil"/>
              <w:left w:val="nil"/>
              <w:bottom w:val="single" w:sz="4" w:space="0" w:color="auto"/>
              <w:right w:val="single" w:sz="8" w:space="0" w:color="auto"/>
            </w:tcBorders>
            <w:vAlign w:val="center"/>
          </w:tcPr>
          <w:p w14:paraId="4274B457" w14:textId="77777777" w:rsidR="00B5197C" w:rsidRDefault="00B5197C">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详见采购公告，以采购公告规定时间、地点为准。</w:t>
            </w:r>
          </w:p>
        </w:tc>
      </w:tr>
      <w:tr w:rsidR="00B5197C" w14:paraId="7C753BE6" w14:textId="77777777">
        <w:trPr>
          <w:trHeight w:val="605"/>
          <w:jc w:val="center"/>
        </w:trPr>
        <w:tc>
          <w:tcPr>
            <w:tcW w:w="748" w:type="dxa"/>
            <w:tcBorders>
              <w:top w:val="single" w:sz="4" w:space="0" w:color="auto"/>
              <w:left w:val="single" w:sz="4" w:space="0" w:color="auto"/>
              <w:bottom w:val="single" w:sz="4" w:space="0" w:color="auto"/>
              <w:right w:val="single" w:sz="4" w:space="0" w:color="auto"/>
            </w:tcBorders>
            <w:vAlign w:val="center"/>
          </w:tcPr>
          <w:p w14:paraId="6BC2C8D8"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21.2</w:t>
            </w:r>
          </w:p>
        </w:tc>
        <w:tc>
          <w:tcPr>
            <w:tcW w:w="1684" w:type="dxa"/>
            <w:tcBorders>
              <w:top w:val="single" w:sz="4" w:space="0" w:color="auto"/>
              <w:left w:val="single" w:sz="4" w:space="0" w:color="auto"/>
              <w:bottom w:val="single" w:sz="4" w:space="0" w:color="auto"/>
              <w:right w:val="single" w:sz="4" w:space="0" w:color="auto"/>
            </w:tcBorders>
            <w:vAlign w:val="center"/>
          </w:tcPr>
          <w:p w14:paraId="2AA002A0" w14:textId="77777777" w:rsidR="00B5197C" w:rsidRDefault="00B5197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询价小组组成</w:t>
            </w:r>
          </w:p>
        </w:tc>
        <w:tc>
          <w:tcPr>
            <w:tcW w:w="6173" w:type="dxa"/>
            <w:tcBorders>
              <w:top w:val="single" w:sz="4" w:space="0" w:color="auto"/>
              <w:left w:val="single" w:sz="4" w:space="0" w:color="auto"/>
              <w:bottom w:val="single" w:sz="4" w:space="0" w:color="auto"/>
              <w:right w:val="single" w:sz="4" w:space="0" w:color="auto"/>
            </w:tcBorders>
            <w:vAlign w:val="center"/>
          </w:tcPr>
          <w:p w14:paraId="57918D37" w14:textId="77777777" w:rsidR="00B5197C" w:rsidRDefault="00B5197C">
            <w:pPr>
              <w:widowControl/>
              <w:rPr>
                <w:rFonts w:ascii="仿宋_GB2312" w:eastAsia="仿宋_GB2312" w:hAnsi="仿宋_GB2312" w:cs="仿宋_GB2312"/>
                <w:szCs w:val="21"/>
              </w:rPr>
            </w:pPr>
            <w:r>
              <w:rPr>
                <w:rFonts w:ascii="仿宋_GB2312" w:eastAsia="仿宋_GB2312" w:hAnsi="仿宋_GB2312" w:cs="仿宋_GB2312" w:hint="eastAsia"/>
                <w:szCs w:val="21"/>
              </w:rPr>
              <w:t>询价小组由采购人代表</w:t>
            </w:r>
            <w:r>
              <w:rPr>
                <w:rFonts w:ascii="仿宋_GB2312" w:eastAsia="仿宋_GB2312" w:hAnsi="仿宋_GB2312" w:cs="仿宋_GB2312" w:hint="eastAsia"/>
                <w:szCs w:val="21"/>
                <w:u w:val="single"/>
              </w:rPr>
              <w:t xml:space="preserve">  1  </w:t>
            </w:r>
            <w:r>
              <w:rPr>
                <w:rFonts w:ascii="仿宋_GB2312" w:eastAsia="仿宋_GB2312" w:hAnsi="仿宋_GB2312" w:cs="仿宋_GB2312" w:hint="eastAsia"/>
                <w:szCs w:val="21"/>
              </w:rPr>
              <w:t>人，评审专家</w:t>
            </w:r>
            <w:r>
              <w:rPr>
                <w:rFonts w:ascii="仿宋_GB2312" w:eastAsia="仿宋_GB2312" w:hAnsi="仿宋_GB2312" w:cs="仿宋_GB2312" w:hint="eastAsia"/>
                <w:szCs w:val="21"/>
                <w:u w:val="single"/>
              </w:rPr>
              <w:t xml:space="preserve">  2   </w:t>
            </w:r>
            <w:r>
              <w:rPr>
                <w:rFonts w:ascii="仿宋_GB2312" w:eastAsia="仿宋_GB2312" w:hAnsi="仿宋_GB2312" w:cs="仿宋_GB2312" w:hint="eastAsia"/>
                <w:szCs w:val="21"/>
              </w:rPr>
              <w:t>人组成，</w:t>
            </w:r>
          </w:p>
          <w:p w14:paraId="05E34FB3" w14:textId="77777777" w:rsidR="00B5197C" w:rsidRDefault="00B5197C">
            <w:pPr>
              <w:widowControl/>
              <w:rPr>
                <w:rFonts w:ascii="仿宋_GB2312" w:eastAsia="仿宋_GB2312" w:hAnsi="仿宋_GB2312" w:cs="仿宋_GB2312"/>
                <w:kern w:val="0"/>
                <w:szCs w:val="21"/>
              </w:rPr>
            </w:pPr>
            <w:r>
              <w:rPr>
                <w:rFonts w:ascii="仿宋_GB2312" w:eastAsia="仿宋_GB2312" w:hAnsi="仿宋_GB2312" w:cs="仿宋_GB2312" w:hint="eastAsia"/>
                <w:szCs w:val="21"/>
              </w:rPr>
              <w:t>共</w:t>
            </w:r>
            <w:r>
              <w:rPr>
                <w:rFonts w:ascii="仿宋_GB2312" w:eastAsia="仿宋_GB2312" w:hAnsi="仿宋_GB2312" w:cs="仿宋_GB2312" w:hint="eastAsia"/>
                <w:szCs w:val="21"/>
                <w:u w:val="single"/>
              </w:rPr>
              <w:t xml:space="preserve"> 3  </w:t>
            </w:r>
            <w:r>
              <w:rPr>
                <w:rFonts w:ascii="仿宋_GB2312" w:eastAsia="仿宋_GB2312" w:hAnsi="仿宋_GB2312" w:cs="仿宋_GB2312" w:hint="eastAsia"/>
                <w:szCs w:val="21"/>
              </w:rPr>
              <w:t>人。</w:t>
            </w:r>
          </w:p>
        </w:tc>
      </w:tr>
      <w:tr w:rsidR="00B5197C" w14:paraId="2134692D" w14:textId="77777777">
        <w:trPr>
          <w:trHeight w:val="605"/>
          <w:jc w:val="center"/>
        </w:trPr>
        <w:tc>
          <w:tcPr>
            <w:tcW w:w="748" w:type="dxa"/>
            <w:tcBorders>
              <w:top w:val="single" w:sz="4" w:space="0" w:color="auto"/>
              <w:left w:val="single" w:sz="4" w:space="0" w:color="auto"/>
              <w:bottom w:val="single" w:sz="4" w:space="0" w:color="auto"/>
              <w:right w:val="single" w:sz="4" w:space="0" w:color="auto"/>
            </w:tcBorders>
            <w:vAlign w:val="center"/>
          </w:tcPr>
          <w:p w14:paraId="3887D766"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24.1</w:t>
            </w:r>
          </w:p>
        </w:tc>
        <w:tc>
          <w:tcPr>
            <w:tcW w:w="1684" w:type="dxa"/>
            <w:tcBorders>
              <w:top w:val="single" w:sz="4" w:space="0" w:color="auto"/>
              <w:left w:val="single" w:sz="4" w:space="0" w:color="auto"/>
              <w:bottom w:val="single" w:sz="4" w:space="0" w:color="auto"/>
              <w:right w:val="single" w:sz="4" w:space="0" w:color="auto"/>
            </w:tcBorders>
            <w:vAlign w:val="center"/>
          </w:tcPr>
          <w:p w14:paraId="4E5F2CCF" w14:textId="77777777" w:rsidR="00B5197C" w:rsidRDefault="00B5197C">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样品的评审方法以及评审标</w:t>
            </w:r>
            <w:r>
              <w:rPr>
                <w:rFonts w:ascii="仿宋_GB2312" w:eastAsia="仿宋_GB2312" w:hAnsi="仿宋_GB2312" w:cs="仿宋_GB2312" w:hint="eastAsia"/>
                <w:szCs w:val="21"/>
              </w:rPr>
              <w:lastRenderedPageBreak/>
              <w:t>准</w:t>
            </w:r>
          </w:p>
          <w:p w14:paraId="3446E95A" w14:textId="77777777" w:rsidR="00B5197C" w:rsidRDefault="00B5197C">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演示的评审方法及评审标准</w:t>
            </w:r>
          </w:p>
        </w:tc>
        <w:tc>
          <w:tcPr>
            <w:tcW w:w="6173" w:type="dxa"/>
            <w:tcBorders>
              <w:top w:val="single" w:sz="4" w:space="0" w:color="auto"/>
              <w:left w:val="single" w:sz="4" w:space="0" w:color="auto"/>
              <w:bottom w:val="single" w:sz="4" w:space="0" w:color="auto"/>
              <w:right w:val="single" w:sz="4" w:space="0" w:color="auto"/>
            </w:tcBorders>
            <w:vAlign w:val="center"/>
          </w:tcPr>
          <w:p w14:paraId="1F72E79B"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w:t>
            </w:r>
            <w:r>
              <w:rPr>
                <w:rFonts w:ascii="仿宋_GB2312" w:eastAsia="仿宋_GB2312" w:hAnsi="仿宋_GB2312" w:cs="仿宋_GB2312" w:hint="eastAsia"/>
                <w:bCs/>
                <w:kern w:val="0"/>
                <w:szCs w:val="21"/>
              </w:rPr>
              <w:t>样品：</w:t>
            </w:r>
          </w:p>
          <w:p w14:paraId="162BEAD8"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1、样品评审方法：</w:t>
            </w:r>
            <w:r>
              <w:rPr>
                <w:rFonts w:ascii="仿宋_GB2312" w:eastAsia="仿宋_GB2312" w:hAnsi="仿宋_GB2312" w:cs="仿宋_GB2312" w:hint="eastAsia"/>
                <w:kern w:val="0"/>
                <w:szCs w:val="21"/>
                <w:u w:val="single"/>
              </w:rPr>
              <w:t xml:space="preserve">        </w:t>
            </w:r>
          </w:p>
          <w:p w14:paraId="2DDD2986" w14:textId="77777777" w:rsidR="00B5197C" w:rsidRDefault="00B5197C">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lastRenderedPageBreak/>
              <w:t>2、样品评审标准：</w:t>
            </w:r>
            <w:r>
              <w:rPr>
                <w:rFonts w:ascii="仿宋_GB2312" w:eastAsia="仿宋_GB2312" w:hAnsi="仿宋_GB2312" w:cs="仿宋_GB2312" w:hint="eastAsia"/>
                <w:kern w:val="0"/>
                <w:szCs w:val="21"/>
                <w:u w:val="single"/>
              </w:rPr>
              <w:t xml:space="preserve">        </w:t>
            </w:r>
          </w:p>
          <w:p w14:paraId="188ED758" w14:textId="77777777" w:rsidR="00B5197C" w:rsidRDefault="00B5197C">
            <w:pPr>
              <w:rPr>
                <w:rFonts w:ascii="仿宋_GB2312" w:eastAsia="仿宋_GB2312" w:hAnsi="仿宋_GB2312" w:cs="仿宋_GB2312"/>
                <w:kern w:val="0"/>
                <w:szCs w:val="21"/>
                <w:u w:val="single"/>
              </w:rPr>
            </w:pPr>
          </w:p>
          <w:p w14:paraId="3AE80065"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□演示：</w:t>
            </w:r>
          </w:p>
          <w:p w14:paraId="7163E9B9"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1、演示评审方法：</w:t>
            </w:r>
            <w:r>
              <w:rPr>
                <w:rFonts w:ascii="仿宋_GB2312" w:eastAsia="仿宋_GB2312" w:hAnsi="仿宋_GB2312" w:cs="仿宋_GB2312" w:hint="eastAsia"/>
                <w:kern w:val="0"/>
                <w:szCs w:val="21"/>
                <w:u w:val="single"/>
              </w:rPr>
              <w:t xml:space="preserve">              </w:t>
            </w:r>
          </w:p>
          <w:p w14:paraId="210A3F8B" w14:textId="77777777" w:rsidR="00B5197C" w:rsidRDefault="00B5197C">
            <w:pPr>
              <w:rPr>
                <w:rFonts w:ascii="仿宋_GB2312" w:eastAsia="仿宋_GB2312" w:hAnsi="仿宋_GB2312" w:cs="仿宋_GB2312"/>
                <w:szCs w:val="21"/>
              </w:rPr>
            </w:pPr>
            <w:r>
              <w:rPr>
                <w:rFonts w:ascii="仿宋_GB2312" w:eastAsia="仿宋_GB2312" w:hAnsi="仿宋_GB2312" w:cs="仿宋_GB2312" w:hint="eastAsia"/>
                <w:kern w:val="0"/>
                <w:szCs w:val="21"/>
              </w:rPr>
              <w:t>2、演示评审标准：</w:t>
            </w:r>
            <w:r>
              <w:rPr>
                <w:rFonts w:ascii="仿宋_GB2312" w:eastAsia="仿宋_GB2312" w:hAnsi="仿宋_GB2312" w:cs="仿宋_GB2312" w:hint="eastAsia"/>
                <w:kern w:val="0"/>
                <w:szCs w:val="21"/>
                <w:u w:val="single"/>
              </w:rPr>
              <w:t xml:space="preserve">              </w:t>
            </w:r>
          </w:p>
        </w:tc>
      </w:tr>
      <w:tr w:rsidR="00B5197C" w14:paraId="67B88212" w14:textId="77777777">
        <w:trPr>
          <w:trHeight w:val="605"/>
          <w:jc w:val="center"/>
        </w:trPr>
        <w:tc>
          <w:tcPr>
            <w:tcW w:w="748" w:type="dxa"/>
            <w:tcBorders>
              <w:top w:val="single" w:sz="4" w:space="0" w:color="auto"/>
              <w:left w:val="single" w:sz="4" w:space="0" w:color="auto"/>
              <w:bottom w:val="single" w:sz="4" w:space="0" w:color="auto"/>
              <w:right w:val="single" w:sz="4" w:space="0" w:color="auto"/>
            </w:tcBorders>
            <w:vAlign w:val="center"/>
          </w:tcPr>
          <w:p w14:paraId="72B3A73B"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29.2</w:t>
            </w:r>
          </w:p>
        </w:tc>
        <w:tc>
          <w:tcPr>
            <w:tcW w:w="1684" w:type="dxa"/>
            <w:tcBorders>
              <w:top w:val="single" w:sz="4" w:space="0" w:color="auto"/>
              <w:left w:val="single" w:sz="4" w:space="0" w:color="auto"/>
              <w:bottom w:val="single" w:sz="4" w:space="0" w:color="auto"/>
              <w:right w:val="single" w:sz="4" w:space="0" w:color="auto"/>
            </w:tcBorders>
            <w:vAlign w:val="center"/>
          </w:tcPr>
          <w:p w14:paraId="71237200"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推荐成交候选供应商的数量</w:t>
            </w:r>
          </w:p>
        </w:tc>
        <w:tc>
          <w:tcPr>
            <w:tcW w:w="6173" w:type="dxa"/>
            <w:tcBorders>
              <w:top w:val="single" w:sz="4" w:space="0" w:color="auto"/>
              <w:left w:val="single" w:sz="4" w:space="0" w:color="auto"/>
              <w:bottom w:val="single" w:sz="4" w:space="0" w:color="auto"/>
              <w:right w:val="single" w:sz="4" w:space="0" w:color="auto"/>
            </w:tcBorders>
            <w:vAlign w:val="center"/>
          </w:tcPr>
          <w:p w14:paraId="77D955AB" w14:textId="77777777" w:rsidR="00B5197C" w:rsidRDefault="00B5197C">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u w:val="single"/>
              </w:rPr>
              <w:t xml:space="preserve">  不少于3家        </w:t>
            </w:r>
          </w:p>
        </w:tc>
      </w:tr>
      <w:tr w:rsidR="00B5197C" w14:paraId="213FDDE1" w14:textId="77777777">
        <w:trPr>
          <w:trHeight w:val="605"/>
          <w:jc w:val="center"/>
        </w:trPr>
        <w:tc>
          <w:tcPr>
            <w:tcW w:w="748" w:type="dxa"/>
            <w:tcBorders>
              <w:top w:val="single" w:sz="4" w:space="0" w:color="auto"/>
              <w:left w:val="single" w:sz="4" w:space="0" w:color="auto"/>
              <w:bottom w:val="single" w:sz="4" w:space="0" w:color="auto"/>
              <w:right w:val="single" w:sz="4" w:space="0" w:color="auto"/>
            </w:tcBorders>
            <w:vAlign w:val="center"/>
          </w:tcPr>
          <w:p w14:paraId="2C62DD9B"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31</w:t>
            </w:r>
          </w:p>
        </w:tc>
        <w:tc>
          <w:tcPr>
            <w:tcW w:w="1684" w:type="dxa"/>
            <w:tcBorders>
              <w:top w:val="single" w:sz="4" w:space="0" w:color="auto"/>
              <w:left w:val="single" w:sz="4" w:space="0" w:color="auto"/>
              <w:bottom w:val="single" w:sz="4" w:space="0" w:color="auto"/>
              <w:right w:val="single" w:sz="4" w:space="0" w:color="auto"/>
            </w:tcBorders>
            <w:vAlign w:val="center"/>
          </w:tcPr>
          <w:p w14:paraId="67DC60D1"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确定成交供应商的方式</w:t>
            </w:r>
          </w:p>
        </w:tc>
        <w:tc>
          <w:tcPr>
            <w:tcW w:w="6173" w:type="dxa"/>
            <w:tcBorders>
              <w:top w:val="single" w:sz="4" w:space="0" w:color="auto"/>
              <w:left w:val="single" w:sz="4" w:space="0" w:color="auto"/>
              <w:bottom w:val="single" w:sz="4" w:space="0" w:color="auto"/>
              <w:right w:val="single" w:sz="4" w:space="0" w:color="auto"/>
            </w:tcBorders>
            <w:vAlign w:val="center"/>
          </w:tcPr>
          <w:p w14:paraId="0C7B2625" w14:textId="77777777" w:rsidR="00B5197C" w:rsidRDefault="00B5197C">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成交供应商数量：</w:t>
            </w:r>
            <w:r>
              <w:rPr>
                <w:rFonts w:ascii="仿宋_GB2312" w:eastAsia="仿宋_GB2312" w:hAnsi="仿宋_GB2312" w:cs="仿宋_GB2312" w:hint="eastAsia"/>
                <w:kern w:val="0"/>
                <w:szCs w:val="21"/>
                <w:u w:val="single"/>
              </w:rPr>
              <w:t xml:space="preserve">    1家    </w:t>
            </w:r>
          </w:p>
          <w:p w14:paraId="6B73025A" w14:textId="77777777" w:rsidR="00B5197C" w:rsidRDefault="00B5197C">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☑采购人委托询价小组直接确定成交供应商</w:t>
            </w:r>
          </w:p>
          <w:p w14:paraId="362E1747" w14:textId="77777777" w:rsidR="00B5197C" w:rsidRDefault="00B5197C">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□采购人确定成交供应商</w:t>
            </w:r>
          </w:p>
        </w:tc>
      </w:tr>
      <w:tr w:rsidR="00B5197C" w14:paraId="60492A48" w14:textId="77777777">
        <w:trPr>
          <w:trHeight w:val="605"/>
          <w:jc w:val="center"/>
        </w:trPr>
        <w:tc>
          <w:tcPr>
            <w:tcW w:w="748" w:type="dxa"/>
            <w:tcBorders>
              <w:top w:val="single" w:sz="4" w:space="0" w:color="auto"/>
              <w:left w:val="single" w:sz="4" w:space="0" w:color="auto"/>
              <w:bottom w:val="single" w:sz="4" w:space="0" w:color="auto"/>
              <w:right w:val="single" w:sz="4" w:space="0" w:color="auto"/>
            </w:tcBorders>
            <w:vAlign w:val="center"/>
          </w:tcPr>
          <w:p w14:paraId="2A2FC779"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35.1</w:t>
            </w:r>
          </w:p>
        </w:tc>
        <w:tc>
          <w:tcPr>
            <w:tcW w:w="1684" w:type="dxa"/>
            <w:tcBorders>
              <w:top w:val="single" w:sz="4" w:space="0" w:color="auto"/>
              <w:left w:val="single" w:sz="4" w:space="0" w:color="auto"/>
              <w:bottom w:val="single" w:sz="4" w:space="0" w:color="auto"/>
              <w:right w:val="single" w:sz="4" w:space="0" w:color="auto"/>
            </w:tcBorders>
            <w:vAlign w:val="center"/>
          </w:tcPr>
          <w:p w14:paraId="0604326B" w14:textId="77777777" w:rsidR="00B5197C" w:rsidRDefault="00B5197C">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szCs w:val="21"/>
              </w:rPr>
              <w:t>履约保证金</w:t>
            </w:r>
          </w:p>
        </w:tc>
        <w:tc>
          <w:tcPr>
            <w:tcW w:w="6173" w:type="dxa"/>
            <w:tcBorders>
              <w:top w:val="single" w:sz="4" w:space="0" w:color="auto"/>
              <w:left w:val="single" w:sz="4" w:space="0" w:color="auto"/>
              <w:bottom w:val="single" w:sz="4" w:space="0" w:color="auto"/>
              <w:right w:val="single" w:sz="4" w:space="0" w:color="auto"/>
            </w:tcBorders>
            <w:vAlign w:val="center"/>
          </w:tcPr>
          <w:p w14:paraId="6A0EF4F5" w14:textId="77777777" w:rsidR="00B5197C" w:rsidRDefault="00B5197C">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本项目不收取履约保证金</w:t>
            </w:r>
          </w:p>
          <w:p w14:paraId="5AD83CC9" w14:textId="77777777" w:rsidR="00B5197C" w:rsidRDefault="00B5197C">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本项目收取履约保证金</w:t>
            </w:r>
          </w:p>
          <w:p w14:paraId="34A0C66F" w14:textId="77777777" w:rsidR="00B5197C" w:rsidRDefault="00B5197C">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履约保证金金额：</w:t>
            </w:r>
            <w:r>
              <w:rPr>
                <w:rFonts w:ascii="仿宋_GB2312" w:eastAsia="仿宋_GB2312" w:hAnsi="仿宋_GB2312" w:cs="仿宋_GB2312" w:hint="eastAsia"/>
                <w:kern w:val="0"/>
                <w:szCs w:val="21"/>
                <w:u w:val="single"/>
              </w:rPr>
              <w:t xml:space="preserve">                </w:t>
            </w:r>
          </w:p>
          <w:p w14:paraId="16E95AE1" w14:textId="77777777" w:rsidR="00B5197C" w:rsidRDefault="00B5197C">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履约保证金递交时间：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 xml:space="preserve"> </w:t>
            </w:r>
          </w:p>
          <w:p w14:paraId="11503951" w14:textId="77777777" w:rsidR="00B5197C" w:rsidRDefault="00B5197C">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履约保证金递交方式：□保函   □支票  □电汇</w:t>
            </w:r>
          </w:p>
          <w:p w14:paraId="4DB38828" w14:textId="77777777" w:rsidR="00B5197C" w:rsidRDefault="00B5197C">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账户信息：</w:t>
            </w:r>
          </w:p>
          <w:p w14:paraId="7B7B350E" w14:textId="77777777" w:rsidR="00B5197C" w:rsidRDefault="00B5197C">
            <w:pPr>
              <w:ind w:firstLine="420"/>
              <w:rPr>
                <w:rFonts w:ascii="仿宋_GB2312" w:eastAsia="仿宋_GB2312" w:hAnsi="仿宋_GB2312" w:cs="仿宋_GB2312" w:hint="eastAsia"/>
                <w:szCs w:val="21"/>
              </w:rPr>
            </w:pPr>
            <w:r>
              <w:rPr>
                <w:rFonts w:ascii="仿宋_GB2312" w:eastAsia="仿宋_GB2312" w:hAnsi="仿宋_GB2312" w:cs="仿宋_GB2312" w:hint="eastAsia"/>
                <w:szCs w:val="21"/>
              </w:rPr>
              <w:t xml:space="preserve">    开 户 名：     </w:t>
            </w:r>
          </w:p>
          <w:p w14:paraId="40AF41B6" w14:textId="77777777" w:rsidR="00B5197C" w:rsidRDefault="00B5197C">
            <w:pPr>
              <w:ind w:firstLine="420"/>
              <w:rPr>
                <w:rFonts w:ascii="仿宋_GB2312" w:eastAsia="仿宋_GB2312" w:hAnsi="仿宋_GB2312" w:cs="仿宋_GB2312" w:hint="eastAsia"/>
                <w:szCs w:val="21"/>
              </w:rPr>
            </w:pPr>
            <w:r>
              <w:rPr>
                <w:rFonts w:ascii="仿宋_GB2312" w:eastAsia="仿宋_GB2312" w:hAnsi="仿宋_GB2312" w:cs="仿宋_GB2312" w:hint="eastAsia"/>
                <w:szCs w:val="21"/>
              </w:rPr>
              <w:t xml:space="preserve">    开 户 行：    </w:t>
            </w:r>
          </w:p>
          <w:p w14:paraId="1E78C50D" w14:textId="77777777" w:rsidR="00B5197C" w:rsidRDefault="00B5197C">
            <w:pPr>
              <w:ind w:firstLine="420"/>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roofErr w:type="gramStart"/>
            <w:r>
              <w:rPr>
                <w:rFonts w:ascii="仿宋_GB2312" w:eastAsia="仿宋_GB2312" w:hAnsi="仿宋_GB2312" w:cs="仿宋_GB2312" w:hint="eastAsia"/>
                <w:szCs w:val="21"/>
              </w:rPr>
              <w:t>账</w:t>
            </w:r>
            <w:proofErr w:type="gramEnd"/>
            <w:r>
              <w:rPr>
                <w:rFonts w:ascii="仿宋_GB2312" w:eastAsia="仿宋_GB2312" w:hAnsi="仿宋_GB2312" w:cs="仿宋_GB2312" w:hint="eastAsia"/>
                <w:szCs w:val="21"/>
              </w:rPr>
              <w:t xml:space="preserve">    号：  </w:t>
            </w:r>
          </w:p>
          <w:p w14:paraId="1A2C46B6" w14:textId="77777777" w:rsidR="00B5197C" w:rsidRDefault="00B5197C">
            <w:pPr>
              <w:shd w:val="clear" w:color="auto" w:fill="FFFFFF"/>
              <w:ind w:firstLineChars="100" w:firstLine="210"/>
              <w:jc w:val="left"/>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 xml:space="preserve">履约保证金退还时间及规定： </w:t>
            </w:r>
          </w:p>
          <w:p w14:paraId="2FA1766E" w14:textId="77777777" w:rsidR="00B5197C" w:rsidRDefault="00B5197C">
            <w:pPr>
              <w:shd w:val="clear" w:color="auto" w:fill="FFFFFF"/>
              <w:ind w:firstLineChars="100" w:firstLine="210"/>
              <w:jc w:val="left"/>
              <w:rPr>
                <w:rFonts w:ascii="仿宋_GB2312" w:eastAsia="仿宋_GB2312" w:hAnsi="仿宋_GB2312" w:cs="仿宋_GB2312"/>
                <w:kern w:val="0"/>
                <w:szCs w:val="21"/>
              </w:rPr>
            </w:pPr>
            <w:r>
              <w:rPr>
                <w:rFonts w:ascii="仿宋_GB2312" w:eastAsia="仿宋_GB2312" w:hAnsi="仿宋_GB2312" w:cs="仿宋_GB2312" w:hint="eastAsia"/>
                <w:b/>
                <w:bCs/>
                <w:szCs w:val="21"/>
              </w:rPr>
              <w:t>（注：财政部</w:t>
            </w:r>
            <w:proofErr w:type="gramStart"/>
            <w:r>
              <w:rPr>
                <w:rFonts w:ascii="仿宋_GB2312" w:eastAsia="仿宋_GB2312" w:hAnsi="仿宋_GB2312" w:cs="仿宋_GB2312" w:hint="eastAsia"/>
                <w:b/>
                <w:bCs/>
                <w:szCs w:val="21"/>
              </w:rPr>
              <w:t>门鼓励</w:t>
            </w:r>
            <w:proofErr w:type="gramEnd"/>
            <w:r>
              <w:rPr>
                <w:rFonts w:ascii="仿宋_GB2312" w:eastAsia="仿宋_GB2312" w:hAnsi="仿宋_GB2312" w:cs="仿宋_GB2312" w:hint="eastAsia"/>
                <w:b/>
                <w:bCs/>
                <w:szCs w:val="21"/>
              </w:rPr>
              <w:t>采用保函的方式递交履约保证金，具体办理流程参阅辽宁政府采购网）</w:t>
            </w:r>
          </w:p>
        </w:tc>
      </w:tr>
      <w:tr w:rsidR="00B5197C" w14:paraId="3E6A9ED1" w14:textId="77777777">
        <w:trPr>
          <w:trHeight w:val="605"/>
          <w:jc w:val="center"/>
        </w:trPr>
        <w:tc>
          <w:tcPr>
            <w:tcW w:w="748" w:type="dxa"/>
            <w:tcBorders>
              <w:top w:val="nil"/>
              <w:left w:val="single" w:sz="8" w:space="0" w:color="auto"/>
              <w:bottom w:val="single" w:sz="8" w:space="0" w:color="auto"/>
              <w:right w:val="single" w:sz="4" w:space="0" w:color="auto"/>
            </w:tcBorders>
            <w:vAlign w:val="center"/>
          </w:tcPr>
          <w:p w14:paraId="71E80191"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36</w:t>
            </w:r>
          </w:p>
        </w:tc>
        <w:tc>
          <w:tcPr>
            <w:tcW w:w="1684" w:type="dxa"/>
            <w:tcBorders>
              <w:top w:val="nil"/>
              <w:left w:val="single" w:sz="4" w:space="0" w:color="auto"/>
              <w:bottom w:val="single" w:sz="8" w:space="0" w:color="auto"/>
              <w:right w:val="single" w:sz="8" w:space="0" w:color="auto"/>
            </w:tcBorders>
            <w:vAlign w:val="center"/>
          </w:tcPr>
          <w:p w14:paraId="6C9109B7"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采购代理服务费</w:t>
            </w:r>
          </w:p>
        </w:tc>
        <w:tc>
          <w:tcPr>
            <w:tcW w:w="6173" w:type="dxa"/>
            <w:tcBorders>
              <w:top w:val="nil"/>
              <w:left w:val="nil"/>
              <w:bottom w:val="single" w:sz="8" w:space="0" w:color="auto"/>
              <w:right w:val="single" w:sz="8" w:space="0" w:color="auto"/>
            </w:tcBorders>
            <w:vAlign w:val="center"/>
          </w:tcPr>
          <w:p w14:paraId="132E9D01" w14:textId="77777777" w:rsidR="00B5197C" w:rsidRDefault="00B5197C">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本项目不收取</w:t>
            </w:r>
            <w:r>
              <w:rPr>
                <w:rFonts w:ascii="仿宋_GB2312" w:eastAsia="仿宋_GB2312" w:hAnsi="仿宋_GB2312" w:cs="仿宋_GB2312" w:hint="eastAsia"/>
                <w:kern w:val="0"/>
                <w:szCs w:val="21"/>
              </w:rPr>
              <w:t>采购代理服务费</w:t>
            </w:r>
          </w:p>
          <w:p w14:paraId="7E49FC03" w14:textId="77777777" w:rsidR="00B5197C" w:rsidRDefault="00B5197C">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本项目收取</w:t>
            </w:r>
            <w:r>
              <w:rPr>
                <w:rFonts w:ascii="仿宋_GB2312" w:eastAsia="仿宋_GB2312" w:hAnsi="仿宋_GB2312" w:cs="仿宋_GB2312" w:hint="eastAsia"/>
                <w:kern w:val="0"/>
                <w:szCs w:val="21"/>
              </w:rPr>
              <w:t>采购代理服务费</w:t>
            </w:r>
          </w:p>
          <w:p w14:paraId="7755F852" w14:textId="77777777" w:rsidR="00B5197C" w:rsidRDefault="00B5197C">
            <w:pPr>
              <w:widowControl/>
              <w:rPr>
                <w:rFonts w:ascii="仿宋" w:eastAsia="仿宋" w:hAnsi="仿宋" w:cs="仿宋" w:hint="eastAsia"/>
                <w:kern w:val="0"/>
                <w:szCs w:val="21"/>
              </w:rPr>
            </w:pPr>
            <w:r>
              <w:rPr>
                <w:rFonts w:ascii="仿宋" w:eastAsia="仿宋" w:hAnsi="仿宋" w:cs="仿宋" w:hint="eastAsia"/>
                <w:kern w:val="0"/>
                <w:szCs w:val="21"/>
              </w:rPr>
              <w:t>本项目采购代理服务费</w:t>
            </w:r>
            <w:proofErr w:type="gramStart"/>
            <w:r>
              <w:rPr>
                <w:rFonts w:ascii="仿宋" w:eastAsia="仿宋" w:hAnsi="仿宋" w:cs="仿宋" w:hint="eastAsia"/>
                <w:kern w:val="0"/>
                <w:szCs w:val="21"/>
              </w:rPr>
              <w:t>由</w:t>
            </w:r>
            <w:r>
              <w:rPr>
                <w:rFonts w:ascii="仿宋" w:eastAsia="仿宋" w:hAnsi="仿宋" w:cs="仿宋" w:hint="eastAsia"/>
                <w:kern w:val="0"/>
                <w:szCs w:val="21"/>
                <w:u w:val="single"/>
              </w:rPr>
              <w:t>成交</w:t>
            </w:r>
            <w:proofErr w:type="gramEnd"/>
            <w:r>
              <w:rPr>
                <w:rFonts w:ascii="仿宋" w:eastAsia="仿宋" w:hAnsi="仿宋" w:cs="仿宋" w:hint="eastAsia"/>
                <w:kern w:val="0"/>
                <w:szCs w:val="21"/>
                <w:u w:val="single"/>
              </w:rPr>
              <w:t>供应商</w:t>
            </w:r>
            <w:r>
              <w:rPr>
                <w:rFonts w:ascii="仿宋" w:eastAsia="仿宋" w:hAnsi="仿宋" w:cs="仿宋" w:hint="eastAsia"/>
                <w:kern w:val="0"/>
                <w:szCs w:val="21"/>
              </w:rPr>
              <w:t>向采购代理机构予以支付。</w:t>
            </w:r>
          </w:p>
          <w:p w14:paraId="38245E19" w14:textId="77777777" w:rsidR="00B5197C" w:rsidRDefault="00B5197C">
            <w:pPr>
              <w:widowControl/>
              <w:ind w:firstLineChars="100" w:firstLine="210"/>
              <w:rPr>
                <w:rFonts w:ascii="仿宋" w:eastAsia="仿宋" w:hAnsi="仿宋" w:cs="仿宋" w:hint="eastAsia"/>
                <w:kern w:val="0"/>
                <w:szCs w:val="21"/>
              </w:rPr>
            </w:pPr>
            <w:r>
              <w:rPr>
                <w:rFonts w:ascii="仿宋" w:eastAsia="仿宋" w:hAnsi="仿宋" w:cs="仿宋" w:hint="eastAsia"/>
                <w:kern w:val="0"/>
                <w:szCs w:val="21"/>
              </w:rPr>
              <w:t>支付标准：</w:t>
            </w:r>
            <w:r>
              <w:rPr>
                <w:rFonts w:ascii="仿宋" w:eastAsia="仿宋" w:hAnsi="仿宋" w:cs="仿宋" w:hint="eastAsia"/>
                <w:kern w:val="0"/>
                <w:szCs w:val="21"/>
                <w:u w:val="single"/>
              </w:rPr>
              <w:t>参照</w:t>
            </w:r>
            <w:proofErr w:type="gramStart"/>
            <w:r>
              <w:rPr>
                <w:rFonts w:ascii="仿宋" w:eastAsia="仿宋" w:hAnsi="仿宋" w:cs="仿宋" w:hint="eastAsia"/>
                <w:kern w:val="0"/>
                <w:szCs w:val="21"/>
                <w:u w:val="single"/>
              </w:rPr>
              <w:t>国家发改委</w:t>
            </w:r>
            <w:proofErr w:type="gramEnd"/>
            <w:r>
              <w:rPr>
                <w:rFonts w:ascii="仿宋" w:eastAsia="仿宋" w:hAnsi="仿宋" w:cs="仿宋" w:hint="eastAsia"/>
                <w:kern w:val="0"/>
                <w:szCs w:val="21"/>
                <w:u w:val="single"/>
              </w:rPr>
              <w:t>“计价格[2002]1980号”和“发改办价格[2003]857号”文件，采购代理机构将向成交供应商收取服务费，计费方式为差额定率累进计费。</w:t>
            </w:r>
            <w:proofErr w:type="gramStart"/>
            <w:r>
              <w:rPr>
                <w:rFonts w:ascii="仿宋" w:eastAsia="仿宋" w:hAnsi="仿宋" w:cs="仿宋" w:hint="eastAsia"/>
                <w:kern w:val="0"/>
                <w:szCs w:val="21"/>
                <w:u w:val="single"/>
              </w:rPr>
              <w:t>不足柒仟</w:t>
            </w:r>
            <w:proofErr w:type="gramEnd"/>
            <w:r>
              <w:rPr>
                <w:rFonts w:ascii="仿宋" w:eastAsia="仿宋" w:hAnsi="仿宋" w:cs="仿宋" w:hint="eastAsia"/>
                <w:kern w:val="0"/>
                <w:szCs w:val="21"/>
                <w:u w:val="single"/>
              </w:rPr>
              <w:t xml:space="preserve">按柒仟元收取，采购代理服务费不得在报价中单列。 </w:t>
            </w:r>
          </w:p>
          <w:p w14:paraId="663AA5BE" w14:textId="77777777" w:rsidR="00B5197C" w:rsidRDefault="00B5197C">
            <w:pPr>
              <w:widowControl/>
              <w:ind w:firstLineChars="100" w:firstLine="210"/>
              <w:rPr>
                <w:rFonts w:ascii="仿宋" w:eastAsia="仿宋" w:hAnsi="仿宋" w:cs="仿宋" w:hint="eastAsia"/>
                <w:kern w:val="0"/>
                <w:szCs w:val="21"/>
              </w:rPr>
            </w:pPr>
            <w:r>
              <w:rPr>
                <w:rFonts w:ascii="仿宋" w:eastAsia="仿宋" w:hAnsi="仿宋" w:cs="仿宋" w:hint="eastAsia"/>
                <w:kern w:val="0"/>
                <w:szCs w:val="21"/>
              </w:rPr>
              <w:t>支付形式：</w:t>
            </w:r>
            <w:r>
              <w:rPr>
                <w:rFonts w:ascii="仿宋" w:eastAsia="仿宋" w:hAnsi="仿宋" w:cs="仿宋" w:hint="eastAsia"/>
                <w:kern w:val="0"/>
                <w:szCs w:val="21"/>
                <w:u w:val="single"/>
              </w:rPr>
              <w:t>现金或汇款</w:t>
            </w:r>
          </w:p>
          <w:p w14:paraId="72F560DB" w14:textId="77777777" w:rsidR="00B5197C" w:rsidRDefault="00B5197C">
            <w:pPr>
              <w:widowControl/>
              <w:ind w:firstLineChars="100" w:firstLine="210"/>
              <w:rPr>
                <w:rFonts w:ascii="仿宋" w:eastAsia="仿宋" w:hAnsi="仿宋" w:cs="仿宋" w:hint="eastAsia"/>
                <w:kern w:val="0"/>
                <w:szCs w:val="21"/>
                <w:u w:val="single"/>
              </w:rPr>
            </w:pPr>
            <w:r>
              <w:rPr>
                <w:rFonts w:ascii="仿宋" w:eastAsia="仿宋" w:hAnsi="仿宋" w:cs="仿宋" w:hint="eastAsia"/>
                <w:kern w:val="0"/>
                <w:szCs w:val="21"/>
              </w:rPr>
              <w:t>支付时间：</w:t>
            </w:r>
            <w:r>
              <w:rPr>
                <w:rFonts w:ascii="仿宋" w:eastAsia="仿宋" w:hAnsi="仿宋" w:cs="仿宋" w:hint="eastAsia"/>
                <w:kern w:val="0"/>
                <w:szCs w:val="21"/>
                <w:u w:val="single"/>
              </w:rPr>
              <w:t>采购代理服务费在领取中标通知书时</w:t>
            </w:r>
            <w:proofErr w:type="gramStart"/>
            <w:r>
              <w:rPr>
                <w:rFonts w:ascii="仿宋" w:eastAsia="仿宋" w:hAnsi="仿宋" w:cs="仿宋" w:hint="eastAsia"/>
                <w:kern w:val="0"/>
                <w:szCs w:val="21"/>
                <w:u w:val="single"/>
              </w:rPr>
              <w:t>由成交</w:t>
            </w:r>
            <w:proofErr w:type="gramEnd"/>
            <w:r>
              <w:rPr>
                <w:rFonts w:ascii="仿宋" w:eastAsia="仿宋" w:hAnsi="仿宋" w:cs="仿宋" w:hint="eastAsia"/>
                <w:kern w:val="0"/>
                <w:szCs w:val="21"/>
                <w:u w:val="single"/>
              </w:rPr>
              <w:t>供应商一次性向代理机构付清</w:t>
            </w:r>
          </w:p>
          <w:p w14:paraId="4A91B4E8" w14:textId="77777777" w:rsidR="00B5197C" w:rsidRDefault="00B5197C">
            <w:pPr>
              <w:widowControl/>
              <w:adjustRightInd w:val="0"/>
              <w:snapToGrid w:val="0"/>
              <w:spacing w:line="360" w:lineRule="auto"/>
              <w:ind w:firstLineChars="200" w:firstLine="420"/>
              <w:jc w:val="left"/>
              <w:rPr>
                <w:rFonts w:ascii="仿宋" w:eastAsia="仿宋" w:hAnsi="仿宋" w:cs="仿宋" w:hint="eastAsia"/>
                <w:kern w:val="0"/>
                <w:szCs w:val="21"/>
              </w:rPr>
            </w:pPr>
            <w:r>
              <w:rPr>
                <w:rFonts w:ascii="仿宋" w:eastAsia="仿宋" w:hAnsi="仿宋" w:cs="仿宋" w:hint="eastAsia"/>
                <w:kern w:val="0"/>
                <w:szCs w:val="21"/>
              </w:rPr>
              <w:t xml:space="preserve">开户行： </w:t>
            </w:r>
            <w:r>
              <w:rPr>
                <w:rFonts w:ascii="仿宋" w:eastAsia="仿宋" w:hAnsi="仿宋" w:cs="仿宋" w:hint="eastAsia"/>
                <w:kern w:val="0"/>
                <w:szCs w:val="21"/>
                <w:u w:val="single"/>
              </w:rPr>
              <w:t>兴业银行沈阳青年大街支行</w:t>
            </w:r>
          </w:p>
          <w:p w14:paraId="52D61227" w14:textId="77777777" w:rsidR="00B5197C" w:rsidRDefault="00B5197C">
            <w:pPr>
              <w:widowControl/>
              <w:adjustRightInd w:val="0"/>
              <w:snapToGrid w:val="0"/>
              <w:spacing w:line="360" w:lineRule="auto"/>
              <w:ind w:firstLineChars="200" w:firstLine="420"/>
              <w:jc w:val="left"/>
              <w:rPr>
                <w:rFonts w:ascii="仿宋" w:eastAsia="仿宋" w:hAnsi="仿宋" w:cs="仿宋" w:hint="eastAsia"/>
                <w:kern w:val="0"/>
                <w:szCs w:val="21"/>
              </w:rPr>
            </w:pPr>
            <w:r>
              <w:rPr>
                <w:rFonts w:ascii="仿宋" w:eastAsia="仿宋" w:hAnsi="仿宋" w:cs="仿宋" w:hint="eastAsia"/>
                <w:kern w:val="0"/>
                <w:szCs w:val="21"/>
              </w:rPr>
              <w:t>账户名称：</w:t>
            </w:r>
            <w:r>
              <w:rPr>
                <w:rFonts w:ascii="仿宋" w:eastAsia="仿宋" w:hAnsi="仿宋" w:cs="仿宋" w:hint="eastAsia"/>
                <w:kern w:val="0"/>
                <w:szCs w:val="21"/>
                <w:u w:val="single"/>
              </w:rPr>
              <w:t>辽宁双辉工程项目管理有限责任公司</w:t>
            </w:r>
          </w:p>
          <w:p w14:paraId="79835541" w14:textId="77777777" w:rsidR="00B5197C" w:rsidRDefault="00B5197C">
            <w:pPr>
              <w:widowControl/>
              <w:ind w:firstLineChars="200" w:firstLine="420"/>
              <w:rPr>
                <w:rFonts w:ascii="仿宋_GB2312" w:eastAsia="仿宋_GB2312" w:hAnsi="仿宋_GB2312" w:cs="仿宋_GB2312"/>
                <w:kern w:val="0"/>
                <w:szCs w:val="21"/>
              </w:rPr>
            </w:pPr>
            <w:proofErr w:type="gramStart"/>
            <w:r>
              <w:rPr>
                <w:rFonts w:ascii="仿宋" w:eastAsia="仿宋" w:hAnsi="仿宋" w:cs="仿宋" w:hint="eastAsia"/>
                <w:kern w:val="0"/>
                <w:szCs w:val="21"/>
              </w:rPr>
              <w:t>账</w:t>
            </w:r>
            <w:proofErr w:type="gramEnd"/>
            <w:r>
              <w:rPr>
                <w:rFonts w:ascii="仿宋" w:hAnsi="仿宋" w:cs="仿宋" w:hint="eastAsia"/>
                <w:kern w:val="0"/>
                <w:szCs w:val="21"/>
              </w:rPr>
              <w:t xml:space="preserve">    </w:t>
            </w:r>
            <w:r>
              <w:rPr>
                <w:rFonts w:ascii="仿宋" w:eastAsia="仿宋" w:hAnsi="仿宋" w:cs="仿宋" w:hint="eastAsia"/>
                <w:kern w:val="0"/>
                <w:szCs w:val="21"/>
              </w:rPr>
              <w:t>号：</w:t>
            </w:r>
            <w:r>
              <w:rPr>
                <w:rFonts w:ascii="仿宋" w:eastAsia="仿宋" w:hAnsi="仿宋" w:cs="仿宋" w:hint="eastAsia"/>
                <w:kern w:val="0"/>
                <w:szCs w:val="21"/>
                <w:u w:val="single"/>
              </w:rPr>
              <w:t>422140100100007475</w:t>
            </w:r>
          </w:p>
        </w:tc>
      </w:tr>
      <w:tr w:rsidR="00B5197C" w14:paraId="75D76A87" w14:textId="77777777">
        <w:trPr>
          <w:trHeight w:val="671"/>
          <w:jc w:val="center"/>
        </w:trPr>
        <w:tc>
          <w:tcPr>
            <w:tcW w:w="748" w:type="dxa"/>
            <w:vMerge w:val="restart"/>
            <w:tcBorders>
              <w:top w:val="single" w:sz="4" w:space="0" w:color="auto"/>
              <w:left w:val="single" w:sz="8" w:space="0" w:color="auto"/>
              <w:right w:val="single" w:sz="4" w:space="0" w:color="auto"/>
            </w:tcBorders>
            <w:vAlign w:val="center"/>
          </w:tcPr>
          <w:p w14:paraId="1B5B89AD"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39.3</w:t>
            </w:r>
          </w:p>
        </w:tc>
        <w:tc>
          <w:tcPr>
            <w:tcW w:w="1684" w:type="dxa"/>
            <w:vMerge w:val="restart"/>
            <w:tcBorders>
              <w:top w:val="single" w:sz="4" w:space="0" w:color="auto"/>
              <w:left w:val="single" w:sz="4" w:space="0" w:color="auto"/>
              <w:right w:val="single" w:sz="8" w:space="0" w:color="auto"/>
            </w:tcBorders>
            <w:vAlign w:val="center"/>
          </w:tcPr>
          <w:p w14:paraId="21BD6BD8" w14:textId="77777777" w:rsidR="00B5197C" w:rsidRDefault="00B5197C">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质疑和投诉</w:t>
            </w:r>
          </w:p>
        </w:tc>
        <w:tc>
          <w:tcPr>
            <w:tcW w:w="6173" w:type="dxa"/>
            <w:tcBorders>
              <w:top w:val="single" w:sz="4" w:space="0" w:color="auto"/>
              <w:left w:val="nil"/>
              <w:bottom w:val="single" w:sz="4" w:space="0" w:color="auto"/>
              <w:right w:val="single" w:sz="8" w:space="0" w:color="auto"/>
            </w:tcBorders>
            <w:vAlign w:val="center"/>
          </w:tcPr>
          <w:p w14:paraId="7ADF0792" w14:textId="77777777" w:rsidR="00B5197C" w:rsidRDefault="00B5197C">
            <w:pPr>
              <w:widowControl/>
              <w:rPr>
                <w:rFonts w:ascii="仿宋" w:eastAsia="仿宋" w:hAnsi="仿宋" w:cs="仿宋" w:hint="eastAsia"/>
                <w:szCs w:val="21"/>
              </w:rPr>
            </w:pPr>
            <w:r>
              <w:rPr>
                <w:rFonts w:ascii="仿宋" w:eastAsia="仿宋" w:hAnsi="仿宋" w:cs="仿宋" w:hint="eastAsia"/>
                <w:szCs w:val="21"/>
              </w:rPr>
              <w:t>供应商认为自己的权益受到损害的，可以在知道或者应知其权益受到损害之日起七个工作日内，向采购代理机构或采购人提出质疑。</w:t>
            </w:r>
          </w:p>
          <w:p w14:paraId="59325E87" w14:textId="77777777" w:rsidR="00B5197C" w:rsidRDefault="00B5197C">
            <w:pPr>
              <w:widowControl/>
              <w:rPr>
                <w:rFonts w:ascii="仿宋" w:eastAsia="仿宋" w:hAnsi="仿宋" w:cs="仿宋" w:hint="eastAsia"/>
                <w:szCs w:val="21"/>
              </w:rPr>
            </w:pPr>
            <w:r>
              <w:rPr>
                <w:rFonts w:ascii="仿宋" w:eastAsia="仿宋" w:hAnsi="仿宋" w:cs="仿宋" w:hint="eastAsia"/>
                <w:szCs w:val="21"/>
              </w:rPr>
              <w:t>1、接收质疑函方式：线上或书面纸质质疑函</w:t>
            </w:r>
          </w:p>
          <w:p w14:paraId="7C614FDC" w14:textId="77777777" w:rsidR="00B5197C" w:rsidRDefault="00B5197C">
            <w:pPr>
              <w:widowControl/>
              <w:rPr>
                <w:rFonts w:ascii="仿宋" w:eastAsia="仿宋" w:hAnsi="仿宋" w:cs="仿宋" w:hint="eastAsia"/>
                <w:szCs w:val="21"/>
              </w:rPr>
            </w:pPr>
            <w:r>
              <w:rPr>
                <w:rFonts w:ascii="仿宋" w:eastAsia="仿宋" w:hAnsi="仿宋" w:cs="仿宋" w:hint="eastAsia"/>
                <w:szCs w:val="21"/>
              </w:rPr>
              <w:t>2、质疑函内容、格式：应符合《政府采购质疑和投诉办法》相关规定和财政部制定的《政府采购质疑函范本》格式，详见辽宁政府采购网。</w:t>
            </w:r>
          </w:p>
          <w:p w14:paraId="3C419D90" w14:textId="77777777" w:rsidR="00B5197C" w:rsidRDefault="00B5197C">
            <w:pPr>
              <w:widowControl/>
              <w:rPr>
                <w:rFonts w:ascii="仿宋" w:eastAsia="仿宋" w:hAnsi="仿宋" w:cs="仿宋" w:hint="eastAsia"/>
                <w:szCs w:val="21"/>
              </w:rPr>
            </w:pPr>
            <w:r>
              <w:rPr>
                <w:rFonts w:ascii="仿宋" w:eastAsia="仿宋" w:hAnsi="仿宋" w:cs="仿宋" w:hint="eastAsia"/>
                <w:szCs w:val="21"/>
              </w:rPr>
              <w:t>质疑供应商对采购人、采购代理机构的答复不满意，或者采购人、采购代理机构未在规定时间内</w:t>
            </w:r>
            <w:proofErr w:type="gramStart"/>
            <w:r>
              <w:rPr>
                <w:rFonts w:ascii="仿宋" w:eastAsia="仿宋" w:hAnsi="仿宋" w:cs="仿宋" w:hint="eastAsia"/>
                <w:szCs w:val="21"/>
              </w:rPr>
              <w:t>作出</w:t>
            </w:r>
            <w:proofErr w:type="gramEnd"/>
            <w:r>
              <w:rPr>
                <w:rFonts w:ascii="仿宋" w:eastAsia="仿宋" w:hAnsi="仿宋" w:cs="仿宋" w:hint="eastAsia"/>
                <w:szCs w:val="21"/>
              </w:rPr>
              <w:t>答复的，可以在答复期满后15个工作日内向本级财政部门提起投诉。</w:t>
            </w:r>
          </w:p>
          <w:p w14:paraId="3C4673DB" w14:textId="77777777" w:rsidR="00B5197C" w:rsidRDefault="00B5197C">
            <w:pPr>
              <w:pStyle w:val="a7"/>
              <w:rPr>
                <w:rFonts w:ascii="仿宋_GB2312" w:eastAsia="仿宋_GB2312" w:hAnsi="仿宋_GB2312" w:cs="仿宋_GB2312"/>
                <w:kern w:val="0"/>
                <w:szCs w:val="21"/>
              </w:rPr>
            </w:pPr>
            <w:r>
              <w:rPr>
                <w:rFonts w:ascii="仿宋" w:eastAsia="仿宋" w:hAnsi="仿宋" w:cs="仿宋" w:hint="eastAsia"/>
                <w:szCs w:val="21"/>
              </w:rPr>
              <w:t>二、供应商应在法定质疑期内一次性针对同一采购程序环节提出质疑，否则针对再次提出质疑将不予接收。（采购程序环节分为：</w:t>
            </w:r>
            <w:r>
              <w:rPr>
                <w:rFonts w:ascii="仿宋" w:eastAsia="仿宋" w:hAnsi="仿宋" w:cs="仿宋" w:hint="eastAsia"/>
                <w:kern w:val="0"/>
                <w:szCs w:val="21"/>
              </w:rPr>
              <w:t>招标</w:t>
            </w:r>
            <w:r>
              <w:rPr>
                <w:rFonts w:ascii="仿宋" w:eastAsia="仿宋" w:hAnsi="仿宋" w:cs="仿宋" w:hint="eastAsia"/>
                <w:szCs w:val="21"/>
              </w:rPr>
              <w:t>公告、招标文件、招标过程、中标结果）</w:t>
            </w:r>
          </w:p>
        </w:tc>
      </w:tr>
      <w:tr w:rsidR="00B5197C" w14:paraId="745BFA76" w14:textId="77777777">
        <w:trPr>
          <w:trHeight w:val="671"/>
          <w:jc w:val="center"/>
        </w:trPr>
        <w:tc>
          <w:tcPr>
            <w:tcW w:w="748" w:type="dxa"/>
            <w:vMerge/>
            <w:tcBorders>
              <w:left w:val="single" w:sz="8" w:space="0" w:color="auto"/>
              <w:bottom w:val="single" w:sz="4" w:space="0" w:color="auto"/>
              <w:right w:val="single" w:sz="4" w:space="0" w:color="auto"/>
            </w:tcBorders>
            <w:vAlign w:val="center"/>
          </w:tcPr>
          <w:p w14:paraId="641EB24E" w14:textId="77777777" w:rsidR="00B5197C" w:rsidRDefault="00B5197C">
            <w:pPr>
              <w:widowControl/>
              <w:jc w:val="center"/>
              <w:rPr>
                <w:rFonts w:ascii="仿宋_GB2312" w:eastAsia="仿宋_GB2312" w:hAnsi="仿宋_GB2312" w:cs="仿宋_GB2312" w:hint="eastAsia"/>
                <w:kern w:val="0"/>
                <w:szCs w:val="21"/>
              </w:rPr>
            </w:pPr>
          </w:p>
        </w:tc>
        <w:tc>
          <w:tcPr>
            <w:tcW w:w="1684" w:type="dxa"/>
            <w:vMerge/>
            <w:tcBorders>
              <w:left w:val="single" w:sz="4" w:space="0" w:color="auto"/>
              <w:bottom w:val="single" w:sz="4" w:space="0" w:color="auto"/>
              <w:right w:val="single" w:sz="8" w:space="0" w:color="auto"/>
            </w:tcBorders>
            <w:vAlign w:val="center"/>
          </w:tcPr>
          <w:p w14:paraId="08AB3E85" w14:textId="77777777" w:rsidR="00B5197C" w:rsidRDefault="00B5197C">
            <w:pPr>
              <w:widowControl/>
              <w:jc w:val="center"/>
              <w:rPr>
                <w:rFonts w:ascii="仿宋_GB2312" w:eastAsia="仿宋_GB2312" w:hAnsi="仿宋_GB2312" w:cs="仿宋_GB2312" w:hint="eastAsia"/>
                <w:kern w:val="0"/>
                <w:szCs w:val="21"/>
              </w:rPr>
            </w:pPr>
          </w:p>
        </w:tc>
        <w:tc>
          <w:tcPr>
            <w:tcW w:w="6173" w:type="dxa"/>
            <w:tcBorders>
              <w:top w:val="single" w:sz="4" w:space="0" w:color="auto"/>
              <w:left w:val="nil"/>
              <w:bottom w:val="single" w:sz="4" w:space="0" w:color="auto"/>
              <w:right w:val="single" w:sz="8" w:space="0" w:color="auto"/>
            </w:tcBorders>
            <w:vAlign w:val="center"/>
          </w:tcPr>
          <w:p w14:paraId="2C8A222D" w14:textId="77777777" w:rsidR="00B5197C" w:rsidRDefault="00B5197C">
            <w:pPr>
              <w:rPr>
                <w:rFonts w:ascii="仿宋" w:eastAsia="仿宋" w:hAnsi="仿宋" w:cs="仿宋" w:hint="eastAsia"/>
                <w:szCs w:val="21"/>
              </w:rPr>
            </w:pPr>
            <w:r>
              <w:rPr>
                <w:rFonts w:ascii="仿宋" w:eastAsia="仿宋" w:hAnsi="仿宋" w:cs="仿宋" w:hint="eastAsia"/>
                <w:szCs w:val="21"/>
              </w:rPr>
              <w:t>一、质疑供应商对采购人、采购代理机构的答复不满意，或者采购人、采购代理机构未在规定时间内</w:t>
            </w:r>
            <w:proofErr w:type="gramStart"/>
            <w:r>
              <w:rPr>
                <w:rFonts w:ascii="仿宋" w:eastAsia="仿宋" w:hAnsi="仿宋" w:cs="仿宋" w:hint="eastAsia"/>
                <w:szCs w:val="21"/>
              </w:rPr>
              <w:t>作出</w:t>
            </w:r>
            <w:proofErr w:type="gramEnd"/>
            <w:r>
              <w:rPr>
                <w:rFonts w:ascii="仿宋" w:eastAsia="仿宋" w:hAnsi="仿宋" w:cs="仿宋" w:hint="eastAsia"/>
                <w:szCs w:val="21"/>
              </w:rPr>
              <w:t>答复的，可以在答复期满后15个工作日内向本级财政部门提起投诉。</w:t>
            </w:r>
          </w:p>
          <w:p w14:paraId="4A4DD21E" w14:textId="77777777" w:rsidR="00B5197C" w:rsidRDefault="00B5197C">
            <w:pPr>
              <w:ind w:firstLineChars="81" w:firstLine="170"/>
              <w:rPr>
                <w:rFonts w:ascii="仿宋" w:eastAsia="仿宋" w:hAnsi="仿宋" w:cs="仿宋" w:hint="eastAsia"/>
                <w:szCs w:val="21"/>
              </w:rPr>
            </w:pPr>
            <w:r>
              <w:rPr>
                <w:rFonts w:ascii="仿宋" w:eastAsia="仿宋" w:hAnsi="仿宋" w:cs="仿宋" w:hint="eastAsia"/>
                <w:szCs w:val="21"/>
              </w:rPr>
              <w:t>投诉受理单位：</w:t>
            </w:r>
            <w:proofErr w:type="gramStart"/>
            <w:r>
              <w:rPr>
                <w:rFonts w:ascii="仿宋" w:eastAsia="仿宋" w:hAnsi="仿宋" w:cs="仿宋" w:hint="eastAsia"/>
                <w:szCs w:val="21"/>
              </w:rPr>
              <w:t>沈阳市沈北新区</w:t>
            </w:r>
            <w:proofErr w:type="gramEnd"/>
            <w:r>
              <w:rPr>
                <w:rFonts w:ascii="仿宋" w:eastAsia="仿宋" w:hAnsi="仿宋" w:cs="仿宋" w:hint="eastAsia"/>
                <w:szCs w:val="21"/>
              </w:rPr>
              <w:t>财政局</w:t>
            </w:r>
          </w:p>
          <w:p w14:paraId="2682A476" w14:textId="77777777" w:rsidR="00B5197C" w:rsidRDefault="00B5197C">
            <w:pPr>
              <w:ind w:firstLineChars="81" w:firstLine="170"/>
              <w:rPr>
                <w:rFonts w:ascii="仿宋" w:eastAsia="仿宋" w:hAnsi="仿宋" w:cs="仿宋" w:hint="eastAsia"/>
                <w:szCs w:val="21"/>
              </w:rPr>
            </w:pPr>
            <w:r>
              <w:rPr>
                <w:rFonts w:ascii="仿宋" w:eastAsia="仿宋" w:hAnsi="仿宋" w:cs="仿宋" w:hint="eastAsia"/>
                <w:szCs w:val="21"/>
              </w:rPr>
              <w:lastRenderedPageBreak/>
              <w:t>联系地址：辽宁省</w:t>
            </w:r>
            <w:proofErr w:type="gramStart"/>
            <w:r>
              <w:rPr>
                <w:rFonts w:ascii="仿宋" w:eastAsia="仿宋" w:hAnsi="仿宋" w:cs="仿宋" w:hint="eastAsia"/>
                <w:szCs w:val="21"/>
              </w:rPr>
              <w:t>沈阳市沈北新区</w:t>
            </w:r>
            <w:proofErr w:type="gramEnd"/>
            <w:r>
              <w:rPr>
                <w:rFonts w:ascii="仿宋" w:eastAsia="仿宋" w:hAnsi="仿宋" w:cs="仿宋" w:hint="eastAsia"/>
                <w:szCs w:val="21"/>
              </w:rPr>
              <w:t>明珠路1号财政局311室</w:t>
            </w:r>
          </w:p>
          <w:p w14:paraId="7CEC1B5B" w14:textId="77777777" w:rsidR="00B5197C" w:rsidRDefault="00B5197C">
            <w:pPr>
              <w:ind w:firstLineChars="81" w:firstLine="170"/>
              <w:rPr>
                <w:rFonts w:ascii="仿宋" w:eastAsia="仿宋" w:hAnsi="仿宋" w:cs="仿宋" w:hint="eastAsia"/>
                <w:szCs w:val="21"/>
              </w:rPr>
            </w:pPr>
            <w:r>
              <w:rPr>
                <w:rFonts w:ascii="仿宋" w:eastAsia="仿宋" w:hAnsi="仿宋" w:cs="仿宋" w:hint="eastAsia"/>
                <w:szCs w:val="21"/>
              </w:rPr>
              <w:t>邮政编码：110164</w:t>
            </w:r>
          </w:p>
          <w:p w14:paraId="08E25FC2" w14:textId="77777777" w:rsidR="00B5197C" w:rsidRDefault="00B5197C">
            <w:pPr>
              <w:ind w:firstLineChars="81" w:firstLine="170"/>
              <w:rPr>
                <w:rFonts w:ascii="仿宋" w:eastAsia="仿宋" w:hAnsi="仿宋" w:cs="仿宋" w:hint="eastAsia"/>
                <w:szCs w:val="21"/>
              </w:rPr>
            </w:pPr>
            <w:r>
              <w:rPr>
                <w:rFonts w:ascii="仿宋" w:eastAsia="仿宋" w:hAnsi="仿宋" w:cs="仿宋" w:hint="eastAsia"/>
                <w:szCs w:val="21"/>
              </w:rPr>
              <w:t>联系电话：024-88086498</w:t>
            </w:r>
          </w:p>
          <w:p w14:paraId="6F8045F4" w14:textId="77777777" w:rsidR="00B5197C" w:rsidRDefault="00B5197C">
            <w:pPr>
              <w:ind w:firstLineChars="100" w:firstLine="210"/>
              <w:rPr>
                <w:rFonts w:ascii="仿宋" w:eastAsia="仿宋" w:hAnsi="仿宋" w:cs="仿宋" w:hint="eastAsia"/>
                <w:szCs w:val="21"/>
              </w:rPr>
            </w:pPr>
            <w:r>
              <w:rPr>
                <w:rFonts w:ascii="仿宋" w:eastAsia="仿宋" w:hAnsi="仿宋" w:cs="仿宋" w:hint="eastAsia"/>
                <w:szCs w:val="21"/>
              </w:rPr>
              <w:t>邮箱:YL89865374@126.com</w:t>
            </w:r>
          </w:p>
          <w:p w14:paraId="27088F7D" w14:textId="77777777" w:rsidR="00B5197C" w:rsidRDefault="00B5197C">
            <w:pPr>
              <w:rPr>
                <w:rFonts w:ascii="仿宋" w:eastAsia="仿宋" w:hAnsi="仿宋" w:cs="仿宋" w:hint="eastAsia"/>
                <w:szCs w:val="21"/>
              </w:rPr>
            </w:pPr>
            <w:r>
              <w:rPr>
                <w:rFonts w:ascii="仿宋" w:eastAsia="仿宋" w:hAnsi="仿宋" w:cs="仿宋" w:hint="eastAsia"/>
                <w:szCs w:val="21"/>
              </w:rPr>
              <w:t>1、接收投诉书方式：登录辽宁政府采购系统提交电子投诉书或递交书面纸</w:t>
            </w:r>
            <w:proofErr w:type="gramStart"/>
            <w:r>
              <w:rPr>
                <w:rFonts w:ascii="仿宋" w:eastAsia="仿宋" w:hAnsi="仿宋" w:cs="仿宋" w:hint="eastAsia"/>
                <w:szCs w:val="21"/>
              </w:rPr>
              <w:t>质投诉</w:t>
            </w:r>
            <w:proofErr w:type="gramEnd"/>
            <w:r>
              <w:rPr>
                <w:rFonts w:ascii="仿宋" w:eastAsia="仿宋" w:hAnsi="仿宋" w:cs="仿宋" w:hint="eastAsia"/>
                <w:szCs w:val="21"/>
              </w:rPr>
              <w:t>书。</w:t>
            </w:r>
          </w:p>
          <w:p w14:paraId="0E756CFB" w14:textId="77777777" w:rsidR="00B5197C" w:rsidRDefault="00B5197C">
            <w:pPr>
              <w:rPr>
                <w:rFonts w:ascii="仿宋" w:eastAsia="仿宋" w:hAnsi="仿宋" w:cs="仿宋" w:hint="eastAsia"/>
                <w:szCs w:val="21"/>
              </w:rPr>
            </w:pPr>
            <w:r>
              <w:rPr>
                <w:rFonts w:ascii="仿宋" w:eastAsia="仿宋" w:hAnsi="仿宋" w:cs="仿宋" w:hint="eastAsia"/>
                <w:szCs w:val="21"/>
              </w:rPr>
              <w:t>2、投诉书内容、格式：应符合《政府采购质疑和投诉办法》、《辽宁省政府采购电子化质疑投诉管理办法》（</w:t>
            </w:r>
            <w:proofErr w:type="gramStart"/>
            <w:r>
              <w:rPr>
                <w:rFonts w:ascii="仿宋" w:eastAsia="仿宋" w:hAnsi="仿宋" w:cs="仿宋" w:hint="eastAsia"/>
                <w:szCs w:val="21"/>
              </w:rPr>
              <w:t>辽财采规</w:t>
            </w:r>
            <w:proofErr w:type="gramEnd"/>
            <w:r>
              <w:rPr>
                <w:rFonts w:ascii="仿宋" w:eastAsia="仿宋" w:hAnsi="仿宋" w:cs="仿宋" w:hint="eastAsia"/>
                <w:szCs w:val="21"/>
              </w:rPr>
              <w:t>〔2021〕8 号）等相关规定和财政部制定的《政府采购投诉书范本》格式。</w:t>
            </w:r>
          </w:p>
          <w:p w14:paraId="49E27FFF" w14:textId="77777777" w:rsidR="00B5197C" w:rsidRDefault="00B5197C">
            <w:pPr>
              <w:rPr>
                <w:rFonts w:ascii="仿宋" w:eastAsia="仿宋" w:hAnsi="仿宋" w:cs="仿宋" w:hint="eastAsia"/>
                <w:szCs w:val="21"/>
              </w:rPr>
            </w:pPr>
            <w:r>
              <w:rPr>
                <w:rFonts w:ascii="仿宋" w:eastAsia="仿宋" w:hAnsi="仿宋" w:cs="仿宋" w:hint="eastAsia"/>
                <w:szCs w:val="21"/>
              </w:rPr>
              <w:t>二、投诉人提起投诉应符合下列条件：</w:t>
            </w:r>
          </w:p>
          <w:p w14:paraId="115536ED" w14:textId="77777777" w:rsidR="00B5197C" w:rsidRDefault="00B5197C">
            <w:pPr>
              <w:rPr>
                <w:rFonts w:ascii="仿宋" w:eastAsia="仿宋" w:hAnsi="仿宋" w:cs="仿宋" w:hint="eastAsia"/>
                <w:szCs w:val="21"/>
              </w:rPr>
            </w:pPr>
            <w:r>
              <w:rPr>
                <w:rFonts w:ascii="仿宋" w:eastAsia="仿宋" w:hAnsi="仿宋" w:cs="仿宋" w:hint="eastAsia"/>
                <w:szCs w:val="21"/>
              </w:rPr>
              <w:t>（一）提起投诉前已依法进行质疑；</w:t>
            </w:r>
          </w:p>
          <w:p w14:paraId="0D28DB0C" w14:textId="77777777" w:rsidR="00B5197C" w:rsidRDefault="00B5197C">
            <w:pPr>
              <w:rPr>
                <w:rFonts w:ascii="仿宋" w:eastAsia="仿宋" w:hAnsi="仿宋" w:cs="仿宋" w:hint="eastAsia"/>
                <w:szCs w:val="21"/>
              </w:rPr>
            </w:pPr>
            <w:r>
              <w:rPr>
                <w:rFonts w:ascii="仿宋" w:eastAsia="仿宋" w:hAnsi="仿宋" w:cs="仿宋" w:hint="eastAsia"/>
                <w:szCs w:val="21"/>
              </w:rPr>
              <w:t>（二）投诉书内容符合《政府采购质疑和投诉办法》（</w:t>
            </w:r>
            <w:proofErr w:type="gramStart"/>
            <w:r>
              <w:rPr>
                <w:rFonts w:ascii="仿宋" w:eastAsia="仿宋" w:hAnsi="仿宋" w:cs="仿宋" w:hint="eastAsia"/>
                <w:szCs w:val="21"/>
              </w:rPr>
              <w:t>财政部令第</w:t>
            </w:r>
            <w:proofErr w:type="gramEnd"/>
            <w:r>
              <w:rPr>
                <w:rFonts w:ascii="仿宋" w:eastAsia="仿宋" w:hAnsi="仿宋" w:cs="仿宋" w:hint="eastAsia"/>
                <w:szCs w:val="21"/>
              </w:rPr>
              <w:t xml:space="preserve"> 94 号）的规定；</w:t>
            </w:r>
          </w:p>
          <w:p w14:paraId="736810A1" w14:textId="77777777" w:rsidR="00B5197C" w:rsidRDefault="00B5197C">
            <w:pPr>
              <w:rPr>
                <w:rFonts w:ascii="仿宋" w:eastAsia="仿宋" w:hAnsi="仿宋" w:cs="仿宋" w:hint="eastAsia"/>
                <w:szCs w:val="21"/>
              </w:rPr>
            </w:pPr>
            <w:r>
              <w:rPr>
                <w:rFonts w:ascii="仿宋" w:eastAsia="仿宋" w:hAnsi="仿宋" w:cs="仿宋" w:hint="eastAsia"/>
                <w:szCs w:val="21"/>
              </w:rPr>
              <w:t>（三）在投诉有效期限内提起投诉；</w:t>
            </w:r>
          </w:p>
          <w:p w14:paraId="7A52F64F" w14:textId="77777777" w:rsidR="00B5197C" w:rsidRDefault="00B5197C">
            <w:pPr>
              <w:rPr>
                <w:rFonts w:ascii="仿宋" w:eastAsia="仿宋" w:hAnsi="仿宋" w:cs="仿宋" w:hint="eastAsia"/>
                <w:szCs w:val="21"/>
              </w:rPr>
            </w:pPr>
            <w:r>
              <w:rPr>
                <w:rFonts w:ascii="仿宋" w:eastAsia="仿宋" w:hAnsi="仿宋" w:cs="仿宋" w:hint="eastAsia"/>
                <w:szCs w:val="21"/>
              </w:rPr>
              <w:t>（四）同一投诉事项未经财政部门投诉处理；</w:t>
            </w:r>
          </w:p>
          <w:p w14:paraId="5BC01E6C" w14:textId="77777777" w:rsidR="00B5197C" w:rsidRDefault="00B5197C">
            <w:pPr>
              <w:pStyle w:val="a7"/>
              <w:rPr>
                <w:rFonts w:ascii="仿宋" w:eastAsia="仿宋" w:hAnsi="仿宋" w:cs="仿宋" w:hint="eastAsia"/>
                <w:szCs w:val="21"/>
              </w:rPr>
            </w:pPr>
            <w:r>
              <w:rPr>
                <w:rFonts w:ascii="仿宋" w:eastAsia="仿宋" w:hAnsi="仿宋" w:cs="仿宋" w:hint="eastAsia"/>
                <w:szCs w:val="21"/>
              </w:rPr>
              <w:t>（五）财政部规定的其他条件。</w:t>
            </w:r>
          </w:p>
        </w:tc>
      </w:tr>
      <w:tr w:rsidR="00B5197C" w14:paraId="7ADCD929" w14:textId="77777777">
        <w:trPr>
          <w:trHeight w:val="671"/>
          <w:jc w:val="center"/>
        </w:trPr>
        <w:tc>
          <w:tcPr>
            <w:tcW w:w="748" w:type="dxa"/>
            <w:tcBorders>
              <w:top w:val="single" w:sz="4" w:space="0" w:color="auto"/>
              <w:left w:val="single" w:sz="8" w:space="0" w:color="auto"/>
              <w:bottom w:val="single" w:sz="4" w:space="0" w:color="auto"/>
              <w:right w:val="single" w:sz="4" w:space="0" w:color="auto"/>
            </w:tcBorders>
            <w:vAlign w:val="center"/>
          </w:tcPr>
          <w:p w14:paraId="07A469EC" w14:textId="77777777" w:rsidR="00B5197C" w:rsidRDefault="00B5197C">
            <w:pPr>
              <w:widowControl/>
              <w:jc w:val="center"/>
              <w:rPr>
                <w:rFonts w:ascii="仿宋_GB2312" w:eastAsia="仿宋_GB2312" w:hAnsi="仿宋_GB2312" w:cs="仿宋_GB2312" w:hint="eastAsia"/>
                <w:kern w:val="0"/>
                <w:szCs w:val="21"/>
              </w:rPr>
            </w:pPr>
          </w:p>
        </w:tc>
        <w:tc>
          <w:tcPr>
            <w:tcW w:w="1684" w:type="dxa"/>
            <w:tcBorders>
              <w:top w:val="single" w:sz="4" w:space="0" w:color="auto"/>
              <w:left w:val="single" w:sz="4" w:space="0" w:color="auto"/>
              <w:bottom w:val="single" w:sz="4" w:space="0" w:color="auto"/>
              <w:right w:val="single" w:sz="8" w:space="0" w:color="auto"/>
            </w:tcBorders>
            <w:vAlign w:val="center"/>
          </w:tcPr>
          <w:p w14:paraId="49802952" w14:textId="77777777" w:rsidR="00B5197C" w:rsidRDefault="00B5197C">
            <w:pPr>
              <w:widowControl/>
              <w:jc w:val="center"/>
              <w:rPr>
                <w:rFonts w:ascii="仿宋_GB2312" w:eastAsia="仿宋_GB2312" w:hAnsi="仿宋_GB2312" w:cs="仿宋_GB2312" w:hint="eastAsia"/>
                <w:kern w:val="0"/>
                <w:szCs w:val="21"/>
              </w:rPr>
            </w:pPr>
            <w:r>
              <w:rPr>
                <w:rFonts w:ascii="仿宋" w:eastAsia="仿宋" w:hAnsi="仿宋" w:cs="仿宋" w:hint="eastAsia"/>
                <w:kern w:val="0"/>
                <w:szCs w:val="21"/>
              </w:rPr>
              <w:t>其他材料</w:t>
            </w:r>
          </w:p>
        </w:tc>
        <w:tc>
          <w:tcPr>
            <w:tcW w:w="6173" w:type="dxa"/>
            <w:tcBorders>
              <w:top w:val="single" w:sz="4" w:space="0" w:color="auto"/>
              <w:left w:val="nil"/>
              <w:bottom w:val="single" w:sz="4" w:space="0" w:color="auto"/>
              <w:right w:val="single" w:sz="8" w:space="0" w:color="auto"/>
            </w:tcBorders>
            <w:vAlign w:val="center"/>
          </w:tcPr>
          <w:p w14:paraId="54BE1D88" w14:textId="77777777" w:rsidR="00B5197C" w:rsidRDefault="00B5197C">
            <w:pPr>
              <w:widowControl/>
              <w:numPr>
                <w:ilvl w:val="0"/>
                <w:numId w:val="5"/>
              </w:num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参加辽宁省政府采购活动的供应商，请详阅辽宁政府采购网“首页-办事指南”中公布的“辽宁政府采购网关于办理CA数字证书的操作手册”和“辽宁政府采购网新版系统供应商操作手册”，具体规定详见《关于启用政府采购数字认证和电子招投标业务有关事宜的通知》（</w:t>
            </w:r>
            <w:proofErr w:type="gramStart"/>
            <w:r>
              <w:rPr>
                <w:rFonts w:ascii="仿宋_GB2312" w:eastAsia="仿宋_GB2312" w:hAnsi="仿宋_GB2312" w:cs="仿宋_GB2312" w:hint="eastAsia"/>
                <w:szCs w:val="21"/>
              </w:rPr>
              <w:t>辽财采</w:t>
            </w:r>
            <w:proofErr w:type="gramEnd"/>
            <w:r>
              <w:rPr>
                <w:rFonts w:ascii="仿宋_GB2312" w:eastAsia="仿宋_GB2312" w:hAnsi="仿宋_GB2312" w:cs="仿宋_GB2312" w:hint="eastAsia"/>
                <w:szCs w:val="21"/>
              </w:rPr>
              <w:t>〔2020〕298号）、《关于完善政府采购电子评审业务流程等有关事宜的通知》（</w:t>
            </w:r>
            <w:proofErr w:type="gramStart"/>
            <w:r>
              <w:rPr>
                <w:rFonts w:ascii="仿宋_GB2312" w:eastAsia="仿宋_GB2312" w:hAnsi="仿宋_GB2312" w:cs="仿宋_GB2312" w:hint="eastAsia"/>
                <w:szCs w:val="21"/>
              </w:rPr>
              <w:t>辽财采函</w:t>
            </w:r>
            <w:proofErr w:type="gramEnd"/>
            <w:r>
              <w:rPr>
                <w:rFonts w:ascii="仿宋_GB2312" w:eastAsia="仿宋_GB2312" w:hAnsi="仿宋_GB2312" w:cs="仿宋_GB2312" w:hint="eastAsia"/>
                <w:szCs w:val="21"/>
              </w:rPr>
              <w:t>〔2021〕363号）。技术咨询电话以辽宁政府采购</w:t>
            </w:r>
            <w:proofErr w:type="gramStart"/>
            <w:r>
              <w:rPr>
                <w:rFonts w:ascii="仿宋_GB2312" w:eastAsia="仿宋_GB2312" w:hAnsi="仿宋_GB2312" w:cs="仿宋_GB2312" w:hint="eastAsia"/>
                <w:szCs w:val="21"/>
              </w:rPr>
              <w:t>网最新</w:t>
            </w:r>
            <w:proofErr w:type="gramEnd"/>
            <w:r>
              <w:rPr>
                <w:rFonts w:ascii="仿宋_GB2312" w:eastAsia="仿宋_GB2312" w:hAnsi="仿宋_GB2312" w:cs="仿宋_GB2312" w:hint="eastAsia"/>
                <w:szCs w:val="21"/>
              </w:rPr>
              <w:t>发布为准。</w:t>
            </w:r>
          </w:p>
          <w:p w14:paraId="1C7FD615" w14:textId="77777777" w:rsidR="00B5197C" w:rsidRDefault="00B5197C">
            <w:pPr>
              <w:widowControl/>
              <w:numPr>
                <w:ilvl w:val="0"/>
                <w:numId w:val="5"/>
              </w:num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本项目根据辽宁政府采购网新版本要求，采取CA</w:t>
            </w:r>
            <w:proofErr w:type="gramStart"/>
            <w:r>
              <w:rPr>
                <w:rFonts w:ascii="仿宋_GB2312" w:eastAsia="仿宋_GB2312" w:hAnsi="仿宋_GB2312" w:cs="仿宋_GB2312" w:hint="eastAsia"/>
                <w:szCs w:val="21"/>
              </w:rPr>
              <w:t>锁电子</w:t>
            </w:r>
            <w:proofErr w:type="gramEnd"/>
            <w:r>
              <w:rPr>
                <w:rFonts w:ascii="仿宋_GB2312" w:eastAsia="仿宋_GB2312" w:hAnsi="仿宋_GB2312" w:cs="仿宋_GB2312" w:hint="eastAsia"/>
                <w:szCs w:val="21"/>
              </w:rPr>
              <w:t>报名及投标，供应商除在电子评审系统上传投标（响应）文件外，还需在递交投标（响应）文件截止时间前提交光盘或U盘存储的可加密的备份文件，并承诺备份文件与电子评审系统中上传的投标（响应）文件内容、格式一致，</w:t>
            </w:r>
            <w:proofErr w:type="gramStart"/>
            <w:r>
              <w:rPr>
                <w:rFonts w:ascii="仿宋_GB2312" w:eastAsia="仿宋_GB2312" w:hAnsi="仿宋_GB2312" w:cs="仿宋_GB2312" w:hint="eastAsia"/>
                <w:szCs w:val="21"/>
              </w:rPr>
              <w:t>备系统</w:t>
            </w:r>
            <w:proofErr w:type="gramEnd"/>
            <w:r>
              <w:rPr>
                <w:rFonts w:ascii="仿宋_GB2312" w:eastAsia="仿宋_GB2312" w:hAnsi="仿宋_GB2312" w:cs="仿宋_GB2312" w:hint="eastAsia"/>
                <w:szCs w:val="21"/>
              </w:rPr>
              <w:t>突发故障使用。供应商仅提交备份文件，投标无效。</w:t>
            </w:r>
          </w:p>
          <w:p w14:paraId="6F4497C7" w14:textId="77777777" w:rsidR="00B5197C" w:rsidRDefault="00B5197C">
            <w:pPr>
              <w:widowControl/>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3、因供应商原因造成投标文件未解密的或因供应商自用设备原因造成的未在规定时间内解密、上传文件或投标（响应）报价等问题影响电子评审的，视为放弃投标（响应）。因供应商原因未对文件校验造成信息缺失、文件内容或格式不正确以及备份文件不符合要求等问题影响评审的，由供应商自行承担相应责任。</w:t>
            </w:r>
          </w:p>
          <w:p w14:paraId="357F9751" w14:textId="77777777" w:rsidR="00B5197C" w:rsidRDefault="00B5197C">
            <w:pPr>
              <w:pStyle w:val="a7"/>
              <w:rPr>
                <w:rFonts w:ascii="仿宋" w:eastAsia="仿宋" w:hAnsi="仿宋" w:cs="仿宋" w:hint="eastAsia"/>
                <w:szCs w:val="21"/>
              </w:rPr>
            </w:pPr>
            <w:r>
              <w:rPr>
                <w:rFonts w:ascii="仿宋_GB2312" w:eastAsia="仿宋_GB2312" w:hAnsi="仿宋_GB2312" w:cs="仿宋_GB2312" w:hint="eastAsia"/>
                <w:szCs w:val="21"/>
              </w:rPr>
              <w:t>4、供应商在开标时须携带笔记本电脑及CA证书用于解密电子文件，也可在规定时间内进行远程解密，电子解密时间控制在1小时内（如遇系统故障或大型项目除外），未携带笔记本电脑或CA证书导致无法解密或未在规定时间内解密的，由供应商自行承担相关责任，采购人及代理机构可按无效标处理。</w:t>
            </w:r>
          </w:p>
        </w:tc>
      </w:tr>
      <w:tr w:rsidR="00B5197C" w14:paraId="5D18171A" w14:textId="77777777">
        <w:trPr>
          <w:trHeight w:val="671"/>
          <w:jc w:val="center"/>
        </w:trPr>
        <w:tc>
          <w:tcPr>
            <w:tcW w:w="2432" w:type="dxa"/>
            <w:gridSpan w:val="2"/>
            <w:tcBorders>
              <w:top w:val="single" w:sz="4" w:space="0" w:color="auto"/>
              <w:left w:val="single" w:sz="8" w:space="0" w:color="auto"/>
              <w:bottom w:val="single" w:sz="4" w:space="0" w:color="auto"/>
              <w:right w:val="single" w:sz="8" w:space="0" w:color="auto"/>
            </w:tcBorders>
            <w:vAlign w:val="center"/>
          </w:tcPr>
          <w:p w14:paraId="0583F8D4" w14:textId="77777777" w:rsidR="00B5197C" w:rsidRDefault="00B5197C">
            <w:pPr>
              <w:widowControl/>
              <w:jc w:val="center"/>
              <w:rPr>
                <w:rFonts w:ascii="仿宋" w:eastAsia="仿宋" w:hAnsi="仿宋" w:cs="仿宋" w:hint="eastAsia"/>
                <w:kern w:val="0"/>
                <w:szCs w:val="21"/>
              </w:rPr>
            </w:pPr>
            <w:r>
              <w:rPr>
                <w:rFonts w:ascii="仿宋_GB2312" w:eastAsia="仿宋_GB2312" w:hAnsi="仿宋_GB2312" w:cs="仿宋_GB2312" w:hint="eastAsia"/>
                <w:kern w:val="0"/>
                <w:szCs w:val="21"/>
              </w:rPr>
              <w:lastRenderedPageBreak/>
              <w:t>疫情要求</w:t>
            </w:r>
          </w:p>
        </w:tc>
        <w:tc>
          <w:tcPr>
            <w:tcW w:w="6173" w:type="dxa"/>
            <w:tcBorders>
              <w:top w:val="single" w:sz="4" w:space="0" w:color="auto"/>
              <w:left w:val="nil"/>
              <w:bottom w:val="single" w:sz="4" w:space="0" w:color="auto"/>
              <w:right w:val="single" w:sz="8" w:space="0" w:color="auto"/>
            </w:tcBorders>
            <w:vAlign w:val="center"/>
          </w:tcPr>
          <w:p w14:paraId="32ED851A" w14:textId="77777777" w:rsidR="00B5197C" w:rsidRDefault="00B5197C">
            <w:pPr>
              <w:widowControl/>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新冠肺炎疫情期间，如遇特殊紧急情况，根据国家及政府部门对疫情防控具体要求及措施，进行调整相关内容，另行通知。</w:t>
            </w:r>
          </w:p>
        </w:tc>
      </w:tr>
      <w:tr w:rsidR="00B5197C" w14:paraId="11BB3431" w14:textId="77777777">
        <w:trPr>
          <w:trHeight w:val="671"/>
          <w:jc w:val="center"/>
        </w:trPr>
        <w:tc>
          <w:tcPr>
            <w:tcW w:w="2432" w:type="dxa"/>
            <w:gridSpan w:val="2"/>
            <w:tcBorders>
              <w:top w:val="single" w:sz="4" w:space="0" w:color="auto"/>
              <w:left w:val="single" w:sz="8" w:space="0" w:color="auto"/>
              <w:bottom w:val="single" w:sz="8" w:space="0" w:color="auto"/>
              <w:right w:val="single" w:sz="8" w:space="0" w:color="auto"/>
            </w:tcBorders>
            <w:vAlign w:val="center"/>
          </w:tcPr>
          <w:p w14:paraId="003B266D" w14:textId="77777777" w:rsidR="00B5197C" w:rsidRDefault="00B5197C">
            <w:pPr>
              <w:jc w:val="center"/>
              <w:rPr>
                <w:rFonts w:ascii="仿宋" w:eastAsia="仿宋" w:hAnsi="仿宋" w:cs="仿宋" w:hint="eastAsia"/>
                <w:kern w:val="0"/>
                <w:szCs w:val="21"/>
              </w:rPr>
            </w:pPr>
            <w:r>
              <w:rPr>
                <w:rFonts w:ascii="仿宋" w:eastAsia="仿宋" w:hAnsi="仿宋" w:cs="仿宋" w:hint="eastAsia"/>
                <w:szCs w:val="21"/>
              </w:rPr>
              <w:t>其他</w:t>
            </w:r>
          </w:p>
        </w:tc>
        <w:tc>
          <w:tcPr>
            <w:tcW w:w="6173" w:type="dxa"/>
            <w:tcBorders>
              <w:top w:val="single" w:sz="4" w:space="0" w:color="auto"/>
              <w:left w:val="nil"/>
              <w:bottom w:val="single" w:sz="8" w:space="0" w:color="auto"/>
              <w:right w:val="single" w:sz="8" w:space="0" w:color="auto"/>
            </w:tcBorders>
          </w:tcPr>
          <w:p w14:paraId="783DDF3D" w14:textId="77777777" w:rsidR="00B5197C" w:rsidRDefault="00B5197C">
            <w:pPr>
              <w:rPr>
                <w:rFonts w:ascii="仿宋" w:eastAsia="仿宋" w:hAnsi="仿宋" w:cs="仿宋" w:hint="eastAsia"/>
                <w:szCs w:val="21"/>
              </w:rPr>
            </w:pPr>
            <w:r>
              <w:rPr>
                <w:rFonts w:ascii="仿宋" w:eastAsia="仿宋" w:hAnsi="仿宋" w:cs="仿宋" w:hint="eastAsia"/>
                <w:szCs w:val="21"/>
              </w:rPr>
              <w:t>1.供应商在参与政府采购活动的过程中，出现的失信行为，依法予以公告。</w:t>
            </w:r>
          </w:p>
          <w:p w14:paraId="78AA177A" w14:textId="77777777" w:rsidR="00B5197C" w:rsidRDefault="00B5197C">
            <w:pPr>
              <w:rPr>
                <w:rFonts w:ascii="仿宋" w:eastAsia="仿宋" w:hAnsi="仿宋" w:cs="仿宋" w:hint="eastAsia"/>
                <w:szCs w:val="21"/>
              </w:rPr>
            </w:pPr>
            <w:r>
              <w:rPr>
                <w:rFonts w:ascii="仿宋" w:eastAsia="仿宋" w:hAnsi="仿宋" w:cs="仿宋" w:hint="eastAsia"/>
                <w:szCs w:val="21"/>
              </w:rPr>
              <w:t>2.鼓励采购人在与中小</w:t>
            </w:r>
            <w:proofErr w:type="gramStart"/>
            <w:r>
              <w:rPr>
                <w:rFonts w:ascii="仿宋" w:eastAsia="仿宋" w:hAnsi="仿宋" w:cs="仿宋" w:hint="eastAsia"/>
                <w:szCs w:val="21"/>
              </w:rPr>
              <w:t>微企业</w:t>
            </w:r>
            <w:proofErr w:type="gramEnd"/>
            <w:r>
              <w:rPr>
                <w:rFonts w:ascii="仿宋" w:eastAsia="仿宋" w:hAnsi="仿宋" w:cs="仿宋" w:hint="eastAsia"/>
                <w:szCs w:val="21"/>
              </w:rPr>
              <w:t>签订政府采购合同时约定预付款，预付款比例原则上不低于合同金额的30%。</w:t>
            </w:r>
          </w:p>
          <w:p w14:paraId="30539656" w14:textId="77777777" w:rsidR="00B5197C" w:rsidRDefault="00B5197C">
            <w:pPr>
              <w:rPr>
                <w:rFonts w:ascii="仿宋_GB2312" w:eastAsia="仿宋_GB2312" w:hAnsi="仿宋_GB2312" w:cs="仿宋_GB2312" w:hint="eastAsia"/>
                <w:szCs w:val="21"/>
              </w:rPr>
            </w:pPr>
            <w:r>
              <w:rPr>
                <w:rFonts w:ascii="仿宋" w:eastAsia="仿宋" w:hAnsi="仿宋" w:cs="仿宋" w:hint="eastAsia"/>
                <w:szCs w:val="21"/>
              </w:rPr>
              <w:t>3. 政府采购预算超过500万以上的项目，供应商可以采用融资方式参与政府采购活动。</w:t>
            </w:r>
          </w:p>
        </w:tc>
      </w:tr>
    </w:tbl>
    <w:p w14:paraId="55CDF233" w14:textId="77777777" w:rsidR="00B5197C" w:rsidRDefault="00B5197C">
      <w:pPr>
        <w:pStyle w:val="20"/>
        <w:adjustRightInd w:val="0"/>
        <w:snapToGrid w:val="0"/>
        <w:spacing w:before="0" w:after="0" w:line="360" w:lineRule="auto"/>
        <w:jc w:val="center"/>
        <w:rPr>
          <w:rFonts w:ascii="仿宋_GB2312" w:eastAsia="仿宋_GB2312" w:hAnsi="仿宋_GB2312" w:cs="仿宋_GB2312"/>
        </w:rPr>
      </w:pPr>
      <w:r>
        <w:rPr>
          <w:rFonts w:ascii="仿宋_GB2312" w:eastAsia="仿宋_GB2312" w:hAnsi="仿宋_GB2312" w:cs="仿宋_GB2312" w:hint="eastAsia"/>
          <w:sz w:val="21"/>
          <w:szCs w:val="21"/>
        </w:rPr>
        <w:br w:type="page"/>
      </w:r>
      <w:r>
        <w:rPr>
          <w:rFonts w:ascii="仿宋_GB2312" w:eastAsia="仿宋_GB2312" w:hAnsi="仿宋_GB2312" w:cs="仿宋_GB2312" w:hint="eastAsia"/>
        </w:rPr>
        <w:lastRenderedPageBreak/>
        <w:t>二 总则</w:t>
      </w:r>
    </w:p>
    <w:p w14:paraId="58D1636B"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1.采购人、采购代理机构及供应商</w:t>
      </w:r>
    </w:p>
    <w:p w14:paraId="73DFF85A"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1.1采购人：是指依法进行政府采购的国家机关、事业单位、团体组织。本项目采购人</w:t>
      </w:r>
      <w:proofErr w:type="gramStart"/>
      <w:r>
        <w:rPr>
          <w:rFonts w:ascii="仿宋_GB2312" w:eastAsia="仿宋_GB2312" w:hAnsi="仿宋_GB2312" w:cs="仿宋_GB2312" w:hint="eastAsia"/>
          <w:szCs w:val="21"/>
        </w:rPr>
        <w:t>见供应</w:t>
      </w:r>
      <w:proofErr w:type="gramEnd"/>
      <w:r>
        <w:rPr>
          <w:rFonts w:ascii="仿宋_GB2312" w:eastAsia="仿宋_GB2312" w:hAnsi="仿宋_GB2312" w:cs="仿宋_GB2312" w:hint="eastAsia"/>
          <w:szCs w:val="21"/>
        </w:rPr>
        <w:t>商须知表1.1款。</w:t>
      </w:r>
    </w:p>
    <w:p w14:paraId="724797E4"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1.2采购代理机构：是指集中采购机构或从事采购代理业务的社会中介机构，本项目的采购代理机构</w:t>
      </w:r>
      <w:proofErr w:type="gramStart"/>
      <w:r>
        <w:rPr>
          <w:rFonts w:ascii="仿宋_GB2312" w:eastAsia="仿宋_GB2312" w:hAnsi="仿宋_GB2312" w:cs="仿宋_GB2312" w:hint="eastAsia"/>
          <w:szCs w:val="21"/>
        </w:rPr>
        <w:t>见供应</w:t>
      </w:r>
      <w:proofErr w:type="gramEnd"/>
      <w:r>
        <w:rPr>
          <w:rFonts w:ascii="仿宋_GB2312" w:eastAsia="仿宋_GB2312" w:hAnsi="仿宋_GB2312" w:cs="仿宋_GB2312" w:hint="eastAsia"/>
          <w:szCs w:val="21"/>
        </w:rPr>
        <w:t>商须知表1.2款。</w:t>
      </w:r>
    </w:p>
    <w:p w14:paraId="3F9B0821"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★1.3供应商：是指向采购人提供货物、工程或者服务的法人、非法人组织或者自然人。本项目的供应商及其响应货物须满足以下条件：</w:t>
      </w:r>
    </w:p>
    <w:p w14:paraId="3993AF08"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1.3.1在中华人民共和国境内注册，能够独立承担民事责任，有生产或供应能力的本国供应商。</w:t>
      </w:r>
    </w:p>
    <w:p w14:paraId="71AEA5F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1.3.2符合《中华人民共和国政府采购法》第二十二条关于供应</w:t>
      </w:r>
      <w:proofErr w:type="gramStart"/>
      <w:r>
        <w:rPr>
          <w:rFonts w:ascii="仿宋_GB2312" w:eastAsia="仿宋_GB2312" w:hAnsi="仿宋_GB2312" w:cs="仿宋_GB2312" w:hint="eastAsia"/>
          <w:szCs w:val="21"/>
        </w:rPr>
        <w:t>商条件</w:t>
      </w:r>
      <w:proofErr w:type="gramEnd"/>
      <w:r>
        <w:rPr>
          <w:rFonts w:ascii="仿宋_GB2312" w:eastAsia="仿宋_GB2312" w:hAnsi="仿宋_GB2312" w:cs="仿宋_GB2312" w:hint="eastAsia"/>
          <w:szCs w:val="21"/>
        </w:rPr>
        <w:t>的规定，遵守本项目采购人本级和上级财政部门关于政府采购的有关规定。</w:t>
      </w:r>
    </w:p>
    <w:p w14:paraId="5421C953"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1.3.3以采购代理机构认可的方式获得了本项目的询价通知书。</w:t>
      </w:r>
    </w:p>
    <w:p w14:paraId="2F3551D7"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1.3.4符合供应商须知表1.3.4款中规定的资格条件。</w:t>
      </w:r>
    </w:p>
    <w:p w14:paraId="2B917308"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若供应商须知表1.3.5款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供应商应保证所响应进口产品可履行合法报通关手续进入中国关境内，但不限制满足询价通知书要求的国内产品参与询价。</w:t>
      </w:r>
    </w:p>
    <w:p w14:paraId="05F6D027"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若供应商须知表1.3.5款中未写明允许采购进口产品，如供应商响应产品为进口产品，其响应文件将被认定为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689C1E44"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1.3.6若供应商须知表1.3.6款中写明专门面向中小企业采购的，如供应商为非中小企业且响应产品为非中小企业产品，其响应文件将被认定为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4841F61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1.3.7若供应商须知表1.3.7款中写明采购的产品为财政部、发展改革委、生态环境部等部门发布的品目清单中属于实施政府强制采购品目清单范围的节能产品，如供应商所响应产品</w:t>
      </w:r>
      <w:r>
        <w:rPr>
          <w:rFonts w:ascii="仿宋_GB2312" w:eastAsia="仿宋_GB2312" w:hAnsi="仿宋_GB2312" w:cs="仿宋_GB2312" w:hint="eastAsia"/>
          <w:szCs w:val="21"/>
        </w:rPr>
        <w:lastRenderedPageBreak/>
        <w:t>不具备依据国家确定的认证机构出具的、处于有效期之内的节能产品认证证书，其响应文件将被认定为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258A8C9A"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★1.4如供应商须知表1.4款中允许联合体参加采购活动的，对联合体规定如下：</w:t>
      </w:r>
    </w:p>
    <w:p w14:paraId="4F40A4EB"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w:t>
      </w:r>
      <w:proofErr w:type="gramStart"/>
      <w:r>
        <w:rPr>
          <w:rFonts w:ascii="仿宋_GB2312" w:eastAsia="仿宋_GB2312" w:hAnsi="仿宋_GB2312" w:cs="仿宋_GB2312" w:hint="eastAsia"/>
          <w:szCs w:val="21"/>
        </w:rPr>
        <w:t>两个</w:t>
      </w:r>
      <w:proofErr w:type="gramEnd"/>
      <w:r>
        <w:rPr>
          <w:rFonts w:ascii="仿宋_GB2312" w:eastAsia="仿宋_GB2312" w:hAnsi="仿宋_GB2312" w:cs="仿宋_GB2312" w:hint="eastAsia"/>
          <w:szCs w:val="21"/>
        </w:rPr>
        <w:t>以上供应商可以组成一个联合体，以一个供应商的身份参加采购活动。</w:t>
      </w:r>
    </w:p>
    <w:p w14:paraId="7E03B551"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1.4.2联合体各方均应符合《中华人民共和国政府采购法》第二十二条规定的条件。</w:t>
      </w:r>
    </w:p>
    <w:p w14:paraId="6F4FDE7B"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1.4.3采购人根据采购项目对供应商的特殊要求，联合体中至少应当有一方符合相关规定。</w:t>
      </w:r>
    </w:p>
    <w:p w14:paraId="661710D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1.4.4联合体各方应签订共同参加采购活动协议，明确约定联合体各方承担的工作和相应的责任。</w:t>
      </w:r>
    </w:p>
    <w:p w14:paraId="1DEDE133"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1.4.5大中型企业、其他自然人、法人或者非法人组织与小型、微型企业组成联合体共同参加采购活动，共同参加采购活动协议中应写明小型、微型企业的协议合同金额占到共同参加采购活动协议</w:t>
      </w:r>
      <w:proofErr w:type="gramStart"/>
      <w:r>
        <w:rPr>
          <w:rFonts w:ascii="仿宋_GB2312" w:eastAsia="仿宋_GB2312" w:hAnsi="仿宋_GB2312" w:cs="仿宋_GB2312" w:hint="eastAsia"/>
          <w:szCs w:val="21"/>
        </w:rPr>
        <w:t>响应总</w:t>
      </w:r>
      <w:proofErr w:type="gramEnd"/>
      <w:r>
        <w:rPr>
          <w:rFonts w:ascii="仿宋_GB2312" w:eastAsia="仿宋_GB2312" w:hAnsi="仿宋_GB2312" w:cs="仿宋_GB2312" w:hint="eastAsia"/>
          <w:szCs w:val="21"/>
        </w:rPr>
        <w:t>金额的比例。</w:t>
      </w:r>
    </w:p>
    <w:p w14:paraId="49E513E1"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1.4.6联合体中有同类资质的供应</w:t>
      </w:r>
      <w:proofErr w:type="gramStart"/>
      <w:r>
        <w:rPr>
          <w:rFonts w:ascii="仿宋_GB2312" w:eastAsia="仿宋_GB2312" w:hAnsi="仿宋_GB2312" w:cs="仿宋_GB2312" w:hint="eastAsia"/>
          <w:szCs w:val="21"/>
        </w:rPr>
        <w:t>商按照</w:t>
      </w:r>
      <w:proofErr w:type="gramEnd"/>
      <w:r>
        <w:rPr>
          <w:rFonts w:ascii="仿宋_GB2312" w:eastAsia="仿宋_GB2312" w:hAnsi="仿宋_GB2312" w:cs="仿宋_GB2312" w:hint="eastAsia"/>
          <w:szCs w:val="21"/>
        </w:rPr>
        <w:t>联合体分工承担相同工作的，按照较低的资质等级确定联合体的资质等级。</w:t>
      </w:r>
    </w:p>
    <w:p w14:paraId="74387AF9"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1.4.7以联合体形</w:t>
      </w:r>
      <w:proofErr w:type="gramStart"/>
      <w:r>
        <w:rPr>
          <w:rFonts w:ascii="仿宋_GB2312" w:eastAsia="仿宋_GB2312" w:hAnsi="仿宋_GB2312" w:cs="仿宋_GB2312" w:hint="eastAsia"/>
          <w:szCs w:val="21"/>
        </w:rPr>
        <w:t>式参加</w:t>
      </w:r>
      <w:proofErr w:type="gramEnd"/>
      <w:r>
        <w:rPr>
          <w:rFonts w:ascii="仿宋_GB2312" w:eastAsia="仿宋_GB2312" w:hAnsi="仿宋_GB2312" w:cs="仿宋_GB2312" w:hint="eastAsia"/>
          <w:szCs w:val="21"/>
        </w:rPr>
        <w:t>政府采购活动的，联合体各方不得再单独参加或者与其</w:t>
      </w:r>
      <w:proofErr w:type="gramStart"/>
      <w:r>
        <w:rPr>
          <w:rFonts w:ascii="仿宋_GB2312" w:eastAsia="仿宋_GB2312" w:hAnsi="仿宋_GB2312" w:cs="仿宋_GB2312" w:hint="eastAsia"/>
          <w:szCs w:val="21"/>
        </w:rPr>
        <w:t>他供应</w:t>
      </w:r>
      <w:proofErr w:type="gramEnd"/>
      <w:r>
        <w:rPr>
          <w:rFonts w:ascii="仿宋_GB2312" w:eastAsia="仿宋_GB2312" w:hAnsi="仿宋_GB2312" w:cs="仿宋_GB2312" w:hint="eastAsia"/>
          <w:szCs w:val="21"/>
        </w:rPr>
        <w:t>商另外组成联合体参加本项目采购活动，否则响应文件将被认定为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35D2934D"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（1）两个以上的自然人、法人或者其他组织可以组成一个联合体，以一个供应商的身份共同参加政府采购活动。</w:t>
      </w:r>
    </w:p>
    <w:p w14:paraId="6A69B9BA"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（2）联合体成交的，联合体各方应共同与采购人签订采购合同，就采购合同约定的事项对采购人承担连带责任。</w:t>
      </w:r>
    </w:p>
    <w:p w14:paraId="7506FCB8"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1.4.8对联合体参加采购活动的其他资格要求见供应商须知表1.4.8款。</w:t>
      </w:r>
    </w:p>
    <w:p w14:paraId="281A0B1E"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★1.5单位负责人为同一人或者存在直接控股、管理关系的不同供应商，其响应文件将被认定为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0A294383"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★1.6为本项目提供</w:t>
      </w:r>
      <w:proofErr w:type="gramStart"/>
      <w:r>
        <w:rPr>
          <w:rFonts w:ascii="仿宋_GB2312" w:eastAsia="仿宋_GB2312" w:hAnsi="仿宋_GB2312" w:cs="仿宋_GB2312" w:hint="eastAsia"/>
          <w:szCs w:val="21"/>
        </w:rPr>
        <w:t>过整体</w:t>
      </w:r>
      <w:proofErr w:type="gramEnd"/>
      <w:r>
        <w:rPr>
          <w:rFonts w:ascii="仿宋_GB2312" w:eastAsia="仿宋_GB2312" w:hAnsi="仿宋_GB2312" w:cs="仿宋_GB2312" w:hint="eastAsia"/>
          <w:szCs w:val="21"/>
        </w:rPr>
        <w:t>设计、规范编制或者项目管理、监理、检测等服务的供应商，不得再参加本项目上述服务以外的其他采购活动，否则其响应文件将被认定为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6C0FA23F"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★1.7供应商在询价采购过程中不得向采购人提供、给予任何有价值的物品，影响其正常决策行为。一经发现，其将被认定为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2ED04ACA"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lastRenderedPageBreak/>
        <w:t>2.资金来源</w:t>
      </w:r>
    </w:p>
    <w:p w14:paraId="07D203A0"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2.1本项目的采购人已获得足以支付本次采购活动后所签订的合同项下的资金（包括财政性资金和本项目采购中无法与财政性资金分割的非财政性资金）。</w:t>
      </w:r>
    </w:p>
    <w:p w14:paraId="1EE1B53E"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2.2项目预算金额和分项或分包最高</w:t>
      </w:r>
      <w:proofErr w:type="gramStart"/>
      <w:r>
        <w:rPr>
          <w:rFonts w:ascii="仿宋_GB2312" w:eastAsia="仿宋_GB2312" w:hAnsi="仿宋_GB2312" w:cs="仿宋_GB2312" w:hint="eastAsia"/>
          <w:szCs w:val="21"/>
        </w:rPr>
        <w:t>限价见供应</w:t>
      </w:r>
      <w:proofErr w:type="gramEnd"/>
      <w:r>
        <w:rPr>
          <w:rFonts w:ascii="仿宋_GB2312" w:eastAsia="仿宋_GB2312" w:hAnsi="仿宋_GB2312" w:cs="仿宋_GB2312" w:hint="eastAsia"/>
          <w:szCs w:val="21"/>
        </w:rPr>
        <w:t>商须知表2.2款。</w:t>
      </w:r>
    </w:p>
    <w:p w14:paraId="53F2D421"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2.3供应商人报价超过询价通知书规定的预算金额或者分项、分包最高限价的，其响应文件将被认定为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25C0D034" w14:textId="77777777" w:rsidR="00B5197C" w:rsidRDefault="00B5197C">
      <w:pPr>
        <w:adjustRightInd w:val="0"/>
        <w:snapToGrid w:val="0"/>
        <w:spacing w:line="360" w:lineRule="auto"/>
        <w:rPr>
          <w:rFonts w:ascii="仿宋_GB2312" w:eastAsia="仿宋_GB2312" w:hAnsi="仿宋_GB2312" w:cs="仿宋_GB2312"/>
          <w:b/>
          <w:bCs/>
          <w:szCs w:val="21"/>
        </w:rPr>
      </w:pPr>
      <w:bookmarkStart w:id="11" w:name="_Toc266951048"/>
      <w:r>
        <w:rPr>
          <w:rFonts w:ascii="仿宋_GB2312" w:eastAsia="仿宋_GB2312" w:hAnsi="仿宋_GB2312" w:cs="仿宋_GB2312" w:hint="eastAsia"/>
          <w:b/>
          <w:bCs/>
          <w:szCs w:val="21"/>
        </w:rPr>
        <w:t>3.语言文字</w:t>
      </w:r>
      <w:bookmarkEnd w:id="11"/>
    </w:p>
    <w:p w14:paraId="7100290A"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除专用术语外，与询价响应有关的语言均使用中文。必要时专用术语应附有中文注释。对不同文字文本响应文件的解释发生异议的，以中文文本为准。</w:t>
      </w:r>
    </w:p>
    <w:p w14:paraId="2E334FC8" w14:textId="77777777" w:rsidR="00B5197C" w:rsidRDefault="00B5197C">
      <w:pPr>
        <w:adjustRightInd w:val="0"/>
        <w:snapToGrid w:val="0"/>
        <w:spacing w:line="360" w:lineRule="auto"/>
        <w:rPr>
          <w:rFonts w:ascii="仿宋_GB2312" w:eastAsia="仿宋_GB2312" w:hAnsi="仿宋_GB2312" w:cs="仿宋_GB2312"/>
          <w:b/>
          <w:bCs/>
          <w:szCs w:val="21"/>
        </w:rPr>
      </w:pPr>
      <w:bookmarkStart w:id="12" w:name="_1.8_计量单位"/>
      <w:bookmarkStart w:id="13" w:name="_Toc266951049"/>
      <w:bookmarkEnd w:id="12"/>
      <w:r>
        <w:rPr>
          <w:rFonts w:ascii="仿宋_GB2312" w:eastAsia="仿宋_GB2312" w:hAnsi="仿宋_GB2312" w:cs="仿宋_GB2312" w:hint="eastAsia"/>
          <w:szCs w:val="21"/>
        </w:rPr>
        <w:t>★</w:t>
      </w:r>
      <w:r>
        <w:rPr>
          <w:rFonts w:ascii="仿宋_GB2312" w:eastAsia="仿宋_GB2312" w:hAnsi="仿宋_GB2312" w:cs="仿宋_GB2312" w:hint="eastAsia"/>
          <w:b/>
          <w:bCs/>
          <w:szCs w:val="21"/>
        </w:rPr>
        <w:t>4.计量单位</w:t>
      </w:r>
      <w:bookmarkEnd w:id="13"/>
    </w:p>
    <w:p w14:paraId="01887BE9"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除供应商须知表4款中有特殊要求外，响应文件中所使用的计量单位，应采用中华人民共和国法定计量单位。</w:t>
      </w:r>
    </w:p>
    <w:p w14:paraId="6C063B5C"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5.询价费用</w:t>
      </w:r>
    </w:p>
    <w:p w14:paraId="46202E96"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不论询价的结果如何，供应商应承担所有与本次政府采购活动有关的费用。</w:t>
      </w:r>
    </w:p>
    <w:p w14:paraId="5BA800BD"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6.现场考察、询价前答疑会</w:t>
      </w:r>
    </w:p>
    <w:p w14:paraId="5731411A"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6.1</w:t>
      </w:r>
      <w:hyperlink w:anchor="_踏勘现场" w:history="1">
        <w:r>
          <w:rPr>
            <w:rFonts w:ascii="仿宋_GB2312" w:eastAsia="仿宋_GB2312" w:hAnsi="仿宋_GB2312" w:cs="仿宋_GB2312" w:hint="eastAsia"/>
            <w:szCs w:val="21"/>
          </w:rPr>
          <w:t>供应商须知表</w:t>
        </w:r>
      </w:hyperlink>
      <w:r>
        <w:rPr>
          <w:rFonts w:ascii="仿宋_GB2312" w:eastAsia="仿宋_GB2312" w:hAnsi="仿宋_GB2312" w:cs="仿宋_GB2312" w:hint="eastAsia"/>
          <w:szCs w:val="21"/>
        </w:rPr>
        <w:t>6.1款规定组织现场考察或询价前答疑会的，采购人按规定的时间、地点组织供应商现场考察或询价前答疑会，或者在领取询价通知书期限截止后以书面形式通知所有获取询价通知书的潜在供应商。</w:t>
      </w:r>
    </w:p>
    <w:p w14:paraId="179B789C" w14:textId="77777777" w:rsidR="00B5197C" w:rsidRDefault="00B5197C">
      <w:pPr>
        <w:adjustRightInd w:val="0"/>
        <w:snapToGrid w:val="0"/>
        <w:spacing w:line="360" w:lineRule="auto"/>
        <w:rPr>
          <w:rFonts w:ascii="仿宋_GB2312" w:eastAsia="仿宋_GB2312" w:hAnsi="仿宋_GB2312" w:cs="仿宋_GB2312"/>
          <w:b/>
          <w:bCs/>
          <w:szCs w:val="21"/>
        </w:rPr>
      </w:pPr>
      <w:bookmarkStart w:id="14" w:name="_1.10_投标预备会"/>
      <w:bookmarkEnd w:id="14"/>
      <w:r>
        <w:rPr>
          <w:rFonts w:ascii="仿宋_GB2312" w:eastAsia="仿宋_GB2312" w:hAnsi="仿宋_GB2312" w:cs="仿宋_GB2312" w:hint="eastAsia"/>
          <w:szCs w:val="21"/>
        </w:rPr>
        <w:t>6.2</w:t>
      </w:r>
      <w:r>
        <w:rPr>
          <w:rFonts w:ascii="仿宋_GB2312" w:eastAsia="仿宋_GB2312" w:hAnsi="仿宋_GB2312" w:cs="仿宋_GB2312" w:hint="eastAsia"/>
          <w:kern w:val="0"/>
          <w:szCs w:val="21"/>
        </w:rPr>
        <w:t>由于未参加现场考察或询价前答疑而导致对项目实际情况不了解，影响技术文件编制、</w:t>
      </w:r>
      <w:hyperlink r:id="rId7" w:tgtFrame="_blank" w:history="1">
        <w:r>
          <w:rPr>
            <w:rFonts w:ascii="仿宋_GB2312" w:eastAsia="仿宋_GB2312" w:hAnsi="仿宋_GB2312" w:cs="仿宋_GB2312" w:hint="eastAsia"/>
            <w:kern w:val="0"/>
            <w:szCs w:val="21"/>
          </w:rPr>
          <w:t>响应报价</w:t>
        </w:r>
      </w:hyperlink>
      <w:r>
        <w:rPr>
          <w:rFonts w:ascii="仿宋_GB2312" w:eastAsia="仿宋_GB2312" w:hAnsi="仿宋_GB2312" w:cs="仿宋_GB2312" w:hint="eastAsia"/>
          <w:kern w:val="0"/>
          <w:szCs w:val="21"/>
        </w:rPr>
        <w:t>准确性、综合因素响应不全面等问题的，由供应商自行承担相应后果。</w:t>
      </w:r>
    </w:p>
    <w:p w14:paraId="426EBD4E"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6.3现场考察及参加询价前答疑会所发生的费用及一切责任由供应商自行承担。</w:t>
      </w:r>
    </w:p>
    <w:p w14:paraId="2D6141DD"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7.适用法律</w:t>
      </w:r>
    </w:p>
    <w:p w14:paraId="07287DAD"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的采购人、采购代理机构、供应商、询价小组的相关行为均受《中华人民共和国政府采购法》、《中华人民共和国政府采购法实施条例》、《政府采购非招标采购方式管理办法》及本项目本级和上级财政部门关于政府采购有关规定的约束，其权利受到上述法律法规的保护。</w:t>
      </w:r>
    </w:p>
    <w:p w14:paraId="376A06C7" w14:textId="77777777" w:rsidR="00B5197C" w:rsidRDefault="00B5197C">
      <w:pPr>
        <w:pStyle w:val="20"/>
        <w:adjustRightInd w:val="0"/>
        <w:snapToGrid w:val="0"/>
        <w:spacing w:before="0" w:after="0" w:line="360" w:lineRule="auto"/>
        <w:jc w:val="center"/>
        <w:rPr>
          <w:rFonts w:ascii="仿宋_GB2312" w:eastAsia="仿宋_GB2312" w:hAnsi="仿宋_GB2312" w:cs="仿宋_GB2312"/>
        </w:rPr>
      </w:pPr>
      <w:r>
        <w:rPr>
          <w:rFonts w:ascii="仿宋_GB2312" w:eastAsia="仿宋_GB2312" w:hAnsi="仿宋_GB2312" w:cs="仿宋_GB2312" w:hint="eastAsia"/>
        </w:rPr>
        <w:lastRenderedPageBreak/>
        <w:t>三 询价通知书</w:t>
      </w:r>
    </w:p>
    <w:p w14:paraId="7992CB38"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8.询价通知书构成</w:t>
      </w:r>
    </w:p>
    <w:p w14:paraId="0F8B15C3"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8.1询价通知书共五章，内容如下:</w:t>
      </w:r>
    </w:p>
    <w:p w14:paraId="65CE9B66"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采购公告</w:t>
      </w:r>
    </w:p>
    <w:p w14:paraId="422C95C9"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第一章 供应商须知</w:t>
      </w:r>
    </w:p>
    <w:p w14:paraId="437B11EB"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第二章 响应文件内容及格式</w:t>
      </w:r>
    </w:p>
    <w:p w14:paraId="636B2C4D"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第三章 货物需求</w:t>
      </w:r>
    </w:p>
    <w:p w14:paraId="218F6E33"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第四章 评审方法</w:t>
      </w:r>
    </w:p>
    <w:p w14:paraId="16836768"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第五章 政府采购合同条款及格式</w:t>
      </w:r>
    </w:p>
    <w:p w14:paraId="4A22C231"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★8.2供应商应认真阅读询价通知书所有的事项、格式、条款等。如供应商没有按照询价通知书要求提交资料，或者响应文件没有对询价通知书做出实质性响应，可能导致其响应文件被认定为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3280C198"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9.询价通知书的澄清与修改</w:t>
      </w:r>
    </w:p>
    <w:p w14:paraId="108FBE5C"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9.1 采购人、采购代理机构或者询价小组可以对已发出的询价通知书进行必要的澄清或者修改。澄清或者修改的内容可能影响响应文件编制的，应当在提交响应文件截止之日3个工作日前，在原公告发布媒体上发布变更公告，并以书面形式通知所有获取询价通知书的供应商；不足3个工作日的，应当顺延提交响应文件的截止之日。</w:t>
      </w:r>
    </w:p>
    <w:p w14:paraId="7586969A"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9.2澄清或者修改的内容为询价通知书的组成部分，对所有询价通知书的收受人具有约束力。供应商在收到上述通知后，应及时向采购代理机构回函确认。</w:t>
      </w:r>
    </w:p>
    <w:p w14:paraId="474C8137" w14:textId="77777777" w:rsidR="00B5197C" w:rsidRDefault="00B5197C">
      <w:pPr>
        <w:pStyle w:val="20"/>
        <w:adjustRightInd w:val="0"/>
        <w:snapToGrid w:val="0"/>
        <w:spacing w:before="0" w:after="0" w:line="360" w:lineRule="auto"/>
        <w:jc w:val="center"/>
        <w:rPr>
          <w:rFonts w:ascii="仿宋_GB2312" w:eastAsia="仿宋_GB2312" w:hAnsi="仿宋_GB2312" w:cs="仿宋_GB2312"/>
        </w:rPr>
      </w:pPr>
      <w:r>
        <w:rPr>
          <w:rFonts w:ascii="仿宋_GB2312" w:eastAsia="仿宋_GB2312" w:hAnsi="仿宋_GB2312" w:cs="仿宋_GB2312" w:hint="eastAsia"/>
        </w:rPr>
        <w:t>四 响应文件的编制</w:t>
      </w:r>
    </w:p>
    <w:p w14:paraId="5D05EAC7" w14:textId="77777777" w:rsidR="00B5197C" w:rsidRDefault="00B5197C">
      <w:pPr>
        <w:pStyle w:val="a7"/>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10.响应范围</w:t>
      </w:r>
    </w:p>
    <w:p w14:paraId="470CBF4A" w14:textId="77777777" w:rsidR="00B5197C" w:rsidRDefault="00B5197C">
      <w:pPr>
        <w:pStyle w:val="a7"/>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10.1项目有分包的，供应商可对询价通知书其中某一个分包或几个分包进行响应。</w:t>
      </w:r>
    </w:p>
    <w:p w14:paraId="4F136268" w14:textId="77777777" w:rsidR="00B5197C" w:rsidRDefault="00B5197C">
      <w:pPr>
        <w:pStyle w:val="a7"/>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★10.2供应商应当对所响应分包询价通知书中“货物需求”所列的所有货物内容进行响应，如仅响应分包中某一部分内容，其该包响应文件将被认定为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35B31888" w14:textId="77777777" w:rsidR="00B5197C" w:rsidRDefault="00B5197C">
      <w:pPr>
        <w:pStyle w:val="a7"/>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★10.3如一个分包内包含多种产品的，采购人或采购代理机构将在供应商须知表10.3款中</w:t>
      </w:r>
      <w:r>
        <w:rPr>
          <w:rFonts w:ascii="仿宋_GB2312" w:eastAsia="仿宋_GB2312" w:hAnsi="仿宋_GB2312" w:cs="仿宋_GB2312" w:hint="eastAsia"/>
          <w:szCs w:val="21"/>
        </w:rPr>
        <w:lastRenderedPageBreak/>
        <w:t>载明核心产品（非单一产品采购时，只能设一个核心产品），多家供应商提供的核心产品品牌相同的，按照第四章“评审方法”第4款“同一品牌产品”规定处理。</w:t>
      </w:r>
    </w:p>
    <w:p w14:paraId="32C0F0B3"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10.4无论询价通知书第三章 货物需求中是否要求，供应商所响应货物均应符合国家强制性标准。</w:t>
      </w:r>
    </w:p>
    <w:p w14:paraId="2EDECDF5"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11.响应文件构成</w:t>
      </w:r>
    </w:p>
    <w:p w14:paraId="348FFC0F"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★11.1供应商应完整地按询价通知书提供的响应文件格式及要求编写响应文件。响应文件应包括资格证明文件、符合性证明文件、其它材料三部分。具体内容及格式见第二章 响应文件内容及格式。</w:t>
      </w:r>
    </w:p>
    <w:p w14:paraId="12C58CF1"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11.2供应商应按询价通知书提供的格式编写响应文件，并对其提交的响应文件的真实性、合法性承担法律责任。询价通知书提供标准格式的按标准格式填列，未提供标准格式的可自行拟定。</w:t>
      </w:r>
    </w:p>
    <w:p w14:paraId="3FBCA39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11.3 样品或演示要求详见供应商须知表11.3款。</w:t>
      </w:r>
    </w:p>
    <w:p w14:paraId="42DC8783"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12.响应报价</w:t>
      </w:r>
    </w:p>
    <w:p w14:paraId="2147742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12.1所有响应均</w:t>
      </w:r>
      <w:proofErr w:type="gramStart"/>
      <w:r>
        <w:rPr>
          <w:rFonts w:ascii="仿宋_GB2312" w:eastAsia="仿宋_GB2312" w:hAnsi="仿宋_GB2312" w:cs="仿宋_GB2312" w:hint="eastAsia"/>
          <w:szCs w:val="21"/>
        </w:rPr>
        <w:t>按供应</w:t>
      </w:r>
      <w:proofErr w:type="gramEnd"/>
      <w:r>
        <w:rPr>
          <w:rFonts w:ascii="仿宋_GB2312" w:eastAsia="仿宋_GB2312" w:hAnsi="仿宋_GB2312" w:cs="仿宋_GB2312" w:hint="eastAsia"/>
          <w:szCs w:val="21"/>
        </w:rPr>
        <w:t>商须知表12.1款中要求货币进行报价。供应商的响应报价应遵守《中华人民共和国价格法》。同时，根据《中华人民共和国政府采购法》第三条的规定，为保证公平竞争，如有货物主体部分的赠与行为，其响应文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4D3F9B30"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12.2响应价格应为响应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14:paraId="1C3161EC"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12.3供应商应按询价通知书要求在相关表格中标明响应货物及伴随服务的单价和总价，并由法定代表人（非法人组织的负责人）或其委托代理人签署。</w:t>
      </w:r>
    </w:p>
    <w:p w14:paraId="2D865A4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12.4供应商所报的各分项响应单价在合同履行过程中是固定不变的，不得以任何理由予以变更。任何包含价格调整要求的响应，其响应文件将被认定为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16420A78"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12.5每种货物只能有一个响应报价。采购人不接受具有附加条件的报价。</w:t>
      </w:r>
    </w:p>
    <w:p w14:paraId="7E986BAA"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12.6除非询价通知书另有规定，报价原则上精确到小数点后两位。</w:t>
      </w:r>
    </w:p>
    <w:p w14:paraId="3867634D" w14:textId="77777777" w:rsidR="00B5197C" w:rsidRDefault="00B5197C">
      <w:pPr>
        <w:adjustRightInd w:val="0"/>
        <w:snapToGrid w:val="0"/>
        <w:spacing w:line="360" w:lineRule="auto"/>
        <w:jc w:val="left"/>
        <w:rPr>
          <w:rFonts w:ascii="仿宋_GB2312" w:eastAsia="仿宋_GB2312" w:hAnsi="仿宋_GB2312" w:cs="仿宋_GB2312" w:hint="eastAsia"/>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13.</w:t>
      </w:r>
      <w:r w:rsidRPr="00CF7B1B">
        <w:rPr>
          <w:rFonts w:ascii="仿宋_GB2312" w:eastAsia="仿宋_GB2312" w:hAnsi="仿宋_GB2312" w:cs="仿宋_GB2312" w:hint="eastAsia"/>
          <w:b/>
          <w:bCs/>
          <w:szCs w:val="21"/>
          <w:highlight w:val="yellow"/>
        </w:rPr>
        <w:t>询价保证金（本项目不收取询价保证金）</w:t>
      </w:r>
    </w:p>
    <w:p w14:paraId="71595544" w14:textId="77777777" w:rsidR="00B5197C" w:rsidRDefault="00B5197C">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13.1供应商应提交供应商须知表13.1款中规定的询价保证金，并作为其响应文件的一部分。</w:t>
      </w:r>
    </w:p>
    <w:p w14:paraId="0B28F8CF" w14:textId="77777777" w:rsidR="00B5197C" w:rsidRDefault="00B5197C">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13.2 询价保证金缴纳人、询价通知书领取人、询价登记人和供应商必须为同一组织机构或联合体内不同成员单位，否则将视同未按询价通知书规定交纳询价保证金。</w:t>
      </w:r>
    </w:p>
    <w:p w14:paraId="3DDDCE47" w14:textId="77777777" w:rsidR="00B5197C" w:rsidRDefault="00B5197C">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13.3供应</w:t>
      </w:r>
      <w:proofErr w:type="gramStart"/>
      <w:r>
        <w:rPr>
          <w:rFonts w:ascii="仿宋_GB2312" w:eastAsia="仿宋_GB2312" w:hAnsi="仿宋_GB2312" w:cs="仿宋_GB2312" w:hint="eastAsia"/>
          <w:szCs w:val="21"/>
        </w:rPr>
        <w:t>商存在</w:t>
      </w:r>
      <w:proofErr w:type="gramEnd"/>
      <w:r>
        <w:rPr>
          <w:rFonts w:ascii="仿宋_GB2312" w:eastAsia="仿宋_GB2312" w:hAnsi="仿宋_GB2312" w:cs="仿宋_GB2312" w:hint="eastAsia"/>
          <w:szCs w:val="21"/>
        </w:rPr>
        <w:t>下列情形的，询价保证金不予退还:</w:t>
      </w:r>
    </w:p>
    <w:p w14:paraId="013F52A9" w14:textId="77777777" w:rsidR="00B5197C" w:rsidRDefault="00B5197C">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（1）供应商在提交响应文件截止时间后撤回响应文件的；</w:t>
      </w:r>
    </w:p>
    <w:p w14:paraId="7552E134" w14:textId="77777777" w:rsidR="00B5197C" w:rsidRDefault="00B5197C">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（2）供应商在响应文件中提供虚假材料的；</w:t>
      </w:r>
    </w:p>
    <w:p w14:paraId="0796707F" w14:textId="77777777" w:rsidR="00B5197C" w:rsidRDefault="00B5197C">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（3）成交后除因不可抗力或者采购文件认可的情形以外，不按本须知第3</w:t>
      </w:r>
      <w:r>
        <w:rPr>
          <w:rFonts w:ascii="仿宋_GB2312" w:hAnsi="仿宋_GB2312" w:cs="仿宋_GB2312" w:hint="eastAsia"/>
          <w:szCs w:val="21"/>
        </w:rPr>
        <w:t>4</w:t>
      </w:r>
      <w:r>
        <w:rPr>
          <w:rFonts w:ascii="仿宋_GB2312" w:eastAsia="仿宋_GB2312" w:hAnsi="仿宋_GB2312" w:cs="仿宋_GB2312" w:hint="eastAsia"/>
          <w:szCs w:val="21"/>
        </w:rPr>
        <w:t>条的规定与采购人签订合同的；</w:t>
      </w:r>
    </w:p>
    <w:p w14:paraId="316666AB" w14:textId="77777777" w:rsidR="00B5197C" w:rsidRDefault="00B5197C">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（4）成交后不按本须知第3</w:t>
      </w:r>
      <w:r>
        <w:rPr>
          <w:rFonts w:ascii="仿宋_GB2312" w:hAnsi="仿宋_GB2312" w:cs="仿宋_GB2312" w:hint="eastAsia"/>
          <w:szCs w:val="21"/>
        </w:rPr>
        <w:t>5</w:t>
      </w:r>
      <w:r>
        <w:rPr>
          <w:rFonts w:ascii="仿宋_GB2312" w:eastAsia="仿宋_GB2312" w:hAnsi="仿宋_GB2312" w:cs="仿宋_GB2312" w:hint="eastAsia"/>
          <w:szCs w:val="21"/>
        </w:rPr>
        <w:t>条的规定提交履约保证金的;</w:t>
      </w:r>
    </w:p>
    <w:p w14:paraId="407D803E" w14:textId="77777777" w:rsidR="00B5197C" w:rsidRDefault="00B5197C">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（5）成交后不按本须知第3</w:t>
      </w:r>
      <w:r>
        <w:rPr>
          <w:rFonts w:ascii="仿宋_GB2312" w:hAnsi="仿宋_GB2312" w:cs="仿宋_GB2312" w:hint="eastAsia"/>
          <w:szCs w:val="21"/>
        </w:rPr>
        <w:t>6</w:t>
      </w:r>
      <w:r>
        <w:rPr>
          <w:rFonts w:ascii="仿宋_GB2312" w:eastAsia="仿宋_GB2312" w:hAnsi="仿宋_GB2312" w:cs="仿宋_GB2312" w:hint="eastAsia"/>
          <w:szCs w:val="21"/>
        </w:rPr>
        <w:t>条的规定缴纳采购代理服务费的;</w:t>
      </w:r>
    </w:p>
    <w:p w14:paraId="29ADA75C" w14:textId="77777777" w:rsidR="00B5197C" w:rsidRDefault="00B5197C">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（6）采购文件规定的其他保证金不予退还情形或存在其他违法违规行为的。</w:t>
      </w:r>
    </w:p>
    <w:p w14:paraId="05FA504A"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13.4联合体参加采购活动的，可以由联合体中的一方或者共同提交询价保证金。以一方名义提交询价保证金的，对联合体各方均具有约束力。</w:t>
      </w:r>
    </w:p>
    <w:p w14:paraId="6EE6CE84"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13.5询价保证金的退还</w:t>
      </w:r>
    </w:p>
    <w:p w14:paraId="278DA187"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13.5.1成交供应商应在与采购人签订合同之日起5个工作日内，及时联系保证金收受机构办理询价保证金退还手续。</w:t>
      </w:r>
    </w:p>
    <w:p w14:paraId="7F7A9061"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13.5.2成交供应商的询价保证金将在成交通知书发出之日</w:t>
      </w:r>
      <w:proofErr w:type="gramStart"/>
      <w:r>
        <w:rPr>
          <w:rFonts w:ascii="仿宋_GB2312" w:eastAsia="仿宋_GB2312" w:hAnsi="仿宋_GB2312" w:cs="仿宋_GB2312" w:hint="eastAsia"/>
          <w:szCs w:val="21"/>
        </w:rPr>
        <w:t>暨成交</w:t>
      </w:r>
      <w:proofErr w:type="gramEnd"/>
      <w:r>
        <w:rPr>
          <w:rFonts w:ascii="仿宋_GB2312" w:eastAsia="仿宋_GB2312" w:hAnsi="仿宋_GB2312" w:cs="仿宋_GB2312" w:hint="eastAsia"/>
          <w:szCs w:val="21"/>
        </w:rPr>
        <w:t>结果公告公布之日起5个工作日内无息退还。供应商应及时联系保证金收受机构办理退还询价保证金手续。</w:t>
      </w:r>
    </w:p>
    <w:p w14:paraId="1C01DF5D"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13.5.3供应商在提交响应文件截止时间前撤回已提交的响应文件的，供应商应自采购人或者采购代理机构收到供应商书面撤回通知之日起５个工作日内，及时联系保证金收受机构办理询价保证金退还手续。</w:t>
      </w:r>
    </w:p>
    <w:p w14:paraId="0EE2ABA9"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13.5.4 政府采购担保函不予退回。</w:t>
      </w:r>
    </w:p>
    <w:p w14:paraId="28E020B4"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 因供应商自身原因导致无法及时退还的，采购人或采购代理机构将不承担相应责任。</w:t>
      </w:r>
    </w:p>
    <w:p w14:paraId="3953569C"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14.证明响应标的</w:t>
      </w:r>
      <w:proofErr w:type="gramStart"/>
      <w:r>
        <w:rPr>
          <w:rFonts w:ascii="仿宋_GB2312" w:eastAsia="仿宋_GB2312" w:hAnsi="仿宋_GB2312" w:cs="仿宋_GB2312" w:hint="eastAsia"/>
          <w:b/>
          <w:bCs/>
          <w:szCs w:val="21"/>
        </w:rPr>
        <w:t>的</w:t>
      </w:r>
      <w:proofErr w:type="gramEnd"/>
      <w:r>
        <w:rPr>
          <w:rFonts w:ascii="仿宋_GB2312" w:eastAsia="仿宋_GB2312" w:hAnsi="仿宋_GB2312" w:cs="仿宋_GB2312" w:hint="eastAsia"/>
          <w:b/>
          <w:bCs/>
          <w:szCs w:val="21"/>
        </w:rPr>
        <w:t>合格性和符合询价通知书规定的技术文件</w:t>
      </w:r>
    </w:p>
    <w:p w14:paraId="4D2E6182"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14.1供应商应提交证明文件，证明其响应内容符合询价通知书规定。该证明文件是响应文件的一部分。</w:t>
      </w:r>
    </w:p>
    <w:p w14:paraId="075F92F8"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14.2上款所述的证明文件，可以是文字资料、图纸和数据，它包括：</w:t>
      </w:r>
    </w:p>
    <w:p w14:paraId="7895E64B"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（1）货物主要技术指标和性能的详细说明；</w:t>
      </w:r>
    </w:p>
    <w:p w14:paraId="29B0BFE9"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（2）货物从采购人开始使用至询价通知书规定的保质期内正常、连续地使用所必须的备件和专用工具清单，包括备件和专用工具的货源及现行价格;</w:t>
      </w:r>
    </w:p>
    <w:p w14:paraId="7CBF2070"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（3）对照询价通知书技术规格，逐条说明所提供货物及伴随的工程和服务已对询价通知书的技术规格做出了实质性的响应，或申明与技术规格条文的偏差和例外。</w:t>
      </w:r>
    </w:p>
    <w:p w14:paraId="4B4C5DE0"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15.响应有效期</w:t>
      </w:r>
    </w:p>
    <w:p w14:paraId="4BBA3783"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15.1响应文件应在供应商须知表15.1款中规定的响应有效期内保持有效。响应有效期不满足要求的响应，其响应文件将被认定为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41F06DF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15.2在特殊情况下，采购人或采购代理机构可根据实际情况，在原响应有效期截止之前，要求供应商延长响应有效期。接受该要求的供应商将不会被要求和允许修正其响应文件，且本须知中有关询价保证金的要求须在延长的有效期内继续有效。供应商可以拒绝延长响应有效期的要求，其询价保证金将及时无息退还。上述要求和答复都应以书面形式提交。</w:t>
      </w:r>
    </w:p>
    <w:p w14:paraId="3FB75A3F" w14:textId="77777777" w:rsidR="00B5197C" w:rsidRDefault="00B5197C">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16.响应文件的签署及规定</w:t>
      </w:r>
    </w:p>
    <w:p w14:paraId="780E0198"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16.1供应商应</w:t>
      </w:r>
      <w:proofErr w:type="gramStart"/>
      <w:r>
        <w:rPr>
          <w:rFonts w:ascii="仿宋_GB2312" w:eastAsia="仿宋_GB2312" w:hAnsi="仿宋_GB2312" w:cs="仿宋_GB2312" w:hint="eastAsia"/>
          <w:szCs w:val="21"/>
        </w:rPr>
        <w:t>按供应</w:t>
      </w:r>
      <w:proofErr w:type="gramEnd"/>
      <w:r>
        <w:rPr>
          <w:rFonts w:ascii="仿宋_GB2312" w:eastAsia="仿宋_GB2312" w:hAnsi="仿宋_GB2312" w:cs="仿宋_GB2312" w:hint="eastAsia"/>
          <w:szCs w:val="21"/>
        </w:rPr>
        <w:t>商须知表16.1款中的规定，准备和递交辽宁政府采购</w:t>
      </w:r>
      <w:proofErr w:type="gramStart"/>
      <w:r>
        <w:rPr>
          <w:rFonts w:ascii="仿宋_GB2312" w:eastAsia="仿宋_GB2312" w:hAnsi="仿宋_GB2312" w:cs="仿宋_GB2312" w:hint="eastAsia"/>
          <w:szCs w:val="21"/>
        </w:rPr>
        <w:t>网电子</w:t>
      </w:r>
      <w:proofErr w:type="gramEnd"/>
      <w:r>
        <w:rPr>
          <w:rFonts w:ascii="仿宋_GB2312" w:eastAsia="仿宋_GB2312" w:hAnsi="仿宋_GB2312" w:cs="仿宋_GB2312" w:hint="eastAsia"/>
          <w:szCs w:val="21"/>
        </w:rPr>
        <w:t>系统评审文件及电子备份文件，文件均须按照询价文件的要求进行签字与盖章，并要求保证电子系统评审文件与备份文件的一致性。</w:t>
      </w:r>
    </w:p>
    <w:p w14:paraId="4C6014D6" w14:textId="77777777" w:rsidR="00B5197C" w:rsidRDefault="00B5197C">
      <w:pPr>
        <w:pStyle w:val="20"/>
        <w:adjustRightInd w:val="0"/>
        <w:snapToGrid w:val="0"/>
        <w:spacing w:before="0" w:after="0" w:line="360" w:lineRule="auto"/>
        <w:jc w:val="center"/>
        <w:rPr>
          <w:rFonts w:ascii="仿宋_GB2312" w:eastAsia="仿宋_GB2312" w:hAnsi="仿宋_GB2312" w:cs="仿宋_GB2312"/>
        </w:rPr>
      </w:pPr>
      <w:r>
        <w:rPr>
          <w:rFonts w:ascii="仿宋_GB2312" w:eastAsia="仿宋_GB2312" w:hAnsi="仿宋_GB2312" w:cs="仿宋_GB2312" w:hint="eastAsia"/>
        </w:rPr>
        <w:t>五 响应文件的递交</w:t>
      </w:r>
    </w:p>
    <w:p w14:paraId="1D0C2FE2" w14:textId="77777777" w:rsidR="00B5197C" w:rsidRDefault="00B5197C">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17.备份文件的密封</w:t>
      </w:r>
    </w:p>
    <w:p w14:paraId="7795B848"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17.1供应商应将备份文件密封，并进行包封。</w:t>
      </w:r>
    </w:p>
    <w:p w14:paraId="45CB916D"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17.2包装封皮上均应：</w:t>
      </w:r>
    </w:p>
    <w:p w14:paraId="2D96D26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（1）注明项目名称、项目编号、包号、供应商名称。</w:t>
      </w:r>
    </w:p>
    <w:p w14:paraId="0E1257B1"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（2）加盖供应商单位公章。</w:t>
      </w:r>
    </w:p>
    <w:p w14:paraId="70BAE376"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18.递交响应文件截止时间及地点</w:t>
      </w:r>
    </w:p>
    <w:p w14:paraId="4CB50E9E"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18.1供应商应在供应商须知表18.1中规定的截止时间前，将响应文件递交到供应商须知表</w:t>
      </w:r>
      <w:r>
        <w:rPr>
          <w:rFonts w:ascii="仿宋_GB2312" w:eastAsia="仿宋_GB2312" w:hAnsi="仿宋_GB2312" w:cs="仿宋_GB2312" w:hint="eastAsia"/>
          <w:szCs w:val="21"/>
        </w:rPr>
        <w:lastRenderedPageBreak/>
        <w:t>18.1中规定的地点。</w:t>
      </w:r>
    </w:p>
    <w:p w14:paraId="58FE9AD7"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18.2采购人和采购代理机构有权按本须知的规定，延迟递交响应文件截止时间。在此情况下，采购人、采购代理机构和供应商受递交响应文件截止时间制约的所有权利和义务均应延长至新的截止时间。</w:t>
      </w:r>
    </w:p>
    <w:p w14:paraId="3A8702F9"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19.响应文件的接收、修改与撤回</w:t>
      </w:r>
    </w:p>
    <w:p w14:paraId="6889CE44"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19.1在递交响应文件截止时间后送达的响应文件，采购人和采购代理机构将</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14:paraId="09BAEF4F"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19.2递交响应文件以后，如果供应商要进行修改或撤回响应文件，须提出书面申请并在提交响应文件截止时间前送达规定地点，供应商对响应文件的修改或撤回通知应按本须知规定编制、密封、标记。采购人和采购代理机构将予以接收，并视为响应文件的组成部分。否则，修改后的响应文件或撤回行为无效。</w:t>
      </w:r>
    </w:p>
    <w:p w14:paraId="637B4CB0"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19.3在提交响应文件截止时间之后，供应商不得对其响应文件做任何修改。</w:t>
      </w:r>
    </w:p>
    <w:p w14:paraId="0C39F57A"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19.4采购人和采购代理机构对所接收并进行询价的响应文件概不退回。</w:t>
      </w:r>
    </w:p>
    <w:p w14:paraId="268AEE43" w14:textId="77777777" w:rsidR="00B5197C" w:rsidRDefault="00B5197C">
      <w:pPr>
        <w:pStyle w:val="20"/>
        <w:adjustRightInd w:val="0"/>
        <w:snapToGrid w:val="0"/>
        <w:spacing w:before="0" w:after="0" w:line="360" w:lineRule="auto"/>
        <w:jc w:val="center"/>
        <w:rPr>
          <w:rFonts w:ascii="仿宋_GB2312" w:eastAsia="仿宋_GB2312" w:hAnsi="仿宋_GB2312" w:cs="仿宋_GB2312"/>
        </w:rPr>
      </w:pPr>
      <w:r>
        <w:rPr>
          <w:rFonts w:ascii="仿宋_GB2312" w:eastAsia="仿宋_GB2312" w:hAnsi="仿宋_GB2312" w:cs="仿宋_GB2312" w:hint="eastAsia"/>
        </w:rPr>
        <w:t>六 询价及评审</w:t>
      </w:r>
    </w:p>
    <w:p w14:paraId="3AE348DF"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20.询价会议</w:t>
      </w:r>
    </w:p>
    <w:p w14:paraId="3C6F6642"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20.1采购人和采购代理机构将</w:t>
      </w:r>
      <w:proofErr w:type="gramStart"/>
      <w:r>
        <w:rPr>
          <w:rFonts w:ascii="仿宋_GB2312" w:eastAsia="仿宋_GB2312" w:hAnsi="仿宋_GB2312" w:cs="仿宋_GB2312" w:hint="eastAsia"/>
          <w:szCs w:val="21"/>
        </w:rPr>
        <w:t>按供应</w:t>
      </w:r>
      <w:proofErr w:type="gramEnd"/>
      <w:r>
        <w:rPr>
          <w:rFonts w:ascii="仿宋_GB2312" w:eastAsia="仿宋_GB2312" w:hAnsi="仿宋_GB2312" w:cs="仿宋_GB2312" w:hint="eastAsia"/>
          <w:szCs w:val="21"/>
        </w:rPr>
        <w:t>商须知表20.1款中规定的时间和地点召开询价会议，并邀请所有供应商代表参加。</w:t>
      </w:r>
    </w:p>
    <w:p w14:paraId="18B2C440"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供应商不足3家的，不得继续进行询价。</w:t>
      </w:r>
    </w:p>
    <w:p w14:paraId="1D1F8FA9"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20.2供应商代表对询价会议过程有疑义，以及认为采购人、采购代理机构相关工作人员有需要回避的情形的，应当场提出询问或者回避申请。</w:t>
      </w:r>
    </w:p>
    <w:p w14:paraId="5ED71A03" w14:textId="77777777" w:rsidR="00B5197C" w:rsidRDefault="00B5197C">
      <w:pPr>
        <w:pStyle w:val="aa"/>
        <w:spacing w:line="360" w:lineRule="auto"/>
        <w:rPr>
          <w:rFonts w:ascii="仿宋_GB2312" w:eastAsia="仿宋_GB2312" w:hAnsi="仿宋_GB2312" w:cs="仿宋_GB2312"/>
          <w:b/>
          <w:bCs/>
        </w:rPr>
      </w:pPr>
      <w:r>
        <w:rPr>
          <w:rFonts w:ascii="仿宋_GB2312" w:eastAsia="仿宋_GB2312" w:hAnsi="仿宋_GB2312" w:cs="仿宋_GB2312" w:hint="eastAsia"/>
          <w:b/>
          <w:bCs/>
        </w:rPr>
        <w:t>21.组建询价小组</w:t>
      </w:r>
    </w:p>
    <w:p w14:paraId="7D0DDA33"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21.1按照《政府采购非招标采购方式管理办法》有关规定依法组建询价小组，负责本项目评审工作。</w:t>
      </w:r>
    </w:p>
    <w:p w14:paraId="1778D310"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rPr>
        <w:t>21.2 询价小组由采购人代表和评审专家共3人以上单数组成。达到公开招标数额的项目，询价小组应该由5人以上单数组成。</w:t>
      </w:r>
      <w:r>
        <w:rPr>
          <w:rFonts w:ascii="仿宋_GB2312" w:eastAsia="仿宋_GB2312" w:hAnsi="仿宋_GB2312" w:cs="仿宋_GB2312" w:hint="eastAsia"/>
          <w:szCs w:val="21"/>
        </w:rPr>
        <w:t>本项目询价小组组成详见供应商须知表21.2款。</w:t>
      </w:r>
    </w:p>
    <w:p w14:paraId="1145BC18" w14:textId="77777777" w:rsidR="00B5197C" w:rsidRDefault="00B5197C">
      <w:pPr>
        <w:pStyle w:val="aa"/>
        <w:spacing w:line="360" w:lineRule="auto"/>
        <w:rPr>
          <w:rFonts w:ascii="仿宋_GB2312" w:eastAsia="仿宋_GB2312" w:hAnsi="仿宋_GB2312" w:cs="仿宋_GB2312"/>
          <w:b/>
          <w:bCs/>
        </w:rPr>
      </w:pPr>
      <w:r>
        <w:rPr>
          <w:rFonts w:ascii="仿宋_GB2312" w:eastAsia="仿宋_GB2312" w:hAnsi="仿宋_GB2312" w:cs="仿宋_GB2312" w:hint="eastAsia"/>
          <w:b/>
          <w:bCs/>
        </w:rPr>
        <w:t>★22.资格审查</w:t>
      </w:r>
    </w:p>
    <w:p w14:paraId="3B4DAFCC" w14:textId="77777777" w:rsidR="00B5197C" w:rsidRDefault="00B5197C">
      <w:pPr>
        <w:pStyle w:val="aa"/>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rPr>
        <w:lastRenderedPageBreak/>
        <w:t>22.1 询价小组依据法律法规和采购文件中规定的内容，对供应商的资格（提交资格证明材料）进行审查。未通过资格审查的供应商不能进行下一阶段评审，其响应将被认定为</w:t>
      </w:r>
      <w:r>
        <w:rPr>
          <w:rFonts w:ascii="仿宋_GB2312" w:eastAsia="仿宋_GB2312" w:hAnsi="仿宋_GB2312" w:cs="仿宋_GB2312" w:hint="eastAsia"/>
          <w:b/>
          <w:bCs/>
        </w:rPr>
        <w:t>响应无效</w:t>
      </w:r>
      <w:r>
        <w:rPr>
          <w:rFonts w:ascii="仿宋_GB2312" w:eastAsia="仿宋_GB2312" w:hAnsi="仿宋_GB2312" w:cs="仿宋_GB2312" w:hint="eastAsia"/>
        </w:rPr>
        <w:t>。通过资格审查的供应商不足3家的，不得进行符合性审查。</w:t>
      </w:r>
    </w:p>
    <w:p w14:paraId="2E5DFF1A"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22.2采购人或采购代理机构将在递交响应文件截止时间前一个工作日</w:t>
      </w:r>
      <w:proofErr w:type="gramStart"/>
      <w:r>
        <w:rPr>
          <w:rFonts w:ascii="仿宋_GB2312" w:eastAsia="仿宋_GB2312" w:hAnsi="仿宋_GB2312" w:cs="仿宋_GB2312" w:hint="eastAsia"/>
          <w:szCs w:val="21"/>
        </w:rPr>
        <w:t>至资格</w:t>
      </w:r>
      <w:proofErr w:type="gramEnd"/>
      <w:r>
        <w:rPr>
          <w:rFonts w:ascii="仿宋_GB2312" w:eastAsia="仿宋_GB2312" w:hAnsi="仿宋_GB2312" w:cs="仿宋_GB2312" w:hint="eastAsia"/>
          <w:szCs w:val="21"/>
        </w:rPr>
        <w:t>审查结束前的期间内查询供应商的信用记录。供应</w:t>
      </w:r>
      <w:proofErr w:type="gramStart"/>
      <w:r>
        <w:rPr>
          <w:rFonts w:ascii="仿宋_GB2312" w:eastAsia="仿宋_GB2312" w:hAnsi="仿宋_GB2312" w:cs="仿宋_GB2312" w:hint="eastAsia"/>
          <w:szCs w:val="21"/>
        </w:rPr>
        <w:t>商存在</w:t>
      </w:r>
      <w:proofErr w:type="gramEnd"/>
      <w:r>
        <w:rPr>
          <w:rFonts w:ascii="仿宋_GB2312" w:eastAsia="仿宋_GB2312" w:hAnsi="仿宋_GB2312" w:cs="仿宋_GB2312" w:hint="eastAsia"/>
          <w:szCs w:val="21"/>
        </w:rPr>
        <w:t>不良信用记录的，其响应将被认定为</w:t>
      </w:r>
      <w:r>
        <w:rPr>
          <w:rFonts w:ascii="仿宋_GB2312" w:eastAsia="仿宋_GB2312" w:hAnsi="仿宋_GB2312" w:cs="仿宋_GB2312" w:hint="eastAsia"/>
          <w:b/>
          <w:bCs/>
          <w:szCs w:val="21"/>
        </w:rPr>
        <w:t>响应无效</w:t>
      </w:r>
      <w:r>
        <w:rPr>
          <w:rFonts w:ascii="仿宋_GB2312" w:eastAsia="仿宋_GB2312" w:hAnsi="仿宋_GB2312" w:cs="仿宋_GB2312" w:hint="eastAsia"/>
          <w:szCs w:val="21"/>
        </w:rPr>
        <w:t>。</w:t>
      </w:r>
    </w:p>
    <w:p w14:paraId="671041B0"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22.2.1</w:t>
      </w:r>
      <w:r w:rsidRPr="00CF7B1B">
        <w:rPr>
          <w:rFonts w:ascii="仿宋_GB2312" w:eastAsia="仿宋_GB2312" w:hAnsi="仿宋_GB2312" w:cs="仿宋_GB2312" w:hint="eastAsia"/>
          <w:szCs w:val="21"/>
          <w:highlight w:val="yellow"/>
        </w:rPr>
        <w:t>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r>
        <w:rPr>
          <w:rFonts w:ascii="仿宋_GB2312" w:eastAsia="仿宋_GB2312" w:hAnsi="仿宋_GB2312" w:cs="仿宋_GB2312" w:hint="eastAsia"/>
          <w:szCs w:val="21"/>
        </w:rPr>
        <w:t>。</w:t>
      </w:r>
    </w:p>
    <w:p w14:paraId="75B4F472"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以联合体形</w:t>
      </w:r>
      <w:proofErr w:type="gramStart"/>
      <w:r>
        <w:rPr>
          <w:rFonts w:ascii="仿宋_GB2312" w:eastAsia="仿宋_GB2312" w:hAnsi="仿宋_GB2312" w:cs="仿宋_GB2312" w:hint="eastAsia"/>
          <w:szCs w:val="21"/>
        </w:rPr>
        <w:t>式参加</w:t>
      </w:r>
      <w:proofErr w:type="gramEnd"/>
      <w:r>
        <w:rPr>
          <w:rFonts w:ascii="仿宋_GB2312" w:eastAsia="仿宋_GB2312" w:hAnsi="仿宋_GB2312" w:cs="仿宋_GB2312" w:hint="eastAsia"/>
          <w:szCs w:val="21"/>
        </w:rPr>
        <w:t>政府采购活动的，联合体任何成员存在以上不良信用记录的，联合体响应将被认定为</w:t>
      </w:r>
      <w:r>
        <w:rPr>
          <w:rFonts w:ascii="仿宋_GB2312" w:eastAsia="仿宋_GB2312" w:hAnsi="仿宋_GB2312" w:cs="仿宋_GB2312" w:hint="eastAsia"/>
          <w:b/>
          <w:bCs/>
          <w:szCs w:val="21"/>
        </w:rPr>
        <w:t>响应无效</w:t>
      </w:r>
      <w:r>
        <w:rPr>
          <w:rFonts w:ascii="仿宋_GB2312" w:eastAsia="仿宋_GB2312" w:hAnsi="仿宋_GB2312" w:cs="仿宋_GB2312" w:hint="eastAsia"/>
          <w:szCs w:val="21"/>
        </w:rPr>
        <w:t>。</w:t>
      </w:r>
    </w:p>
    <w:p w14:paraId="3A12AEC1"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22.2.2查询及记录方式：采购人或采购代理机构经办人将查询网页打印并存档备查。供应商不良信用记录以采购人或采购代理机构查询结果为准。</w:t>
      </w:r>
    </w:p>
    <w:p w14:paraId="79C6E6F8"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在采购文件规定的查询时间之后，网站信息发生的任何变更均不再作为评审依据。</w:t>
      </w:r>
    </w:p>
    <w:p w14:paraId="5E97B586"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供应商自行提供的与网站信息不一致的其他证明材料亦不作为审查依据。</w:t>
      </w:r>
    </w:p>
    <w:p w14:paraId="7D1BB236"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23.符合性审查</w:t>
      </w:r>
    </w:p>
    <w:p w14:paraId="2A90CE5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rPr>
        <w:t>23.1</w:t>
      </w:r>
      <w:r>
        <w:rPr>
          <w:rFonts w:ascii="仿宋_GB2312" w:eastAsia="仿宋_GB2312" w:hAnsi="仿宋_GB2312" w:cs="仿宋_GB2312" w:hint="eastAsia"/>
          <w:szCs w:val="21"/>
          <w:shd w:val="clear" w:color="auto" w:fill="FFFFFF"/>
        </w:rPr>
        <w:t>符合性审查是指依据采购文件的规定，从响应文件的有效性和完整性对采购文件的响应程度进行审查，以确定是否对采购文件的实质性要求做出响应。</w:t>
      </w:r>
      <w:r>
        <w:rPr>
          <w:rFonts w:ascii="仿宋_GB2312" w:eastAsia="仿宋_GB2312" w:hAnsi="仿宋_GB2312" w:cs="仿宋_GB2312" w:hint="eastAsia"/>
          <w:szCs w:val="21"/>
        </w:rPr>
        <w:t>供应商应按照第二章《响应文件内容及格式》中的相应要求，提交符合性证明材料。未通过符合性审查的供应商不能进入下一阶段评审，其响应将被认定为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；通过符合性审查的供应商数量不足3家的，不得作进一步的比较和评价。</w:t>
      </w:r>
    </w:p>
    <w:p w14:paraId="10487184" w14:textId="77777777" w:rsidR="00B5197C" w:rsidRDefault="00B5197C">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24.样品及演示</w:t>
      </w:r>
    </w:p>
    <w:p w14:paraId="4637983D" w14:textId="77777777" w:rsidR="00B5197C" w:rsidRDefault="00B5197C">
      <w:pPr>
        <w:pStyle w:val="af1"/>
        <w:shd w:val="clear" w:color="auto" w:fill="FFFFFF"/>
        <w:spacing w:before="0" w:beforeAutospacing="0" w:after="0" w:afterAutospacing="0"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sz w:val="21"/>
          <w:szCs w:val="21"/>
        </w:rPr>
        <w:t>24.1</w:t>
      </w:r>
      <w:r>
        <w:rPr>
          <w:rFonts w:ascii="仿宋_GB2312" w:eastAsia="仿宋_GB2312" w:hAnsi="仿宋_GB2312" w:cs="仿宋_GB2312" w:hint="eastAsia"/>
          <w:kern w:val="2"/>
          <w:sz w:val="21"/>
          <w:szCs w:val="21"/>
        </w:rPr>
        <w:t>供应商须知表11.3款</w:t>
      </w:r>
      <w:r>
        <w:rPr>
          <w:rFonts w:ascii="仿宋_GB2312" w:eastAsia="仿宋_GB2312" w:hAnsi="仿宋_GB2312" w:cs="仿宋_GB2312" w:hint="eastAsia"/>
          <w:sz w:val="21"/>
          <w:szCs w:val="21"/>
        </w:rPr>
        <w:t>中</w:t>
      </w:r>
      <w:r>
        <w:rPr>
          <w:rFonts w:ascii="仿宋_GB2312" w:eastAsia="仿宋_GB2312" w:hAnsi="仿宋_GB2312" w:cs="仿宋_GB2312" w:hint="eastAsia"/>
          <w:kern w:val="2"/>
          <w:sz w:val="21"/>
          <w:szCs w:val="21"/>
        </w:rPr>
        <w:t>要求供应商提供样品或演示的，按照供应商须知表24.1款</w:t>
      </w:r>
      <w:r>
        <w:rPr>
          <w:rFonts w:ascii="仿宋_GB2312" w:eastAsia="仿宋_GB2312" w:hAnsi="仿宋_GB2312" w:cs="仿宋_GB2312" w:hint="eastAsia"/>
          <w:sz w:val="21"/>
          <w:szCs w:val="21"/>
        </w:rPr>
        <w:t>中</w:t>
      </w:r>
      <w:r>
        <w:rPr>
          <w:rFonts w:ascii="仿宋_GB2312" w:eastAsia="仿宋_GB2312" w:hAnsi="仿宋_GB2312" w:cs="仿宋_GB2312" w:hint="eastAsia"/>
          <w:kern w:val="2"/>
          <w:sz w:val="21"/>
          <w:szCs w:val="21"/>
        </w:rPr>
        <w:t>样品或演示的评审方法以及评审标准进行评审。</w:t>
      </w:r>
    </w:p>
    <w:p w14:paraId="5DD83A58"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24.2采购活动结束后，对于未成交供应商提供的样品，应当及时退还或者经未成交供应商</w:t>
      </w:r>
      <w:r>
        <w:rPr>
          <w:rFonts w:ascii="仿宋_GB2312" w:eastAsia="仿宋_GB2312" w:hAnsi="仿宋_GB2312" w:cs="仿宋_GB2312" w:hint="eastAsia"/>
          <w:szCs w:val="21"/>
        </w:rPr>
        <w:lastRenderedPageBreak/>
        <w:t>同意后自行处理；对于成交供应商提供的样品，应当按询价通知书规定进行保管、封存，并作为履约验收的参考。具体内容</w:t>
      </w:r>
      <w:proofErr w:type="gramStart"/>
      <w:r>
        <w:rPr>
          <w:rFonts w:ascii="仿宋_GB2312" w:eastAsia="仿宋_GB2312" w:hAnsi="仿宋_GB2312" w:cs="仿宋_GB2312" w:hint="eastAsia"/>
          <w:szCs w:val="21"/>
        </w:rPr>
        <w:t>见供应</w:t>
      </w:r>
      <w:proofErr w:type="gramEnd"/>
      <w:r>
        <w:rPr>
          <w:rFonts w:ascii="仿宋_GB2312" w:eastAsia="仿宋_GB2312" w:hAnsi="仿宋_GB2312" w:cs="仿宋_GB2312" w:hint="eastAsia"/>
          <w:szCs w:val="21"/>
        </w:rPr>
        <w:t>商须知表11.3款。</w:t>
      </w:r>
    </w:p>
    <w:p w14:paraId="4B43282C" w14:textId="77777777" w:rsidR="00B5197C" w:rsidRDefault="00B5197C">
      <w:pPr>
        <w:pStyle w:val="aa"/>
        <w:spacing w:line="360" w:lineRule="auto"/>
        <w:rPr>
          <w:rFonts w:ascii="仿宋_GB2312" w:eastAsia="仿宋_GB2312" w:hAnsi="仿宋_GB2312" w:cs="仿宋_GB2312"/>
          <w:b/>
          <w:bCs/>
        </w:rPr>
      </w:pPr>
      <w:r>
        <w:rPr>
          <w:rFonts w:ascii="仿宋_GB2312" w:eastAsia="仿宋_GB2312" w:hAnsi="仿宋_GB2312" w:cs="仿宋_GB2312" w:hint="eastAsia"/>
          <w:b/>
          <w:bCs/>
        </w:rPr>
        <w:t>25.响应文件的澄清</w:t>
      </w:r>
    </w:p>
    <w:p w14:paraId="6A68F088" w14:textId="77777777" w:rsidR="00B5197C" w:rsidRDefault="00B5197C">
      <w:pPr>
        <w:pStyle w:val="aa"/>
        <w:spacing w:line="360" w:lineRule="auto"/>
        <w:rPr>
          <w:rFonts w:ascii="仿宋_GB2312" w:eastAsia="仿宋_GB2312" w:hAnsi="仿宋_GB2312" w:cs="仿宋_GB2312"/>
        </w:rPr>
      </w:pPr>
      <w:r>
        <w:rPr>
          <w:rFonts w:ascii="仿宋_GB2312" w:eastAsia="仿宋_GB2312" w:hAnsi="仿宋_GB2312" w:cs="仿宋_GB2312" w:hint="eastAsia"/>
        </w:rPr>
        <w:t>25.1询价小组可以书面形式要求供应商对响应文件中含义不明确、同类问题表述不一致或者有明显文字和计算错误的内容等，</w:t>
      </w:r>
      <w:proofErr w:type="gramStart"/>
      <w:r>
        <w:rPr>
          <w:rFonts w:ascii="仿宋_GB2312" w:eastAsia="仿宋_GB2312" w:hAnsi="仿宋_GB2312" w:cs="仿宋_GB2312" w:hint="eastAsia"/>
        </w:rPr>
        <w:t>作出</w:t>
      </w:r>
      <w:proofErr w:type="gramEnd"/>
      <w:r>
        <w:rPr>
          <w:rFonts w:ascii="仿宋_GB2312" w:eastAsia="仿宋_GB2312" w:hAnsi="仿宋_GB2312" w:cs="仿宋_GB2312" w:hint="eastAsia"/>
        </w:rPr>
        <w:t>必要的澄清、说明或者更正。供应商的澄清、说明或者更正不得超出响应文件的范围或者改变响应文件的实质性内容。供应商拒不进行澄清、说明、补正的，或者不能在规定时间内</w:t>
      </w:r>
      <w:proofErr w:type="gramStart"/>
      <w:r>
        <w:rPr>
          <w:rFonts w:ascii="仿宋_GB2312" w:eastAsia="仿宋_GB2312" w:hAnsi="仿宋_GB2312" w:cs="仿宋_GB2312" w:hint="eastAsia"/>
        </w:rPr>
        <w:t>作出</w:t>
      </w:r>
      <w:proofErr w:type="gramEnd"/>
      <w:r>
        <w:rPr>
          <w:rFonts w:ascii="仿宋_GB2312" w:eastAsia="仿宋_GB2312" w:hAnsi="仿宋_GB2312" w:cs="仿宋_GB2312" w:hint="eastAsia"/>
        </w:rPr>
        <w:t>书面澄清、说明、补正的，其响应文件将被作为无效响应处理。</w:t>
      </w:r>
    </w:p>
    <w:p w14:paraId="56E0755C" w14:textId="77777777" w:rsidR="00B5197C" w:rsidRDefault="00B5197C">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rPr>
        <w:t>25.1.1供应商的澄清、说明或者补正应当采用书面形式，由其法定代表人（</w:t>
      </w:r>
      <w:r>
        <w:rPr>
          <w:rFonts w:ascii="仿宋_GB2312" w:eastAsia="仿宋_GB2312" w:hAnsi="仿宋_GB2312" w:cs="仿宋_GB2312" w:hint="eastAsia"/>
          <w:szCs w:val="21"/>
        </w:rPr>
        <w:t>非法人组织负责人</w:t>
      </w:r>
      <w:r>
        <w:rPr>
          <w:rFonts w:ascii="仿宋_GB2312" w:eastAsia="仿宋_GB2312" w:hAnsi="仿宋_GB2312" w:cs="仿宋_GB2312" w:hint="eastAsia"/>
        </w:rPr>
        <w:t>）或其授权代表签字或加盖公章。供应商为自然人的，应当由本人签字。</w:t>
      </w:r>
    </w:p>
    <w:p w14:paraId="7C033019"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25.1.2供应商的澄清、说明或补正将作为响应文件的一部分。</w:t>
      </w:r>
    </w:p>
    <w:p w14:paraId="21591B95"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25.2响应文件报价出现前后不一致的，按照下列规定修正：</w:t>
      </w:r>
    </w:p>
    <w:p w14:paraId="7283D734"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（1）响应文件中报价一览表内容与响应文件中相应内容不一致的，以报价一览表为准；</w:t>
      </w:r>
    </w:p>
    <w:p w14:paraId="46E3C8F2"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（2）大写金额和小写金额不一致的，以大写金额为准；</w:t>
      </w:r>
    </w:p>
    <w:p w14:paraId="2BA0CADA"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（3）单价金额小数点或者百分比有明显错位的，以报价一览表的总价为准，并修改单价；</w:t>
      </w:r>
    </w:p>
    <w:p w14:paraId="5292C5FD"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（4）总价金额与按单价汇总金额不一致的，以单价金额计算结果为准。</w:t>
      </w:r>
    </w:p>
    <w:p w14:paraId="63C26EF9"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同时出现两种以上不一致的，按照前款规定的顺序修正。修正后的报价</w:t>
      </w:r>
      <w:proofErr w:type="gramStart"/>
      <w:r>
        <w:rPr>
          <w:rFonts w:ascii="仿宋_GB2312" w:eastAsia="仿宋_GB2312" w:hAnsi="仿宋_GB2312" w:cs="仿宋_GB2312" w:hint="eastAsia"/>
          <w:szCs w:val="21"/>
        </w:rPr>
        <w:t>经供应</w:t>
      </w:r>
      <w:proofErr w:type="gramEnd"/>
      <w:r>
        <w:rPr>
          <w:rFonts w:ascii="仿宋_GB2312" w:eastAsia="仿宋_GB2312" w:hAnsi="仿宋_GB2312" w:cs="仿宋_GB2312" w:hint="eastAsia"/>
          <w:szCs w:val="21"/>
        </w:rPr>
        <w:t>商确认后产生约束力，供应商不确认的，其响应文件将被认定为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35282E29"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25.3</w:t>
      </w:r>
      <w:r>
        <w:rPr>
          <w:rFonts w:ascii="仿宋_GB2312" w:eastAsia="仿宋_GB2312" w:hAnsi="仿宋_GB2312" w:cs="仿宋_GB2312" w:hint="eastAsia"/>
          <w:b/>
          <w:bCs/>
          <w:szCs w:val="21"/>
        </w:rPr>
        <w:t>询价小组认为</w:t>
      </w:r>
      <w:r>
        <w:rPr>
          <w:rFonts w:ascii="仿宋_GB2312" w:eastAsia="仿宋_GB2312" w:hAnsi="仿宋_GB2312" w:cs="仿宋_GB2312" w:hint="eastAsia"/>
          <w:szCs w:val="21"/>
        </w:rPr>
        <w:t>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处理。提交证明材料的合理时间按第四章 评审办法规定执行。</w:t>
      </w:r>
    </w:p>
    <w:p w14:paraId="617F9D5B"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26.响应文件无效</w:t>
      </w:r>
    </w:p>
    <w:p w14:paraId="77C48A51"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26.1在比较与评价之前，根据本须知的规定，询价小组要审查每份响应文件是否实质上响应了询价通知书的要求。</w:t>
      </w:r>
    </w:p>
    <w:p w14:paraId="49FB3299" w14:textId="77777777" w:rsidR="00B5197C" w:rsidRDefault="00B5197C">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实质性要求是指采购文件中带有★号标识内容（包括本级及其下级编号中所有内容）等文字说明的要求。</w:t>
      </w:r>
    </w:p>
    <w:p w14:paraId="44D0E415"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对采购文件的实质性要求进行响应是指与采购文件中带有★号标识内容的文字说明、条款、条件和规格等要求相符。</w:t>
      </w:r>
    </w:p>
    <w:p w14:paraId="1CCAE4EE"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如果响应文件没有对采购文件的实质性要求进行响应，将作为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处理，供应商不得再对响应文件进行任何修正从而使其响应成为实质上响应。</w:t>
      </w:r>
    </w:p>
    <w:p w14:paraId="2EBD3622"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询价小组决定响应文件的</w:t>
      </w:r>
      <w:proofErr w:type="gramStart"/>
      <w:r>
        <w:rPr>
          <w:rFonts w:ascii="仿宋_GB2312" w:eastAsia="仿宋_GB2312" w:hAnsi="仿宋_GB2312" w:cs="仿宋_GB2312" w:hint="eastAsia"/>
          <w:szCs w:val="21"/>
        </w:rPr>
        <w:t>响应性只根据</w:t>
      </w:r>
      <w:proofErr w:type="gramEnd"/>
      <w:r>
        <w:rPr>
          <w:rFonts w:ascii="仿宋_GB2312" w:eastAsia="仿宋_GB2312" w:hAnsi="仿宋_GB2312" w:cs="仿宋_GB2312" w:hint="eastAsia"/>
          <w:szCs w:val="21"/>
        </w:rPr>
        <w:t>询价通知书要求、响应文件内容及财政主管部门指定媒体发布的相关信息。</w:t>
      </w:r>
    </w:p>
    <w:p w14:paraId="2BD28E9E"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26.2如发现下列情况之一的，其响应文件将被认定为</w:t>
      </w:r>
      <w:r>
        <w:rPr>
          <w:rFonts w:ascii="仿宋_GB2312" w:eastAsia="仿宋_GB2312" w:hAnsi="仿宋_GB2312" w:cs="仿宋_GB2312" w:hint="eastAsia"/>
          <w:b/>
          <w:bCs/>
          <w:szCs w:val="21"/>
        </w:rPr>
        <w:t>无效响应</w:t>
      </w:r>
      <w:r>
        <w:rPr>
          <w:rFonts w:ascii="仿宋_GB2312" w:eastAsia="仿宋_GB2312" w:hAnsi="仿宋_GB2312" w:cs="仿宋_GB2312" w:hint="eastAsia"/>
          <w:szCs w:val="21"/>
        </w:rPr>
        <w:t>：</w:t>
      </w:r>
    </w:p>
    <w:p w14:paraId="47B61C30"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（1）未按询价通知书的规定提交询价保证金的；</w:t>
      </w:r>
    </w:p>
    <w:p w14:paraId="306440A5"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（2）未按照询价通知书规定要求签署、盖章的；</w:t>
      </w:r>
    </w:p>
    <w:p w14:paraId="1110C04D"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（3）供应商的报价超过了询价通知书中规定的预算金额或者最高限价的；</w:t>
      </w:r>
    </w:p>
    <w:p w14:paraId="4AAE12F4"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（4）不具备询价通知书中规定的资格要求的；</w:t>
      </w:r>
    </w:p>
    <w:p w14:paraId="1319F15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（5）不符合法律、法规和询价通知书中规定的其他实质性要求的。</w:t>
      </w:r>
    </w:p>
    <w:p w14:paraId="654C29C9"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（6）询价小组认为供应商的报价明显低于其他通过符合性审查供应商的报价，有可能影响履约的，且供应商未按照规定证明其报价合理性的；</w:t>
      </w:r>
    </w:p>
    <w:p w14:paraId="35EBF10B"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（7）响应文件含有采购人不能接受的附加条件的；</w:t>
      </w:r>
    </w:p>
    <w:p w14:paraId="378AF17D"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（8）属于法律、法规和询价通知书规定的其他响应文件无效情形；</w:t>
      </w:r>
    </w:p>
    <w:p w14:paraId="685F0E9E" w14:textId="77777777" w:rsidR="00B5197C" w:rsidRDefault="00B5197C">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27.比较与评价</w:t>
      </w:r>
    </w:p>
    <w:p w14:paraId="21C0A4CF"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27.1</w:t>
      </w:r>
      <w:proofErr w:type="gramStart"/>
      <w:r>
        <w:rPr>
          <w:rFonts w:ascii="仿宋_GB2312" w:eastAsia="仿宋_GB2312" w:hAnsi="仿宋_GB2312" w:cs="仿宋_GB2312" w:hint="eastAsia"/>
          <w:szCs w:val="21"/>
        </w:rPr>
        <w:t>经符合</w:t>
      </w:r>
      <w:proofErr w:type="gramEnd"/>
      <w:r>
        <w:rPr>
          <w:rFonts w:ascii="仿宋_GB2312" w:eastAsia="仿宋_GB2312" w:hAnsi="仿宋_GB2312" w:cs="仿宋_GB2312" w:hint="eastAsia"/>
          <w:szCs w:val="21"/>
        </w:rPr>
        <w:t>性审查合格的响应文件，询价小组将根据供应商须知表27.1款规定的最低评标价法，对其技术部分和商务部分作进一步的比较和评价。</w:t>
      </w:r>
    </w:p>
    <w:p w14:paraId="767F51C4"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w:t>
      </w:r>
      <w:r w:rsidRPr="00CF7B1B">
        <w:rPr>
          <w:rFonts w:ascii="仿宋_GB2312" w:eastAsia="仿宋_GB2312" w:hAnsi="仿宋_GB2312" w:cs="仿宋_GB2312" w:hint="eastAsia"/>
          <w:szCs w:val="21"/>
          <w:highlight w:val="yellow"/>
        </w:rPr>
        <w:t>最低评标价法，是指质量和服务均能满足采购文件实质性响应要求，且响应报价最低的为成交候选供应商的评审办法。</w:t>
      </w:r>
    </w:p>
    <w:p w14:paraId="0D70D1BB"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27.2根据《政府采购促进中小企业发展管理办法》（财库[2020]46号）、省财政厅省工业和信息化厅关于做好政府采购促进中小企业发展有关工作的通知  （</w:t>
      </w:r>
      <w:proofErr w:type="gramStart"/>
      <w:r>
        <w:rPr>
          <w:rFonts w:ascii="仿宋_GB2312" w:eastAsia="仿宋_GB2312" w:hAnsi="仿宋_GB2312" w:cs="仿宋_GB2312" w:hint="eastAsia"/>
          <w:szCs w:val="21"/>
        </w:rPr>
        <w:t>辽财采</w:t>
      </w:r>
      <w:proofErr w:type="gramEnd"/>
      <w:r>
        <w:rPr>
          <w:rFonts w:ascii="仿宋_GB2312" w:eastAsia="仿宋_GB2312" w:hAnsi="仿宋_GB2312" w:cs="仿宋_GB2312" w:hint="eastAsia"/>
          <w:szCs w:val="21"/>
        </w:rPr>
        <w:t>〔2021〕153 号）、</w:t>
      </w:r>
    </w:p>
    <w:p w14:paraId="3C2A9A6C"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《财政部 司法部关于政府采购支持监狱企业发展有关问题的通知 》（财库〔2014〕68 号）和《三部门联合发布关于促进残疾人就业政府采购政策的通知》（财库〔2017〕141 号）的规定，对于非专门面向中小企业的项目，在满足价格扣除条件且在响应文件中提交了《中小企业声明函》等相关材料或省级以上监狱管理局、戒毒管理局（含新疆生产建设兵团）出具的属于监狱企业的证明文件的供应商，其响应报价扣除 6-10%后参与评审。具体详见第四章 评审方法。</w:t>
      </w:r>
    </w:p>
    <w:p w14:paraId="4972F082"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27.3依据财政部、发展改革委、生态环境部等部门发布的品目清单和国家确定的认证机构出具的、处于有效期之内的节能产品、环境标志产品认证证书实施政府优先采购。具体优先采购办法详见第四章 评审方法。</w:t>
      </w:r>
    </w:p>
    <w:p w14:paraId="59818BCF"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27.4根据财政部、辽宁省财政厅相关规定，对于列入《辽宁省创新产品和服务目录》内的产品、服务实施政府优先采购，具体优先采购办法详见第四章 评审办法。</w:t>
      </w:r>
    </w:p>
    <w:p w14:paraId="59DD6335"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28.终止询价</w:t>
      </w:r>
    </w:p>
    <w:p w14:paraId="1D33CE62"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出现下列情形之一，采购人或者采购代理机构应当终止本次询价采购活动。</w:t>
      </w:r>
    </w:p>
    <w:p w14:paraId="67814F2E"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（1）因情况变化，不再符合规定的询价采购方式适用情形的；          </w:t>
      </w:r>
    </w:p>
    <w:p w14:paraId="66C77FC9"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（2）出现影响采购公正的违法、违规行为的；</w:t>
      </w:r>
    </w:p>
    <w:p w14:paraId="0E7E2753"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（3）在采购过程中符合竞争要求的供应商或者报价未超过采购预算或最高限价的供应商，不足3家的；</w:t>
      </w:r>
    </w:p>
    <w:p w14:paraId="18B764CF"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（4）因重大变故，采购任务取消的。</w:t>
      </w:r>
    </w:p>
    <w:p w14:paraId="4EA321E1"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29.成交候选供应商的推荐原则及标准</w:t>
      </w:r>
    </w:p>
    <w:p w14:paraId="635795EB"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29.1除第32条规定外，询价结束后，询价小组应当从质量和服务均能满足采购文件实质性响应要求的供应商中，按照报价由低到高的顺序提出3名以上成交候选供应商。</w:t>
      </w:r>
    </w:p>
    <w:p w14:paraId="321F48C4"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29.2 询价小组将</w:t>
      </w:r>
      <w:proofErr w:type="gramStart"/>
      <w:r>
        <w:rPr>
          <w:rFonts w:ascii="仿宋_GB2312" w:eastAsia="仿宋_GB2312" w:hAnsi="仿宋_GB2312" w:cs="仿宋_GB2312" w:hint="eastAsia"/>
          <w:szCs w:val="21"/>
        </w:rPr>
        <w:t>按供应</w:t>
      </w:r>
      <w:proofErr w:type="gramEnd"/>
      <w:r>
        <w:rPr>
          <w:rFonts w:ascii="仿宋_GB2312" w:eastAsia="仿宋_GB2312" w:hAnsi="仿宋_GB2312" w:cs="仿宋_GB2312" w:hint="eastAsia"/>
          <w:szCs w:val="21"/>
        </w:rPr>
        <w:t>商须知表29.2款中规定数量推荐成交候选供应商。</w:t>
      </w:r>
    </w:p>
    <w:p w14:paraId="75374C5C"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29.3 因推荐成交候选供应商名单产生其他问题，由询价小组集体研究处理。</w:t>
      </w:r>
    </w:p>
    <w:p w14:paraId="6579585C"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30.保密原则</w:t>
      </w:r>
    </w:p>
    <w:p w14:paraId="7B3FB3D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30.1评审将在严格保密的情况下进行。</w:t>
      </w:r>
    </w:p>
    <w:p w14:paraId="55E30098"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30.2有关人员应当遵守评审工作纪律，不得泄露评审文件、评审情况和评审过程中获悉的</w:t>
      </w:r>
      <w:r>
        <w:rPr>
          <w:rFonts w:ascii="仿宋_GB2312" w:eastAsia="仿宋_GB2312" w:hAnsi="仿宋_GB2312" w:cs="仿宋_GB2312" w:hint="eastAsia"/>
          <w:szCs w:val="21"/>
        </w:rPr>
        <w:lastRenderedPageBreak/>
        <w:t>国家秘密、商业秘密。</w:t>
      </w:r>
    </w:p>
    <w:p w14:paraId="009A97C5" w14:textId="77777777" w:rsidR="00B5197C" w:rsidRDefault="00B5197C">
      <w:pPr>
        <w:pStyle w:val="20"/>
        <w:adjustRightInd w:val="0"/>
        <w:snapToGrid w:val="0"/>
        <w:spacing w:before="0" w:after="0" w:line="360" w:lineRule="auto"/>
        <w:jc w:val="center"/>
        <w:rPr>
          <w:rFonts w:ascii="仿宋_GB2312" w:eastAsia="仿宋_GB2312" w:hAnsi="仿宋_GB2312" w:cs="仿宋_GB2312"/>
        </w:rPr>
      </w:pPr>
      <w:r>
        <w:rPr>
          <w:rFonts w:ascii="仿宋_GB2312" w:eastAsia="仿宋_GB2312" w:hAnsi="仿宋_GB2312" w:cs="仿宋_GB2312" w:hint="eastAsia"/>
        </w:rPr>
        <w:t>七 确定成交</w:t>
      </w:r>
    </w:p>
    <w:p w14:paraId="45BD1E28"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31.确定成交供应商</w:t>
      </w:r>
    </w:p>
    <w:p w14:paraId="033ACA37"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在收到评审报告5个工作日内，从评审报告提出的成交候选人中，根据质量和服务均能满足采购文件实质性响应要求且报价最低的原则确定成交供应商，也可以书面授权询价小组直接确定成交供应商。本项目成交供应商确定方式详见供应商须知表31款。</w:t>
      </w:r>
    </w:p>
    <w:p w14:paraId="016C4B38"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32.采购任务取消</w:t>
      </w:r>
    </w:p>
    <w:p w14:paraId="328E4F68"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因重大变故采购任务取消时，采购人有权拒绝任何供应商成交，且对受影响的供应商不承担任何责任。</w:t>
      </w:r>
    </w:p>
    <w:p w14:paraId="18890BC4"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33.成交通知书</w:t>
      </w:r>
    </w:p>
    <w:p w14:paraId="5C950D5E"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33.1采购人或者采购代理机构应当自成交供应商确定后2个工作日内，在省级以上财政部门指定的媒体上公告成交结果，同时向成交供应商发出成交通知书，并将结果通知所有参加询价的未成交的供应商。</w:t>
      </w:r>
    </w:p>
    <w:p w14:paraId="5D2EC951"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33.2成交通知书是合同的组成部分。</w:t>
      </w:r>
    </w:p>
    <w:p w14:paraId="66EE1BD0"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34.签订合同</w:t>
      </w:r>
    </w:p>
    <w:p w14:paraId="57ADF04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34.1成交供应商应当自发出成交通知书之日起 30 日内，按照采购文件确定的合同文本以及采购标的、规格型号、采购金额、采购数量、技术和服务要求等事项签订政府采购合同。</w:t>
      </w:r>
    </w:p>
    <w:p w14:paraId="46E794FB"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34.2除不可抗力等因素外，成交通知书发出后，采购人改变成交结果，或者成交候选供应</w:t>
      </w:r>
      <w:proofErr w:type="gramStart"/>
      <w:r>
        <w:rPr>
          <w:rFonts w:ascii="仿宋_GB2312" w:eastAsia="仿宋_GB2312" w:hAnsi="仿宋_GB2312" w:cs="仿宋_GB2312" w:hint="eastAsia"/>
          <w:szCs w:val="21"/>
        </w:rPr>
        <w:t>商拒绝</w:t>
      </w:r>
      <w:proofErr w:type="gramEnd"/>
      <w:r>
        <w:rPr>
          <w:rFonts w:ascii="仿宋_GB2312" w:eastAsia="仿宋_GB2312" w:hAnsi="仿宋_GB2312" w:cs="仿宋_GB2312" w:hint="eastAsia"/>
          <w:szCs w:val="21"/>
        </w:rPr>
        <w:t>签订政府采购合同的，应当承担相应的法律责任。</w:t>
      </w:r>
    </w:p>
    <w:p w14:paraId="3D4B3C12"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34.3询价通知书、成交供应商的响应文件及其澄清文件等，均为签订合同的依据。所签订的合同不得对询价通知书确定的事项和成交供应商响应文件作实质性修改。采购人不得向成交供应商提出任何不合理的要求，作为签订合同的条件，不得与成交候选供应商订立背离采购文件确定的合同文本以及采购标的、采购金额、采购数量、技术和服务要求等实质性内容的协议。</w:t>
      </w:r>
    </w:p>
    <w:p w14:paraId="0A4C650B"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34.4成交供应</w:t>
      </w:r>
      <w:proofErr w:type="gramStart"/>
      <w:r>
        <w:rPr>
          <w:rFonts w:ascii="仿宋_GB2312" w:eastAsia="仿宋_GB2312" w:hAnsi="仿宋_GB2312" w:cs="仿宋_GB2312" w:hint="eastAsia"/>
          <w:szCs w:val="21"/>
        </w:rPr>
        <w:t>商拒绝</w:t>
      </w:r>
      <w:proofErr w:type="gramEnd"/>
      <w:r>
        <w:rPr>
          <w:rFonts w:ascii="仿宋_GB2312" w:eastAsia="仿宋_GB2312" w:hAnsi="仿宋_GB2312" w:cs="仿宋_GB2312" w:hint="eastAsia"/>
          <w:szCs w:val="21"/>
        </w:rPr>
        <w:t>与采购人签订合同的，采购人可以按照评审报告推荐的成交候选供应</w:t>
      </w:r>
      <w:r>
        <w:rPr>
          <w:rFonts w:ascii="仿宋_GB2312" w:eastAsia="仿宋_GB2312" w:hAnsi="仿宋_GB2312" w:cs="仿宋_GB2312" w:hint="eastAsia"/>
          <w:szCs w:val="21"/>
        </w:rPr>
        <w:lastRenderedPageBreak/>
        <w:t>商名单排序，确定下一成交候选供应商为成交供应商，也可以重新开展政府采购活动。拒绝签订政府采购合同的成交供应商不得参加对该项目重新开展的采购活动。</w:t>
      </w:r>
    </w:p>
    <w:p w14:paraId="2FCD1D0E"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35.履约保证金</w:t>
      </w:r>
    </w:p>
    <w:p w14:paraId="6AE0758E"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35.1 成交供应商应按照供应商须知表35.1款规定向采购人缴纳履约保证金。</w:t>
      </w:r>
    </w:p>
    <w:p w14:paraId="400AAFC3"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35.2 如果成交供应商没有按照上述履约保证金的规定执行，将视为拒绝签订合同并放弃成交资格，成交供应商的询价保证金将不予退还。在此情况下，采购人可确定下一成交候选供应商为成交供应商，也可以重新开展采购活动。</w:t>
      </w:r>
    </w:p>
    <w:p w14:paraId="7505AA52"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36.采购代理服务费</w:t>
      </w:r>
    </w:p>
    <w:p w14:paraId="75640DDD"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成交供应商须按照供应商须知表36款规定，向采购代理机构支付采购代理服务费。</w:t>
      </w:r>
    </w:p>
    <w:p w14:paraId="1A74BDB7"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37.廉洁自律规定</w:t>
      </w:r>
    </w:p>
    <w:p w14:paraId="0B9ED4A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37.1采购代理机构工作人员不得以不正当手段获取政府采购代理业务，不得与采购人、供应商恶意串通操纵政府采购活动。</w:t>
      </w:r>
    </w:p>
    <w:p w14:paraId="67509C80"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37.2采购代理机构工作人员不得接受采购人或者供应商组织的宴请、旅游、娱乐，不得收受礼品、现金、有价证券等，不得向采购人或者供应商报销应当由个人承担的费用。</w:t>
      </w:r>
    </w:p>
    <w:p w14:paraId="1A90BD2F" w14:textId="77777777" w:rsidR="00B5197C" w:rsidRDefault="00B5197C">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38.人员回避</w:t>
      </w:r>
    </w:p>
    <w:p w14:paraId="3DB67004"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供应商认为采购人及其相关人员有法律法规所列与其</w:t>
      </w:r>
      <w:proofErr w:type="gramStart"/>
      <w:r>
        <w:rPr>
          <w:rFonts w:ascii="仿宋_GB2312" w:eastAsia="仿宋_GB2312" w:hAnsi="仿宋_GB2312" w:cs="仿宋_GB2312" w:hint="eastAsia"/>
          <w:szCs w:val="21"/>
        </w:rPr>
        <w:t>他供应</w:t>
      </w:r>
      <w:proofErr w:type="gramEnd"/>
      <w:r>
        <w:rPr>
          <w:rFonts w:ascii="仿宋_GB2312" w:eastAsia="仿宋_GB2312" w:hAnsi="仿宋_GB2312" w:cs="仿宋_GB2312" w:hint="eastAsia"/>
          <w:szCs w:val="21"/>
        </w:rPr>
        <w:t>商有利害关系的，可以向采购人或采购代理机构书面提出回避申请，并说明理由。</w:t>
      </w:r>
    </w:p>
    <w:p w14:paraId="1AF42F49"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39.质疑与接收</w:t>
      </w:r>
    </w:p>
    <w:p w14:paraId="24C6B13A"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39.1供应商认为采购文件、采购过程和成交结果使自己的权益受到损害的，可以根据《中华人民共和国政府采购法》、《中华人民共和国政府采购法实施条例》、《政府采购非招标采购方式管理办法》和《政府采购质疑和投诉办法》的有关规定，依法向采购人或其委托的采购代理机构提出质疑。</w:t>
      </w:r>
    </w:p>
    <w:p w14:paraId="7589D044"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39.2质疑供应商应按照财政部门制定的《政府采购质疑函范本》格式（详见辽宁政府采购网）和《政府采购质疑和投诉办法》的要求，在法定质疑期内以纸质形式提出质疑，针对同一采购程序环节的质疑应一次性提出。</w:t>
      </w:r>
    </w:p>
    <w:p w14:paraId="4307A482"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超出法定质疑期的、重复提出的、分次提出的或内容、形式不符合《政府采购质疑和投</w:t>
      </w:r>
      <w:r>
        <w:rPr>
          <w:rFonts w:ascii="仿宋_GB2312" w:eastAsia="仿宋_GB2312" w:hAnsi="仿宋_GB2312" w:cs="仿宋_GB2312" w:hint="eastAsia"/>
          <w:szCs w:val="21"/>
        </w:rPr>
        <w:lastRenderedPageBreak/>
        <w:t>诉办法》的，质疑供应商将依法承担不利后果。</w:t>
      </w:r>
    </w:p>
    <w:p w14:paraId="173EE6F8"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39.3 采购代理机构质疑函接收部门、联系电话和通讯地址, </w:t>
      </w:r>
      <w:proofErr w:type="gramStart"/>
      <w:r>
        <w:rPr>
          <w:rFonts w:ascii="仿宋_GB2312" w:eastAsia="仿宋_GB2312" w:hAnsi="仿宋_GB2312" w:cs="仿宋_GB2312" w:hint="eastAsia"/>
          <w:szCs w:val="21"/>
        </w:rPr>
        <w:t>见供应</w:t>
      </w:r>
      <w:proofErr w:type="gramEnd"/>
      <w:r>
        <w:rPr>
          <w:rFonts w:ascii="仿宋_GB2312" w:eastAsia="仿宋_GB2312" w:hAnsi="仿宋_GB2312" w:cs="仿宋_GB2312" w:hint="eastAsia"/>
          <w:szCs w:val="21"/>
        </w:rPr>
        <w:t>商须知表39.3款。</w:t>
      </w:r>
    </w:p>
    <w:p w14:paraId="632F8678" w14:textId="77777777" w:rsidR="00B5197C" w:rsidRDefault="00B5197C">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40.履约验收</w:t>
      </w:r>
    </w:p>
    <w:p w14:paraId="31468349" w14:textId="77777777" w:rsidR="00B5197C" w:rsidRDefault="00B5197C">
      <w:pPr>
        <w:adjustRightInd w:val="0"/>
        <w:snapToGrid w:val="0"/>
        <w:spacing w:line="360" w:lineRule="auto"/>
        <w:ind w:firstLine="420"/>
        <w:rPr>
          <w:rFonts w:ascii="仿宋_GB2312" w:eastAsia="仿宋_GB2312" w:hAnsi="仿宋_GB2312" w:cs="仿宋_GB2312"/>
          <w:szCs w:val="21"/>
        </w:rPr>
      </w:pPr>
      <w:r>
        <w:rPr>
          <w:rFonts w:ascii="仿宋_GB2312" w:eastAsia="仿宋_GB2312" w:hAnsi="仿宋_GB2312" w:cs="仿宋_GB2312" w:hint="eastAsia"/>
          <w:szCs w:val="21"/>
        </w:rPr>
        <w:t>本项目采购人及其委托的采购代理机构将严格按照政府采购相关法律法规以及《辽宁省政府采购履约验收管理办法》（</w:t>
      </w:r>
      <w:proofErr w:type="gramStart"/>
      <w:r>
        <w:rPr>
          <w:rFonts w:ascii="仿宋_GB2312" w:eastAsia="仿宋_GB2312" w:hAnsi="仿宋_GB2312" w:cs="仿宋_GB2312" w:hint="eastAsia"/>
          <w:szCs w:val="21"/>
        </w:rPr>
        <w:t>辽财采</w:t>
      </w:r>
      <w:proofErr w:type="gramEnd"/>
      <w:r>
        <w:rPr>
          <w:rFonts w:ascii="仿宋_GB2312" w:eastAsia="仿宋_GB2312" w:hAnsi="仿宋_GB2312" w:cs="仿宋_GB2312" w:hint="eastAsia"/>
          <w:szCs w:val="21"/>
        </w:rPr>
        <w:t>〔2017〕603号）的要求进行验收。</w:t>
      </w:r>
    </w:p>
    <w:p w14:paraId="79274B40" w14:textId="77777777" w:rsidR="00B5197C" w:rsidRDefault="00B5197C">
      <w:pPr>
        <w:wordWrap w:val="0"/>
        <w:adjustRightInd w:val="0"/>
        <w:snapToGrid w:val="0"/>
        <w:spacing w:line="360" w:lineRule="auto"/>
        <w:jc w:val="right"/>
        <w:rPr>
          <w:rFonts w:ascii="仿宋_GB2312" w:eastAsia="仿宋_GB2312" w:hAnsi="仿宋_GB2312" w:cs="仿宋_GB2312"/>
          <w:szCs w:val="21"/>
        </w:rPr>
      </w:pPr>
      <w:r>
        <w:rPr>
          <w:rFonts w:ascii="仿宋_GB2312" w:eastAsia="仿宋_GB2312" w:hAnsi="仿宋_GB2312" w:cs="仿宋_GB2312" w:hint="eastAsia"/>
          <w:szCs w:val="21"/>
        </w:rPr>
        <w:br w:type="page"/>
      </w:r>
    </w:p>
    <w:p w14:paraId="737EDE3E" w14:textId="77777777" w:rsidR="00B5197C" w:rsidRDefault="00B5197C">
      <w:pPr>
        <w:pStyle w:val="1"/>
        <w:adjustRightInd w:val="0"/>
        <w:snapToGrid w:val="0"/>
        <w:spacing w:before="0" w:after="0" w:line="240" w:lineRule="auto"/>
        <w:jc w:val="center"/>
        <w:rPr>
          <w:rFonts w:ascii="仿宋_GB2312" w:eastAsia="仿宋_GB2312" w:hAnsi="仿宋_GB2312" w:cs="仿宋_GB2312"/>
        </w:rPr>
      </w:pPr>
      <w:bookmarkStart w:id="15" w:name="_Toc12674"/>
      <w:bookmarkStart w:id="16" w:name="_Toc16107_WPSOffice_Level1"/>
      <w:bookmarkStart w:id="17" w:name="_Toc25076"/>
      <w:r>
        <w:rPr>
          <w:rFonts w:ascii="仿宋_GB2312" w:eastAsia="仿宋_GB2312" w:hAnsi="仿宋_GB2312" w:cs="仿宋_GB2312" w:hint="eastAsia"/>
        </w:rPr>
        <w:t>第二章 响应文件内容及格式</w:t>
      </w:r>
      <w:bookmarkEnd w:id="15"/>
      <w:bookmarkEnd w:id="16"/>
      <w:bookmarkEnd w:id="17"/>
    </w:p>
    <w:p w14:paraId="6520E470" w14:textId="77777777" w:rsidR="00B5197C" w:rsidRDefault="00B5197C">
      <w:pPr>
        <w:ind w:firstLineChars="200" w:firstLine="480"/>
        <w:rPr>
          <w:rFonts w:ascii="仿宋_GB2312" w:eastAsia="仿宋_GB2312" w:hAnsi="仿宋_GB2312" w:cs="仿宋_GB2312"/>
        </w:rPr>
      </w:pPr>
      <w:bookmarkStart w:id="18" w:name="sys_投标文件内容及格式：Block"/>
      <w:bookmarkStart w:id="19" w:name="投标文件内容及格式：Block"/>
      <w:bookmarkEnd w:id="18"/>
      <w:bookmarkEnd w:id="19"/>
      <w:r>
        <w:rPr>
          <w:rFonts w:ascii="仿宋_GB2312" w:eastAsia="仿宋_GB2312" w:hAnsi="仿宋_GB2312" w:cs="仿宋_GB2312" w:hint="eastAsia"/>
          <w:b/>
          <w:sz w:val="24"/>
        </w:rPr>
        <w:t>一、备份文件的外封面</w:t>
      </w:r>
    </w:p>
    <w:tbl>
      <w:tblPr>
        <w:tblW w:w="847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6886"/>
        <w:gridCol w:w="896"/>
      </w:tblGrid>
      <w:tr w:rsidR="00B5197C" w14:paraId="1996043D" w14:textId="77777777">
        <w:trPr>
          <w:trHeight w:val="413"/>
          <w:jc w:val="center"/>
        </w:trPr>
        <w:tc>
          <w:tcPr>
            <w:tcW w:w="688" w:type="dxa"/>
            <w:vAlign w:val="center"/>
          </w:tcPr>
          <w:p w14:paraId="39E87687"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886" w:type="dxa"/>
            <w:vAlign w:val="center"/>
          </w:tcPr>
          <w:p w14:paraId="2617EAB7"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内容</w:t>
            </w:r>
          </w:p>
        </w:tc>
        <w:tc>
          <w:tcPr>
            <w:tcW w:w="896" w:type="dxa"/>
            <w:vAlign w:val="center"/>
          </w:tcPr>
          <w:p w14:paraId="7E9447DE"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B5197C" w14:paraId="39158F7B" w14:textId="77777777">
        <w:trPr>
          <w:trHeight w:val="418"/>
          <w:jc w:val="center"/>
        </w:trPr>
        <w:tc>
          <w:tcPr>
            <w:tcW w:w="688" w:type="dxa"/>
            <w:vAlign w:val="center"/>
          </w:tcPr>
          <w:p w14:paraId="2B2D63EA"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886" w:type="dxa"/>
            <w:vAlign w:val="center"/>
          </w:tcPr>
          <w:p w14:paraId="075ED3FD" w14:textId="77777777" w:rsidR="00B5197C" w:rsidRDefault="00B5197C">
            <w:pPr>
              <w:widowControl/>
              <w:jc w:val="left"/>
              <w:rPr>
                <w:rFonts w:ascii="仿宋_GB2312" w:eastAsia="仿宋_GB2312" w:hAnsi="仿宋_GB2312" w:cs="仿宋_GB2312"/>
                <w:b/>
                <w:kern w:val="0"/>
                <w:szCs w:val="21"/>
              </w:rPr>
            </w:pPr>
            <w:r>
              <w:rPr>
                <w:rFonts w:ascii="仿宋_GB2312" w:eastAsia="仿宋_GB2312" w:hAnsi="仿宋_GB2312" w:cs="仿宋_GB2312" w:hint="eastAsia"/>
                <w:kern w:val="0"/>
                <w:szCs w:val="21"/>
              </w:rPr>
              <w:t>备份文件的外封面</w:t>
            </w:r>
          </w:p>
        </w:tc>
        <w:tc>
          <w:tcPr>
            <w:tcW w:w="896" w:type="dxa"/>
            <w:vAlign w:val="center"/>
          </w:tcPr>
          <w:p w14:paraId="5BF74B6E"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r>
      <w:tr w:rsidR="00B5197C" w14:paraId="4B5589DD" w14:textId="77777777">
        <w:trPr>
          <w:trHeight w:val="467"/>
          <w:jc w:val="center"/>
        </w:trPr>
        <w:tc>
          <w:tcPr>
            <w:tcW w:w="688" w:type="dxa"/>
            <w:vAlign w:val="center"/>
          </w:tcPr>
          <w:p w14:paraId="0B2E3755"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886" w:type="dxa"/>
            <w:vAlign w:val="center"/>
          </w:tcPr>
          <w:p w14:paraId="070D5C99" w14:textId="77777777" w:rsidR="00B5197C" w:rsidRDefault="00B5197C">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响应文件的封皮</w:t>
            </w:r>
          </w:p>
        </w:tc>
        <w:tc>
          <w:tcPr>
            <w:tcW w:w="896" w:type="dxa"/>
            <w:vAlign w:val="center"/>
          </w:tcPr>
          <w:p w14:paraId="26A60D36"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r>
      <w:tr w:rsidR="00B5197C" w14:paraId="56AB95B4" w14:textId="77777777">
        <w:trPr>
          <w:trHeight w:val="467"/>
          <w:jc w:val="center"/>
        </w:trPr>
        <w:tc>
          <w:tcPr>
            <w:tcW w:w="688" w:type="dxa"/>
            <w:vAlign w:val="center"/>
          </w:tcPr>
          <w:p w14:paraId="2B96B46F"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886" w:type="dxa"/>
            <w:vAlign w:val="center"/>
          </w:tcPr>
          <w:p w14:paraId="4F94D54C" w14:textId="77777777" w:rsidR="00B5197C" w:rsidRDefault="00B5197C">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响应文件的目录</w:t>
            </w:r>
          </w:p>
        </w:tc>
        <w:tc>
          <w:tcPr>
            <w:tcW w:w="896" w:type="dxa"/>
            <w:vAlign w:val="center"/>
          </w:tcPr>
          <w:p w14:paraId="1BC7AFAF" w14:textId="77777777" w:rsidR="00B5197C" w:rsidRDefault="00B5197C">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r>
    </w:tbl>
    <w:p w14:paraId="0F9AFF06" w14:textId="77777777" w:rsidR="00B5197C" w:rsidRDefault="00B5197C">
      <w:pPr>
        <w:spacing w:beforeLines="50" w:before="159" w:line="360" w:lineRule="auto"/>
        <w:ind w:firstLineChars="200" w:firstLine="480"/>
        <w:rPr>
          <w:rFonts w:ascii="仿宋_GB2312" w:eastAsia="仿宋_GB2312" w:hAnsi="仿宋_GB2312" w:cs="仿宋_GB2312"/>
          <w:b/>
          <w:sz w:val="24"/>
        </w:rPr>
      </w:pPr>
      <w:r>
        <w:rPr>
          <w:rFonts w:ascii="仿宋_GB2312" w:eastAsia="仿宋_GB2312" w:hAnsi="仿宋_GB2312" w:cs="仿宋_GB2312" w:hint="eastAsia"/>
          <w:b/>
          <w:sz w:val="24"/>
        </w:rPr>
        <w:t>二、资格证明材料（有一项不符合要求，不能进入下一阶段评审）</w:t>
      </w:r>
    </w:p>
    <w:tbl>
      <w:tblPr>
        <w:tblW w:w="8399" w:type="dxa"/>
        <w:jc w:val="center"/>
        <w:tblInd w:w="0" w:type="dxa"/>
        <w:tblLayout w:type="fixed"/>
        <w:tblCellMar>
          <w:left w:w="0" w:type="dxa"/>
          <w:right w:w="0" w:type="dxa"/>
        </w:tblCellMar>
        <w:tblLook w:val="0000" w:firstRow="0" w:lastRow="0" w:firstColumn="0" w:lastColumn="0" w:noHBand="0" w:noVBand="0"/>
      </w:tblPr>
      <w:tblGrid>
        <w:gridCol w:w="676"/>
        <w:gridCol w:w="6836"/>
        <w:gridCol w:w="887"/>
      </w:tblGrid>
      <w:tr w:rsidR="00B5197C" w14:paraId="1D729501" w14:textId="77777777">
        <w:trPr>
          <w:trHeight w:val="533"/>
          <w:tblHeader/>
          <w:jc w:val="center"/>
        </w:trPr>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63A7B" w14:textId="77777777" w:rsidR="00B5197C" w:rsidRDefault="00B5197C">
            <w:pPr>
              <w:snapToGrid w:val="0"/>
              <w:jc w:val="center"/>
              <w:rPr>
                <w:rFonts w:ascii="仿宋_GB2312" w:eastAsia="仿宋_GB2312" w:hAnsi="仿宋_GB2312" w:cs="仿宋_GB2312"/>
                <w:szCs w:val="21"/>
              </w:rPr>
            </w:pPr>
            <w:bookmarkStart w:id="20" w:name="sys_资格性证明材料：Document"/>
            <w:bookmarkStart w:id="21" w:name="资格性证明材料：Document"/>
            <w:r>
              <w:rPr>
                <w:rFonts w:ascii="仿宋_GB2312" w:eastAsia="仿宋_GB2312" w:hAnsi="仿宋_GB2312" w:cs="仿宋_GB2312" w:hint="eastAsia"/>
                <w:szCs w:val="21"/>
              </w:rPr>
              <w:t>序号</w:t>
            </w:r>
          </w:p>
        </w:tc>
        <w:tc>
          <w:tcPr>
            <w:tcW w:w="6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E6E74" w14:textId="77777777" w:rsidR="00B5197C" w:rsidRDefault="00B5197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资格证明材料</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035F4" w14:textId="77777777" w:rsidR="00B5197C" w:rsidRDefault="00B5197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格式</w:t>
            </w:r>
          </w:p>
        </w:tc>
      </w:tr>
      <w:tr w:rsidR="00B5197C" w14:paraId="3E54686B" w14:textId="77777777">
        <w:trPr>
          <w:trHeight w:val="888"/>
          <w:jc w:val="center"/>
        </w:trPr>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B0627" w14:textId="77777777" w:rsidR="00B5197C" w:rsidRDefault="00B5197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7E840" w14:textId="77777777" w:rsidR="00B5197C" w:rsidRPr="00CF7B1B" w:rsidRDefault="00B5197C">
            <w:pPr>
              <w:snapToGrid w:val="0"/>
              <w:jc w:val="left"/>
              <w:rPr>
                <w:rFonts w:ascii="仿宋_GB2312" w:eastAsia="仿宋_GB2312" w:hAnsi="仿宋_GB2312" w:cs="仿宋_GB2312"/>
                <w:szCs w:val="21"/>
                <w:highlight w:val="yellow"/>
              </w:rPr>
            </w:pPr>
            <w:r w:rsidRPr="00CF7B1B">
              <w:rPr>
                <w:rFonts w:ascii="仿宋_GB2312" w:eastAsia="仿宋_GB2312" w:hAnsi="仿宋_GB2312" w:cs="仿宋_GB2312" w:hint="eastAsia"/>
                <w:szCs w:val="21"/>
                <w:highlight w:val="yellow"/>
              </w:rPr>
              <w:t>营业执照或事业单位法人证书或执业许可证等证明文件复印件或自然人的身份证明复印件（自然人身份</w:t>
            </w:r>
            <w:proofErr w:type="gramStart"/>
            <w:r w:rsidRPr="00CF7B1B">
              <w:rPr>
                <w:rFonts w:ascii="仿宋_GB2312" w:eastAsia="仿宋_GB2312" w:hAnsi="仿宋_GB2312" w:cs="仿宋_GB2312" w:hint="eastAsia"/>
                <w:szCs w:val="21"/>
                <w:highlight w:val="yellow"/>
              </w:rPr>
              <w:t>证明仅</w:t>
            </w:r>
            <w:proofErr w:type="gramEnd"/>
            <w:r w:rsidRPr="00CF7B1B">
              <w:rPr>
                <w:rFonts w:ascii="仿宋_GB2312" w:eastAsia="仿宋_GB2312" w:hAnsi="仿宋_GB2312" w:cs="仿宋_GB2312" w:hint="eastAsia"/>
                <w:szCs w:val="21"/>
                <w:highlight w:val="yellow"/>
              </w:rPr>
              <w:t>在自然人作为响应主体时适用）</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5B02C" w14:textId="77777777" w:rsidR="00B5197C" w:rsidRDefault="00B5197C">
            <w:pPr>
              <w:snapToGrid w:val="0"/>
              <w:jc w:val="center"/>
              <w:rPr>
                <w:rFonts w:ascii="仿宋_GB2312" w:eastAsia="仿宋_GB2312" w:hAnsi="仿宋_GB2312" w:cs="仿宋_GB2312"/>
                <w:szCs w:val="21"/>
              </w:rPr>
            </w:pPr>
          </w:p>
        </w:tc>
      </w:tr>
      <w:tr w:rsidR="00B5197C" w14:paraId="29BE196F" w14:textId="77777777">
        <w:trPr>
          <w:trHeight w:val="595"/>
          <w:jc w:val="center"/>
        </w:trPr>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6A1F2" w14:textId="77777777" w:rsidR="00B5197C" w:rsidRDefault="00B5197C">
            <w:pPr>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6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F88EC" w14:textId="77777777" w:rsidR="00B5197C" w:rsidRDefault="00B5197C">
            <w:pPr>
              <w:widowControl/>
              <w:snapToGrid w:val="0"/>
              <w:jc w:val="left"/>
              <w:rPr>
                <w:rFonts w:ascii="仿宋_GB2312" w:eastAsia="仿宋_GB2312" w:hAnsi="仿宋_GB2312" w:cs="仿宋_GB2312"/>
                <w:szCs w:val="21"/>
              </w:rPr>
            </w:pPr>
            <w:r w:rsidRPr="00CF7B1B">
              <w:rPr>
                <w:rFonts w:ascii="仿宋_GB2312" w:eastAsia="仿宋_GB2312" w:hAnsi="仿宋_GB2312" w:cs="仿宋_GB2312" w:hint="eastAsia"/>
                <w:szCs w:val="21"/>
                <w:highlight w:val="yellow"/>
              </w:rPr>
              <w:t>法定代表人（或非法人组织负责人）身份证明书（自然人参加询价的无需提供）</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48E91" w14:textId="77777777" w:rsidR="00B5197C" w:rsidRDefault="00B5197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r>
      <w:tr w:rsidR="00B5197C" w14:paraId="42F33034" w14:textId="77777777">
        <w:trPr>
          <w:trHeight w:val="595"/>
          <w:jc w:val="center"/>
        </w:trPr>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2791C" w14:textId="77777777" w:rsidR="00B5197C" w:rsidRDefault="00B5197C">
            <w:pPr>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6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D1372" w14:textId="77777777" w:rsidR="00B5197C" w:rsidRDefault="00B5197C">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法定代表人（或非法人组织负责人）授权委托书（授权委托人参加询价的须提供）</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FC207" w14:textId="77777777" w:rsidR="00B5197C" w:rsidRDefault="00B5197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r>
      <w:tr w:rsidR="00B5197C" w14:paraId="3A8176E0" w14:textId="77777777">
        <w:trPr>
          <w:trHeight w:val="595"/>
          <w:jc w:val="center"/>
        </w:trPr>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D1470" w14:textId="77777777" w:rsidR="00B5197C" w:rsidRDefault="00B5197C">
            <w:pPr>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6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5B320" w14:textId="77777777" w:rsidR="00B5197C" w:rsidRPr="00CF7B1B" w:rsidRDefault="00B5197C">
            <w:pPr>
              <w:widowControl/>
              <w:snapToGrid w:val="0"/>
              <w:jc w:val="left"/>
              <w:rPr>
                <w:rFonts w:ascii="仿宋_GB2312" w:eastAsia="仿宋_GB2312" w:hAnsi="仿宋_GB2312" w:cs="仿宋_GB2312"/>
                <w:szCs w:val="21"/>
                <w:highlight w:val="yellow"/>
              </w:rPr>
            </w:pPr>
            <w:r w:rsidRPr="00CF7B1B">
              <w:rPr>
                <w:rFonts w:ascii="仿宋_GB2312" w:eastAsia="仿宋_GB2312" w:hAnsi="仿宋_GB2312" w:cs="仿宋_GB2312" w:hint="eastAsia"/>
                <w:szCs w:val="21"/>
                <w:highlight w:val="yellow"/>
              </w:rPr>
              <w:t>具有良好的商业信誉和健全的财务会计制度的承诺函</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5B370" w14:textId="77777777" w:rsidR="00B5197C" w:rsidRDefault="00B5197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r>
      <w:tr w:rsidR="00B5197C" w14:paraId="129E5E3C" w14:textId="77777777">
        <w:trPr>
          <w:trHeight w:val="1181"/>
          <w:jc w:val="center"/>
        </w:trPr>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A4924" w14:textId="77777777" w:rsidR="00B5197C" w:rsidRDefault="00B5197C">
            <w:pPr>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6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4B4C7" w14:textId="77777777" w:rsidR="00B5197C" w:rsidRPr="00CF7B1B" w:rsidRDefault="00B5197C">
            <w:pPr>
              <w:snapToGrid w:val="0"/>
              <w:jc w:val="left"/>
              <w:rPr>
                <w:rFonts w:ascii="仿宋_GB2312" w:eastAsia="仿宋_GB2312" w:hAnsi="仿宋_GB2312" w:cs="仿宋_GB2312"/>
                <w:szCs w:val="21"/>
                <w:highlight w:val="yellow"/>
              </w:rPr>
            </w:pPr>
            <w:r w:rsidRPr="00CF7B1B">
              <w:rPr>
                <w:rFonts w:ascii="仿宋_GB2312" w:eastAsia="仿宋_GB2312" w:hAnsi="仿宋_GB2312" w:cs="仿宋_GB2312" w:hint="eastAsia"/>
                <w:szCs w:val="21"/>
                <w:highlight w:val="yellow"/>
              </w:rPr>
              <w:t>询价会议时间前六个月内任一个月的依法缴纳税收的缴款凭据复印件</w:t>
            </w:r>
          </w:p>
          <w:p w14:paraId="1FE83A2B" w14:textId="77777777" w:rsidR="00B5197C" w:rsidRDefault="00B5197C">
            <w:pPr>
              <w:snapToGrid w:val="0"/>
              <w:jc w:val="left"/>
              <w:rPr>
                <w:rFonts w:ascii="仿宋_GB2312" w:eastAsia="仿宋_GB2312" w:hAnsi="仿宋_GB2312" w:cs="仿宋_GB2312"/>
                <w:szCs w:val="21"/>
              </w:rPr>
            </w:pPr>
            <w:r w:rsidRPr="00CF7B1B">
              <w:rPr>
                <w:rFonts w:ascii="仿宋_GB2312" w:eastAsia="仿宋_GB2312" w:hAnsi="仿宋_GB2312" w:cs="仿宋_GB2312" w:hint="eastAsia"/>
                <w:szCs w:val="21"/>
                <w:highlight w:val="yellow"/>
              </w:rPr>
              <w:t>（注：依法免税的供应商，应提供相关证明材料，包括相关法规要求原文及加盖公章的情况说明）</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C5179" w14:textId="77777777" w:rsidR="00B5197C" w:rsidRDefault="00B5197C">
            <w:pPr>
              <w:snapToGrid w:val="0"/>
              <w:jc w:val="center"/>
              <w:rPr>
                <w:rFonts w:ascii="仿宋_GB2312" w:eastAsia="仿宋_GB2312" w:hAnsi="仿宋_GB2312" w:cs="仿宋_GB2312"/>
                <w:szCs w:val="21"/>
              </w:rPr>
            </w:pPr>
          </w:p>
        </w:tc>
      </w:tr>
      <w:tr w:rsidR="00B5197C" w14:paraId="154DF00F" w14:textId="77777777">
        <w:trPr>
          <w:trHeight w:val="1298"/>
          <w:jc w:val="center"/>
        </w:trPr>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1DE04" w14:textId="77777777" w:rsidR="00B5197C" w:rsidRDefault="00B5197C">
            <w:pPr>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tc>
        <w:tc>
          <w:tcPr>
            <w:tcW w:w="6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F1E76" w14:textId="77777777" w:rsidR="00B5197C" w:rsidRDefault="00B5197C">
            <w:pPr>
              <w:snapToGrid w:val="0"/>
              <w:jc w:val="left"/>
              <w:rPr>
                <w:rFonts w:ascii="仿宋_GB2312" w:eastAsia="仿宋_GB2312" w:hAnsi="仿宋_GB2312" w:cs="仿宋_GB2312"/>
                <w:szCs w:val="21"/>
              </w:rPr>
            </w:pPr>
            <w:r w:rsidRPr="00CF7B1B">
              <w:rPr>
                <w:rFonts w:ascii="仿宋_GB2312" w:eastAsia="仿宋_GB2312" w:hAnsi="仿宋_GB2312" w:cs="仿宋_GB2312" w:hint="eastAsia"/>
                <w:szCs w:val="21"/>
                <w:highlight w:val="yellow"/>
              </w:rPr>
              <w:t>询价会议时间前六个月内任一个月的依法缴纳社会保障资金的缴款凭据复印件</w:t>
            </w:r>
          </w:p>
          <w:p w14:paraId="14407AFF" w14:textId="77777777" w:rsidR="00B5197C" w:rsidRDefault="00B5197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（注：依法不需要缴纳社会保障资金的供应商，应提供相关证明材料，包括相关法规要求原文及加盖公章的情况说明）</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B5238" w14:textId="77777777" w:rsidR="00B5197C" w:rsidRDefault="00B5197C">
            <w:pPr>
              <w:snapToGrid w:val="0"/>
              <w:jc w:val="center"/>
              <w:rPr>
                <w:rFonts w:ascii="仿宋_GB2312" w:eastAsia="仿宋_GB2312" w:hAnsi="仿宋_GB2312" w:cs="仿宋_GB2312"/>
                <w:szCs w:val="21"/>
              </w:rPr>
            </w:pPr>
          </w:p>
        </w:tc>
      </w:tr>
      <w:tr w:rsidR="00B5197C" w14:paraId="19650168" w14:textId="77777777">
        <w:trPr>
          <w:trHeight w:val="532"/>
          <w:jc w:val="center"/>
        </w:trPr>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F2E63" w14:textId="77777777" w:rsidR="00B5197C" w:rsidRDefault="00B5197C">
            <w:pPr>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tc>
        <w:tc>
          <w:tcPr>
            <w:tcW w:w="6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37BFB" w14:textId="77777777" w:rsidR="00B5197C" w:rsidRPr="00CF7B1B" w:rsidRDefault="00B5197C">
            <w:pPr>
              <w:snapToGrid w:val="0"/>
              <w:jc w:val="left"/>
              <w:rPr>
                <w:rFonts w:ascii="仿宋_GB2312" w:eastAsia="仿宋_GB2312" w:hAnsi="仿宋_GB2312" w:cs="仿宋_GB2312"/>
                <w:szCs w:val="21"/>
                <w:highlight w:val="yellow"/>
              </w:rPr>
            </w:pPr>
            <w:r w:rsidRPr="00CF7B1B">
              <w:rPr>
                <w:rFonts w:ascii="仿宋_GB2312" w:eastAsia="仿宋_GB2312" w:hAnsi="仿宋_GB2312" w:cs="仿宋_GB2312" w:hint="eastAsia"/>
                <w:szCs w:val="21"/>
                <w:highlight w:val="yellow"/>
              </w:rPr>
              <w:t>具备履行合同所必需的设备和专业技术能力声明函</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83B3B" w14:textId="77777777" w:rsidR="00B5197C" w:rsidRDefault="00B5197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r>
      <w:tr w:rsidR="00B5197C" w14:paraId="1CC535D3" w14:textId="77777777">
        <w:trPr>
          <w:trHeight w:val="595"/>
          <w:jc w:val="center"/>
        </w:trPr>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3A462" w14:textId="77777777" w:rsidR="00B5197C" w:rsidRDefault="00B5197C">
            <w:pPr>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tc>
        <w:tc>
          <w:tcPr>
            <w:tcW w:w="6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626E1" w14:textId="77777777" w:rsidR="00B5197C" w:rsidRPr="00A558A5" w:rsidRDefault="00B5197C">
            <w:pPr>
              <w:snapToGrid w:val="0"/>
              <w:jc w:val="left"/>
              <w:rPr>
                <w:rFonts w:ascii="仿宋_GB2312" w:eastAsia="仿宋_GB2312" w:hAnsi="仿宋_GB2312" w:cs="仿宋_GB2312"/>
                <w:szCs w:val="21"/>
                <w:highlight w:val="yellow"/>
              </w:rPr>
            </w:pPr>
            <w:r w:rsidRPr="00A558A5">
              <w:rPr>
                <w:rFonts w:ascii="仿宋_GB2312" w:eastAsia="仿宋_GB2312" w:hAnsi="仿宋_GB2312" w:cs="仿宋_GB2312" w:hint="eastAsia"/>
                <w:szCs w:val="21"/>
                <w:highlight w:val="yellow"/>
              </w:rPr>
              <w:t>参加政府采购活动前3年内在经营活动中没有重大违法记录的书面声明</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E796D" w14:textId="77777777" w:rsidR="00B5197C" w:rsidRPr="00A558A5" w:rsidRDefault="00B5197C">
            <w:pPr>
              <w:snapToGrid w:val="0"/>
              <w:jc w:val="center"/>
              <w:rPr>
                <w:rFonts w:ascii="仿宋_GB2312" w:eastAsia="仿宋_GB2312" w:hAnsi="仿宋_GB2312" w:cs="仿宋_GB2312"/>
                <w:szCs w:val="21"/>
                <w:highlight w:val="yellow"/>
              </w:rPr>
            </w:pPr>
            <w:r w:rsidRPr="00A558A5">
              <w:rPr>
                <w:rFonts w:ascii="仿宋_GB2312" w:eastAsia="仿宋_GB2312" w:hAnsi="仿宋_GB2312" w:cs="仿宋_GB2312" w:hint="eastAsia"/>
                <w:szCs w:val="21"/>
              </w:rPr>
              <w:t>8</w:t>
            </w:r>
          </w:p>
        </w:tc>
      </w:tr>
      <w:tr w:rsidR="00B5197C" w14:paraId="36B34BBE" w14:textId="77777777">
        <w:trPr>
          <w:trHeight w:val="595"/>
          <w:jc w:val="center"/>
        </w:trPr>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E905B" w14:textId="77777777" w:rsidR="00B5197C" w:rsidRDefault="00B5197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6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4CF72" w14:textId="77777777" w:rsidR="00B5197C" w:rsidRPr="00A558A5" w:rsidRDefault="00B5197C">
            <w:pPr>
              <w:snapToGrid w:val="0"/>
              <w:jc w:val="left"/>
              <w:rPr>
                <w:rFonts w:ascii="仿宋_GB2312" w:eastAsia="仿宋_GB2312" w:hAnsi="仿宋_GB2312" w:cs="仿宋_GB2312"/>
                <w:szCs w:val="21"/>
                <w:highlight w:val="yellow"/>
              </w:rPr>
            </w:pPr>
            <w:r w:rsidRPr="00A558A5">
              <w:rPr>
                <w:rFonts w:ascii="仿宋_GB2312" w:eastAsia="仿宋_GB2312" w:hAnsi="仿宋_GB2312" w:cs="仿宋_GB2312" w:hint="eastAsia"/>
                <w:szCs w:val="21"/>
                <w:highlight w:val="yellow"/>
              </w:rPr>
              <w:t>信用记录（采购人或采购代理机构将按照采购文件规定的审查期间内进行查询）</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720D5" w14:textId="77777777" w:rsidR="00B5197C" w:rsidRDefault="00B5197C">
            <w:pPr>
              <w:snapToGrid w:val="0"/>
              <w:jc w:val="center"/>
              <w:rPr>
                <w:rFonts w:ascii="仿宋_GB2312" w:eastAsia="仿宋_GB2312" w:hAnsi="仿宋_GB2312" w:cs="仿宋_GB2312"/>
                <w:szCs w:val="21"/>
              </w:rPr>
            </w:pPr>
          </w:p>
        </w:tc>
      </w:tr>
    </w:tbl>
    <w:p w14:paraId="176D92FD" w14:textId="77777777" w:rsidR="00B5197C" w:rsidRDefault="00B5197C">
      <w:pPr>
        <w:spacing w:beforeLines="50" w:before="159" w:line="360" w:lineRule="auto"/>
        <w:ind w:firstLineChars="200" w:firstLine="480"/>
        <w:rPr>
          <w:rFonts w:ascii="仿宋_GB2312" w:eastAsia="仿宋_GB2312" w:hAnsi="仿宋_GB2312" w:cs="仿宋_GB2312" w:hint="eastAsia"/>
          <w:b/>
          <w:sz w:val="24"/>
        </w:rPr>
      </w:pPr>
    </w:p>
    <w:p w14:paraId="61ACBB04" w14:textId="77777777" w:rsidR="00B5197C" w:rsidRDefault="00B5197C">
      <w:pPr>
        <w:spacing w:beforeLines="50" w:before="159" w:line="360" w:lineRule="auto"/>
        <w:ind w:firstLineChars="200" w:firstLine="480"/>
        <w:rPr>
          <w:rFonts w:ascii="仿宋_GB2312" w:eastAsia="仿宋_GB2312" w:hAnsi="仿宋_GB2312" w:cs="仿宋_GB2312"/>
          <w:b/>
          <w:sz w:val="24"/>
        </w:rPr>
      </w:pPr>
      <w:r>
        <w:rPr>
          <w:rFonts w:ascii="仿宋_GB2312" w:eastAsia="仿宋_GB2312" w:hAnsi="仿宋_GB2312" w:cs="仿宋_GB2312" w:hint="eastAsia"/>
          <w:b/>
          <w:sz w:val="24"/>
        </w:rPr>
        <w:br w:type="page"/>
      </w:r>
      <w:r>
        <w:rPr>
          <w:rFonts w:ascii="仿宋_GB2312" w:eastAsia="仿宋_GB2312" w:hAnsi="仿宋_GB2312" w:cs="仿宋_GB2312" w:hint="eastAsia"/>
          <w:b/>
          <w:sz w:val="24"/>
        </w:rPr>
        <w:lastRenderedPageBreak/>
        <w:t>三、符合性证明材料（有一项不符合要求，不能进入下一阶段评审）</w:t>
      </w:r>
    </w:p>
    <w:tbl>
      <w:tblPr>
        <w:tblW w:w="84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6883"/>
        <w:gridCol w:w="879"/>
      </w:tblGrid>
      <w:tr w:rsidR="00B5197C" w14:paraId="041E3634" w14:textId="77777777">
        <w:trPr>
          <w:trHeight w:val="397"/>
          <w:jc w:val="center"/>
        </w:trPr>
        <w:tc>
          <w:tcPr>
            <w:tcW w:w="712" w:type="dxa"/>
            <w:vAlign w:val="center"/>
          </w:tcPr>
          <w:bookmarkEnd w:id="20"/>
          <w:bookmarkEnd w:id="21"/>
          <w:p w14:paraId="3A8F70C1"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883" w:type="dxa"/>
            <w:vAlign w:val="center"/>
          </w:tcPr>
          <w:p w14:paraId="2BE56FF6"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符合性证明材料</w:t>
            </w:r>
          </w:p>
        </w:tc>
        <w:tc>
          <w:tcPr>
            <w:tcW w:w="879" w:type="dxa"/>
            <w:vAlign w:val="center"/>
          </w:tcPr>
          <w:p w14:paraId="1C04EDA9"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B5197C" w14:paraId="2659C0B8" w14:textId="77777777">
        <w:trPr>
          <w:trHeight w:val="397"/>
          <w:jc w:val="center"/>
        </w:trPr>
        <w:tc>
          <w:tcPr>
            <w:tcW w:w="712" w:type="dxa"/>
            <w:vAlign w:val="center"/>
          </w:tcPr>
          <w:p w14:paraId="16121926"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883" w:type="dxa"/>
            <w:vAlign w:val="center"/>
          </w:tcPr>
          <w:p w14:paraId="4F5B7961"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szCs w:val="21"/>
              </w:rPr>
              <w:t>响应函</w:t>
            </w:r>
          </w:p>
        </w:tc>
        <w:tc>
          <w:tcPr>
            <w:tcW w:w="879" w:type="dxa"/>
            <w:vAlign w:val="center"/>
          </w:tcPr>
          <w:p w14:paraId="034C6F62"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B5197C" w14:paraId="1FFC73DC" w14:textId="77777777">
        <w:trPr>
          <w:trHeight w:val="397"/>
          <w:jc w:val="center"/>
        </w:trPr>
        <w:tc>
          <w:tcPr>
            <w:tcW w:w="712" w:type="dxa"/>
            <w:vAlign w:val="center"/>
          </w:tcPr>
          <w:p w14:paraId="5C431C93"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883" w:type="dxa"/>
            <w:vAlign w:val="center"/>
          </w:tcPr>
          <w:p w14:paraId="15AC1A0F" w14:textId="77777777" w:rsidR="00B5197C" w:rsidRDefault="00B5197C">
            <w:pPr>
              <w:rPr>
                <w:rFonts w:ascii="仿宋_GB2312" w:eastAsia="仿宋_GB2312" w:hAnsi="仿宋_GB2312" w:cs="仿宋_GB2312"/>
                <w:szCs w:val="21"/>
              </w:rPr>
            </w:pPr>
            <w:r>
              <w:rPr>
                <w:rFonts w:ascii="仿宋_GB2312" w:eastAsia="仿宋_GB2312" w:hAnsi="仿宋_GB2312" w:cs="仿宋_GB2312" w:hint="eastAsia"/>
                <w:szCs w:val="21"/>
              </w:rPr>
              <w:t>报价一览表</w:t>
            </w:r>
          </w:p>
        </w:tc>
        <w:tc>
          <w:tcPr>
            <w:tcW w:w="879" w:type="dxa"/>
            <w:vAlign w:val="center"/>
          </w:tcPr>
          <w:p w14:paraId="06705F16"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r>
      <w:tr w:rsidR="00B5197C" w14:paraId="14750DB7" w14:textId="77777777">
        <w:trPr>
          <w:trHeight w:val="397"/>
          <w:jc w:val="center"/>
        </w:trPr>
        <w:tc>
          <w:tcPr>
            <w:tcW w:w="712" w:type="dxa"/>
            <w:vAlign w:val="center"/>
          </w:tcPr>
          <w:p w14:paraId="32F5807C"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883" w:type="dxa"/>
            <w:vAlign w:val="center"/>
          </w:tcPr>
          <w:p w14:paraId="0F4EEC6B"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szCs w:val="21"/>
              </w:rPr>
              <w:t>分项报价表</w:t>
            </w:r>
          </w:p>
        </w:tc>
        <w:tc>
          <w:tcPr>
            <w:tcW w:w="879" w:type="dxa"/>
            <w:vAlign w:val="center"/>
          </w:tcPr>
          <w:p w14:paraId="61D07067"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r>
      <w:tr w:rsidR="00B5197C" w14:paraId="6EE30750" w14:textId="77777777">
        <w:trPr>
          <w:trHeight w:val="397"/>
          <w:jc w:val="center"/>
        </w:trPr>
        <w:tc>
          <w:tcPr>
            <w:tcW w:w="712" w:type="dxa"/>
            <w:vAlign w:val="center"/>
          </w:tcPr>
          <w:p w14:paraId="699BE757"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883" w:type="dxa"/>
            <w:vAlign w:val="center"/>
          </w:tcPr>
          <w:p w14:paraId="1D06E7D9"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szCs w:val="21"/>
              </w:rPr>
              <w:t>技术规格偏离表</w:t>
            </w:r>
          </w:p>
        </w:tc>
        <w:tc>
          <w:tcPr>
            <w:tcW w:w="879" w:type="dxa"/>
            <w:vAlign w:val="center"/>
          </w:tcPr>
          <w:p w14:paraId="2CF9313F"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r>
      <w:tr w:rsidR="00B5197C" w14:paraId="0D34AFA2" w14:textId="77777777">
        <w:trPr>
          <w:trHeight w:val="397"/>
          <w:jc w:val="center"/>
        </w:trPr>
        <w:tc>
          <w:tcPr>
            <w:tcW w:w="712" w:type="dxa"/>
            <w:vAlign w:val="center"/>
          </w:tcPr>
          <w:p w14:paraId="169C8891"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883" w:type="dxa"/>
            <w:vAlign w:val="center"/>
          </w:tcPr>
          <w:p w14:paraId="0E2FE9F0"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商务条款偏离表</w:t>
            </w:r>
          </w:p>
        </w:tc>
        <w:tc>
          <w:tcPr>
            <w:tcW w:w="879" w:type="dxa"/>
            <w:vAlign w:val="center"/>
          </w:tcPr>
          <w:p w14:paraId="5F2E45B2"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r>
      <w:tr w:rsidR="00B5197C" w14:paraId="3027CAD5" w14:textId="77777777">
        <w:trPr>
          <w:trHeight w:val="397"/>
          <w:jc w:val="center"/>
        </w:trPr>
        <w:tc>
          <w:tcPr>
            <w:tcW w:w="712" w:type="dxa"/>
            <w:vAlign w:val="center"/>
          </w:tcPr>
          <w:p w14:paraId="394297E5"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883" w:type="dxa"/>
            <w:vAlign w:val="center"/>
          </w:tcPr>
          <w:p w14:paraId="4AC9EEF4" w14:textId="77777777" w:rsidR="00B5197C" w:rsidRDefault="00B5197C">
            <w:pPr>
              <w:rPr>
                <w:rFonts w:ascii="仿宋_GB2312" w:eastAsia="仿宋_GB2312" w:hAnsi="仿宋_GB2312" w:cs="仿宋_GB2312"/>
                <w:kern w:val="0"/>
                <w:szCs w:val="21"/>
              </w:rPr>
            </w:pPr>
            <w:r>
              <w:rPr>
                <w:rFonts w:ascii="仿宋_GB2312" w:eastAsia="仿宋_GB2312" w:hAnsi="仿宋_GB2312" w:cs="仿宋_GB2312" w:hint="eastAsia"/>
                <w:kern w:val="0"/>
                <w:szCs w:val="21"/>
              </w:rPr>
              <w:t>供应商关联单位说明</w:t>
            </w:r>
          </w:p>
        </w:tc>
        <w:tc>
          <w:tcPr>
            <w:tcW w:w="879" w:type="dxa"/>
            <w:vAlign w:val="center"/>
          </w:tcPr>
          <w:p w14:paraId="3FE0DA69"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r>
      <w:tr w:rsidR="00B5197C" w14:paraId="453253CB" w14:textId="77777777">
        <w:trPr>
          <w:trHeight w:val="397"/>
          <w:jc w:val="center"/>
        </w:trPr>
        <w:tc>
          <w:tcPr>
            <w:tcW w:w="712" w:type="dxa"/>
            <w:vAlign w:val="center"/>
          </w:tcPr>
          <w:p w14:paraId="019D1B4F"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6883" w:type="dxa"/>
            <w:vAlign w:val="center"/>
          </w:tcPr>
          <w:p w14:paraId="032D5595" w14:textId="77777777" w:rsidR="00B5197C" w:rsidRDefault="00B5197C">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其他符合性证明材料：</w:t>
            </w:r>
          </w:p>
          <w:p w14:paraId="7D38EB3A" w14:textId="77777777" w:rsidR="00B5197C" w:rsidRDefault="00B5197C">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货物主要技术指标和性能的详细说明（产品技术说明书、技术白皮书、产品彩页等文字资料、图纸和数据均可）。</w:t>
            </w:r>
          </w:p>
          <w:p w14:paraId="0BA4FAF5" w14:textId="77777777" w:rsidR="00B5197C" w:rsidRDefault="00B5197C">
            <w:pPr>
              <w:rPr>
                <w:rFonts w:hint="eastAsia"/>
              </w:rPr>
            </w:pPr>
            <w:r>
              <w:rPr>
                <w:rFonts w:ascii="仿宋_GB2312" w:eastAsia="仿宋_GB2312" w:hAnsi="仿宋_GB2312" w:cs="仿宋_GB2312" w:hint="eastAsia"/>
                <w:kern w:val="0"/>
                <w:szCs w:val="21"/>
              </w:rPr>
              <w:t>询价文件中要求的相关产品检测报告。</w:t>
            </w:r>
          </w:p>
          <w:p w14:paraId="533C3CEE" w14:textId="77777777" w:rsidR="00B5197C" w:rsidRDefault="00B5197C">
            <w:pPr>
              <w:rPr>
                <w:rFonts w:eastAsia="仿宋_GB2312" w:hint="eastAsia"/>
              </w:rPr>
            </w:pPr>
            <w:r>
              <w:rPr>
                <w:rFonts w:ascii="仿宋_GB2312" w:eastAsia="仿宋_GB2312" w:hAnsi="仿宋_GB2312" w:cs="仿宋_GB2312" w:hint="eastAsia"/>
                <w:b/>
                <w:bCs/>
                <w:kern w:val="0"/>
                <w:szCs w:val="21"/>
              </w:rPr>
              <w:t>注:供应商应提供能反映出产品自身技术指标的相关材料，直接复制采购文件中技术参数的视为无效。</w:t>
            </w:r>
          </w:p>
        </w:tc>
        <w:tc>
          <w:tcPr>
            <w:tcW w:w="879" w:type="dxa"/>
            <w:vAlign w:val="center"/>
          </w:tcPr>
          <w:p w14:paraId="48FA4B94" w14:textId="77777777" w:rsidR="00B5197C" w:rsidRDefault="00B5197C">
            <w:pPr>
              <w:jc w:val="center"/>
              <w:rPr>
                <w:rFonts w:ascii="仿宋_GB2312" w:eastAsia="仿宋_GB2312" w:hAnsi="仿宋_GB2312" w:cs="仿宋_GB2312"/>
                <w:kern w:val="0"/>
                <w:szCs w:val="21"/>
              </w:rPr>
            </w:pPr>
          </w:p>
        </w:tc>
      </w:tr>
    </w:tbl>
    <w:p w14:paraId="36C56338" w14:textId="77777777" w:rsidR="00B5197C" w:rsidRDefault="00B5197C">
      <w:pPr>
        <w:spacing w:beforeLines="50" w:before="159" w:line="360" w:lineRule="auto"/>
        <w:ind w:firstLineChars="200" w:firstLine="480"/>
        <w:rPr>
          <w:rFonts w:ascii="仿宋_GB2312" w:eastAsia="仿宋_GB2312" w:hAnsi="仿宋_GB2312" w:cs="仿宋_GB2312"/>
          <w:b/>
          <w:sz w:val="24"/>
        </w:rPr>
      </w:pPr>
      <w:r>
        <w:rPr>
          <w:rFonts w:ascii="仿宋_GB2312" w:eastAsia="仿宋_GB2312" w:hAnsi="仿宋_GB2312" w:cs="仿宋_GB2312" w:hint="eastAsia"/>
          <w:b/>
          <w:sz w:val="24"/>
        </w:rPr>
        <w:t>四、其他材料（如有，请提供；如未提供，响应文件不作无效处理）</w:t>
      </w:r>
    </w:p>
    <w:tbl>
      <w:tblPr>
        <w:tblW w:w="84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6901"/>
        <w:gridCol w:w="827"/>
      </w:tblGrid>
      <w:tr w:rsidR="00B5197C" w14:paraId="77692608" w14:textId="77777777">
        <w:trPr>
          <w:trHeight w:val="478"/>
          <w:tblHeader/>
          <w:jc w:val="center"/>
        </w:trPr>
        <w:tc>
          <w:tcPr>
            <w:tcW w:w="747" w:type="dxa"/>
            <w:vAlign w:val="center"/>
          </w:tcPr>
          <w:p w14:paraId="4D7C3854"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01" w:type="dxa"/>
            <w:vAlign w:val="center"/>
          </w:tcPr>
          <w:p w14:paraId="3189D851"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其他材料</w:t>
            </w:r>
          </w:p>
        </w:tc>
        <w:tc>
          <w:tcPr>
            <w:tcW w:w="827" w:type="dxa"/>
            <w:vAlign w:val="center"/>
          </w:tcPr>
          <w:p w14:paraId="103C6130"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B5197C" w14:paraId="66E2D3EC" w14:textId="77777777">
        <w:trPr>
          <w:trHeight w:val="397"/>
          <w:jc w:val="center"/>
        </w:trPr>
        <w:tc>
          <w:tcPr>
            <w:tcW w:w="747" w:type="dxa"/>
            <w:vAlign w:val="center"/>
          </w:tcPr>
          <w:p w14:paraId="17E4F892"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01" w:type="dxa"/>
            <w:vAlign w:val="center"/>
          </w:tcPr>
          <w:p w14:paraId="4620AFA9" w14:textId="77777777" w:rsidR="00B5197C" w:rsidRDefault="00B5197C">
            <w:pPr>
              <w:rPr>
                <w:rFonts w:ascii="仿宋_GB2312" w:eastAsia="仿宋_GB2312" w:hAnsi="仿宋_GB2312" w:cs="仿宋_GB2312"/>
                <w:kern w:val="0"/>
                <w:szCs w:val="21"/>
              </w:rPr>
            </w:pPr>
            <w:bookmarkStart w:id="22" w:name="_Hlk109918890"/>
            <w:r>
              <w:rPr>
                <w:rFonts w:ascii="仿宋_GB2312" w:eastAsia="仿宋_GB2312" w:hAnsi="仿宋_GB2312" w:cs="仿宋_GB2312" w:hint="eastAsia"/>
                <w:kern w:val="0"/>
                <w:szCs w:val="21"/>
              </w:rPr>
              <w:t>《品目清单》、国家确定的认证机构出具的、处于有效期之内的《节能产品认证证书》（非政府强制采购的节能产品可以提供）、《环境标志产品认证证书》</w:t>
            </w:r>
            <w:bookmarkEnd w:id="22"/>
            <w:r>
              <w:rPr>
                <w:rFonts w:ascii="仿宋_GB2312" w:eastAsia="仿宋_GB2312" w:hAnsi="仿宋_GB2312" w:cs="仿宋_GB2312" w:hint="eastAsia"/>
                <w:kern w:val="0"/>
                <w:szCs w:val="21"/>
              </w:rPr>
              <w:t xml:space="preserve"> </w:t>
            </w:r>
          </w:p>
        </w:tc>
        <w:tc>
          <w:tcPr>
            <w:tcW w:w="827" w:type="dxa"/>
            <w:vAlign w:val="center"/>
          </w:tcPr>
          <w:p w14:paraId="6EFFD031" w14:textId="77777777" w:rsidR="00B5197C" w:rsidRDefault="00B5197C">
            <w:pPr>
              <w:jc w:val="center"/>
              <w:rPr>
                <w:rFonts w:ascii="仿宋_GB2312" w:eastAsia="仿宋_GB2312" w:hAnsi="仿宋_GB2312" w:cs="仿宋_GB2312"/>
                <w:kern w:val="0"/>
                <w:szCs w:val="21"/>
              </w:rPr>
            </w:pPr>
          </w:p>
        </w:tc>
      </w:tr>
      <w:tr w:rsidR="00B5197C" w14:paraId="1676F7D4" w14:textId="77777777">
        <w:trPr>
          <w:trHeight w:val="397"/>
          <w:jc w:val="center"/>
        </w:trPr>
        <w:tc>
          <w:tcPr>
            <w:tcW w:w="747" w:type="dxa"/>
            <w:vAlign w:val="center"/>
          </w:tcPr>
          <w:p w14:paraId="26E8E2C5"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01" w:type="dxa"/>
            <w:vAlign w:val="center"/>
          </w:tcPr>
          <w:p w14:paraId="4F5077D5" w14:textId="77777777" w:rsidR="00B5197C" w:rsidRDefault="00B5197C">
            <w:pPr>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进口产品的制造厂家的授权书（如适用）（可调整至符合性证明材料）</w:t>
            </w:r>
          </w:p>
        </w:tc>
        <w:tc>
          <w:tcPr>
            <w:tcW w:w="827" w:type="dxa"/>
            <w:vAlign w:val="center"/>
          </w:tcPr>
          <w:p w14:paraId="5D11FF2B"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r>
      <w:tr w:rsidR="00B5197C" w14:paraId="27AD5FE7" w14:textId="77777777">
        <w:trPr>
          <w:trHeight w:val="375"/>
          <w:jc w:val="center"/>
        </w:trPr>
        <w:tc>
          <w:tcPr>
            <w:tcW w:w="747" w:type="dxa"/>
            <w:vAlign w:val="center"/>
          </w:tcPr>
          <w:p w14:paraId="6D0E465F"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01" w:type="dxa"/>
            <w:vAlign w:val="center"/>
          </w:tcPr>
          <w:p w14:paraId="57AE99DB" w14:textId="77777777" w:rsidR="00B5197C" w:rsidRDefault="00B5197C">
            <w:pPr>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监狱企业证明文件</w:t>
            </w:r>
          </w:p>
        </w:tc>
        <w:tc>
          <w:tcPr>
            <w:tcW w:w="827" w:type="dxa"/>
            <w:vAlign w:val="center"/>
          </w:tcPr>
          <w:p w14:paraId="60513D66" w14:textId="77777777" w:rsidR="00B5197C" w:rsidRDefault="00B5197C">
            <w:pPr>
              <w:jc w:val="center"/>
              <w:rPr>
                <w:rFonts w:ascii="仿宋_GB2312" w:eastAsia="仿宋_GB2312" w:hAnsi="仿宋_GB2312" w:cs="仿宋_GB2312"/>
                <w:kern w:val="0"/>
                <w:szCs w:val="21"/>
              </w:rPr>
            </w:pPr>
          </w:p>
        </w:tc>
      </w:tr>
      <w:tr w:rsidR="00B5197C" w14:paraId="0F39072E" w14:textId="77777777">
        <w:trPr>
          <w:trHeight w:val="397"/>
          <w:jc w:val="center"/>
        </w:trPr>
        <w:tc>
          <w:tcPr>
            <w:tcW w:w="747" w:type="dxa"/>
            <w:vAlign w:val="center"/>
          </w:tcPr>
          <w:p w14:paraId="4144DF55"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4</w:t>
            </w:r>
          </w:p>
        </w:tc>
        <w:tc>
          <w:tcPr>
            <w:tcW w:w="6901" w:type="dxa"/>
            <w:vAlign w:val="center"/>
          </w:tcPr>
          <w:p w14:paraId="0A38A57C" w14:textId="77777777" w:rsidR="00B5197C" w:rsidRDefault="00B5197C">
            <w:pPr>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中小企业声明函</w:t>
            </w:r>
          </w:p>
        </w:tc>
        <w:tc>
          <w:tcPr>
            <w:tcW w:w="827" w:type="dxa"/>
            <w:vAlign w:val="center"/>
          </w:tcPr>
          <w:p w14:paraId="3A314536"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r>
      <w:tr w:rsidR="00B5197C" w14:paraId="20916377" w14:textId="77777777">
        <w:trPr>
          <w:trHeight w:val="397"/>
          <w:jc w:val="center"/>
        </w:trPr>
        <w:tc>
          <w:tcPr>
            <w:tcW w:w="747" w:type="dxa"/>
            <w:vAlign w:val="center"/>
          </w:tcPr>
          <w:p w14:paraId="19D52C08"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901" w:type="dxa"/>
            <w:vAlign w:val="center"/>
          </w:tcPr>
          <w:p w14:paraId="2206EADA" w14:textId="77777777" w:rsidR="00B5197C" w:rsidRDefault="00B5197C">
            <w:pPr>
              <w:ind w:left="-2"/>
              <w:rPr>
                <w:rFonts w:ascii="仿宋_GB2312" w:eastAsia="仿宋_GB2312" w:hAnsi="仿宋_GB2312" w:cs="仿宋_GB2312"/>
                <w:kern w:val="0"/>
                <w:szCs w:val="21"/>
              </w:rPr>
            </w:pPr>
            <w:r>
              <w:rPr>
                <w:rFonts w:ascii="仿宋_GB2312" w:eastAsia="仿宋_GB2312" w:hAnsi="仿宋_GB2312" w:cs="仿宋_GB2312" w:hint="eastAsia"/>
                <w:szCs w:val="21"/>
              </w:rPr>
              <w:t>制造商企业（单位）类型声明函</w:t>
            </w:r>
          </w:p>
        </w:tc>
        <w:tc>
          <w:tcPr>
            <w:tcW w:w="827" w:type="dxa"/>
            <w:vAlign w:val="center"/>
          </w:tcPr>
          <w:p w14:paraId="7E6C6CA8"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w:t>
            </w:r>
          </w:p>
        </w:tc>
      </w:tr>
      <w:tr w:rsidR="00B5197C" w14:paraId="261A35AD" w14:textId="77777777">
        <w:trPr>
          <w:trHeight w:val="397"/>
          <w:jc w:val="center"/>
        </w:trPr>
        <w:tc>
          <w:tcPr>
            <w:tcW w:w="747" w:type="dxa"/>
            <w:vAlign w:val="center"/>
          </w:tcPr>
          <w:p w14:paraId="04A19E95"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01" w:type="dxa"/>
            <w:vAlign w:val="center"/>
          </w:tcPr>
          <w:p w14:paraId="474D5F25" w14:textId="77777777" w:rsidR="00B5197C" w:rsidRDefault="00B5197C">
            <w:pPr>
              <w:ind w:leftChars="12" w:left="25"/>
              <w:rPr>
                <w:rFonts w:ascii="仿宋_GB2312" w:eastAsia="仿宋_GB2312" w:hAnsi="仿宋_GB2312" w:cs="仿宋_GB2312"/>
                <w:kern w:val="0"/>
                <w:szCs w:val="21"/>
              </w:rPr>
            </w:pPr>
            <w:r>
              <w:rPr>
                <w:rFonts w:ascii="仿宋_GB2312" w:eastAsia="仿宋_GB2312" w:hAnsi="仿宋_GB2312" w:cs="仿宋_GB2312" w:hint="eastAsia"/>
                <w:szCs w:val="21"/>
              </w:rPr>
              <w:t>残疾人福利性单位声明函</w:t>
            </w:r>
          </w:p>
        </w:tc>
        <w:tc>
          <w:tcPr>
            <w:tcW w:w="827" w:type="dxa"/>
            <w:vAlign w:val="center"/>
          </w:tcPr>
          <w:p w14:paraId="7E47DDF0"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r>
      <w:tr w:rsidR="00B5197C" w14:paraId="3652CE93" w14:textId="77777777">
        <w:trPr>
          <w:trHeight w:val="397"/>
          <w:jc w:val="center"/>
        </w:trPr>
        <w:tc>
          <w:tcPr>
            <w:tcW w:w="747" w:type="dxa"/>
            <w:vAlign w:val="center"/>
          </w:tcPr>
          <w:p w14:paraId="568A007E" w14:textId="77777777" w:rsidR="00B5197C" w:rsidRDefault="00B5197C">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w:t>
            </w:r>
          </w:p>
        </w:tc>
        <w:tc>
          <w:tcPr>
            <w:tcW w:w="6901" w:type="dxa"/>
            <w:vAlign w:val="center"/>
          </w:tcPr>
          <w:p w14:paraId="0741C907" w14:textId="77777777" w:rsidR="00B5197C" w:rsidRDefault="00B5197C">
            <w:pPr>
              <w:ind w:leftChars="12" w:left="25"/>
              <w:rPr>
                <w:rFonts w:ascii="仿宋_GB2312" w:eastAsia="仿宋_GB2312" w:hAnsi="仿宋_GB2312" w:cs="仿宋_GB2312" w:hint="eastAsia"/>
                <w:szCs w:val="21"/>
              </w:rPr>
            </w:pPr>
            <w:bookmarkStart w:id="23" w:name="_Hlk109918916"/>
            <w:r>
              <w:rPr>
                <w:rFonts w:ascii="仿宋_GB2312" w:eastAsia="仿宋_GB2312" w:hAnsi="仿宋_GB2312" w:cs="仿宋_GB2312" w:hint="eastAsia"/>
                <w:szCs w:val="21"/>
              </w:rPr>
              <w:t>备份文件和电子评审系统中上传的投标（响应）文件一致性承诺函</w:t>
            </w:r>
            <w:bookmarkEnd w:id="23"/>
          </w:p>
        </w:tc>
        <w:tc>
          <w:tcPr>
            <w:tcW w:w="827" w:type="dxa"/>
            <w:vAlign w:val="center"/>
          </w:tcPr>
          <w:p w14:paraId="01C9D090"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w:t>
            </w:r>
          </w:p>
        </w:tc>
      </w:tr>
      <w:tr w:rsidR="00B5197C" w14:paraId="1F341BC6" w14:textId="77777777">
        <w:trPr>
          <w:trHeight w:val="397"/>
          <w:jc w:val="center"/>
        </w:trPr>
        <w:tc>
          <w:tcPr>
            <w:tcW w:w="747" w:type="dxa"/>
            <w:vAlign w:val="center"/>
          </w:tcPr>
          <w:p w14:paraId="21CBA1F7" w14:textId="77777777" w:rsidR="00B5197C" w:rsidRDefault="00B5197C">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8</w:t>
            </w:r>
          </w:p>
        </w:tc>
        <w:tc>
          <w:tcPr>
            <w:tcW w:w="6901" w:type="dxa"/>
            <w:vAlign w:val="center"/>
          </w:tcPr>
          <w:p w14:paraId="1C1152EE" w14:textId="77777777" w:rsidR="00B5197C" w:rsidRDefault="00B5197C">
            <w:pPr>
              <w:adjustRightInd w:val="0"/>
              <w:snapToGrid w:val="0"/>
              <w:ind w:leftChars="12" w:left="25"/>
              <w:rPr>
                <w:rFonts w:ascii="仿宋_GB2312" w:eastAsia="仿宋_GB2312" w:hAnsi="仿宋_GB2312" w:cs="仿宋_GB2312"/>
                <w:szCs w:val="21"/>
              </w:rPr>
            </w:pPr>
            <w:bookmarkStart w:id="24" w:name="_Hlk109918935"/>
            <w:r>
              <w:rPr>
                <w:rFonts w:ascii="仿宋_GB2312" w:eastAsia="仿宋_GB2312" w:hAnsi="仿宋_GB2312" w:cs="仿宋_GB2312" w:hint="eastAsia"/>
                <w:szCs w:val="21"/>
              </w:rPr>
              <w:t>列入《辽宁省创新产品和服务目录》内的产品、服务的证明材料（如适用）</w:t>
            </w:r>
          </w:p>
          <w:p w14:paraId="5FA731E7" w14:textId="77777777" w:rsidR="00B5197C" w:rsidRDefault="00B5197C">
            <w:pPr>
              <w:ind w:leftChars="12" w:left="25"/>
              <w:rPr>
                <w:rFonts w:ascii="仿宋_GB2312" w:eastAsia="仿宋_GB2312" w:hAnsi="仿宋_GB2312" w:cs="仿宋_GB2312"/>
                <w:szCs w:val="21"/>
              </w:rPr>
            </w:pPr>
            <w:r>
              <w:rPr>
                <w:rFonts w:ascii="仿宋_GB2312" w:eastAsia="仿宋_GB2312" w:hAnsi="仿宋_GB2312" w:cs="仿宋_GB2312" w:hint="eastAsia"/>
                <w:szCs w:val="21"/>
              </w:rPr>
              <w:t>（此项要求可视实际情况设置在符合性证明材料或其他材料中）</w:t>
            </w:r>
            <w:bookmarkEnd w:id="24"/>
          </w:p>
        </w:tc>
        <w:tc>
          <w:tcPr>
            <w:tcW w:w="827" w:type="dxa"/>
            <w:vAlign w:val="center"/>
          </w:tcPr>
          <w:p w14:paraId="2C3242A9" w14:textId="77777777" w:rsidR="00B5197C" w:rsidRDefault="00B5197C">
            <w:pPr>
              <w:jc w:val="center"/>
              <w:rPr>
                <w:rFonts w:ascii="仿宋_GB2312" w:eastAsia="仿宋_GB2312" w:hAnsi="仿宋_GB2312" w:cs="仿宋_GB2312"/>
                <w:kern w:val="0"/>
                <w:szCs w:val="21"/>
              </w:rPr>
            </w:pPr>
          </w:p>
        </w:tc>
      </w:tr>
      <w:tr w:rsidR="00B5197C" w14:paraId="4510C33A" w14:textId="77777777">
        <w:trPr>
          <w:trHeight w:val="397"/>
          <w:jc w:val="center"/>
        </w:trPr>
        <w:tc>
          <w:tcPr>
            <w:tcW w:w="747" w:type="dxa"/>
            <w:vAlign w:val="center"/>
          </w:tcPr>
          <w:p w14:paraId="2D1A2E42" w14:textId="77777777" w:rsidR="00B5197C" w:rsidRDefault="00B5197C">
            <w:pPr>
              <w:jc w:val="center"/>
              <w:rPr>
                <w:rFonts w:ascii="仿宋_GB2312" w:eastAsia="仿宋_GB2312" w:hAnsi="仿宋_GB2312" w:cs="仿宋_GB2312"/>
                <w:kern w:val="0"/>
                <w:szCs w:val="21"/>
              </w:rPr>
            </w:pPr>
          </w:p>
        </w:tc>
        <w:tc>
          <w:tcPr>
            <w:tcW w:w="6901" w:type="dxa"/>
            <w:vAlign w:val="center"/>
          </w:tcPr>
          <w:p w14:paraId="606D5DB6" w14:textId="77777777" w:rsidR="00B5197C" w:rsidRDefault="00B5197C">
            <w:pPr>
              <w:pStyle w:val="11"/>
              <w:ind w:leftChars="12" w:left="25" w:firstLineChars="0" w:firstLine="0"/>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827" w:type="dxa"/>
            <w:vAlign w:val="center"/>
          </w:tcPr>
          <w:p w14:paraId="5EB0F0BF" w14:textId="77777777" w:rsidR="00B5197C" w:rsidRDefault="00B5197C">
            <w:pPr>
              <w:jc w:val="center"/>
              <w:rPr>
                <w:rFonts w:ascii="仿宋_GB2312" w:eastAsia="仿宋_GB2312" w:hAnsi="仿宋_GB2312" w:cs="仿宋_GB2312"/>
                <w:kern w:val="0"/>
                <w:szCs w:val="21"/>
              </w:rPr>
            </w:pPr>
          </w:p>
        </w:tc>
      </w:tr>
    </w:tbl>
    <w:p w14:paraId="2F1E5ADE" w14:textId="77777777" w:rsidR="00B5197C" w:rsidRDefault="00B5197C">
      <w:pPr>
        <w:adjustRightInd w:val="0"/>
        <w:snapToGrid w:val="0"/>
        <w:spacing w:line="360" w:lineRule="auto"/>
        <w:ind w:firstLineChars="200" w:firstLine="480"/>
        <w:rPr>
          <w:rFonts w:ascii="仿宋_GB2312" w:eastAsia="仿宋_GB2312" w:hAnsi="仿宋_GB2312" w:cs="仿宋_GB2312"/>
          <w:b/>
          <w:sz w:val="24"/>
        </w:rPr>
      </w:pPr>
      <w:r>
        <w:rPr>
          <w:rFonts w:ascii="仿宋_GB2312" w:eastAsia="仿宋_GB2312" w:hAnsi="仿宋_GB2312" w:cs="仿宋_GB2312" w:hint="eastAsia"/>
          <w:b/>
          <w:sz w:val="24"/>
        </w:rPr>
        <w:t>重要提示：</w:t>
      </w:r>
    </w:p>
    <w:p w14:paraId="3A90C579" w14:textId="77777777" w:rsidR="00B5197C" w:rsidRDefault="00B5197C">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1、供应商提供的证明材料，除需要供应商填报或有特殊说明外，均须按要求提供。</w:t>
      </w:r>
      <w:r>
        <w:rPr>
          <w:rFonts w:ascii="仿宋_GB2312" w:eastAsia="仿宋_GB2312" w:hAnsi="仿宋_GB2312" w:cs="仿宋_GB2312" w:hint="eastAsia"/>
          <w:b/>
          <w:bCs/>
          <w:szCs w:val="21"/>
        </w:rPr>
        <w:t xml:space="preserve"> </w:t>
      </w:r>
    </w:p>
    <w:p w14:paraId="5EF49017" w14:textId="77777777" w:rsidR="00B5197C" w:rsidRDefault="00B5197C">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2、供应商在编制响应文件时，对于给定格式的文件内容，必须按照给定的标准格式进行填报；对于没有给定标准格式的文件内容，可以由供应商自行设计。</w:t>
      </w:r>
    </w:p>
    <w:p w14:paraId="6748BA17" w14:textId="77777777" w:rsidR="00B5197C" w:rsidRDefault="00B5197C">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3、响应文件应用中文书写。响应文件中所附或所引用的材料不是中文时，应附中文译本，并加盖公章（自然人参与政府采购活动的，无需加盖单位公章，需要签字）。</w:t>
      </w:r>
    </w:p>
    <w:p w14:paraId="6C17E83C"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4、“资格证明材料”所列内容即为采购项目的资格审查条件，有一项不符合要求，不能进入下一阶段评审。</w:t>
      </w:r>
    </w:p>
    <w:p w14:paraId="6C352481"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5、“符合性证明材料”所列内容即为采购项目的符合性审查条件，有一项不符合要求，不能进入下一阶段评审。</w:t>
      </w:r>
    </w:p>
    <w:p w14:paraId="4DC6597B"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6、“其他材料”为供应商就采购文件要求的以及供应商认为需要提供的相应材料。</w:t>
      </w:r>
    </w:p>
    <w:p w14:paraId="4D639DD2" w14:textId="77777777" w:rsidR="00B5197C" w:rsidRDefault="00B5197C">
      <w:pPr>
        <w:adjustRightInd w:val="0"/>
        <w:snapToGrid w:val="0"/>
        <w:spacing w:line="360" w:lineRule="auto"/>
        <w:ind w:firstLineChars="200" w:firstLine="420"/>
        <w:rPr>
          <w:rFonts w:ascii="仿宋_GB2312" w:eastAsia="仿宋_GB2312" w:hAnsi="仿宋_GB2312" w:cs="仿宋_GB2312"/>
          <w:kern w:val="0"/>
          <w:szCs w:val="21"/>
        </w:rPr>
      </w:pPr>
    </w:p>
    <w:p w14:paraId="01AA6ED7" w14:textId="77777777" w:rsidR="00B5197C" w:rsidRDefault="00B5197C">
      <w:pPr>
        <w:snapToGrid w:val="0"/>
        <w:spacing w:line="276" w:lineRule="auto"/>
        <w:ind w:firstLineChars="200" w:firstLine="420"/>
        <w:jc w:val="left"/>
        <w:rPr>
          <w:rFonts w:ascii="仿宋_GB2312" w:eastAsia="仿宋_GB2312" w:hAnsi="仿宋_GB2312" w:cs="仿宋_GB2312"/>
          <w:szCs w:val="21"/>
        </w:rPr>
      </w:pPr>
    </w:p>
    <w:p w14:paraId="026AD0A7" w14:textId="77777777" w:rsidR="00B5197C" w:rsidRDefault="00B5197C">
      <w:pPr>
        <w:snapToGrid w:val="0"/>
        <w:spacing w:line="276" w:lineRule="auto"/>
        <w:ind w:firstLineChars="200" w:firstLine="420"/>
        <w:jc w:val="left"/>
        <w:rPr>
          <w:rFonts w:ascii="仿宋_GB2312" w:eastAsia="仿宋_GB2312" w:hAnsi="仿宋_GB2312" w:cs="仿宋_GB2312"/>
          <w:szCs w:val="21"/>
        </w:rPr>
      </w:pPr>
    </w:p>
    <w:p w14:paraId="56D34008" w14:textId="77777777" w:rsidR="00B5197C" w:rsidRDefault="00B5197C">
      <w:pPr>
        <w:rPr>
          <w:rFonts w:ascii="仿宋_GB2312" w:eastAsia="仿宋_GB2312" w:hAnsi="仿宋_GB2312" w:cs="仿宋_GB2312"/>
        </w:rPr>
      </w:pPr>
      <w:r>
        <w:rPr>
          <w:rFonts w:ascii="仿宋_GB2312" w:eastAsia="仿宋_GB2312" w:hAnsi="仿宋_GB2312" w:cs="仿宋_GB2312" w:hint="eastAsia"/>
        </w:rPr>
        <w:br w:type="page"/>
      </w:r>
    </w:p>
    <w:p w14:paraId="014C4793"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格式1</w:t>
      </w:r>
    </w:p>
    <w:p w14:paraId="666287F9" w14:textId="77777777" w:rsidR="00B5197C" w:rsidRDefault="00B5197C">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备份文件外封面</w:t>
      </w:r>
    </w:p>
    <w:p w14:paraId="6D0756CA" w14:textId="77777777" w:rsidR="00B5197C" w:rsidRDefault="00B5197C">
      <w:pPr>
        <w:rPr>
          <w:rFonts w:ascii="仿宋_GB2312" w:eastAsia="仿宋_GB2312" w:hAnsi="仿宋_GB2312" w:cs="仿宋_GB2312"/>
        </w:rPr>
      </w:pPr>
      <w:r>
        <w:rPr>
          <w:rFonts w:ascii="仿宋_GB2312" w:eastAsia="仿宋_GB2312" w:hAnsi="仿宋_GB2312" w:cs="仿宋_GB2312" w:hint="eastAsia"/>
          <w:sz w:val="28"/>
          <w:szCs w:val="28"/>
        </w:rPr>
        <w:t>封面格式：</w:t>
      </w:r>
    </w:p>
    <w:tbl>
      <w:tblPr>
        <w:tblW w:w="59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0"/>
      </w:tblGrid>
      <w:tr w:rsidR="00B5197C" w14:paraId="5187574D" w14:textId="77777777">
        <w:trPr>
          <w:trHeight w:val="8090"/>
          <w:jc w:val="center"/>
        </w:trPr>
        <w:tc>
          <w:tcPr>
            <w:tcW w:w="5960" w:type="dxa"/>
          </w:tcPr>
          <w:p w14:paraId="4D9967F0" w14:textId="77777777" w:rsidR="00B5197C" w:rsidRDefault="00B5197C">
            <w:pPr>
              <w:jc w:val="center"/>
              <w:rPr>
                <w:rFonts w:ascii="仿宋_GB2312" w:eastAsia="仿宋_GB2312" w:hAnsi="仿宋_GB2312" w:cs="仿宋_GB2312"/>
                <w:b/>
                <w:bCs/>
              </w:rPr>
            </w:pPr>
            <w:bookmarkStart w:id="25" w:name="_Hlk109912991"/>
          </w:p>
          <w:p w14:paraId="1135330A" w14:textId="77777777" w:rsidR="00B5197C" w:rsidRDefault="00B5197C">
            <w:pPr>
              <w:jc w:val="center"/>
              <w:rPr>
                <w:rFonts w:ascii="仿宋_GB2312" w:eastAsia="仿宋_GB2312" w:hAnsi="仿宋_GB2312" w:cs="仿宋_GB2312"/>
                <w:b/>
                <w:bCs/>
              </w:rPr>
            </w:pPr>
          </w:p>
          <w:p w14:paraId="40F3B9BC" w14:textId="77777777" w:rsidR="00B5197C" w:rsidRDefault="00B5197C">
            <w:pPr>
              <w:jc w:val="center"/>
              <w:rPr>
                <w:rFonts w:ascii="仿宋_GB2312" w:eastAsia="仿宋_GB2312" w:hAnsi="仿宋_GB2312" w:cs="仿宋_GB2312"/>
                <w:b/>
                <w:bCs/>
              </w:rPr>
            </w:pPr>
          </w:p>
          <w:p w14:paraId="6129367D" w14:textId="77777777" w:rsidR="00B5197C" w:rsidRDefault="00B5197C">
            <w:pPr>
              <w:jc w:val="center"/>
              <w:rPr>
                <w:rFonts w:ascii="仿宋_GB2312" w:eastAsia="仿宋_GB2312" w:hAnsi="仿宋_GB2312" w:cs="仿宋_GB2312"/>
                <w:b/>
                <w:bCs/>
              </w:rPr>
            </w:pPr>
          </w:p>
          <w:p w14:paraId="051C4769" w14:textId="77777777" w:rsidR="00B5197C" w:rsidRDefault="00B5197C">
            <w:pPr>
              <w:jc w:val="center"/>
              <w:rPr>
                <w:rFonts w:ascii="仿宋_GB2312" w:eastAsia="仿宋_GB2312" w:hAnsi="仿宋_GB2312" w:cs="仿宋_GB2312"/>
                <w:b/>
                <w:bCs/>
              </w:rPr>
            </w:pPr>
          </w:p>
          <w:p w14:paraId="28EC2D23" w14:textId="77777777" w:rsidR="00B5197C" w:rsidRDefault="00B5197C">
            <w:pPr>
              <w:jc w:val="center"/>
              <w:rPr>
                <w:rFonts w:ascii="仿宋_GB2312" w:eastAsia="仿宋_GB2312" w:hAnsi="仿宋_GB2312" w:cs="仿宋_GB2312"/>
                <w:b/>
                <w:bCs/>
              </w:rPr>
            </w:pPr>
            <w:r>
              <w:rPr>
                <w:rFonts w:ascii="仿宋_GB2312" w:eastAsia="仿宋_GB2312" w:hAnsi="仿宋_GB2312" w:cs="仿宋_GB2312" w:hint="eastAsia"/>
                <w:b/>
                <w:bCs/>
                <w:sz w:val="44"/>
                <w:szCs w:val="52"/>
              </w:rPr>
              <w:t>备份文件</w:t>
            </w:r>
          </w:p>
          <w:p w14:paraId="078C4EB7" w14:textId="77777777" w:rsidR="00B5197C" w:rsidRDefault="00B5197C">
            <w:pPr>
              <w:jc w:val="left"/>
              <w:rPr>
                <w:rFonts w:ascii="仿宋_GB2312" w:eastAsia="仿宋_GB2312" w:hAnsi="仿宋_GB2312" w:cs="仿宋_GB2312"/>
              </w:rPr>
            </w:pPr>
          </w:p>
          <w:p w14:paraId="2CB48265" w14:textId="77777777" w:rsidR="00B5197C" w:rsidRDefault="00B5197C">
            <w:pPr>
              <w:jc w:val="left"/>
              <w:rPr>
                <w:rFonts w:ascii="仿宋_GB2312" w:eastAsia="仿宋_GB2312" w:hAnsi="仿宋_GB2312" w:cs="仿宋_GB2312"/>
              </w:rPr>
            </w:pPr>
          </w:p>
          <w:p w14:paraId="23FB3436" w14:textId="77777777" w:rsidR="00B5197C" w:rsidRDefault="00B5197C">
            <w:pPr>
              <w:jc w:val="left"/>
              <w:rPr>
                <w:rFonts w:ascii="仿宋_GB2312" w:eastAsia="仿宋_GB2312" w:hAnsi="仿宋_GB2312" w:cs="仿宋_GB2312"/>
              </w:rPr>
            </w:pPr>
          </w:p>
          <w:p w14:paraId="770EB516" w14:textId="77777777" w:rsidR="00B5197C" w:rsidRDefault="00B5197C">
            <w:pPr>
              <w:jc w:val="left"/>
              <w:rPr>
                <w:rFonts w:ascii="仿宋_GB2312" w:eastAsia="仿宋_GB2312" w:hAnsi="仿宋_GB2312" w:cs="仿宋_GB2312"/>
              </w:rPr>
            </w:pPr>
          </w:p>
          <w:p w14:paraId="0A45F30C" w14:textId="77777777" w:rsidR="00B5197C" w:rsidRDefault="00B5197C">
            <w:pPr>
              <w:jc w:val="left"/>
              <w:rPr>
                <w:rFonts w:ascii="仿宋_GB2312" w:eastAsia="仿宋_GB2312" w:hAnsi="仿宋_GB2312" w:cs="仿宋_GB2312"/>
              </w:rPr>
            </w:pPr>
          </w:p>
          <w:p w14:paraId="3889D61F" w14:textId="77777777" w:rsidR="00B5197C" w:rsidRDefault="00B5197C">
            <w:pPr>
              <w:jc w:val="left"/>
              <w:rPr>
                <w:rFonts w:ascii="仿宋_GB2312" w:eastAsia="仿宋_GB2312" w:hAnsi="仿宋_GB2312" w:cs="仿宋_GB2312"/>
              </w:rPr>
            </w:pPr>
          </w:p>
          <w:p w14:paraId="1AE83709" w14:textId="77777777" w:rsidR="00B5197C" w:rsidRDefault="00B5197C">
            <w:pPr>
              <w:jc w:val="left"/>
              <w:rPr>
                <w:rFonts w:ascii="仿宋_GB2312" w:eastAsia="仿宋_GB2312" w:hAnsi="仿宋_GB2312" w:cs="仿宋_GB2312"/>
              </w:rPr>
            </w:pPr>
          </w:p>
          <w:p w14:paraId="59940A97" w14:textId="77777777" w:rsidR="00B5197C" w:rsidRDefault="00B5197C">
            <w:pPr>
              <w:jc w:val="left"/>
              <w:rPr>
                <w:rFonts w:ascii="仿宋_GB2312" w:eastAsia="仿宋_GB2312" w:hAnsi="仿宋_GB2312" w:cs="仿宋_GB2312"/>
              </w:rPr>
            </w:pPr>
            <w:r>
              <w:rPr>
                <w:rFonts w:ascii="仿宋_GB2312" w:eastAsia="仿宋_GB2312" w:hAnsi="仿宋_GB2312" w:cs="仿宋_GB2312" w:hint="eastAsia"/>
              </w:rPr>
              <w:t>所响应包号：第  包</w:t>
            </w:r>
          </w:p>
          <w:p w14:paraId="1F673726" w14:textId="77777777" w:rsidR="00B5197C" w:rsidRDefault="00B5197C">
            <w:pPr>
              <w:jc w:val="left"/>
              <w:rPr>
                <w:rFonts w:ascii="仿宋_GB2312" w:eastAsia="仿宋_GB2312" w:hAnsi="仿宋_GB2312" w:cs="仿宋_GB2312"/>
              </w:rPr>
            </w:pPr>
          </w:p>
          <w:p w14:paraId="55BB5CAF" w14:textId="77777777" w:rsidR="00B5197C" w:rsidRDefault="00B5197C">
            <w:pPr>
              <w:jc w:val="left"/>
              <w:rPr>
                <w:rFonts w:ascii="仿宋_GB2312" w:eastAsia="仿宋_GB2312" w:hAnsi="仿宋_GB2312" w:cs="仿宋_GB2312"/>
              </w:rPr>
            </w:pPr>
            <w:r>
              <w:rPr>
                <w:rFonts w:ascii="仿宋_GB2312" w:eastAsia="仿宋_GB2312" w:hAnsi="仿宋_GB2312" w:cs="仿宋_GB2312" w:hint="eastAsia"/>
              </w:rPr>
              <w:t>项目名称：</w:t>
            </w:r>
          </w:p>
          <w:p w14:paraId="0FDF820A" w14:textId="77777777" w:rsidR="00B5197C" w:rsidRDefault="00B5197C">
            <w:pPr>
              <w:jc w:val="left"/>
              <w:rPr>
                <w:rFonts w:ascii="仿宋_GB2312" w:eastAsia="仿宋_GB2312" w:hAnsi="仿宋_GB2312" w:cs="仿宋_GB2312"/>
              </w:rPr>
            </w:pPr>
          </w:p>
          <w:p w14:paraId="0C8C72A8" w14:textId="77777777" w:rsidR="00B5197C" w:rsidRDefault="00B5197C">
            <w:pPr>
              <w:jc w:val="left"/>
              <w:rPr>
                <w:rFonts w:ascii="仿宋_GB2312" w:eastAsia="仿宋_GB2312" w:hAnsi="仿宋_GB2312" w:cs="仿宋_GB2312"/>
              </w:rPr>
            </w:pPr>
            <w:r>
              <w:rPr>
                <w:rFonts w:ascii="仿宋_GB2312" w:eastAsia="仿宋_GB2312" w:hAnsi="仿宋_GB2312" w:cs="仿宋_GB2312" w:hint="eastAsia"/>
              </w:rPr>
              <w:lastRenderedPageBreak/>
              <w:t>项目编号：</w:t>
            </w:r>
          </w:p>
          <w:p w14:paraId="03175347" w14:textId="77777777" w:rsidR="00B5197C" w:rsidRDefault="00B5197C">
            <w:pPr>
              <w:jc w:val="center"/>
              <w:rPr>
                <w:rFonts w:ascii="仿宋_GB2312" w:eastAsia="仿宋_GB2312" w:hAnsi="仿宋_GB2312" w:cs="仿宋_GB2312"/>
              </w:rPr>
            </w:pPr>
          </w:p>
          <w:p w14:paraId="30E27FC5" w14:textId="77777777" w:rsidR="00B5197C" w:rsidRDefault="00B5197C">
            <w:pPr>
              <w:jc w:val="center"/>
              <w:rPr>
                <w:rFonts w:ascii="仿宋_GB2312" w:eastAsia="仿宋_GB2312" w:hAnsi="仿宋_GB2312" w:cs="仿宋_GB2312"/>
              </w:rPr>
            </w:pPr>
          </w:p>
          <w:p w14:paraId="7C4C6C27" w14:textId="77777777" w:rsidR="00B5197C" w:rsidRDefault="00B5197C">
            <w:pPr>
              <w:jc w:val="center"/>
              <w:rPr>
                <w:rFonts w:ascii="仿宋_GB2312" w:eastAsia="仿宋_GB2312" w:hAnsi="仿宋_GB2312" w:cs="仿宋_GB2312"/>
              </w:rPr>
            </w:pPr>
          </w:p>
          <w:p w14:paraId="1ADDFEDE" w14:textId="77777777" w:rsidR="00B5197C" w:rsidRDefault="00B5197C">
            <w:pPr>
              <w:jc w:val="left"/>
              <w:rPr>
                <w:rFonts w:ascii="仿宋_GB2312" w:eastAsia="仿宋_GB2312" w:hAnsi="仿宋_GB2312" w:cs="仿宋_GB2312"/>
              </w:rPr>
            </w:pPr>
            <w:r>
              <w:rPr>
                <w:rFonts w:ascii="仿宋_GB2312" w:eastAsia="仿宋_GB2312" w:hAnsi="仿宋_GB2312" w:cs="仿宋_GB2312" w:hint="eastAsia"/>
              </w:rPr>
              <w:t>供应商名称（加盖单位公章）：</w:t>
            </w:r>
            <w:bookmarkEnd w:id="25"/>
          </w:p>
        </w:tc>
      </w:tr>
    </w:tbl>
    <w:p w14:paraId="502CF7D8" w14:textId="77777777" w:rsidR="00B5197C" w:rsidRDefault="00B5197C">
      <w:pPr>
        <w:rPr>
          <w:rFonts w:ascii="仿宋_GB2312" w:eastAsia="仿宋_GB2312" w:hAnsi="仿宋_GB2312" w:cs="仿宋_GB2312"/>
        </w:rPr>
      </w:pPr>
    </w:p>
    <w:p w14:paraId="682CEF42" w14:textId="77777777" w:rsidR="00B5197C" w:rsidRDefault="00B5197C">
      <w:pPr>
        <w:rPr>
          <w:rFonts w:ascii="仿宋_GB2312" w:eastAsia="仿宋_GB2312" w:hAnsi="仿宋_GB2312" w:cs="仿宋_GB2312"/>
        </w:rPr>
      </w:pPr>
    </w:p>
    <w:p w14:paraId="1EE3B65B" w14:textId="77777777" w:rsidR="00B5197C" w:rsidRDefault="00B5197C">
      <w:pPr>
        <w:rPr>
          <w:rFonts w:ascii="仿宋_GB2312" w:eastAsia="仿宋_GB2312" w:hAnsi="仿宋_GB2312" w:cs="仿宋_GB2312"/>
        </w:rPr>
      </w:pPr>
      <w:r>
        <w:rPr>
          <w:rFonts w:ascii="仿宋_GB2312" w:eastAsia="仿宋_GB2312" w:hAnsi="仿宋_GB2312" w:cs="仿宋_GB2312" w:hint="eastAsia"/>
        </w:rPr>
        <w:br w:type="page"/>
      </w:r>
    </w:p>
    <w:p w14:paraId="20D792CF"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格式2</w:t>
      </w:r>
    </w:p>
    <w:p w14:paraId="0927C933" w14:textId="77777777" w:rsidR="00B5197C" w:rsidRDefault="00B5197C">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响应文件的封皮</w:t>
      </w:r>
    </w:p>
    <w:p w14:paraId="565E4D44" w14:textId="77777777" w:rsidR="00B5197C" w:rsidRDefault="00B5197C">
      <w:pPr>
        <w:rPr>
          <w:rFonts w:ascii="仿宋_GB2312" w:eastAsia="仿宋_GB2312" w:hAnsi="仿宋_GB2312" w:cs="仿宋_GB2312"/>
        </w:rPr>
      </w:pPr>
    </w:p>
    <w:p w14:paraId="7AC71C31" w14:textId="77777777" w:rsidR="00B5197C" w:rsidRDefault="00B5197C">
      <w:pPr>
        <w:tabs>
          <w:tab w:val="left" w:pos="6832"/>
        </w:tabs>
        <w:rPr>
          <w:rFonts w:ascii="仿宋_GB2312" w:eastAsia="仿宋_GB2312" w:hAnsi="仿宋_GB2312" w:cs="仿宋_GB2312"/>
        </w:rPr>
      </w:pPr>
      <w:r>
        <w:rPr>
          <w:rFonts w:ascii="仿宋_GB2312" w:eastAsia="仿宋_GB2312" w:hAnsi="仿宋_GB2312" w:cs="仿宋_GB2312" w:hint="eastAsia"/>
        </w:rPr>
        <w:tab/>
      </w:r>
    </w:p>
    <w:p w14:paraId="4391729F" w14:textId="77777777" w:rsidR="00B5197C" w:rsidRDefault="00B5197C">
      <w:pPr>
        <w:rPr>
          <w:rFonts w:ascii="仿宋_GB2312" w:eastAsia="仿宋_GB2312" w:hAnsi="仿宋_GB2312" w:cs="仿宋_GB2312"/>
        </w:rPr>
      </w:pPr>
    </w:p>
    <w:p w14:paraId="3DE70A1D" w14:textId="77777777" w:rsidR="00B5197C" w:rsidRDefault="00B5197C">
      <w:pPr>
        <w:rPr>
          <w:rFonts w:ascii="仿宋_GB2312" w:eastAsia="仿宋_GB2312" w:hAnsi="仿宋_GB2312" w:cs="仿宋_GB2312"/>
        </w:rPr>
      </w:pPr>
    </w:p>
    <w:p w14:paraId="637BD7E5" w14:textId="77777777" w:rsidR="00B5197C" w:rsidRDefault="00B5197C">
      <w:pPr>
        <w:rPr>
          <w:rFonts w:ascii="仿宋_GB2312" w:eastAsia="仿宋_GB2312" w:hAnsi="仿宋_GB2312" w:cs="仿宋_GB2312"/>
        </w:rPr>
      </w:pPr>
    </w:p>
    <w:p w14:paraId="21165279" w14:textId="77777777" w:rsidR="00B5197C" w:rsidRDefault="00B5197C">
      <w:pPr>
        <w:rPr>
          <w:rFonts w:ascii="仿宋_GB2312" w:eastAsia="仿宋_GB2312" w:hAnsi="仿宋_GB2312" w:cs="仿宋_GB2312"/>
        </w:rPr>
      </w:pPr>
    </w:p>
    <w:p w14:paraId="70669D1B" w14:textId="77777777" w:rsidR="00B5197C" w:rsidRDefault="00B5197C">
      <w:pPr>
        <w:jc w:val="center"/>
        <w:rPr>
          <w:rFonts w:ascii="仿宋_GB2312" w:eastAsia="仿宋_GB2312" w:hAnsi="仿宋_GB2312" w:cs="仿宋_GB2312"/>
          <w:b/>
          <w:bCs/>
          <w:sz w:val="52"/>
          <w:szCs w:val="52"/>
        </w:rPr>
      </w:pPr>
      <w:r>
        <w:rPr>
          <w:rFonts w:ascii="仿宋_GB2312" w:eastAsia="仿宋_GB2312" w:hAnsi="仿宋_GB2312" w:cs="仿宋_GB2312" w:hint="eastAsia"/>
          <w:b/>
          <w:bCs/>
          <w:sz w:val="52"/>
          <w:szCs w:val="52"/>
        </w:rPr>
        <w:t>响  应  文  件</w:t>
      </w:r>
    </w:p>
    <w:p w14:paraId="2BA61B02" w14:textId="77777777" w:rsidR="00B5197C" w:rsidRDefault="00B5197C">
      <w:pPr>
        <w:rPr>
          <w:rFonts w:ascii="仿宋_GB2312" w:eastAsia="仿宋_GB2312" w:hAnsi="仿宋_GB2312" w:cs="仿宋_GB2312"/>
        </w:rPr>
      </w:pPr>
    </w:p>
    <w:p w14:paraId="1E66DB7E" w14:textId="77777777" w:rsidR="00B5197C" w:rsidRDefault="00B5197C">
      <w:pPr>
        <w:rPr>
          <w:rFonts w:ascii="仿宋_GB2312" w:eastAsia="仿宋_GB2312" w:hAnsi="仿宋_GB2312" w:cs="仿宋_GB2312"/>
        </w:rPr>
      </w:pPr>
    </w:p>
    <w:p w14:paraId="6AFF3A5A" w14:textId="77777777" w:rsidR="00B5197C" w:rsidRDefault="00B5197C">
      <w:pPr>
        <w:rPr>
          <w:rFonts w:ascii="仿宋_GB2312" w:eastAsia="仿宋_GB2312" w:hAnsi="仿宋_GB2312" w:cs="仿宋_GB2312"/>
        </w:rPr>
      </w:pPr>
    </w:p>
    <w:p w14:paraId="5C6E76C5" w14:textId="77777777" w:rsidR="00B5197C" w:rsidRDefault="00B5197C">
      <w:pPr>
        <w:rPr>
          <w:rFonts w:ascii="仿宋_GB2312" w:eastAsia="仿宋_GB2312" w:hAnsi="仿宋_GB2312" w:cs="仿宋_GB2312"/>
          <w:sz w:val="28"/>
          <w:szCs w:val="28"/>
        </w:rPr>
      </w:pPr>
    </w:p>
    <w:p w14:paraId="14CF48F3" w14:textId="77777777" w:rsidR="00B5197C" w:rsidRDefault="00B5197C">
      <w:pPr>
        <w:rPr>
          <w:rFonts w:ascii="仿宋_GB2312" w:eastAsia="仿宋_GB2312" w:hAnsi="仿宋_GB2312" w:cs="仿宋_GB2312"/>
          <w:sz w:val="28"/>
          <w:szCs w:val="28"/>
        </w:rPr>
      </w:pPr>
    </w:p>
    <w:p w14:paraId="6F2E3C89" w14:textId="77777777" w:rsidR="00B5197C" w:rsidRDefault="00B5197C">
      <w:pPr>
        <w:rPr>
          <w:rFonts w:ascii="仿宋_GB2312" w:eastAsia="仿宋_GB2312" w:hAnsi="仿宋_GB2312" w:cs="仿宋_GB2312"/>
          <w:sz w:val="28"/>
          <w:szCs w:val="28"/>
        </w:rPr>
      </w:pPr>
    </w:p>
    <w:p w14:paraId="5BD53EB1" w14:textId="77777777" w:rsidR="00B5197C" w:rsidRDefault="00B5197C">
      <w:pPr>
        <w:rPr>
          <w:rFonts w:ascii="仿宋_GB2312" w:eastAsia="仿宋_GB2312" w:hAnsi="仿宋_GB2312" w:cs="仿宋_GB2312"/>
          <w:sz w:val="28"/>
          <w:szCs w:val="28"/>
        </w:rPr>
      </w:pPr>
    </w:p>
    <w:p w14:paraId="1ED2EDEF" w14:textId="77777777" w:rsidR="00B5197C" w:rsidRDefault="00B5197C">
      <w:pPr>
        <w:rPr>
          <w:rFonts w:ascii="仿宋_GB2312" w:eastAsia="仿宋_GB2312" w:hAnsi="仿宋_GB2312" w:cs="仿宋_GB2312"/>
          <w:sz w:val="28"/>
          <w:szCs w:val="28"/>
        </w:rPr>
      </w:pPr>
    </w:p>
    <w:p w14:paraId="1CFEB74D" w14:textId="77777777" w:rsidR="00B5197C" w:rsidRDefault="00B5197C">
      <w:pPr>
        <w:rPr>
          <w:rFonts w:ascii="仿宋_GB2312" w:eastAsia="仿宋_GB2312" w:hAnsi="仿宋_GB2312" w:cs="仿宋_GB2312"/>
          <w:sz w:val="28"/>
          <w:szCs w:val="28"/>
        </w:rPr>
      </w:pPr>
    </w:p>
    <w:p w14:paraId="72CAD7C4" w14:textId="77777777" w:rsidR="00B5197C" w:rsidRDefault="00B5197C">
      <w:pPr>
        <w:rPr>
          <w:rFonts w:ascii="仿宋_GB2312" w:eastAsia="仿宋_GB2312" w:hAnsi="仿宋_GB2312" w:cs="仿宋_GB2312"/>
          <w:sz w:val="28"/>
          <w:szCs w:val="28"/>
        </w:rPr>
      </w:pPr>
    </w:p>
    <w:p w14:paraId="6AC46F64" w14:textId="77777777" w:rsidR="00B5197C" w:rsidRDefault="00B5197C">
      <w:pPr>
        <w:rPr>
          <w:rFonts w:ascii="仿宋_GB2312" w:eastAsia="仿宋_GB2312" w:hAnsi="仿宋_GB2312" w:cs="仿宋_GB2312"/>
          <w:sz w:val="28"/>
          <w:szCs w:val="28"/>
        </w:rPr>
      </w:pPr>
      <w:r>
        <w:rPr>
          <w:rFonts w:ascii="仿宋_GB2312" w:eastAsia="仿宋_GB2312" w:hAnsi="仿宋_GB2312" w:cs="仿宋_GB2312" w:hint="eastAsia"/>
          <w:sz w:val="28"/>
          <w:szCs w:val="28"/>
        </w:rPr>
        <w:t>所响应包号：第  包</w:t>
      </w:r>
    </w:p>
    <w:p w14:paraId="0CF22C78" w14:textId="77777777" w:rsidR="00B5197C" w:rsidRDefault="00B5197C">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项目名称：</w:t>
      </w:r>
    </w:p>
    <w:p w14:paraId="41A0A2AE" w14:textId="77777777" w:rsidR="00B5197C" w:rsidRDefault="00B5197C">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w:t>
      </w:r>
    </w:p>
    <w:p w14:paraId="4A8DB1B2" w14:textId="77777777" w:rsidR="00B5197C" w:rsidRDefault="00B5197C">
      <w:pPr>
        <w:rPr>
          <w:rFonts w:ascii="仿宋_GB2312" w:eastAsia="仿宋_GB2312" w:hAnsi="仿宋_GB2312" w:cs="仿宋_GB2312"/>
          <w:sz w:val="28"/>
          <w:szCs w:val="28"/>
        </w:rPr>
      </w:pPr>
      <w:r>
        <w:rPr>
          <w:rFonts w:ascii="仿宋_GB2312" w:eastAsia="仿宋_GB2312" w:hAnsi="仿宋_GB2312" w:cs="仿宋_GB2312" w:hint="eastAsia"/>
          <w:sz w:val="28"/>
          <w:szCs w:val="28"/>
        </w:rPr>
        <w:t>供应商名称 ：</w:t>
      </w:r>
    </w:p>
    <w:p w14:paraId="38E6D441" w14:textId="77777777" w:rsidR="00B5197C" w:rsidRDefault="00B5197C">
      <w:pP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14:paraId="0A698C3F"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格式3</w:t>
      </w:r>
    </w:p>
    <w:p w14:paraId="0E35FD12" w14:textId="77777777" w:rsidR="00B5197C" w:rsidRDefault="00B5197C">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目  录</w:t>
      </w:r>
    </w:p>
    <w:p w14:paraId="483A4726" w14:textId="77777777" w:rsidR="00B5197C" w:rsidRDefault="00B5197C">
      <w:pPr>
        <w:rPr>
          <w:rFonts w:ascii="仿宋_GB2312" w:eastAsia="仿宋_GB2312" w:hAnsi="仿宋_GB2312" w:cs="仿宋_GB2312"/>
        </w:rPr>
      </w:pPr>
      <w:r>
        <w:rPr>
          <w:rFonts w:ascii="仿宋_GB2312" w:eastAsia="仿宋_GB2312" w:hAnsi="仿宋_GB2312" w:cs="仿宋_GB2312" w:hint="eastAsia"/>
        </w:rPr>
        <w:t>一、资格证明材料</w:t>
      </w:r>
    </w:p>
    <w:p w14:paraId="7EC84BB3" w14:textId="77777777" w:rsidR="00B5197C" w:rsidRDefault="00B5197C">
      <w:pPr>
        <w:rPr>
          <w:rFonts w:ascii="仿宋_GB2312" w:eastAsia="仿宋_GB2312" w:hAnsi="仿宋_GB2312" w:cs="仿宋_GB2312"/>
        </w:rPr>
      </w:pPr>
      <w:r>
        <w:rPr>
          <w:rFonts w:ascii="仿宋_GB2312" w:eastAsia="仿宋_GB2312" w:hAnsi="仿宋_GB2312" w:cs="仿宋_GB2312" w:hint="eastAsia"/>
        </w:rPr>
        <w:t>……</w:t>
      </w:r>
    </w:p>
    <w:p w14:paraId="650D1C7E" w14:textId="77777777" w:rsidR="00B5197C" w:rsidRDefault="00B5197C">
      <w:pPr>
        <w:rPr>
          <w:rFonts w:ascii="仿宋_GB2312" w:eastAsia="仿宋_GB2312" w:hAnsi="仿宋_GB2312" w:cs="仿宋_GB2312"/>
        </w:rPr>
      </w:pPr>
      <w:r>
        <w:rPr>
          <w:rFonts w:ascii="仿宋_GB2312" w:eastAsia="仿宋_GB2312" w:hAnsi="仿宋_GB2312" w:cs="仿宋_GB2312" w:hint="eastAsia"/>
        </w:rPr>
        <w:t>二、符合性证明材料</w:t>
      </w:r>
    </w:p>
    <w:p w14:paraId="430B0163" w14:textId="77777777" w:rsidR="00B5197C" w:rsidRDefault="00B5197C">
      <w:pPr>
        <w:rPr>
          <w:rFonts w:ascii="仿宋_GB2312" w:eastAsia="仿宋_GB2312" w:hAnsi="仿宋_GB2312" w:cs="仿宋_GB2312"/>
        </w:rPr>
      </w:pPr>
      <w:r>
        <w:rPr>
          <w:rFonts w:ascii="仿宋_GB2312" w:eastAsia="仿宋_GB2312" w:hAnsi="仿宋_GB2312" w:cs="仿宋_GB2312" w:hint="eastAsia"/>
        </w:rPr>
        <w:t>……</w:t>
      </w:r>
    </w:p>
    <w:p w14:paraId="18411739" w14:textId="77777777" w:rsidR="00B5197C" w:rsidRDefault="00B5197C">
      <w:pPr>
        <w:rPr>
          <w:rFonts w:ascii="仿宋_GB2312" w:eastAsia="仿宋_GB2312" w:hAnsi="仿宋_GB2312" w:cs="仿宋_GB2312"/>
        </w:rPr>
      </w:pPr>
      <w:r>
        <w:rPr>
          <w:rFonts w:ascii="仿宋_GB2312" w:eastAsia="仿宋_GB2312" w:hAnsi="仿宋_GB2312" w:cs="仿宋_GB2312" w:hint="eastAsia"/>
        </w:rPr>
        <w:t>三、其它材料</w:t>
      </w:r>
    </w:p>
    <w:p w14:paraId="14249A89" w14:textId="77777777" w:rsidR="00B5197C" w:rsidRDefault="00B5197C">
      <w:pPr>
        <w:rPr>
          <w:rFonts w:ascii="仿宋_GB2312" w:eastAsia="仿宋_GB2312" w:hAnsi="仿宋_GB2312" w:cs="仿宋_GB2312"/>
          <w:szCs w:val="21"/>
        </w:rPr>
      </w:pPr>
      <w:r>
        <w:rPr>
          <w:rFonts w:ascii="仿宋_GB2312" w:eastAsia="仿宋_GB2312" w:hAnsi="仿宋_GB2312" w:cs="仿宋_GB2312" w:hint="eastAsia"/>
          <w:szCs w:val="21"/>
        </w:rPr>
        <w:t>……</w:t>
      </w:r>
    </w:p>
    <w:p w14:paraId="5B492F6B" w14:textId="77777777" w:rsidR="00B5197C" w:rsidRDefault="00B5197C">
      <w:pPr>
        <w:rPr>
          <w:rFonts w:ascii="仿宋_GB2312" w:eastAsia="仿宋_GB2312" w:hAnsi="仿宋_GB2312" w:cs="仿宋_GB2312"/>
          <w:szCs w:val="21"/>
        </w:rPr>
      </w:pPr>
    </w:p>
    <w:p w14:paraId="21ACF7CF" w14:textId="77777777" w:rsidR="00B5197C" w:rsidRDefault="00B5197C">
      <w:pPr>
        <w:rPr>
          <w:rFonts w:ascii="仿宋_GB2312" w:eastAsia="仿宋_GB2312" w:hAnsi="仿宋_GB2312" w:cs="仿宋_GB2312"/>
          <w:szCs w:val="21"/>
        </w:rPr>
      </w:pPr>
    </w:p>
    <w:p w14:paraId="03AB952C" w14:textId="77777777" w:rsidR="00B5197C" w:rsidRDefault="00B5197C">
      <w:pPr>
        <w:rPr>
          <w:rFonts w:ascii="仿宋_GB2312" w:eastAsia="仿宋_GB2312" w:hAnsi="仿宋_GB2312" w:cs="仿宋_GB2312"/>
          <w:szCs w:val="21"/>
        </w:rPr>
      </w:pPr>
    </w:p>
    <w:p w14:paraId="68866BB5" w14:textId="77777777" w:rsidR="00B5197C" w:rsidRDefault="00B5197C">
      <w:pPr>
        <w:rPr>
          <w:rFonts w:ascii="仿宋_GB2312" w:eastAsia="仿宋_GB2312" w:hAnsi="仿宋_GB2312" w:cs="仿宋_GB2312"/>
          <w:szCs w:val="21"/>
        </w:rPr>
      </w:pPr>
    </w:p>
    <w:p w14:paraId="07DEFDD6" w14:textId="77777777" w:rsidR="00B5197C" w:rsidRDefault="00B5197C">
      <w:pPr>
        <w:spacing w:line="360" w:lineRule="auto"/>
        <w:ind w:firstLineChars="200" w:firstLine="420"/>
        <w:rPr>
          <w:rFonts w:ascii="仿宋_GB2312" w:eastAsia="仿宋_GB2312" w:hAnsi="仿宋_GB2312" w:cs="仿宋_GB2312"/>
        </w:rPr>
      </w:pPr>
      <w:bookmarkStart w:id="26" w:name="_Hlk109913199"/>
      <w:r>
        <w:rPr>
          <w:rFonts w:ascii="仿宋_GB2312" w:eastAsia="仿宋_GB2312" w:hAnsi="仿宋_GB2312" w:cs="仿宋_GB2312" w:hint="eastAsia"/>
        </w:rPr>
        <w:t>我单位的响应文件由资格证明材料、符合性证明材料和其它材料三部分组成，在此加盖单位公章并由法定代表人（或非法人组织负责人）或其授权委托人签字，保证响应文件中所有材料真实、有效。</w:t>
      </w:r>
    </w:p>
    <w:bookmarkEnd w:id="26"/>
    <w:p w14:paraId="10BCB09E" w14:textId="77777777" w:rsidR="00B5197C" w:rsidRDefault="00B5197C">
      <w:pPr>
        <w:spacing w:line="360" w:lineRule="auto"/>
        <w:rPr>
          <w:rFonts w:ascii="仿宋_GB2312" w:eastAsia="仿宋_GB2312" w:hAnsi="仿宋_GB2312" w:cs="仿宋_GB2312"/>
        </w:rPr>
      </w:pPr>
    </w:p>
    <w:p w14:paraId="31D067E1" w14:textId="77777777" w:rsidR="00B5197C" w:rsidRDefault="00B5197C">
      <w:pPr>
        <w:spacing w:line="480" w:lineRule="auto"/>
        <w:rPr>
          <w:rFonts w:ascii="仿宋_GB2312" w:eastAsia="仿宋_GB2312" w:hAnsi="仿宋_GB2312" w:cs="仿宋_GB2312"/>
        </w:rPr>
      </w:pPr>
      <w:bookmarkStart w:id="27" w:name="_Hlk109919054"/>
      <w:r>
        <w:rPr>
          <w:rFonts w:ascii="仿宋_GB2312" w:eastAsia="仿宋_GB2312" w:hAnsi="仿宋_GB2312" w:cs="仿宋_GB2312" w:hint="eastAsia"/>
        </w:rPr>
        <w:t>供应商名称</w:t>
      </w:r>
      <w:bookmarkEnd w:id="27"/>
      <w:r>
        <w:rPr>
          <w:rFonts w:ascii="仿宋_GB2312" w:eastAsia="仿宋_GB2312" w:hAnsi="仿宋_GB2312" w:cs="仿宋_GB2312" w:hint="eastAsia"/>
        </w:rPr>
        <w:t>（加盖单位公章）：</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p>
    <w:p w14:paraId="232DEB59" w14:textId="77777777" w:rsidR="00B5197C" w:rsidRDefault="00B5197C">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33AA692F" w14:textId="77777777" w:rsidR="00B5197C" w:rsidRDefault="00B5197C">
      <w:pPr>
        <w:spacing w:line="480" w:lineRule="auto"/>
        <w:rPr>
          <w:rFonts w:ascii="仿宋_GB2312" w:eastAsia="仿宋_GB2312" w:hAnsi="仿宋_GB2312" w:cs="仿宋_GB2312"/>
        </w:rPr>
      </w:pPr>
      <w:r>
        <w:rPr>
          <w:rFonts w:ascii="仿宋_GB2312" w:eastAsia="仿宋_GB2312" w:hAnsi="仿宋_GB2312" w:cs="仿宋_GB2312" w:hint="eastAsia"/>
        </w:rPr>
        <w:t xml:space="preserve">日期： </w:t>
      </w:r>
      <w:r>
        <w:rPr>
          <w:rFonts w:ascii="仿宋_GB2312" w:eastAsia="仿宋_GB2312" w:hAnsi="仿宋_GB2312" w:cs="仿宋_GB2312" w:hint="eastAsia"/>
          <w:u w:val="single"/>
        </w:rPr>
        <w:t xml:space="preserve">              </w:t>
      </w:r>
    </w:p>
    <w:p w14:paraId="2B91FE3A" w14:textId="77777777" w:rsidR="00B5197C" w:rsidRDefault="00B5197C">
      <w:pPr>
        <w:pStyle w:val="20"/>
        <w:adjustRightInd w:val="0"/>
        <w:snapToGrid w:val="0"/>
        <w:spacing w:before="0" w:after="0" w:line="360" w:lineRule="auto"/>
        <w:jc w:val="left"/>
        <w:rPr>
          <w:rFonts w:ascii="仿宋_GB2312" w:eastAsia="仿宋_GB2312" w:hAnsi="仿宋_GB2312" w:cs="仿宋_GB2312"/>
          <w:sz w:val="28"/>
          <w:szCs w:val="28"/>
        </w:rPr>
      </w:pPr>
      <w:r>
        <w:rPr>
          <w:rFonts w:ascii="仿宋_GB2312" w:eastAsia="仿宋_GB2312" w:hAnsi="仿宋_GB2312" w:cs="仿宋_GB2312" w:hint="eastAsia"/>
        </w:rPr>
        <w:br w:type="page"/>
      </w:r>
      <w:r>
        <w:rPr>
          <w:rFonts w:ascii="仿宋_GB2312" w:eastAsia="仿宋_GB2312" w:hAnsi="仿宋_GB2312" w:cs="仿宋_GB2312" w:hint="eastAsia"/>
          <w:sz w:val="28"/>
          <w:szCs w:val="28"/>
        </w:rPr>
        <w:lastRenderedPageBreak/>
        <w:t>格式4</w:t>
      </w:r>
    </w:p>
    <w:p w14:paraId="1AD2BBDB" w14:textId="77777777" w:rsidR="00B5197C" w:rsidRDefault="00B5197C">
      <w:pPr>
        <w:spacing w:beforeLines="100" w:before="319" w:afterLines="100" w:after="319"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法定代表人（或非法人组织负责人）身份证明书</w:t>
      </w:r>
    </w:p>
    <w:p w14:paraId="217D90A9" w14:textId="77777777" w:rsidR="00B5197C" w:rsidRDefault="00B5197C">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，性别：</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，出生日期：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，现任职务：</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，系</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bookmarkStart w:id="28" w:name="_Hlk109919078"/>
      <w:r>
        <w:rPr>
          <w:rFonts w:ascii="仿宋_GB2312" w:eastAsia="仿宋_GB2312" w:hAnsi="仿宋_GB2312" w:cs="仿宋_GB2312" w:hint="eastAsia"/>
          <w:szCs w:val="21"/>
        </w:rPr>
        <w:t>供应商</w:t>
      </w:r>
      <w:bookmarkEnd w:id="28"/>
      <w:r>
        <w:rPr>
          <w:rFonts w:ascii="仿宋_GB2312" w:eastAsia="仿宋_GB2312" w:hAnsi="仿宋_GB2312" w:cs="仿宋_GB2312" w:hint="eastAsia"/>
          <w:szCs w:val="21"/>
        </w:rPr>
        <w:t>名称）的法定代表人（或非法人组织负责人）。</w:t>
      </w:r>
    </w:p>
    <w:p w14:paraId="69235D89" w14:textId="77777777" w:rsidR="00B5197C" w:rsidRDefault="00B5197C">
      <w:pPr>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0CC84F2D" w14:textId="77777777" w:rsidR="00B5197C" w:rsidRDefault="00B5197C">
      <w:pPr>
        <w:rPr>
          <w:rFonts w:ascii="仿宋_GB2312" w:eastAsia="仿宋_GB2312" w:hAnsi="仿宋_GB2312" w:cs="仿宋_GB2312"/>
          <w:szCs w:val="21"/>
        </w:rPr>
      </w:pPr>
      <w:r>
        <w:rPr>
          <w:rFonts w:ascii="仿宋_GB2312" w:eastAsia="仿宋_GB2312" w:hAnsi="仿宋_GB2312" w:cs="仿宋_GB2312" w:hint="eastAsia"/>
          <w:szCs w:val="21"/>
        </w:rPr>
        <w:t>特此证明。</w:t>
      </w:r>
    </w:p>
    <w:p w14:paraId="7B92353B" w14:textId="77777777" w:rsidR="00B5197C" w:rsidRDefault="00B5197C">
      <w:pPr>
        <w:rPr>
          <w:rFonts w:ascii="仿宋_GB2312" w:eastAsia="仿宋_GB2312" w:hAnsi="仿宋_GB2312" w:cs="仿宋_GB2312"/>
          <w:szCs w:val="21"/>
        </w:rPr>
      </w:pPr>
    </w:p>
    <w:p w14:paraId="33110801" w14:textId="77777777" w:rsidR="00B5197C" w:rsidRDefault="00B5197C">
      <w:pPr>
        <w:rPr>
          <w:rFonts w:ascii="仿宋_GB2312" w:eastAsia="仿宋_GB2312" w:hAnsi="仿宋_GB2312" w:cs="仿宋_GB2312"/>
          <w:szCs w:val="21"/>
        </w:rPr>
      </w:pPr>
    </w:p>
    <w:p w14:paraId="2F6CD3AC" w14:textId="77777777" w:rsidR="00B5197C" w:rsidRDefault="00B5197C">
      <w:pPr>
        <w:rPr>
          <w:rFonts w:ascii="仿宋_GB2312" w:eastAsia="仿宋_GB2312" w:hAnsi="仿宋_GB2312" w:cs="仿宋_GB2312"/>
          <w:szCs w:val="21"/>
        </w:rPr>
      </w:pPr>
    </w:p>
    <w:p w14:paraId="7D0147FF" w14:textId="77777777" w:rsidR="00B5197C" w:rsidRDefault="00B5197C">
      <w:pPr>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B5197C" w14:paraId="23E48D22" w14:textId="77777777">
        <w:trPr>
          <w:trHeight w:val="3520"/>
          <w:jc w:val="center"/>
        </w:trPr>
        <w:tc>
          <w:tcPr>
            <w:tcW w:w="8228" w:type="dxa"/>
          </w:tcPr>
          <w:p w14:paraId="3533EBA9" w14:textId="77777777" w:rsidR="00B5197C" w:rsidRDefault="00B5197C">
            <w:pPr>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（※法定代表人（或非法人组织负责人）身份证正、反面复印件※）</w:t>
            </w:r>
          </w:p>
        </w:tc>
      </w:tr>
    </w:tbl>
    <w:p w14:paraId="120729EC" w14:textId="77777777" w:rsidR="00B5197C" w:rsidRDefault="00B5197C">
      <w:pPr>
        <w:rPr>
          <w:rFonts w:ascii="仿宋_GB2312" w:eastAsia="仿宋_GB2312" w:hAnsi="仿宋_GB2312" w:cs="仿宋_GB2312"/>
          <w:szCs w:val="21"/>
        </w:rPr>
      </w:pPr>
    </w:p>
    <w:p w14:paraId="37DFEAAC" w14:textId="77777777" w:rsidR="00B5197C" w:rsidRDefault="00B5197C">
      <w:pPr>
        <w:rPr>
          <w:rFonts w:ascii="仿宋_GB2312" w:eastAsia="仿宋_GB2312" w:hAnsi="仿宋_GB2312" w:cs="仿宋_GB2312"/>
          <w:szCs w:val="21"/>
        </w:rPr>
      </w:pPr>
    </w:p>
    <w:p w14:paraId="243A9B35" w14:textId="77777777" w:rsidR="00B5197C" w:rsidRDefault="00B5197C">
      <w:pPr>
        <w:rPr>
          <w:rFonts w:ascii="仿宋_GB2312" w:eastAsia="仿宋_GB2312" w:hAnsi="仿宋_GB2312" w:cs="仿宋_GB2312"/>
          <w:szCs w:val="21"/>
        </w:rPr>
      </w:pPr>
    </w:p>
    <w:p w14:paraId="7761081B" w14:textId="77777777" w:rsidR="00B5197C" w:rsidRDefault="00B5197C">
      <w:pPr>
        <w:rPr>
          <w:rFonts w:ascii="仿宋_GB2312" w:eastAsia="仿宋_GB2312" w:hAnsi="仿宋_GB2312" w:cs="仿宋_GB2312"/>
          <w:szCs w:val="21"/>
        </w:rPr>
      </w:pPr>
    </w:p>
    <w:p w14:paraId="6080FB6D" w14:textId="77777777" w:rsidR="00B5197C" w:rsidRDefault="00B5197C">
      <w:pPr>
        <w:rPr>
          <w:rFonts w:ascii="仿宋_GB2312" w:eastAsia="仿宋_GB2312" w:hAnsi="仿宋_GB2312" w:cs="仿宋_GB2312"/>
          <w:szCs w:val="21"/>
        </w:rPr>
      </w:pPr>
    </w:p>
    <w:p w14:paraId="4F3A7C1C" w14:textId="77777777" w:rsidR="00B5197C" w:rsidRDefault="00B5197C">
      <w:pPr>
        <w:rPr>
          <w:rFonts w:ascii="仿宋_GB2312" w:eastAsia="仿宋_GB2312" w:hAnsi="仿宋_GB2312" w:cs="仿宋_GB2312"/>
          <w:szCs w:val="21"/>
        </w:rPr>
      </w:pPr>
    </w:p>
    <w:p w14:paraId="11B80D26" w14:textId="77777777" w:rsidR="00B5197C" w:rsidRDefault="00B5197C">
      <w:pPr>
        <w:rPr>
          <w:rFonts w:ascii="仿宋_GB2312" w:eastAsia="仿宋_GB2312" w:hAnsi="仿宋_GB2312" w:cs="仿宋_GB2312"/>
          <w:szCs w:val="21"/>
        </w:rPr>
      </w:pPr>
    </w:p>
    <w:p w14:paraId="5CDD2F83" w14:textId="77777777" w:rsidR="00B5197C" w:rsidRDefault="00B5197C">
      <w:pPr>
        <w:rPr>
          <w:rFonts w:ascii="仿宋_GB2312" w:eastAsia="仿宋_GB2312" w:hAnsi="仿宋_GB2312" w:cs="仿宋_GB2312"/>
          <w:szCs w:val="21"/>
        </w:rPr>
      </w:pPr>
    </w:p>
    <w:p w14:paraId="2C74A416" w14:textId="77777777" w:rsidR="00B5197C" w:rsidRDefault="00B5197C">
      <w:pPr>
        <w:spacing w:line="480" w:lineRule="auto"/>
        <w:rPr>
          <w:rFonts w:ascii="仿宋_GB2312" w:eastAsia="仿宋_GB2312" w:hAnsi="仿宋_GB2312" w:cs="仿宋_GB2312"/>
        </w:rPr>
      </w:pPr>
      <w:bookmarkStart w:id="29" w:name="_Hlk109919099"/>
      <w:r>
        <w:rPr>
          <w:rFonts w:ascii="仿宋_GB2312" w:eastAsia="仿宋_GB2312" w:hAnsi="仿宋_GB2312" w:cs="仿宋_GB2312" w:hint="eastAsia"/>
        </w:rPr>
        <w:t>供应商</w:t>
      </w:r>
      <w:bookmarkEnd w:id="29"/>
      <w:r>
        <w:rPr>
          <w:rFonts w:ascii="仿宋_GB2312" w:eastAsia="仿宋_GB2312" w:hAnsi="仿宋_GB2312" w:cs="仿宋_GB2312" w:hint="eastAsia"/>
        </w:rPr>
        <w:t>名称（加盖单位公章）：</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p>
    <w:p w14:paraId="11C79E43" w14:textId="77777777" w:rsidR="00B5197C" w:rsidRDefault="00B5197C">
      <w:pPr>
        <w:spacing w:line="480" w:lineRule="auto"/>
        <w:rPr>
          <w:rFonts w:ascii="仿宋_GB2312" w:eastAsia="仿宋_GB2312" w:hAnsi="仿宋_GB2312" w:cs="仿宋_GB2312"/>
        </w:rPr>
      </w:pPr>
      <w:r>
        <w:rPr>
          <w:rFonts w:ascii="仿宋_GB2312" w:eastAsia="仿宋_GB2312" w:hAnsi="仿宋_GB2312" w:cs="仿宋_GB2312" w:hint="eastAsia"/>
        </w:rPr>
        <w:t xml:space="preserve">日期： </w:t>
      </w:r>
      <w:r>
        <w:rPr>
          <w:rFonts w:ascii="仿宋_GB2312" w:eastAsia="仿宋_GB2312" w:hAnsi="仿宋_GB2312" w:cs="仿宋_GB2312" w:hint="eastAsia"/>
          <w:u w:val="single"/>
        </w:rPr>
        <w:t xml:space="preserve">              </w:t>
      </w:r>
    </w:p>
    <w:p w14:paraId="320F21A5" w14:textId="77777777" w:rsidR="00B5197C" w:rsidRDefault="00B5197C">
      <w:pPr>
        <w:rPr>
          <w:rFonts w:ascii="仿宋_GB2312" w:eastAsia="仿宋_GB2312" w:hAnsi="仿宋_GB2312" w:cs="仿宋_GB2312"/>
          <w:szCs w:val="21"/>
        </w:rPr>
      </w:pPr>
    </w:p>
    <w:p w14:paraId="098A7E5A" w14:textId="77777777" w:rsidR="00B5197C" w:rsidRDefault="00B5197C">
      <w:pPr>
        <w:rPr>
          <w:rFonts w:ascii="仿宋_GB2312" w:eastAsia="仿宋_GB2312" w:hAnsi="仿宋_GB2312" w:cs="仿宋_GB2312"/>
          <w:szCs w:val="21"/>
        </w:rPr>
      </w:pPr>
      <w:bookmarkStart w:id="30" w:name="_Hlk109919111"/>
      <w:r>
        <w:rPr>
          <w:rFonts w:ascii="仿宋_GB2312" w:eastAsia="仿宋_GB2312" w:hAnsi="仿宋_GB2312" w:cs="仿宋_GB2312" w:hint="eastAsia"/>
          <w:szCs w:val="21"/>
        </w:rPr>
        <w:t>注：自然人参与政府采购活动的无需提供</w:t>
      </w:r>
      <w:r>
        <w:rPr>
          <w:rFonts w:ascii="仿宋_GB2312" w:eastAsia="仿宋_GB2312" w:hAnsi="仿宋_GB2312" w:cs="仿宋_GB2312" w:hint="eastAsia"/>
          <w:szCs w:val="21"/>
        </w:rPr>
        <w:br w:type="page"/>
      </w:r>
    </w:p>
    <w:bookmarkEnd w:id="30"/>
    <w:p w14:paraId="211DFA25"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格式5</w:t>
      </w:r>
    </w:p>
    <w:p w14:paraId="161220CE" w14:textId="77777777" w:rsidR="00B5197C" w:rsidRDefault="00B5197C">
      <w:pPr>
        <w:spacing w:beforeLines="100" w:before="319" w:afterLines="100" w:after="319"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法定代表人（或非法人组织负责人）授权委托书</w:t>
      </w:r>
    </w:p>
    <w:p w14:paraId="50813DA0" w14:textId="77777777" w:rsidR="00B5197C" w:rsidRDefault="00B5197C">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单位名称：</w:t>
      </w:r>
      <w:r>
        <w:rPr>
          <w:rFonts w:ascii="仿宋_GB2312" w:eastAsia="仿宋_GB2312" w:hAnsi="仿宋_GB2312" w:cs="仿宋_GB2312" w:hint="eastAsia"/>
          <w:szCs w:val="21"/>
          <w:u w:val="single"/>
        </w:rPr>
        <w:t xml:space="preserve">        </w:t>
      </w:r>
    </w:p>
    <w:p w14:paraId="09260536" w14:textId="77777777" w:rsidR="00B5197C" w:rsidRDefault="00B5197C">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14:paraId="12A2932E" w14:textId="77777777" w:rsidR="00B5197C" w:rsidRDefault="00B5197C">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住所地：</w:t>
      </w:r>
      <w:r>
        <w:rPr>
          <w:rFonts w:ascii="仿宋_GB2312" w:eastAsia="仿宋_GB2312" w:hAnsi="仿宋_GB2312" w:cs="仿宋_GB2312" w:hint="eastAsia"/>
          <w:szCs w:val="21"/>
          <w:u w:val="single"/>
        </w:rPr>
        <w:t xml:space="preserve">                    </w:t>
      </w:r>
    </w:p>
    <w:p w14:paraId="01F505C9" w14:textId="77777777" w:rsidR="00B5197C" w:rsidRDefault="00B5197C">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rPr>
        <w:t>授权委托人姓名</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14:paraId="2FEB9ABB" w14:textId="77777777" w:rsidR="00B5197C" w:rsidRDefault="00B5197C">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工作单位：</w:t>
      </w:r>
      <w:r>
        <w:rPr>
          <w:rFonts w:ascii="仿宋_GB2312" w:eastAsia="仿宋_GB2312" w:hAnsi="仿宋_GB2312" w:cs="仿宋_GB2312" w:hint="eastAsia"/>
          <w:szCs w:val="21"/>
          <w:u w:val="single"/>
        </w:rPr>
        <w:t xml:space="preserve">                  </w:t>
      </w:r>
    </w:p>
    <w:p w14:paraId="7C9BBFF0" w14:textId="77777777" w:rsidR="00B5197C" w:rsidRDefault="00B5197C">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电话：</w:t>
      </w:r>
      <w:r>
        <w:rPr>
          <w:rFonts w:ascii="仿宋_GB2312" w:eastAsia="仿宋_GB2312" w:hAnsi="仿宋_GB2312" w:cs="仿宋_GB2312" w:hint="eastAsia"/>
          <w:szCs w:val="21"/>
          <w:u w:val="single"/>
        </w:rPr>
        <w:t xml:space="preserve">               </w:t>
      </w:r>
    </w:p>
    <w:p w14:paraId="7E1F6061" w14:textId="77777777" w:rsidR="00B5197C" w:rsidRDefault="00B5197C">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现委托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就</w:t>
      </w:r>
      <w:r>
        <w:rPr>
          <w:rFonts w:ascii="仿宋_GB2312" w:eastAsia="仿宋_GB2312" w:hAnsi="仿宋_GB2312" w:cs="仿宋_GB2312" w:hint="eastAsia"/>
          <w:szCs w:val="21"/>
          <w:u w:val="single"/>
        </w:rPr>
        <w:t>（项目编号、项目名称、包号）</w:t>
      </w:r>
      <w:r>
        <w:rPr>
          <w:rFonts w:ascii="仿宋_GB2312" w:eastAsia="仿宋_GB2312" w:hAnsi="仿宋_GB2312" w:cs="仿宋_GB2312" w:hint="eastAsia"/>
          <w:szCs w:val="21"/>
        </w:rPr>
        <w:t>政府采购活动，以我单位名义处理一切与之有关的事务。</w:t>
      </w:r>
    </w:p>
    <w:p w14:paraId="14C175BB" w14:textId="77777777" w:rsidR="00B5197C" w:rsidRDefault="00B5197C">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本授权书于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日签字或盖章生效，</w:t>
      </w:r>
      <w:r>
        <w:rPr>
          <w:rFonts w:ascii="仿宋_GB2312" w:eastAsia="仿宋_GB2312" w:hAnsi="仿宋_GB2312" w:cs="仿宋_GB2312" w:hint="eastAsia"/>
          <w:b/>
          <w:szCs w:val="21"/>
        </w:rPr>
        <w:t>无转委托，</w:t>
      </w:r>
      <w:r>
        <w:rPr>
          <w:rFonts w:ascii="仿宋_GB2312" w:eastAsia="仿宋_GB2312" w:hAnsi="仿宋_GB2312" w:cs="仿宋_GB2312" w:hint="eastAsia"/>
          <w:szCs w:val="21"/>
        </w:rPr>
        <w:t>特此声明。</w:t>
      </w:r>
    </w:p>
    <w:p w14:paraId="5CCE5096" w14:textId="77777777" w:rsidR="00B5197C" w:rsidRDefault="00B5197C">
      <w:pPr>
        <w:spacing w:line="360" w:lineRule="auto"/>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B5197C" w14:paraId="17A15DF4" w14:textId="77777777">
        <w:trPr>
          <w:trHeight w:val="3520"/>
          <w:jc w:val="center"/>
        </w:trPr>
        <w:tc>
          <w:tcPr>
            <w:tcW w:w="8228" w:type="dxa"/>
          </w:tcPr>
          <w:p w14:paraId="71F67988"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rPr>
              <w:t>授权委托人</w:t>
            </w:r>
            <w:r>
              <w:rPr>
                <w:rFonts w:ascii="仿宋_GB2312" w:eastAsia="仿宋_GB2312" w:hAnsi="仿宋_GB2312" w:cs="仿宋_GB2312" w:hint="eastAsia"/>
                <w:szCs w:val="21"/>
              </w:rPr>
              <w:t>身份证正、反面复印件※）</w:t>
            </w:r>
          </w:p>
        </w:tc>
      </w:tr>
    </w:tbl>
    <w:p w14:paraId="249E23BF" w14:textId="77777777" w:rsidR="00B5197C" w:rsidRDefault="00B5197C">
      <w:pPr>
        <w:spacing w:line="360" w:lineRule="auto"/>
        <w:rPr>
          <w:rFonts w:ascii="仿宋_GB2312" w:eastAsia="仿宋_GB2312" w:hAnsi="仿宋_GB2312" w:cs="仿宋_GB2312"/>
          <w:szCs w:val="21"/>
        </w:rPr>
      </w:pPr>
    </w:p>
    <w:p w14:paraId="61CE2283" w14:textId="77777777" w:rsidR="00B5197C" w:rsidRDefault="00B5197C">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委托人（加盖单位公章）：</w:t>
      </w:r>
      <w:r>
        <w:rPr>
          <w:rFonts w:ascii="仿宋_GB2312" w:eastAsia="仿宋_GB2312" w:hAnsi="仿宋_GB2312" w:cs="仿宋_GB2312" w:hint="eastAsia"/>
          <w:szCs w:val="21"/>
          <w:u w:val="single"/>
        </w:rPr>
        <w:t xml:space="preserve">              </w:t>
      </w:r>
    </w:p>
    <w:p w14:paraId="3C0EEA69" w14:textId="77777777" w:rsidR="00B5197C" w:rsidRDefault="00B5197C">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lastRenderedPageBreak/>
        <w:t>法定代表人（或非法人组织负责人）（签字或盖章）：</w:t>
      </w:r>
      <w:r>
        <w:rPr>
          <w:rFonts w:ascii="仿宋_GB2312" w:eastAsia="仿宋_GB2312" w:hAnsi="仿宋_GB2312" w:cs="仿宋_GB2312" w:hint="eastAsia"/>
          <w:szCs w:val="21"/>
          <w:u w:val="single"/>
        </w:rPr>
        <w:t xml:space="preserve">             </w:t>
      </w:r>
    </w:p>
    <w:p w14:paraId="23438A6C" w14:textId="77777777" w:rsidR="00B5197C" w:rsidRDefault="00B5197C">
      <w:pPr>
        <w:spacing w:line="360" w:lineRule="auto"/>
        <w:rPr>
          <w:rFonts w:ascii="仿宋_GB2312" w:eastAsia="仿宋_GB2312" w:hAnsi="仿宋_GB2312" w:cs="仿宋_GB2312"/>
          <w:szCs w:val="21"/>
        </w:rPr>
      </w:pPr>
      <w:r>
        <w:rPr>
          <w:rFonts w:ascii="仿宋_GB2312" w:eastAsia="仿宋_GB2312" w:hAnsi="仿宋_GB2312" w:cs="仿宋_GB2312" w:hint="eastAsia"/>
        </w:rPr>
        <w:t>授权委托人</w:t>
      </w:r>
      <w:r>
        <w:rPr>
          <w:rFonts w:ascii="仿宋_GB2312" w:eastAsia="仿宋_GB2312" w:hAnsi="仿宋_GB2312" w:cs="仿宋_GB2312" w:hint="eastAsia"/>
          <w:szCs w:val="21"/>
        </w:rPr>
        <w:t xml:space="preserve">（签字或盖章）： </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712227A0" w14:textId="77777777" w:rsidR="00B5197C" w:rsidRDefault="00B5197C">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详细通讯地址：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邮政编码 ：</w:t>
      </w:r>
      <w:r>
        <w:rPr>
          <w:rFonts w:ascii="仿宋_GB2312" w:eastAsia="仿宋_GB2312" w:hAnsi="仿宋_GB2312" w:cs="仿宋_GB2312" w:hint="eastAsia"/>
          <w:szCs w:val="21"/>
          <w:u w:val="single"/>
        </w:rPr>
        <w:t xml:space="preserve">              </w:t>
      </w:r>
    </w:p>
    <w:p w14:paraId="46570F86" w14:textId="77777777" w:rsidR="00B5197C" w:rsidRDefault="00B5197C">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传        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     话：</w:t>
      </w:r>
      <w:r>
        <w:rPr>
          <w:rFonts w:ascii="仿宋_GB2312" w:eastAsia="仿宋_GB2312" w:hAnsi="仿宋_GB2312" w:cs="仿宋_GB2312" w:hint="eastAsia"/>
          <w:szCs w:val="21"/>
          <w:u w:val="single"/>
        </w:rPr>
        <w:t xml:space="preserve">              </w:t>
      </w:r>
    </w:p>
    <w:p w14:paraId="14FB5ED3" w14:textId="77777777" w:rsidR="00B5197C" w:rsidRDefault="00B5197C">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0A7181A6" w14:textId="77777777" w:rsidR="00B5197C" w:rsidRDefault="00B5197C">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br w:type="page"/>
      </w:r>
    </w:p>
    <w:p w14:paraId="3F876B3C"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rPr>
      </w:pPr>
      <w:r>
        <w:rPr>
          <w:rFonts w:ascii="仿宋_GB2312" w:eastAsia="仿宋_GB2312" w:hAnsi="仿宋_GB2312" w:cs="仿宋_GB2312" w:hint="eastAsia"/>
          <w:sz w:val="28"/>
        </w:rPr>
        <w:t>格式6</w:t>
      </w:r>
    </w:p>
    <w:p w14:paraId="4929C3E6" w14:textId="77777777" w:rsidR="00B5197C" w:rsidRDefault="00B5197C">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具有良好的商业信誉和健全的财务会计制度的承诺函</w:t>
      </w:r>
    </w:p>
    <w:p w14:paraId="624D25FF" w14:textId="77777777" w:rsidR="00B5197C" w:rsidRDefault="00B5197C">
      <w:pPr>
        <w:spacing w:beforeLines="100" w:before="319" w:afterLines="100" w:after="319"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14:paraId="44B78080"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EC998AC"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6F2E716"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F980059"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5522981"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C0F052B"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7460B27"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526AA6B"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76476C8"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42D9B11" w14:textId="77777777" w:rsidR="00B5197C" w:rsidRDefault="00B5197C">
      <w:pPr>
        <w:snapToGrid w:val="0"/>
        <w:spacing w:line="480" w:lineRule="auto"/>
        <w:rPr>
          <w:rFonts w:ascii="仿宋_GB2312" w:eastAsia="仿宋_GB2312" w:hAnsi="仿宋_GB2312" w:cs="仿宋_GB2312"/>
        </w:rPr>
      </w:pPr>
      <w:bookmarkStart w:id="31" w:name="_Hlk109919165"/>
      <w:r>
        <w:rPr>
          <w:rFonts w:ascii="仿宋_GB2312" w:eastAsia="仿宋_GB2312" w:hAnsi="仿宋_GB2312" w:cs="仿宋_GB2312" w:hint="eastAsia"/>
        </w:rPr>
        <w:t>供应商</w:t>
      </w:r>
      <w:bookmarkEnd w:id="31"/>
      <w:r>
        <w:rPr>
          <w:rFonts w:ascii="仿宋_GB2312" w:eastAsia="仿宋_GB2312" w:hAnsi="仿宋_GB2312" w:cs="仿宋_GB2312" w:hint="eastAsia"/>
        </w:rPr>
        <w:t>名称（加盖单位公章）：</w:t>
      </w:r>
      <w:r>
        <w:rPr>
          <w:rFonts w:ascii="仿宋_GB2312" w:eastAsia="仿宋_GB2312" w:hAnsi="仿宋_GB2312" w:cs="仿宋_GB2312" w:hint="eastAsia"/>
          <w:u w:val="single"/>
        </w:rPr>
        <w:t xml:space="preserve">           </w:t>
      </w:r>
    </w:p>
    <w:p w14:paraId="54A2AECB" w14:textId="77777777" w:rsidR="00B5197C" w:rsidRDefault="00B5197C">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001896DD" w14:textId="77777777" w:rsidR="00B5197C" w:rsidRDefault="00B5197C">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4A604C17" w14:textId="77777777" w:rsidR="00B5197C" w:rsidRDefault="00B5197C">
      <w:pPr>
        <w:adjustRightInd w:val="0"/>
        <w:snapToGrid w:val="0"/>
        <w:spacing w:line="360" w:lineRule="auto"/>
        <w:ind w:rightChars="50" w:right="105"/>
        <w:jc w:val="left"/>
        <w:rPr>
          <w:rFonts w:ascii="仿宋_GB2312" w:eastAsia="仿宋_GB2312" w:hAnsi="仿宋_GB2312" w:cs="仿宋_GB2312"/>
          <w:u w:val="single"/>
        </w:rPr>
      </w:pPr>
    </w:p>
    <w:p w14:paraId="6B53E3D9" w14:textId="77777777" w:rsidR="00B5197C" w:rsidRDefault="00B5197C">
      <w:pP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14:paraId="0C58ECFA"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格式7</w:t>
      </w:r>
    </w:p>
    <w:p w14:paraId="4A87F116" w14:textId="77777777" w:rsidR="00B5197C" w:rsidRDefault="00B5197C">
      <w:pPr>
        <w:spacing w:beforeLines="100" w:before="319" w:afterLines="100" w:after="319"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具备履行合同所必需的设备和专业技术能力声明函</w:t>
      </w:r>
    </w:p>
    <w:p w14:paraId="5C38B0A8" w14:textId="77777777" w:rsidR="00B5197C" w:rsidRDefault="00B5197C">
      <w:pPr>
        <w:spacing w:beforeLines="100" w:before="319" w:afterLines="100" w:after="319"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14:paraId="05DE0ACE" w14:textId="77777777" w:rsidR="00B5197C" w:rsidRDefault="00B5197C">
      <w:pPr>
        <w:spacing w:line="360" w:lineRule="auto"/>
        <w:rPr>
          <w:rFonts w:ascii="仿宋_GB2312" w:eastAsia="仿宋_GB2312" w:hAnsi="仿宋_GB2312" w:cs="仿宋_GB2312"/>
        </w:rPr>
      </w:pPr>
    </w:p>
    <w:p w14:paraId="32513849" w14:textId="77777777" w:rsidR="00B5197C" w:rsidRDefault="00B5197C">
      <w:pPr>
        <w:spacing w:line="360" w:lineRule="auto"/>
        <w:rPr>
          <w:rFonts w:ascii="仿宋_GB2312" w:eastAsia="仿宋_GB2312" w:hAnsi="仿宋_GB2312" w:cs="仿宋_GB2312"/>
        </w:rPr>
      </w:pPr>
    </w:p>
    <w:p w14:paraId="70E90BE1" w14:textId="77777777" w:rsidR="00B5197C" w:rsidRDefault="00B5197C">
      <w:pPr>
        <w:spacing w:line="360" w:lineRule="auto"/>
        <w:rPr>
          <w:rFonts w:ascii="仿宋_GB2312" w:eastAsia="仿宋_GB2312" w:hAnsi="仿宋_GB2312" w:cs="仿宋_GB2312"/>
        </w:rPr>
      </w:pPr>
    </w:p>
    <w:p w14:paraId="37799BE4" w14:textId="77777777" w:rsidR="00B5197C" w:rsidRDefault="00B5197C">
      <w:pPr>
        <w:spacing w:line="360" w:lineRule="auto"/>
        <w:rPr>
          <w:rFonts w:ascii="仿宋_GB2312" w:eastAsia="仿宋_GB2312" w:hAnsi="仿宋_GB2312" w:cs="仿宋_GB2312"/>
        </w:rPr>
      </w:pPr>
    </w:p>
    <w:p w14:paraId="4F5E5C0F" w14:textId="77777777" w:rsidR="00B5197C" w:rsidRDefault="00B5197C">
      <w:pPr>
        <w:spacing w:line="360" w:lineRule="auto"/>
        <w:rPr>
          <w:rFonts w:ascii="仿宋_GB2312" w:eastAsia="仿宋_GB2312" w:hAnsi="仿宋_GB2312" w:cs="仿宋_GB2312"/>
        </w:rPr>
      </w:pPr>
    </w:p>
    <w:p w14:paraId="71FE8A4E" w14:textId="77777777" w:rsidR="00B5197C" w:rsidRDefault="00B5197C">
      <w:pPr>
        <w:spacing w:line="360" w:lineRule="auto"/>
        <w:rPr>
          <w:rFonts w:ascii="仿宋_GB2312" w:eastAsia="仿宋_GB2312" w:hAnsi="仿宋_GB2312" w:cs="仿宋_GB2312"/>
        </w:rPr>
      </w:pPr>
    </w:p>
    <w:p w14:paraId="4D0CD0E4" w14:textId="77777777" w:rsidR="00B5197C" w:rsidRDefault="00B5197C">
      <w:pPr>
        <w:spacing w:line="360" w:lineRule="auto"/>
        <w:rPr>
          <w:rFonts w:ascii="仿宋_GB2312" w:eastAsia="仿宋_GB2312" w:hAnsi="仿宋_GB2312" w:cs="仿宋_GB2312"/>
        </w:rPr>
      </w:pPr>
    </w:p>
    <w:p w14:paraId="7FB68CB9" w14:textId="77777777" w:rsidR="00B5197C" w:rsidRDefault="00B5197C">
      <w:pPr>
        <w:spacing w:line="480" w:lineRule="auto"/>
        <w:rPr>
          <w:rFonts w:ascii="仿宋_GB2312" w:eastAsia="仿宋_GB2312" w:hAnsi="仿宋_GB2312" w:cs="仿宋_GB2312"/>
        </w:rPr>
      </w:pPr>
      <w:bookmarkStart w:id="32" w:name="_Hlk109919511"/>
      <w:r>
        <w:rPr>
          <w:rFonts w:ascii="仿宋_GB2312" w:eastAsia="仿宋_GB2312" w:hAnsi="仿宋_GB2312" w:cs="仿宋_GB2312" w:hint="eastAsia"/>
        </w:rPr>
        <w:t>供应商</w:t>
      </w:r>
      <w:bookmarkEnd w:id="32"/>
      <w:r>
        <w:rPr>
          <w:rFonts w:ascii="仿宋_GB2312" w:eastAsia="仿宋_GB2312" w:hAnsi="仿宋_GB2312" w:cs="仿宋_GB2312" w:hint="eastAsia"/>
        </w:rPr>
        <w:t>名称（加盖单位公章）：</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p>
    <w:p w14:paraId="19418381" w14:textId="77777777" w:rsidR="00B5197C" w:rsidRDefault="00B5197C">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w:t>
      </w:r>
      <w:r>
        <w:rPr>
          <w:rFonts w:ascii="仿宋_GB2312" w:eastAsia="仿宋_GB2312" w:hAnsi="仿宋_GB2312" w:cs="仿宋_GB2312" w:hint="eastAsia"/>
          <w:u w:val="single"/>
        </w:rPr>
        <w:t>(签字或盖章)</w:t>
      </w:r>
      <w:r>
        <w:rPr>
          <w:rFonts w:ascii="仿宋_GB2312" w:eastAsia="仿宋_GB2312" w:hAnsi="仿宋_GB2312" w:cs="仿宋_GB2312" w:hint="eastAsia"/>
        </w:rPr>
        <w:t>：</w:t>
      </w:r>
      <w:r>
        <w:rPr>
          <w:rFonts w:ascii="仿宋_GB2312" w:eastAsia="仿宋_GB2312" w:hAnsi="仿宋_GB2312" w:cs="仿宋_GB2312" w:hint="eastAsia"/>
          <w:u w:val="single"/>
        </w:rPr>
        <w:t xml:space="preserve">          </w:t>
      </w:r>
    </w:p>
    <w:p w14:paraId="015EADBB" w14:textId="77777777" w:rsidR="00B5197C" w:rsidRDefault="00B5197C">
      <w:pPr>
        <w:spacing w:line="480" w:lineRule="auto"/>
        <w:rPr>
          <w:rFonts w:ascii="仿宋_GB2312" w:eastAsia="仿宋_GB2312" w:hAnsi="仿宋_GB2312" w:cs="仿宋_GB2312"/>
        </w:rPr>
      </w:pPr>
      <w:r>
        <w:rPr>
          <w:rFonts w:ascii="仿宋_GB2312" w:eastAsia="仿宋_GB2312" w:hAnsi="仿宋_GB2312" w:cs="仿宋_GB2312" w:hint="eastAsia"/>
        </w:rPr>
        <w:t xml:space="preserve">日期： </w:t>
      </w:r>
      <w:r>
        <w:rPr>
          <w:rFonts w:ascii="仿宋_GB2312" w:eastAsia="仿宋_GB2312" w:hAnsi="仿宋_GB2312" w:cs="仿宋_GB2312" w:hint="eastAsia"/>
          <w:u w:val="single"/>
        </w:rPr>
        <w:t xml:space="preserve">              </w:t>
      </w:r>
    </w:p>
    <w:p w14:paraId="283B8573" w14:textId="77777777" w:rsidR="00B5197C" w:rsidRDefault="00B5197C">
      <w:pPr>
        <w:spacing w:beforeLines="100" w:before="319" w:afterLines="100" w:after="319" w:line="480" w:lineRule="exact"/>
        <w:ind w:rightChars="300" w:right="63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14:paraId="0E7B4E32" w14:textId="77777777" w:rsidR="00B5197C" w:rsidRDefault="00B5197C">
      <w:pPr>
        <w:pStyle w:val="20"/>
        <w:adjustRightInd w:val="0"/>
        <w:snapToGrid w:val="0"/>
        <w:spacing w:before="0" w:after="0" w:line="240" w:lineRule="auto"/>
        <w:jc w:val="left"/>
        <w:rPr>
          <w:rFonts w:ascii="仿宋_GB2312" w:eastAsia="仿宋_GB2312" w:hAnsi="仿宋_GB2312" w:cs="仿宋_GB2312"/>
        </w:rPr>
      </w:pPr>
      <w:r>
        <w:rPr>
          <w:rFonts w:ascii="仿宋_GB2312" w:eastAsia="仿宋_GB2312" w:hAnsi="仿宋_GB2312" w:cs="仿宋_GB2312" w:hint="eastAsia"/>
          <w:sz w:val="28"/>
          <w:szCs w:val="28"/>
        </w:rPr>
        <w:t>格式8</w:t>
      </w:r>
    </w:p>
    <w:p w14:paraId="2B7382BC" w14:textId="77777777" w:rsidR="00B5197C" w:rsidRDefault="00B5197C">
      <w:pPr>
        <w:spacing w:beforeLines="100" w:before="319" w:afterLines="100" w:after="319"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参加政府采购活动前3年内在经营活动中没有重大违法记录的书面声明</w:t>
      </w:r>
    </w:p>
    <w:p w14:paraId="096B28B9" w14:textId="77777777" w:rsidR="00B5197C" w:rsidRDefault="00B5197C">
      <w:pPr>
        <w:spacing w:line="360" w:lineRule="auto"/>
        <w:ind w:rightChars="300" w:right="630"/>
        <w:rPr>
          <w:rFonts w:ascii="仿宋_GB2312" w:eastAsia="仿宋_GB2312" w:hAnsi="仿宋_GB2312" w:cs="仿宋_GB2312"/>
          <w:b/>
          <w:szCs w:val="21"/>
        </w:rPr>
      </w:pPr>
      <w:r>
        <w:rPr>
          <w:rFonts w:ascii="仿宋_GB2312" w:eastAsia="仿宋_GB2312" w:hAnsi="仿宋_GB2312" w:cs="仿宋_GB2312" w:hint="eastAsia"/>
          <w:b/>
          <w:szCs w:val="21"/>
          <w:u w:val="single"/>
        </w:rPr>
        <w:t xml:space="preserve">（采购人或采购代理机构名称） </w:t>
      </w:r>
      <w:r>
        <w:rPr>
          <w:rFonts w:ascii="仿宋_GB2312" w:eastAsia="仿宋_GB2312" w:hAnsi="仿宋_GB2312" w:cs="仿宋_GB2312" w:hint="eastAsia"/>
          <w:b/>
          <w:szCs w:val="21"/>
        </w:rPr>
        <w:t xml:space="preserve"> ：</w:t>
      </w:r>
    </w:p>
    <w:p w14:paraId="6F0608CC" w14:textId="77777777" w:rsidR="00B5197C" w:rsidRDefault="00B5197C">
      <w:pPr>
        <w:spacing w:line="360" w:lineRule="auto"/>
        <w:ind w:rightChars="-10" w:right="-21" w:firstLineChars="235" w:firstLine="493"/>
        <w:rPr>
          <w:rFonts w:ascii="仿宋_GB2312" w:eastAsia="仿宋_GB2312" w:hAnsi="仿宋_GB2312" w:cs="仿宋_GB2312"/>
          <w:szCs w:val="21"/>
        </w:rPr>
      </w:pPr>
      <w:r>
        <w:rPr>
          <w:rFonts w:ascii="仿宋_GB2312" w:eastAsia="仿宋_GB2312" w:hAnsi="仿宋_GB2312" w:cs="仿宋_GB2312" w:hint="eastAsia"/>
          <w:szCs w:val="21"/>
        </w:rPr>
        <w:t>在本项目提交响应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558C7C85" w14:textId="77777777" w:rsidR="00B5197C" w:rsidRDefault="00B5197C">
      <w:pPr>
        <w:tabs>
          <w:tab w:val="left" w:pos="10065"/>
        </w:tabs>
        <w:spacing w:line="360" w:lineRule="auto"/>
        <w:ind w:rightChars="-10" w:right="-21" w:firstLineChars="177" w:firstLine="372"/>
        <w:rPr>
          <w:rFonts w:ascii="仿宋_GB2312" w:eastAsia="仿宋_GB2312" w:hAnsi="仿宋_GB2312" w:cs="仿宋_GB2312"/>
          <w:szCs w:val="21"/>
        </w:rPr>
      </w:pPr>
      <w:r>
        <w:rPr>
          <w:rFonts w:ascii="仿宋_GB2312" w:eastAsia="仿宋_GB2312" w:hAnsi="仿宋_GB2312" w:cs="仿宋_GB2312" w:hint="eastAsia"/>
          <w:szCs w:val="21"/>
        </w:rPr>
        <w:t>如发现我单位提供的声明函</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实时，我单位将按照《政府采购法》有关提供虚假材料的规定，接受处罚。</w:t>
      </w:r>
    </w:p>
    <w:p w14:paraId="0991ED09" w14:textId="77777777" w:rsidR="00B5197C" w:rsidRDefault="00B5197C">
      <w:pPr>
        <w:spacing w:line="360" w:lineRule="auto"/>
        <w:ind w:rightChars="500" w:right="1050"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特此声明。</w:t>
      </w:r>
    </w:p>
    <w:p w14:paraId="3E3F2944" w14:textId="77777777" w:rsidR="00B5197C" w:rsidRDefault="00B5197C">
      <w:pPr>
        <w:spacing w:line="360" w:lineRule="auto"/>
        <w:ind w:rightChars="500" w:right="1050" w:firstLineChars="200" w:firstLine="420"/>
        <w:rPr>
          <w:rFonts w:ascii="仿宋_GB2312" w:eastAsia="仿宋_GB2312" w:hAnsi="仿宋_GB2312" w:cs="仿宋_GB2312"/>
          <w:szCs w:val="21"/>
        </w:rPr>
      </w:pPr>
    </w:p>
    <w:p w14:paraId="181EFBFC" w14:textId="77777777" w:rsidR="00B5197C" w:rsidRDefault="00B5197C">
      <w:pPr>
        <w:spacing w:beforeLines="50" w:before="159" w:afterLines="50" w:after="159" w:line="400" w:lineRule="exact"/>
        <w:ind w:rightChars="500" w:right="1050" w:firstLineChars="200" w:firstLine="420"/>
        <w:rPr>
          <w:rFonts w:ascii="仿宋_GB2312" w:eastAsia="仿宋_GB2312" w:hAnsi="仿宋_GB2312" w:cs="仿宋_GB2312"/>
          <w:szCs w:val="21"/>
        </w:rPr>
      </w:pPr>
    </w:p>
    <w:p w14:paraId="77B5A3B2" w14:textId="77777777" w:rsidR="00B5197C" w:rsidRDefault="00B5197C">
      <w:pPr>
        <w:spacing w:beforeLines="50" w:before="159" w:afterLines="50" w:after="159" w:line="400" w:lineRule="exact"/>
        <w:ind w:rightChars="500" w:right="1050" w:firstLineChars="200" w:firstLine="420"/>
        <w:rPr>
          <w:rFonts w:ascii="仿宋_GB2312" w:eastAsia="仿宋_GB2312" w:hAnsi="仿宋_GB2312" w:cs="仿宋_GB2312"/>
          <w:szCs w:val="21"/>
        </w:rPr>
      </w:pPr>
    </w:p>
    <w:p w14:paraId="0E55E9DD" w14:textId="77777777" w:rsidR="00B5197C" w:rsidRDefault="00B5197C">
      <w:pPr>
        <w:spacing w:line="360" w:lineRule="exact"/>
        <w:ind w:leftChars="500" w:left="1050" w:rightChars="500" w:right="1050" w:firstLineChars="200" w:firstLine="420"/>
        <w:rPr>
          <w:rFonts w:ascii="仿宋_GB2312" w:eastAsia="仿宋_GB2312" w:hAnsi="仿宋_GB2312" w:cs="仿宋_GB2312"/>
          <w:szCs w:val="21"/>
        </w:rPr>
      </w:pPr>
    </w:p>
    <w:p w14:paraId="10F9830D" w14:textId="77777777" w:rsidR="00B5197C" w:rsidRDefault="00B5197C">
      <w:pPr>
        <w:spacing w:line="480" w:lineRule="auto"/>
        <w:rPr>
          <w:rFonts w:ascii="仿宋_GB2312" w:eastAsia="仿宋_GB2312" w:hAnsi="仿宋_GB2312" w:cs="仿宋_GB2312"/>
        </w:rPr>
      </w:pPr>
      <w:bookmarkStart w:id="33" w:name="_Hlk109919526"/>
      <w:r>
        <w:rPr>
          <w:rFonts w:ascii="仿宋_GB2312" w:eastAsia="仿宋_GB2312" w:hAnsi="仿宋_GB2312" w:cs="仿宋_GB2312" w:hint="eastAsia"/>
        </w:rPr>
        <w:t>供应商</w:t>
      </w:r>
      <w:bookmarkEnd w:id="33"/>
      <w:r>
        <w:rPr>
          <w:rFonts w:ascii="仿宋_GB2312" w:eastAsia="仿宋_GB2312" w:hAnsi="仿宋_GB2312" w:cs="仿宋_GB2312" w:hint="eastAsia"/>
        </w:rPr>
        <w:t>名称（加盖单位公章）：</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p>
    <w:p w14:paraId="4F25534D" w14:textId="77777777" w:rsidR="00B5197C" w:rsidRDefault="00B5197C">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65F9990C" w14:textId="77777777" w:rsidR="00B5197C" w:rsidRDefault="00B5197C">
      <w:pPr>
        <w:spacing w:line="480" w:lineRule="auto"/>
        <w:rPr>
          <w:rFonts w:ascii="仿宋_GB2312" w:eastAsia="仿宋_GB2312" w:hAnsi="仿宋_GB2312" w:cs="仿宋_GB2312"/>
        </w:rPr>
      </w:pPr>
      <w:r>
        <w:rPr>
          <w:rFonts w:ascii="仿宋_GB2312" w:eastAsia="仿宋_GB2312" w:hAnsi="仿宋_GB2312" w:cs="仿宋_GB2312" w:hint="eastAsia"/>
        </w:rPr>
        <w:t xml:space="preserve">日期： </w:t>
      </w:r>
      <w:r>
        <w:rPr>
          <w:rFonts w:ascii="仿宋_GB2312" w:eastAsia="仿宋_GB2312" w:hAnsi="仿宋_GB2312" w:cs="仿宋_GB2312" w:hint="eastAsia"/>
          <w:u w:val="single"/>
        </w:rPr>
        <w:t xml:space="preserve">              </w:t>
      </w:r>
    </w:p>
    <w:p w14:paraId="337146AA" w14:textId="77777777" w:rsidR="00B5197C" w:rsidRDefault="00B5197C">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br w:type="page"/>
      </w:r>
    </w:p>
    <w:p w14:paraId="1BB0B16A"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格式9</w:t>
      </w:r>
    </w:p>
    <w:p w14:paraId="6492F830" w14:textId="77777777" w:rsidR="00B5197C" w:rsidRDefault="00B5197C">
      <w:pPr>
        <w:spacing w:beforeLines="100" w:before="319" w:afterLines="100" w:after="319"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联合体协议书</w:t>
      </w:r>
    </w:p>
    <w:p w14:paraId="75482A9E" w14:textId="77777777" w:rsidR="00B5197C" w:rsidRDefault="00B5197C">
      <w:pPr>
        <w:pStyle w:val="aa"/>
        <w:spacing w:line="360" w:lineRule="auto"/>
        <w:rPr>
          <w:rFonts w:ascii="仿宋_GB2312" w:eastAsia="仿宋_GB2312" w:hAnsi="仿宋_GB2312" w:cs="仿宋_GB2312"/>
        </w:rPr>
      </w:pPr>
      <w:bookmarkStart w:id="34" w:name="_Hlk109919566"/>
      <w:r>
        <w:rPr>
          <w:rFonts w:ascii="仿宋_GB2312" w:eastAsia="仿宋_GB2312" w:hAnsi="仿宋_GB2312" w:cs="仿宋_GB2312" w:hint="eastAsia"/>
        </w:rPr>
        <w:t>致</w:t>
      </w:r>
      <w:bookmarkEnd w:id="34"/>
      <w:r>
        <w:rPr>
          <w:rFonts w:ascii="仿宋_GB2312" w:eastAsia="仿宋_GB2312" w:hAnsi="仿宋_GB2312" w:cs="仿宋_GB2312" w:hint="eastAsia"/>
          <w:u w:val="single"/>
        </w:rPr>
        <w:t>(采购人或采购代理机构)</w:t>
      </w:r>
      <w:r>
        <w:rPr>
          <w:rFonts w:ascii="仿宋_GB2312" w:eastAsia="仿宋_GB2312" w:hAnsi="仿宋_GB2312" w:cs="仿宋_GB2312" w:hint="eastAsia"/>
        </w:rPr>
        <w:t>：</w:t>
      </w:r>
    </w:p>
    <w:p w14:paraId="6C97DFCA" w14:textId="77777777" w:rsidR="00B5197C" w:rsidRDefault="00B5197C">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经研究，我方决定自愿组成联合体共同参加</w:t>
      </w:r>
      <w:r>
        <w:rPr>
          <w:rFonts w:ascii="仿宋_GB2312" w:eastAsia="仿宋_GB2312" w:hAnsi="仿宋_GB2312" w:cs="仿宋_GB2312" w:hint="eastAsia"/>
          <w:u w:val="single"/>
        </w:rPr>
        <w:t>(项目名称、项目编号、</w:t>
      </w:r>
      <w:proofErr w:type="gramStart"/>
      <w:r>
        <w:rPr>
          <w:rFonts w:ascii="仿宋_GB2312" w:eastAsia="仿宋_GB2312" w:hAnsi="仿宋_GB2312" w:cs="仿宋_GB2312" w:hint="eastAsia"/>
          <w:u w:val="single"/>
        </w:rPr>
        <w:t>包号</w:t>
      </w:r>
      <w:proofErr w:type="gramEnd"/>
      <w:r>
        <w:rPr>
          <w:rFonts w:ascii="仿宋_GB2312" w:eastAsia="仿宋_GB2312" w:hAnsi="仿宋_GB2312" w:cs="仿宋_GB2312" w:hint="eastAsia"/>
          <w:u w:val="single"/>
        </w:rPr>
        <w:t>)</w:t>
      </w:r>
      <w:r>
        <w:rPr>
          <w:rFonts w:ascii="仿宋_GB2312" w:eastAsia="仿宋_GB2312" w:hAnsi="仿宋_GB2312" w:cs="仿宋_GB2312" w:hint="eastAsia"/>
        </w:rPr>
        <w:t>项目的询价。现就联合体参加政府采购活动事宜订立如下协议：</w:t>
      </w:r>
    </w:p>
    <w:p w14:paraId="197133E8" w14:textId="77777777" w:rsidR="00B5197C" w:rsidRDefault="00B5197C">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一、联合体成员：</w:t>
      </w:r>
    </w:p>
    <w:p w14:paraId="26E117EF" w14:textId="77777777" w:rsidR="00B5197C" w:rsidRDefault="00B5197C">
      <w:pPr>
        <w:pStyle w:val="aa"/>
        <w:spacing w:line="360" w:lineRule="auto"/>
        <w:ind w:firstLineChars="200" w:firstLine="420"/>
        <w:rPr>
          <w:rFonts w:ascii="仿宋_GB2312" w:eastAsia="仿宋_GB2312" w:hAnsi="仿宋_GB2312" w:cs="仿宋_GB2312"/>
          <w:u w:val="single"/>
        </w:rPr>
      </w:pPr>
      <w:r>
        <w:rPr>
          <w:rFonts w:ascii="仿宋_GB2312" w:eastAsia="仿宋_GB2312" w:hAnsi="仿宋_GB2312" w:cs="仿宋_GB2312" w:hint="eastAsia"/>
        </w:rPr>
        <w:t>1.</w:t>
      </w:r>
      <w:r>
        <w:rPr>
          <w:rFonts w:ascii="仿宋_GB2312" w:eastAsia="仿宋_GB2312" w:hAnsi="仿宋_GB2312" w:cs="仿宋_GB2312" w:hint="eastAsia"/>
          <w:u w:val="single"/>
        </w:rPr>
        <w:t xml:space="preserve">                  </w:t>
      </w:r>
    </w:p>
    <w:p w14:paraId="245FFEB2" w14:textId="77777777" w:rsidR="00B5197C" w:rsidRDefault="00B5197C">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u w:val="single"/>
        </w:rPr>
        <w:t xml:space="preserve">                  </w:t>
      </w:r>
    </w:p>
    <w:p w14:paraId="11BAC876" w14:textId="77777777" w:rsidR="00B5197C" w:rsidRDefault="00B5197C">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u w:val="single"/>
        </w:rPr>
        <w:t xml:space="preserve">                  </w:t>
      </w:r>
    </w:p>
    <w:p w14:paraId="45A90985" w14:textId="77777777" w:rsidR="00B5197C" w:rsidRDefault="00B5197C">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二、</w:t>
      </w:r>
      <w:r>
        <w:rPr>
          <w:rFonts w:ascii="仿宋_GB2312" w:eastAsia="仿宋_GB2312" w:hAnsi="仿宋_GB2312" w:cs="仿宋_GB2312" w:hint="eastAsia"/>
          <w:u w:val="single"/>
        </w:rPr>
        <w:t>(某成员单位名称)</w:t>
      </w:r>
      <w:r>
        <w:rPr>
          <w:rFonts w:ascii="仿宋_GB2312" w:eastAsia="仿宋_GB2312" w:hAnsi="仿宋_GB2312" w:cs="仿宋_GB2312" w:hint="eastAsia"/>
        </w:rPr>
        <w:t>为(联合体名称)牵头人。</w:t>
      </w:r>
    </w:p>
    <w:p w14:paraId="00DF0511" w14:textId="77777777" w:rsidR="00B5197C" w:rsidRDefault="00B5197C">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三、联合体牵头人合法代表联合体各成员负责本项目响应文件编制活动，代表联合体提交和接收相关的资料、信息及指示，并处理与询价或成交有关的一切事务；联合体成交后，联合体牵头人负责合同订立和合同实施阶段的主办、组织和协调工作。</w:t>
      </w:r>
    </w:p>
    <w:p w14:paraId="06D2172D" w14:textId="77777777" w:rsidR="00B5197C" w:rsidRDefault="00B5197C">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四、联合体将严格按照询价通知书的各项要求，递交响应文件，参加询价，履行成交义务和成交后的合同，并向采购人承担连带责任。</w:t>
      </w:r>
    </w:p>
    <w:p w14:paraId="44CFBD17" w14:textId="77777777" w:rsidR="00B5197C" w:rsidRDefault="00B5197C">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五、联合体各成员单位内部的职责分工如下：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。按照本条上述分工，联合体成员单位各自所承担的合同工作量比例如下：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14:paraId="7095F2FB" w14:textId="77777777" w:rsidR="00B5197C" w:rsidRDefault="00B5197C">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六、本协议书自签署之日起生效，合同履行完毕后自动失效。</w:t>
      </w:r>
    </w:p>
    <w:p w14:paraId="4397849D" w14:textId="77777777" w:rsidR="00B5197C" w:rsidRDefault="00B5197C">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七、本协议书一式</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份，联合体成员和采购人各执</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w:t>
      </w:r>
    </w:p>
    <w:p w14:paraId="26C75793" w14:textId="77777777" w:rsidR="00B5197C" w:rsidRDefault="00B5197C">
      <w:pPr>
        <w:pStyle w:val="aa"/>
        <w:spacing w:line="360" w:lineRule="auto"/>
        <w:ind w:firstLineChars="200" w:firstLine="420"/>
        <w:rPr>
          <w:rFonts w:ascii="仿宋_GB2312" w:eastAsia="仿宋_GB2312" w:hAnsi="仿宋_GB2312" w:cs="仿宋_GB2312"/>
        </w:rPr>
      </w:pPr>
    </w:p>
    <w:p w14:paraId="48776264" w14:textId="77777777" w:rsidR="00B5197C" w:rsidRDefault="00B5197C">
      <w:pPr>
        <w:pStyle w:val="aa"/>
        <w:spacing w:line="360" w:lineRule="auto"/>
        <w:rPr>
          <w:rFonts w:ascii="仿宋_GB2312" w:eastAsia="仿宋_GB2312" w:hAnsi="仿宋_GB2312" w:cs="仿宋_GB2312"/>
          <w:u w:val="single"/>
        </w:rPr>
      </w:pPr>
      <w:r>
        <w:rPr>
          <w:rFonts w:ascii="仿宋_GB2312" w:eastAsia="仿宋_GB2312" w:hAnsi="仿宋_GB2312" w:cs="仿宋_GB2312" w:hint="eastAsia"/>
        </w:rPr>
        <w:lastRenderedPageBreak/>
        <w:t>牵头人名称（加盖单位公章）：</w:t>
      </w:r>
      <w:r>
        <w:rPr>
          <w:rFonts w:ascii="仿宋_GB2312" w:eastAsia="仿宋_GB2312" w:hAnsi="仿宋_GB2312" w:cs="仿宋_GB2312" w:hint="eastAsia"/>
          <w:u w:val="single"/>
        </w:rPr>
        <w:t xml:space="preserve">                         </w:t>
      </w:r>
    </w:p>
    <w:p w14:paraId="270674D1" w14:textId="77777777" w:rsidR="00B5197C" w:rsidRDefault="00B5197C">
      <w:pPr>
        <w:pStyle w:val="aa"/>
        <w:spacing w:line="360" w:lineRule="auto"/>
        <w:rPr>
          <w:rFonts w:ascii="仿宋_GB2312" w:eastAsia="仿宋_GB2312" w:hAnsi="仿宋_GB2312" w:cs="仿宋_GB2312"/>
          <w:u w:val="single"/>
        </w:rPr>
      </w:pPr>
      <w:r>
        <w:rPr>
          <w:rFonts w:ascii="仿宋_GB2312" w:eastAsia="仿宋_GB2312" w:hAnsi="仿宋_GB2312" w:cs="仿宋_GB2312" w:hint="eastAsia"/>
        </w:rPr>
        <w:t>法定代表人或其授权委托人（签字或盖章）：</w:t>
      </w:r>
      <w:r>
        <w:rPr>
          <w:rFonts w:ascii="仿宋_GB2312" w:eastAsia="仿宋_GB2312" w:hAnsi="仿宋_GB2312" w:cs="仿宋_GB2312" w:hint="eastAsia"/>
          <w:u w:val="single"/>
        </w:rPr>
        <w:t xml:space="preserve">               </w:t>
      </w:r>
    </w:p>
    <w:p w14:paraId="3DBC2B46" w14:textId="77777777" w:rsidR="00B5197C" w:rsidRDefault="00B5197C">
      <w:pPr>
        <w:pStyle w:val="aa"/>
        <w:spacing w:line="360" w:lineRule="auto"/>
        <w:rPr>
          <w:rFonts w:ascii="仿宋_GB2312" w:eastAsia="仿宋_GB2312" w:hAnsi="仿宋_GB2312" w:cs="仿宋_GB2312"/>
        </w:rPr>
      </w:pPr>
    </w:p>
    <w:p w14:paraId="76D502DB" w14:textId="77777777" w:rsidR="00B5197C" w:rsidRDefault="00B5197C">
      <w:pPr>
        <w:pStyle w:val="aa"/>
        <w:spacing w:line="360" w:lineRule="auto"/>
        <w:rPr>
          <w:rFonts w:ascii="仿宋_GB2312" w:eastAsia="仿宋_GB2312" w:hAnsi="仿宋_GB2312" w:cs="仿宋_GB2312"/>
          <w:u w:val="single"/>
        </w:rPr>
      </w:pPr>
      <w:r>
        <w:rPr>
          <w:rFonts w:ascii="仿宋_GB2312" w:eastAsia="仿宋_GB2312" w:hAnsi="仿宋_GB2312" w:cs="仿宋_GB2312" w:hint="eastAsia"/>
        </w:rPr>
        <w:t>成员名称（加盖单位公章）：</w:t>
      </w:r>
      <w:r>
        <w:rPr>
          <w:rFonts w:ascii="仿宋_GB2312" w:eastAsia="仿宋_GB2312" w:hAnsi="仿宋_GB2312" w:cs="仿宋_GB2312" w:hint="eastAsia"/>
          <w:u w:val="single"/>
        </w:rPr>
        <w:t xml:space="preserve">                          </w:t>
      </w:r>
    </w:p>
    <w:p w14:paraId="64DB7102" w14:textId="77777777" w:rsidR="00B5197C" w:rsidRDefault="00B5197C">
      <w:pPr>
        <w:pStyle w:val="aa"/>
        <w:spacing w:line="360" w:lineRule="auto"/>
        <w:rPr>
          <w:rFonts w:ascii="仿宋_GB2312" w:eastAsia="仿宋_GB2312" w:hAnsi="仿宋_GB2312" w:cs="仿宋_GB2312"/>
          <w:u w:val="single"/>
        </w:rPr>
      </w:pPr>
      <w:r>
        <w:rPr>
          <w:rFonts w:ascii="仿宋_GB2312" w:eastAsia="仿宋_GB2312" w:hAnsi="仿宋_GB2312" w:cs="仿宋_GB2312" w:hint="eastAsia"/>
        </w:rPr>
        <w:t>法定代表人或其授权委托人（签字或盖章）：</w:t>
      </w:r>
      <w:r>
        <w:rPr>
          <w:rFonts w:ascii="仿宋_GB2312" w:eastAsia="仿宋_GB2312" w:hAnsi="仿宋_GB2312" w:cs="仿宋_GB2312" w:hint="eastAsia"/>
          <w:u w:val="single"/>
        </w:rPr>
        <w:t xml:space="preserve">              </w:t>
      </w:r>
    </w:p>
    <w:p w14:paraId="518B57D5" w14:textId="77777777" w:rsidR="00B5197C" w:rsidRDefault="00B5197C">
      <w:pPr>
        <w:pStyle w:val="aa"/>
        <w:spacing w:line="360" w:lineRule="auto"/>
        <w:rPr>
          <w:rFonts w:ascii="仿宋_GB2312" w:eastAsia="仿宋_GB2312" w:hAnsi="仿宋_GB2312" w:cs="仿宋_GB2312"/>
        </w:rPr>
      </w:pPr>
      <w:r>
        <w:rPr>
          <w:rFonts w:ascii="仿宋_GB2312" w:eastAsia="仿宋_GB2312" w:hAnsi="仿宋_GB2312" w:cs="仿宋_GB2312" w:hint="eastAsia"/>
        </w:rPr>
        <w:t>日  期：</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p>
    <w:p w14:paraId="69B554C0" w14:textId="77777777" w:rsidR="00B5197C" w:rsidRDefault="00B5197C">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rPr>
        <w:br w:type="page"/>
      </w:r>
    </w:p>
    <w:p w14:paraId="6C8149CD"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格式10</w:t>
      </w:r>
    </w:p>
    <w:p w14:paraId="36F92792" w14:textId="77777777" w:rsidR="00B5197C" w:rsidRDefault="00B5197C">
      <w:pPr>
        <w:spacing w:beforeLines="100" w:before="319" w:afterLines="100" w:after="319"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响应函</w:t>
      </w:r>
    </w:p>
    <w:p w14:paraId="0F6FEDAD" w14:textId="77777777" w:rsidR="00B5197C" w:rsidRDefault="00B5197C">
      <w:pPr>
        <w:adjustRightInd w:val="0"/>
        <w:snapToGrid w:val="0"/>
        <w:spacing w:line="360" w:lineRule="auto"/>
        <w:ind w:rightChars="300" w:right="630"/>
        <w:rPr>
          <w:rFonts w:ascii="仿宋_GB2312" w:eastAsia="仿宋_GB2312" w:hAnsi="仿宋_GB2312" w:cs="仿宋_GB2312"/>
          <w:szCs w:val="21"/>
          <w:u w:val="single"/>
        </w:rPr>
      </w:pPr>
      <w:r>
        <w:rPr>
          <w:rFonts w:ascii="仿宋_GB2312" w:eastAsia="仿宋_GB2312" w:hAnsi="仿宋_GB2312" w:cs="仿宋_GB2312" w:hint="eastAsia"/>
          <w:szCs w:val="21"/>
          <w:u w:val="single"/>
        </w:rPr>
        <w:t>（采购人或采购代理机构）：</w:t>
      </w:r>
    </w:p>
    <w:p w14:paraId="53FDACF6" w14:textId="77777777" w:rsidR="00B5197C" w:rsidRDefault="00B5197C">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 xml:space="preserve">    根据贵方</w:t>
      </w:r>
      <w:r>
        <w:rPr>
          <w:rFonts w:ascii="仿宋_GB2312" w:eastAsia="仿宋_GB2312" w:hAnsi="仿宋_GB2312" w:cs="仿宋_GB2312" w:hint="eastAsia"/>
          <w:szCs w:val="21"/>
          <w:u w:val="single"/>
        </w:rPr>
        <w:t>(项目名称)</w:t>
      </w:r>
      <w:r>
        <w:rPr>
          <w:rFonts w:ascii="仿宋_GB2312" w:eastAsia="仿宋_GB2312" w:hAnsi="仿宋_GB2312" w:cs="仿宋_GB2312" w:hint="eastAsia"/>
          <w:szCs w:val="21"/>
        </w:rPr>
        <w:t>项目的采购公告</w:t>
      </w:r>
      <w:r>
        <w:rPr>
          <w:rFonts w:ascii="仿宋_GB2312" w:eastAsia="仿宋_GB2312" w:hAnsi="仿宋_GB2312" w:cs="仿宋_GB2312" w:hint="eastAsia"/>
          <w:szCs w:val="21"/>
          <w:u w:val="single"/>
        </w:rPr>
        <w:t>(项目编号)</w:t>
      </w:r>
      <w:r>
        <w:rPr>
          <w:rFonts w:ascii="仿宋_GB2312" w:eastAsia="仿宋_GB2312" w:hAnsi="仿宋_GB2312" w:cs="仿宋_GB2312" w:hint="eastAsia"/>
          <w:szCs w:val="21"/>
        </w:rPr>
        <w:t>,签字代表</w:t>
      </w:r>
      <w:r>
        <w:rPr>
          <w:rFonts w:ascii="仿宋_GB2312" w:eastAsia="仿宋_GB2312" w:hAnsi="仿宋_GB2312" w:cs="仿宋_GB2312" w:hint="eastAsia"/>
          <w:szCs w:val="21"/>
          <w:u w:val="single"/>
        </w:rPr>
        <w:t>(姓名、职务)</w:t>
      </w:r>
      <w:bookmarkStart w:id="35" w:name="_Hlk109913429"/>
      <w:r>
        <w:rPr>
          <w:rFonts w:ascii="仿宋_GB2312" w:eastAsia="仿宋_GB2312" w:hAnsi="仿宋_GB2312" w:cs="仿宋_GB2312" w:hint="eastAsia"/>
          <w:szCs w:val="21"/>
        </w:rPr>
        <w:t>经正式授权并代表供应商</w:t>
      </w:r>
      <w:bookmarkEnd w:id="35"/>
      <w:r>
        <w:rPr>
          <w:rFonts w:ascii="仿宋_GB2312" w:eastAsia="仿宋_GB2312" w:hAnsi="仿宋_GB2312" w:cs="仿宋_GB2312" w:hint="eastAsia"/>
          <w:szCs w:val="21"/>
          <w:u w:val="single"/>
        </w:rPr>
        <w:t>（名称、地址）</w:t>
      </w:r>
      <w:bookmarkStart w:id="36" w:name="_Hlk109913448"/>
      <w:r>
        <w:rPr>
          <w:rFonts w:ascii="仿宋_GB2312" w:eastAsia="仿宋_GB2312" w:hAnsi="仿宋_GB2312" w:cs="仿宋_GB2312" w:hint="eastAsia"/>
          <w:szCs w:val="21"/>
        </w:rPr>
        <w:t>提交下述电子系统评审文件及备份文件。</w:t>
      </w:r>
      <w:bookmarkEnd w:id="36"/>
    </w:p>
    <w:p w14:paraId="45E12C2A" w14:textId="77777777" w:rsidR="00B5197C" w:rsidRDefault="00B5197C">
      <w:pPr>
        <w:adjustRightInd w:val="0"/>
        <w:snapToGrid w:val="0"/>
        <w:spacing w:line="360" w:lineRule="auto"/>
        <w:ind w:rightChars="-10" w:right="-21" w:firstLineChars="200" w:firstLine="420"/>
        <w:rPr>
          <w:rFonts w:ascii="仿宋_GB2312" w:eastAsia="仿宋_GB2312" w:hAnsi="仿宋_GB2312" w:cs="仿宋_GB2312"/>
          <w:szCs w:val="21"/>
        </w:rPr>
      </w:pPr>
      <w:bookmarkStart w:id="37" w:name="_Hlk109913458"/>
      <w:r>
        <w:rPr>
          <w:rFonts w:ascii="仿宋_GB2312" w:eastAsia="仿宋_GB2312" w:hAnsi="仿宋_GB2312" w:cs="仿宋_GB2312" w:hint="eastAsia"/>
          <w:szCs w:val="21"/>
        </w:rPr>
        <w:t>据此，签字代表宣布同意如下：</w:t>
      </w:r>
    </w:p>
    <w:p w14:paraId="6A681615" w14:textId="77777777" w:rsidR="00B5197C" w:rsidRDefault="00B5197C">
      <w:pPr>
        <w:numPr>
          <w:ilvl w:val="0"/>
          <w:numId w:val="6"/>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本项目响应总价详见报价一览表。</w:t>
      </w:r>
    </w:p>
    <w:p w14:paraId="362400C4" w14:textId="77777777" w:rsidR="00B5197C" w:rsidRDefault="00B5197C">
      <w:pPr>
        <w:numPr>
          <w:ilvl w:val="0"/>
          <w:numId w:val="6"/>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本响应有效期为自递交响应文件截止之日起</w:t>
      </w:r>
      <w:r>
        <w:rPr>
          <w:rFonts w:ascii="仿宋_GB2312" w:eastAsia="仿宋_GB2312" w:hAnsi="仿宋_GB2312" w:cs="仿宋_GB2312" w:hint="eastAsia"/>
          <w:szCs w:val="21"/>
          <w:u w:val="single"/>
        </w:rPr>
        <w:t>90</w:t>
      </w:r>
      <w:r>
        <w:rPr>
          <w:rFonts w:ascii="仿宋_GB2312" w:eastAsia="仿宋_GB2312" w:hAnsi="仿宋_GB2312" w:cs="仿宋_GB2312" w:hint="eastAsia"/>
          <w:szCs w:val="21"/>
        </w:rPr>
        <w:t>日历日。</w:t>
      </w:r>
    </w:p>
    <w:p w14:paraId="1E3E3094" w14:textId="77777777" w:rsidR="00B5197C" w:rsidRDefault="00B5197C">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（3）已详细审查全部询价通知书，包括所有补充通知（如果有的话）。</w:t>
      </w:r>
    </w:p>
    <w:p w14:paraId="52DA5B48" w14:textId="77777777" w:rsidR="00B5197C" w:rsidRDefault="00B5197C">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（4）在规定的递交响应文件截止时间后，遵守询价通知书中有关保证金的规定。</w:t>
      </w:r>
    </w:p>
    <w:p w14:paraId="1DECB7DE" w14:textId="77777777" w:rsidR="00B5197C" w:rsidRDefault="00B5197C">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（5）我方不是为本项目提供整体设计、规范编制或者项目管理、监理、检测等服务的供应商，我方不是采购代理机构的附属机构。</w:t>
      </w:r>
    </w:p>
    <w:p w14:paraId="1D5689E8" w14:textId="77777777" w:rsidR="00B5197C" w:rsidRDefault="00B5197C">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（6）在领取成交通知书的同时按询价通知书规定的形式，向采购代理机构一次性支付采购代理服务费（适用于成交供应商支付采购代理服务费情形）。</w:t>
      </w:r>
    </w:p>
    <w:p w14:paraId="1BF53CFC" w14:textId="77777777" w:rsidR="00B5197C" w:rsidRDefault="00B5197C">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（7）按照贵方可能要求，提供与本次采购活动有关的一切数据或资料，完全理解贵方不一定接受最低价的响应文件或收到的任何响应文件。</w:t>
      </w:r>
    </w:p>
    <w:p w14:paraId="2A314FC3" w14:textId="77777777" w:rsidR="00B5197C" w:rsidRDefault="00B5197C">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（8）按照询价通知书的规定履行合同责任和义务。</w:t>
      </w:r>
    </w:p>
    <w:p w14:paraId="40CDB8DE" w14:textId="77777777" w:rsidR="00B5197C" w:rsidRDefault="00B5197C">
      <w:pPr>
        <w:spacing w:line="360" w:lineRule="exact"/>
        <w:ind w:rightChars="500" w:right="1050" w:firstLineChars="227" w:firstLine="477"/>
        <w:rPr>
          <w:rFonts w:ascii="仿宋_GB2312" w:eastAsia="仿宋_GB2312" w:hAnsi="仿宋_GB2312" w:cs="仿宋_GB2312"/>
          <w:szCs w:val="21"/>
        </w:rPr>
      </w:pPr>
      <w:r>
        <w:rPr>
          <w:rFonts w:ascii="仿宋_GB2312" w:eastAsia="仿宋_GB2312" w:hAnsi="仿宋_GB2312" w:cs="仿宋_GB2312" w:hint="eastAsia"/>
          <w:szCs w:val="21"/>
        </w:rPr>
        <w:t>（9）我方承诺响应文件中的证明材料真实、合法、有效。</w:t>
      </w:r>
    </w:p>
    <w:p w14:paraId="2F39EC00" w14:textId="77777777" w:rsidR="00B5197C" w:rsidRDefault="00B5197C">
      <w:pPr>
        <w:snapToGrid w:val="0"/>
        <w:spacing w:line="360" w:lineRule="auto"/>
        <w:ind w:rightChars="500" w:right="1050"/>
        <w:rPr>
          <w:rFonts w:ascii="仿宋_GB2312" w:eastAsia="仿宋_GB2312" w:hAnsi="仿宋_GB2312" w:cs="仿宋_GB2312"/>
          <w:szCs w:val="21"/>
        </w:rPr>
      </w:pPr>
    </w:p>
    <w:bookmarkEnd w:id="37"/>
    <w:p w14:paraId="5C1F7D30" w14:textId="77777777" w:rsidR="00B5197C" w:rsidRDefault="00B5197C">
      <w:pPr>
        <w:snapToGrid w:val="0"/>
        <w:spacing w:line="360" w:lineRule="auto"/>
        <w:ind w:rightChars="500" w:right="1050"/>
        <w:rPr>
          <w:rFonts w:ascii="仿宋_GB2312" w:eastAsia="仿宋_GB2312" w:hAnsi="仿宋_GB2312" w:cs="仿宋_GB2312"/>
          <w:szCs w:val="21"/>
        </w:rPr>
      </w:pPr>
    </w:p>
    <w:p w14:paraId="3F127553" w14:textId="77777777" w:rsidR="00B5197C" w:rsidRDefault="00B5197C">
      <w:pPr>
        <w:snapToGrid w:val="0"/>
        <w:spacing w:line="360" w:lineRule="auto"/>
        <w:ind w:rightChars="500" w:right="1050"/>
        <w:rPr>
          <w:rFonts w:ascii="仿宋_GB2312" w:eastAsia="仿宋_GB2312" w:hAnsi="仿宋_GB2312" w:cs="仿宋_GB2312"/>
          <w:szCs w:val="21"/>
        </w:rPr>
      </w:pPr>
    </w:p>
    <w:p w14:paraId="422BD7A8" w14:textId="77777777" w:rsidR="00B5197C" w:rsidRDefault="00B5197C">
      <w:pPr>
        <w:snapToGrid w:val="0"/>
        <w:spacing w:line="360" w:lineRule="auto"/>
        <w:ind w:rightChars="500" w:right="1050"/>
        <w:rPr>
          <w:rFonts w:ascii="仿宋_GB2312" w:eastAsia="仿宋_GB2312" w:hAnsi="仿宋_GB2312" w:cs="仿宋_GB2312"/>
          <w:szCs w:val="21"/>
        </w:rPr>
      </w:pPr>
      <w:r>
        <w:rPr>
          <w:rFonts w:ascii="仿宋_GB2312" w:eastAsia="仿宋_GB2312" w:hAnsi="仿宋_GB2312" w:cs="仿宋_GB2312" w:hint="eastAsia"/>
          <w:szCs w:val="21"/>
        </w:rPr>
        <w:t>与本项目有关的一切往来通讯请寄</w:t>
      </w:r>
    </w:p>
    <w:p w14:paraId="26FD0E17" w14:textId="77777777" w:rsidR="00B5197C" w:rsidRDefault="00B5197C">
      <w:pPr>
        <w:snapToGrid w:val="0"/>
        <w:spacing w:line="360" w:lineRule="auto"/>
        <w:ind w:rightChars="500" w:right="1050"/>
        <w:rPr>
          <w:rFonts w:ascii="仿宋_GB2312" w:eastAsia="仿宋_GB2312" w:hAnsi="仿宋_GB2312" w:cs="仿宋_GB2312" w:hint="eastAsia"/>
          <w:szCs w:val="21"/>
        </w:rPr>
      </w:pPr>
      <w:r>
        <w:rPr>
          <w:rFonts w:ascii="仿宋_GB2312" w:eastAsia="仿宋_GB2312" w:hAnsi="仿宋_GB2312" w:cs="仿宋_GB2312" w:hint="eastAsia"/>
          <w:szCs w:val="21"/>
        </w:rPr>
        <w:t>地    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55125BD3" w14:textId="77777777" w:rsidR="00B5197C" w:rsidRDefault="00B5197C">
      <w:pPr>
        <w:snapToGrid w:val="0"/>
        <w:spacing w:line="360" w:lineRule="auto"/>
        <w:ind w:rightChars="500" w:right="1050"/>
        <w:rPr>
          <w:rFonts w:ascii="仿宋_GB2312" w:eastAsia="仿宋_GB2312" w:hAnsi="仿宋_GB2312" w:cs="仿宋_GB2312" w:hint="eastAsia"/>
          <w:szCs w:val="21"/>
        </w:rPr>
      </w:pPr>
      <w:r>
        <w:rPr>
          <w:rFonts w:ascii="仿宋_GB2312" w:eastAsia="仿宋_GB2312" w:hAnsi="仿宋_GB2312" w:cs="仿宋_GB2312" w:hint="eastAsia"/>
          <w:szCs w:val="21"/>
        </w:rPr>
        <w:t>电    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3C5994D4" w14:textId="77777777" w:rsidR="00B5197C" w:rsidRDefault="00B5197C">
      <w:pPr>
        <w:snapToGrid w:val="0"/>
        <w:spacing w:line="360" w:lineRule="auto"/>
        <w:ind w:rightChars="500" w:right="1050"/>
        <w:rPr>
          <w:rFonts w:ascii="仿宋_GB2312" w:eastAsia="仿宋_GB2312" w:hAnsi="仿宋_GB2312" w:cs="仿宋_GB2312"/>
          <w:szCs w:val="21"/>
          <w:u w:val="single"/>
        </w:rPr>
      </w:pPr>
      <w:r>
        <w:rPr>
          <w:rFonts w:ascii="仿宋_GB2312" w:eastAsia="仿宋_GB2312" w:hAnsi="仿宋_GB2312" w:cs="仿宋_GB2312" w:hint="eastAsia"/>
          <w:szCs w:val="21"/>
        </w:rPr>
        <w:lastRenderedPageBreak/>
        <w:t>电子邮件：</w:t>
      </w:r>
      <w:r>
        <w:rPr>
          <w:rFonts w:ascii="仿宋_GB2312" w:eastAsia="仿宋_GB2312" w:hAnsi="仿宋_GB2312" w:cs="仿宋_GB2312" w:hint="eastAsia"/>
          <w:szCs w:val="21"/>
          <w:u w:val="single"/>
        </w:rPr>
        <w:t xml:space="preserve">                     </w:t>
      </w:r>
    </w:p>
    <w:p w14:paraId="53AF676D" w14:textId="77777777" w:rsidR="00B5197C" w:rsidRDefault="00B5197C">
      <w:pPr>
        <w:snapToGrid w:val="0"/>
        <w:spacing w:line="360" w:lineRule="auto"/>
        <w:ind w:rightChars="500" w:right="1050"/>
        <w:rPr>
          <w:rFonts w:ascii="仿宋_GB2312" w:eastAsia="仿宋_GB2312" w:hAnsi="仿宋_GB2312" w:cs="仿宋_GB2312"/>
          <w:szCs w:val="21"/>
          <w:u w:val="single"/>
        </w:rPr>
      </w:pPr>
      <w:r>
        <w:rPr>
          <w:rFonts w:ascii="仿宋_GB2312" w:eastAsia="仿宋_GB2312" w:hAnsi="仿宋_GB2312" w:cs="仿宋_GB2312" w:hint="eastAsia"/>
          <w:szCs w:val="21"/>
        </w:rPr>
        <w:t>法定代表人（非法人组织负责人）或其授权委托人</w:t>
      </w:r>
      <w:r>
        <w:rPr>
          <w:rFonts w:ascii="仿宋_GB2312" w:eastAsia="仿宋_GB2312" w:hAnsi="仿宋_GB2312" w:cs="仿宋_GB2312" w:hint="eastAsia"/>
        </w:rPr>
        <w:t xml:space="preserve"> (签字或盖章)</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14:paraId="0B1F9558" w14:textId="77777777" w:rsidR="00B5197C" w:rsidRDefault="00B5197C">
      <w:pPr>
        <w:snapToGrid w:val="0"/>
        <w:spacing w:line="360" w:lineRule="auto"/>
        <w:ind w:rightChars="500" w:right="1050"/>
        <w:rPr>
          <w:rFonts w:ascii="仿宋_GB2312" w:eastAsia="仿宋_GB2312" w:hAnsi="仿宋_GB2312" w:cs="仿宋_GB2312"/>
          <w:szCs w:val="21"/>
        </w:rPr>
      </w:pPr>
      <w:bookmarkStart w:id="38" w:name="_Hlk109913520"/>
      <w:r>
        <w:rPr>
          <w:rFonts w:ascii="仿宋_GB2312" w:eastAsia="仿宋_GB2312" w:hAnsi="仿宋_GB2312" w:cs="仿宋_GB2312" w:hint="eastAsia"/>
          <w:szCs w:val="21"/>
        </w:rPr>
        <w:t>供应商名称（加盖单位公章）</w:t>
      </w:r>
      <w:bookmarkEnd w:id="38"/>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55B11527" w14:textId="77777777" w:rsidR="00B5197C" w:rsidRDefault="00B5197C">
      <w:pPr>
        <w:snapToGrid w:val="0"/>
        <w:spacing w:line="360" w:lineRule="auto"/>
        <w:ind w:rightChars="500" w:right="1050"/>
        <w:rPr>
          <w:rFonts w:ascii="仿宋_GB2312" w:eastAsia="仿宋_GB2312" w:hAnsi="仿宋_GB2312" w:cs="仿宋_GB2312"/>
          <w:szCs w:val="21"/>
        </w:rPr>
      </w:pPr>
      <w:bookmarkStart w:id="39" w:name="_Hlk109913531"/>
      <w:r>
        <w:rPr>
          <w:rFonts w:ascii="仿宋_GB2312" w:eastAsia="仿宋_GB2312" w:hAnsi="仿宋_GB2312" w:cs="仿宋_GB2312" w:hint="eastAsia"/>
          <w:szCs w:val="21"/>
        </w:rPr>
        <w:t>供应商开户银行（全称）</w:t>
      </w:r>
      <w:bookmarkEnd w:id="39"/>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14:paraId="05855E40" w14:textId="77777777" w:rsidR="00B5197C" w:rsidRDefault="00B5197C">
      <w:pPr>
        <w:snapToGrid w:val="0"/>
        <w:spacing w:line="360" w:lineRule="auto"/>
        <w:ind w:rightChars="500" w:right="1050"/>
        <w:rPr>
          <w:rFonts w:ascii="仿宋_GB2312" w:eastAsia="仿宋_GB2312" w:hAnsi="仿宋_GB2312" w:cs="仿宋_GB2312"/>
          <w:szCs w:val="21"/>
        </w:rPr>
      </w:pPr>
      <w:bookmarkStart w:id="40" w:name="_Hlk109913540"/>
      <w:r>
        <w:rPr>
          <w:rFonts w:ascii="仿宋_GB2312" w:eastAsia="仿宋_GB2312" w:hAnsi="仿宋_GB2312" w:cs="仿宋_GB2312" w:hint="eastAsia"/>
          <w:szCs w:val="21"/>
        </w:rPr>
        <w:t>供应商银行账号</w:t>
      </w:r>
      <w:bookmarkEnd w:id="40"/>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687D71FF" w14:textId="77777777" w:rsidR="00B5197C" w:rsidRDefault="00B5197C">
      <w:pPr>
        <w:snapToGrid w:val="0"/>
        <w:spacing w:line="360" w:lineRule="auto"/>
        <w:ind w:rightChars="500" w:right="1050"/>
        <w:rPr>
          <w:rFonts w:ascii="仿宋_GB2312" w:eastAsia="仿宋_GB2312" w:hAnsi="仿宋_GB2312" w:cs="仿宋_GB2312"/>
          <w:szCs w:val="21"/>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2F8B3F0C" w14:textId="77777777" w:rsidR="00B5197C" w:rsidRDefault="00B5197C">
      <w:pPr>
        <w:spacing w:line="360" w:lineRule="exact"/>
        <w:ind w:rightChars="500" w:right="1050" w:firstLineChars="227" w:firstLine="477"/>
        <w:rPr>
          <w:rFonts w:ascii="仿宋_GB2312" w:eastAsia="仿宋_GB2312" w:hAnsi="仿宋_GB2312" w:cs="仿宋_GB2312"/>
          <w:szCs w:val="21"/>
        </w:rPr>
      </w:pPr>
    </w:p>
    <w:p w14:paraId="0BFE690F" w14:textId="77777777" w:rsidR="00B5197C" w:rsidRDefault="00B5197C">
      <w:pPr>
        <w:adjustRightInd w:val="0"/>
        <w:snapToGrid w:val="0"/>
        <w:spacing w:line="360" w:lineRule="auto"/>
        <w:ind w:rightChars="500" w:right="1050" w:firstLineChars="227" w:firstLine="477"/>
        <w:rPr>
          <w:rFonts w:ascii="仿宋_GB2312" w:eastAsia="仿宋_GB2312" w:hAnsi="仿宋_GB2312" w:cs="仿宋_GB2312"/>
          <w:szCs w:val="21"/>
        </w:rPr>
      </w:pPr>
    </w:p>
    <w:p w14:paraId="3A1112AE"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格式11</w:t>
      </w:r>
    </w:p>
    <w:p w14:paraId="3C0679D3" w14:textId="77777777" w:rsidR="00B5197C" w:rsidRDefault="00B5197C">
      <w:pPr>
        <w:spacing w:beforeLines="100" w:before="319" w:afterLines="100" w:after="319" w:line="360" w:lineRule="auto"/>
        <w:jc w:val="center"/>
        <w:rPr>
          <w:rFonts w:ascii="仿宋_GB2312" w:eastAsia="仿宋_GB2312" w:hAnsi="仿宋_GB2312" w:cs="仿宋_GB2312"/>
          <w:b/>
          <w:bCs/>
          <w:sz w:val="32"/>
          <w:szCs w:val="32"/>
        </w:rPr>
      </w:pPr>
      <w:bookmarkStart w:id="41" w:name="_Hlk109913793"/>
      <w:r>
        <w:rPr>
          <w:rFonts w:ascii="仿宋_GB2312" w:eastAsia="仿宋_GB2312" w:hAnsi="仿宋_GB2312" w:cs="仿宋_GB2312" w:hint="eastAsia"/>
          <w:b/>
          <w:bCs/>
          <w:sz w:val="32"/>
          <w:szCs w:val="32"/>
        </w:rPr>
        <w:t>报价一览表</w:t>
      </w:r>
    </w:p>
    <w:p w14:paraId="5F7C5A9C" w14:textId="77777777" w:rsidR="00B5197C" w:rsidRDefault="00B5197C">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w:t>
      </w:r>
    </w:p>
    <w:tbl>
      <w:tblPr>
        <w:tblW w:w="861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1688"/>
        <w:gridCol w:w="1488"/>
        <w:gridCol w:w="1480"/>
        <w:gridCol w:w="1423"/>
        <w:gridCol w:w="1081"/>
      </w:tblGrid>
      <w:tr w:rsidR="00B5197C" w14:paraId="1E80D21F" w14:textId="77777777">
        <w:trPr>
          <w:trHeight w:val="678"/>
          <w:jc w:val="center"/>
        </w:trPr>
        <w:tc>
          <w:tcPr>
            <w:tcW w:w="1459" w:type="dxa"/>
            <w:vAlign w:val="center"/>
          </w:tcPr>
          <w:p w14:paraId="40ACED09" w14:textId="77777777" w:rsidR="00B5197C" w:rsidRDefault="00B5197C">
            <w:pPr>
              <w:adjustRightInd w:val="0"/>
              <w:snapToGrid w:val="0"/>
              <w:ind w:leftChars="-41" w:left="-86" w:rightChars="-32" w:right="-67"/>
              <w:jc w:val="center"/>
              <w:rPr>
                <w:rFonts w:ascii="仿宋_GB2312" w:eastAsia="仿宋_GB2312" w:hAnsi="仿宋_GB2312" w:cs="仿宋_GB2312"/>
                <w:szCs w:val="21"/>
              </w:rPr>
            </w:pPr>
            <w:r>
              <w:rPr>
                <w:rFonts w:ascii="仿宋_GB2312" w:eastAsia="仿宋_GB2312" w:hAnsi="仿宋_GB2312" w:cs="仿宋_GB2312" w:hint="eastAsia"/>
                <w:szCs w:val="21"/>
              </w:rPr>
              <w:t>货物名称</w:t>
            </w:r>
          </w:p>
        </w:tc>
        <w:tc>
          <w:tcPr>
            <w:tcW w:w="1688" w:type="dxa"/>
            <w:vAlign w:val="center"/>
          </w:tcPr>
          <w:p w14:paraId="450E4E5B" w14:textId="77777777" w:rsidR="00B5197C" w:rsidRDefault="00B5197C">
            <w:pPr>
              <w:adjustRightInd w:val="0"/>
              <w:snapToGrid w:val="0"/>
              <w:ind w:leftChars="-41" w:left="-86" w:rightChars="-32" w:right="-67"/>
              <w:jc w:val="center"/>
              <w:rPr>
                <w:rFonts w:ascii="仿宋_GB2312" w:eastAsia="仿宋_GB2312" w:hAnsi="仿宋_GB2312" w:cs="仿宋_GB2312"/>
                <w:szCs w:val="21"/>
              </w:rPr>
            </w:pPr>
            <w:r>
              <w:rPr>
                <w:rFonts w:ascii="仿宋_GB2312" w:eastAsia="仿宋_GB2312" w:hAnsi="仿宋_GB2312" w:cs="仿宋_GB2312" w:hint="eastAsia"/>
                <w:szCs w:val="21"/>
              </w:rPr>
              <w:t>响应总价</w:t>
            </w:r>
          </w:p>
        </w:tc>
        <w:tc>
          <w:tcPr>
            <w:tcW w:w="1488" w:type="dxa"/>
            <w:vAlign w:val="center"/>
          </w:tcPr>
          <w:p w14:paraId="50E0DBF7" w14:textId="77777777" w:rsidR="00B5197C" w:rsidRDefault="00B5197C">
            <w:pPr>
              <w:adjustRightInd w:val="0"/>
              <w:snapToGrid w:val="0"/>
              <w:ind w:leftChars="-41" w:left="-86" w:rightChars="-32" w:right="-67"/>
              <w:jc w:val="center"/>
              <w:rPr>
                <w:rFonts w:ascii="仿宋_GB2312" w:eastAsia="仿宋_GB2312" w:hAnsi="仿宋_GB2312" w:cs="仿宋_GB2312"/>
                <w:szCs w:val="21"/>
              </w:rPr>
            </w:pPr>
            <w:r>
              <w:rPr>
                <w:rFonts w:ascii="仿宋_GB2312" w:eastAsia="仿宋_GB2312" w:hAnsi="仿宋_GB2312" w:cs="仿宋_GB2312" w:hint="eastAsia"/>
                <w:szCs w:val="21"/>
              </w:rPr>
              <w:t>询价保证金</w:t>
            </w:r>
          </w:p>
        </w:tc>
        <w:tc>
          <w:tcPr>
            <w:tcW w:w="1480" w:type="dxa"/>
            <w:vAlign w:val="center"/>
          </w:tcPr>
          <w:p w14:paraId="5D636394" w14:textId="77777777" w:rsidR="00B5197C" w:rsidRDefault="00B5197C">
            <w:pPr>
              <w:adjustRightInd w:val="0"/>
              <w:snapToGrid w:val="0"/>
              <w:ind w:leftChars="-41" w:left="-86" w:rightChars="-32" w:right="-67"/>
              <w:jc w:val="center"/>
              <w:rPr>
                <w:rFonts w:ascii="仿宋_GB2312" w:eastAsia="仿宋_GB2312" w:hAnsi="仿宋_GB2312" w:cs="仿宋_GB2312"/>
                <w:szCs w:val="21"/>
              </w:rPr>
            </w:pPr>
            <w:r>
              <w:rPr>
                <w:rFonts w:ascii="仿宋_GB2312" w:eastAsia="仿宋_GB2312" w:hAnsi="仿宋_GB2312" w:cs="仿宋_GB2312" w:hint="eastAsia"/>
                <w:szCs w:val="21"/>
              </w:rPr>
              <w:t>交货时间</w:t>
            </w:r>
          </w:p>
        </w:tc>
        <w:tc>
          <w:tcPr>
            <w:tcW w:w="1423" w:type="dxa"/>
            <w:vAlign w:val="center"/>
          </w:tcPr>
          <w:p w14:paraId="48EFFE3B" w14:textId="77777777" w:rsidR="00B5197C" w:rsidRDefault="00B5197C">
            <w:pPr>
              <w:adjustRightInd w:val="0"/>
              <w:snapToGrid w:val="0"/>
              <w:ind w:leftChars="-41" w:left="-86" w:rightChars="-32" w:right="-67"/>
              <w:jc w:val="center"/>
              <w:rPr>
                <w:rFonts w:ascii="仿宋_GB2312" w:eastAsia="仿宋_GB2312" w:hAnsi="仿宋_GB2312" w:cs="仿宋_GB2312"/>
                <w:szCs w:val="21"/>
              </w:rPr>
            </w:pPr>
            <w:r>
              <w:rPr>
                <w:rFonts w:ascii="仿宋_GB2312" w:eastAsia="仿宋_GB2312" w:hAnsi="仿宋_GB2312" w:cs="仿宋_GB2312" w:hint="eastAsia"/>
                <w:szCs w:val="21"/>
              </w:rPr>
              <w:t>交货地点</w:t>
            </w:r>
          </w:p>
        </w:tc>
        <w:tc>
          <w:tcPr>
            <w:tcW w:w="1081" w:type="dxa"/>
            <w:vAlign w:val="center"/>
          </w:tcPr>
          <w:p w14:paraId="39F8F2A1" w14:textId="77777777" w:rsidR="00B5197C" w:rsidRDefault="00B5197C">
            <w:pPr>
              <w:adjustRightInd w:val="0"/>
              <w:snapToGrid w:val="0"/>
              <w:ind w:leftChars="-41" w:left="-86" w:rightChars="-32" w:right="-67"/>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B5197C" w14:paraId="4AC71C61" w14:textId="77777777">
        <w:trPr>
          <w:trHeight w:val="1526"/>
          <w:jc w:val="center"/>
        </w:trPr>
        <w:tc>
          <w:tcPr>
            <w:tcW w:w="1459" w:type="dxa"/>
            <w:vAlign w:val="center"/>
          </w:tcPr>
          <w:p w14:paraId="4F09BB9D"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688" w:type="dxa"/>
            <w:vAlign w:val="center"/>
          </w:tcPr>
          <w:p w14:paraId="436F5365" w14:textId="77777777" w:rsidR="00B5197C" w:rsidRDefault="00B5197C">
            <w:pPr>
              <w:adjustRightInd w:val="0"/>
              <w:snapToGrid w:val="0"/>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小写：</w:t>
            </w:r>
          </w:p>
          <w:p w14:paraId="20DF2FF9" w14:textId="77777777" w:rsidR="00B5197C" w:rsidRDefault="00B5197C">
            <w:pPr>
              <w:adjustRightInd w:val="0"/>
              <w:snapToGrid w:val="0"/>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大写：</w:t>
            </w:r>
          </w:p>
        </w:tc>
        <w:tc>
          <w:tcPr>
            <w:tcW w:w="1488" w:type="dxa"/>
            <w:vAlign w:val="center"/>
          </w:tcPr>
          <w:p w14:paraId="2D40149D" w14:textId="77777777" w:rsidR="00B5197C" w:rsidRDefault="00B5197C">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本项目不收取询价保证金</w:t>
            </w:r>
          </w:p>
        </w:tc>
        <w:tc>
          <w:tcPr>
            <w:tcW w:w="1480" w:type="dxa"/>
            <w:vAlign w:val="center"/>
          </w:tcPr>
          <w:p w14:paraId="0E638482"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423" w:type="dxa"/>
            <w:vAlign w:val="center"/>
          </w:tcPr>
          <w:p w14:paraId="1ADF2EEB"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81" w:type="dxa"/>
            <w:vAlign w:val="center"/>
          </w:tcPr>
          <w:p w14:paraId="7F17AFFB" w14:textId="77777777" w:rsidR="00B5197C" w:rsidRDefault="00B5197C">
            <w:pPr>
              <w:adjustRightInd w:val="0"/>
              <w:snapToGrid w:val="0"/>
              <w:ind w:rightChars="50" w:right="105"/>
              <w:jc w:val="center"/>
              <w:rPr>
                <w:rFonts w:ascii="仿宋_GB2312" w:eastAsia="仿宋_GB2312" w:hAnsi="仿宋_GB2312" w:cs="仿宋_GB2312"/>
                <w:szCs w:val="21"/>
              </w:rPr>
            </w:pPr>
          </w:p>
        </w:tc>
      </w:tr>
    </w:tbl>
    <w:p w14:paraId="53989A2A"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p>
    <w:p w14:paraId="205F30CD"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bookmarkStart w:id="42" w:name="_Hlk109913654"/>
      <w:r>
        <w:rPr>
          <w:rFonts w:ascii="仿宋_GB2312" w:eastAsia="仿宋_GB2312" w:hAnsi="仿宋_GB2312" w:cs="仿宋_GB2312" w:hint="eastAsia"/>
          <w:szCs w:val="21"/>
        </w:rPr>
        <w:t>注：此表中，响应总价应和分项价格表的总价相一致</w:t>
      </w:r>
    </w:p>
    <w:bookmarkEnd w:id="41"/>
    <w:bookmarkEnd w:id="42"/>
    <w:p w14:paraId="7EDFDF64"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p>
    <w:p w14:paraId="6D8A04FF"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p>
    <w:p w14:paraId="62EEACA3" w14:textId="77777777" w:rsidR="00B5197C" w:rsidRDefault="00B5197C">
      <w:pPr>
        <w:spacing w:line="480" w:lineRule="auto"/>
        <w:rPr>
          <w:rFonts w:ascii="仿宋_GB2312" w:eastAsia="仿宋_GB2312" w:hAnsi="仿宋_GB2312" w:cs="仿宋_GB2312"/>
        </w:rPr>
      </w:pPr>
      <w:bookmarkStart w:id="43" w:name="_Hlk109913665"/>
      <w:r>
        <w:rPr>
          <w:rFonts w:ascii="仿宋_GB2312" w:eastAsia="仿宋_GB2312" w:hAnsi="仿宋_GB2312" w:cs="仿宋_GB2312" w:hint="eastAsia"/>
        </w:rPr>
        <w:t>供应商名称（加盖单位公章）</w:t>
      </w:r>
      <w:bookmarkEnd w:id="43"/>
      <w:r>
        <w:rPr>
          <w:rFonts w:ascii="仿宋_GB2312" w:eastAsia="仿宋_GB2312" w:hAnsi="仿宋_GB2312" w:cs="仿宋_GB2312" w:hint="eastAsia"/>
        </w:rPr>
        <w:t>：</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p>
    <w:p w14:paraId="7961C8BF" w14:textId="77777777" w:rsidR="00B5197C" w:rsidRDefault="00B5197C">
      <w:pPr>
        <w:spacing w:line="480" w:lineRule="auto"/>
        <w:rPr>
          <w:rFonts w:ascii="仿宋_GB2312" w:eastAsia="仿宋_GB2312" w:hAnsi="仿宋_GB2312" w:cs="仿宋_GB2312"/>
        </w:rPr>
      </w:pPr>
      <w:bookmarkStart w:id="44" w:name="_Hlk109913677"/>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bookmarkEnd w:id="44"/>
      <w:r>
        <w:rPr>
          <w:rFonts w:ascii="仿宋_GB2312" w:eastAsia="仿宋_GB2312" w:hAnsi="仿宋_GB2312" w:cs="仿宋_GB2312" w:hint="eastAsia"/>
        </w:rPr>
        <w:t>：</w:t>
      </w:r>
      <w:r>
        <w:rPr>
          <w:rFonts w:ascii="仿宋_GB2312" w:eastAsia="仿宋_GB2312" w:hAnsi="仿宋_GB2312" w:cs="仿宋_GB2312" w:hint="eastAsia"/>
          <w:u w:val="single"/>
        </w:rPr>
        <w:t xml:space="preserve">          </w:t>
      </w:r>
    </w:p>
    <w:p w14:paraId="375F37EE" w14:textId="77777777" w:rsidR="00B5197C" w:rsidRDefault="00B5197C">
      <w:pPr>
        <w:spacing w:line="480" w:lineRule="auto"/>
        <w:rPr>
          <w:rFonts w:ascii="仿宋_GB2312" w:eastAsia="仿宋_GB2312" w:hAnsi="仿宋_GB2312" w:cs="仿宋_GB2312"/>
        </w:rPr>
      </w:pPr>
      <w:r>
        <w:rPr>
          <w:rFonts w:ascii="仿宋_GB2312" w:eastAsia="仿宋_GB2312" w:hAnsi="仿宋_GB2312" w:cs="仿宋_GB2312" w:hint="eastAsia"/>
        </w:rPr>
        <w:t xml:space="preserve">日期： </w:t>
      </w:r>
      <w:r>
        <w:rPr>
          <w:rFonts w:ascii="仿宋_GB2312" w:eastAsia="仿宋_GB2312" w:hAnsi="仿宋_GB2312" w:cs="仿宋_GB2312" w:hint="eastAsia"/>
          <w:u w:val="single"/>
        </w:rPr>
        <w:t xml:space="preserve">              </w:t>
      </w:r>
    </w:p>
    <w:p w14:paraId="5AF178B4" w14:textId="77777777" w:rsidR="00B5197C" w:rsidRDefault="00B5197C">
      <w:pPr>
        <w:adjustRightInd w:val="0"/>
        <w:snapToGrid w:val="0"/>
        <w:spacing w:line="360" w:lineRule="auto"/>
        <w:ind w:rightChars="50" w:right="105" w:firstLineChars="200" w:firstLine="420"/>
        <w:jc w:val="left"/>
        <w:rPr>
          <w:rFonts w:ascii="仿宋_GB2312" w:eastAsia="仿宋_GB2312" w:hAnsi="仿宋_GB2312" w:cs="仿宋_GB2312"/>
          <w:szCs w:val="21"/>
          <w:u w:val="single"/>
        </w:rPr>
      </w:pPr>
    </w:p>
    <w:p w14:paraId="7CB08A06" w14:textId="77777777" w:rsidR="00B5197C" w:rsidRDefault="00B5197C">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14:paraId="1BABF2F4"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格式12</w:t>
      </w:r>
    </w:p>
    <w:p w14:paraId="2E944E56" w14:textId="77777777" w:rsidR="00B5197C" w:rsidRDefault="00B5197C">
      <w:pPr>
        <w:spacing w:beforeLines="100" w:before="319" w:afterLines="100" w:after="319" w:line="360" w:lineRule="auto"/>
        <w:jc w:val="center"/>
        <w:rPr>
          <w:rFonts w:ascii="仿宋_GB2312" w:eastAsia="仿宋_GB2312" w:hAnsi="仿宋_GB2312" w:cs="仿宋_GB2312"/>
          <w:b/>
          <w:bCs/>
          <w:sz w:val="32"/>
          <w:szCs w:val="32"/>
        </w:rPr>
      </w:pPr>
      <w:bookmarkStart w:id="45" w:name="_Hlk109914105"/>
      <w:r>
        <w:rPr>
          <w:rFonts w:ascii="仿宋_GB2312" w:eastAsia="仿宋_GB2312" w:hAnsi="仿宋_GB2312" w:cs="仿宋_GB2312" w:hint="eastAsia"/>
          <w:b/>
          <w:bCs/>
          <w:sz w:val="32"/>
          <w:szCs w:val="32"/>
        </w:rPr>
        <w:t>分项报价表</w:t>
      </w:r>
    </w:p>
    <w:p w14:paraId="0A8E0EF7" w14:textId="77777777" w:rsidR="00B5197C" w:rsidRDefault="00B5197C">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w:t>
      </w:r>
    </w:p>
    <w:tbl>
      <w:tblPr>
        <w:tblW w:w="852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1"/>
        <w:gridCol w:w="1360"/>
        <w:gridCol w:w="1042"/>
        <w:gridCol w:w="1042"/>
        <w:gridCol w:w="728"/>
        <w:gridCol w:w="809"/>
        <w:gridCol w:w="809"/>
        <w:gridCol w:w="680"/>
        <w:gridCol w:w="687"/>
        <w:gridCol w:w="809"/>
      </w:tblGrid>
      <w:tr w:rsidR="00B5197C" w14:paraId="069C829F" w14:textId="77777777">
        <w:trPr>
          <w:trHeight w:val="1060"/>
          <w:jc w:val="center"/>
        </w:trPr>
        <w:tc>
          <w:tcPr>
            <w:tcW w:w="561" w:type="dxa"/>
            <w:vAlign w:val="center"/>
          </w:tcPr>
          <w:p w14:paraId="06E0C56B" w14:textId="77777777" w:rsidR="00B5197C" w:rsidRDefault="00B5197C">
            <w:pPr>
              <w:adjustRightInd w:val="0"/>
              <w:snapToGrid w:val="0"/>
              <w:ind w:rightChars="-23" w:right="-48"/>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360" w:type="dxa"/>
            <w:vAlign w:val="center"/>
          </w:tcPr>
          <w:p w14:paraId="7802495F" w14:textId="77777777" w:rsidR="00B5197C" w:rsidRDefault="00B5197C">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1042" w:type="dxa"/>
            <w:vAlign w:val="center"/>
          </w:tcPr>
          <w:p w14:paraId="0AC5C7DD" w14:textId="77777777" w:rsidR="00B5197C" w:rsidRDefault="00B5197C">
            <w:pPr>
              <w:adjustRightInd w:val="0"/>
              <w:snapToGrid w:val="0"/>
              <w:ind w:rightChars="-75" w:right="-158"/>
              <w:jc w:val="center"/>
              <w:rPr>
                <w:rFonts w:ascii="仿宋_GB2312" w:eastAsia="仿宋_GB2312" w:hAnsi="仿宋_GB2312" w:cs="仿宋_GB2312"/>
                <w:szCs w:val="21"/>
              </w:rPr>
            </w:pPr>
            <w:r>
              <w:rPr>
                <w:rFonts w:ascii="仿宋_GB2312" w:eastAsia="仿宋_GB2312" w:hAnsi="仿宋_GB2312" w:cs="仿宋_GB2312" w:hint="eastAsia"/>
                <w:szCs w:val="21"/>
              </w:rPr>
              <w:t>品牌</w:t>
            </w:r>
          </w:p>
        </w:tc>
        <w:tc>
          <w:tcPr>
            <w:tcW w:w="1042" w:type="dxa"/>
            <w:vAlign w:val="center"/>
          </w:tcPr>
          <w:p w14:paraId="6091109F" w14:textId="77777777" w:rsidR="00B5197C" w:rsidRDefault="00B5197C">
            <w:pPr>
              <w:adjustRightInd w:val="0"/>
              <w:snapToGrid w:val="0"/>
              <w:ind w:rightChars="-75" w:right="-158"/>
              <w:jc w:val="center"/>
              <w:rPr>
                <w:rFonts w:ascii="仿宋_GB2312" w:eastAsia="仿宋_GB2312" w:hAnsi="仿宋_GB2312" w:cs="仿宋_GB2312"/>
                <w:szCs w:val="21"/>
              </w:rPr>
            </w:pPr>
            <w:r>
              <w:rPr>
                <w:rFonts w:ascii="仿宋_GB2312" w:eastAsia="仿宋_GB2312" w:hAnsi="仿宋_GB2312" w:cs="仿宋_GB2312" w:hint="eastAsia"/>
                <w:szCs w:val="21"/>
              </w:rPr>
              <w:t>型号</w:t>
            </w:r>
          </w:p>
          <w:p w14:paraId="38378B77" w14:textId="77777777" w:rsidR="00B5197C" w:rsidRDefault="00B5197C">
            <w:pPr>
              <w:adjustRightInd w:val="0"/>
              <w:snapToGrid w:val="0"/>
              <w:ind w:rightChars="-75" w:right="-158"/>
              <w:jc w:val="center"/>
              <w:rPr>
                <w:rFonts w:ascii="仿宋_GB2312" w:eastAsia="仿宋_GB2312" w:hAnsi="仿宋_GB2312" w:cs="仿宋_GB2312"/>
                <w:szCs w:val="21"/>
              </w:rPr>
            </w:pPr>
            <w:r>
              <w:rPr>
                <w:rFonts w:ascii="仿宋_GB2312" w:eastAsia="仿宋_GB2312" w:hAnsi="仿宋_GB2312" w:cs="仿宋_GB2312" w:hint="eastAsia"/>
                <w:szCs w:val="21"/>
              </w:rPr>
              <w:t>规格</w:t>
            </w:r>
          </w:p>
        </w:tc>
        <w:tc>
          <w:tcPr>
            <w:tcW w:w="728" w:type="dxa"/>
            <w:vAlign w:val="center"/>
          </w:tcPr>
          <w:p w14:paraId="45EE16B1" w14:textId="77777777" w:rsidR="00B5197C" w:rsidRDefault="00B5197C">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809" w:type="dxa"/>
            <w:vAlign w:val="center"/>
          </w:tcPr>
          <w:p w14:paraId="59E9628F" w14:textId="77777777" w:rsidR="00B5197C" w:rsidRDefault="00B5197C">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原产地</w:t>
            </w:r>
          </w:p>
        </w:tc>
        <w:tc>
          <w:tcPr>
            <w:tcW w:w="809" w:type="dxa"/>
            <w:vAlign w:val="center"/>
          </w:tcPr>
          <w:p w14:paraId="6976F51E" w14:textId="77777777" w:rsidR="00B5197C" w:rsidRDefault="00B5197C">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制造商</w:t>
            </w:r>
          </w:p>
          <w:p w14:paraId="13A672B1" w14:textId="77777777" w:rsidR="00B5197C" w:rsidRDefault="00B5197C">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名称</w:t>
            </w:r>
          </w:p>
        </w:tc>
        <w:tc>
          <w:tcPr>
            <w:tcW w:w="680" w:type="dxa"/>
            <w:vAlign w:val="center"/>
          </w:tcPr>
          <w:p w14:paraId="738AAE43" w14:textId="77777777" w:rsidR="00B5197C" w:rsidRDefault="00B5197C">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单价</w:t>
            </w:r>
          </w:p>
        </w:tc>
        <w:tc>
          <w:tcPr>
            <w:tcW w:w="687" w:type="dxa"/>
            <w:vAlign w:val="center"/>
          </w:tcPr>
          <w:p w14:paraId="2A4C48DC" w14:textId="77777777" w:rsidR="00B5197C" w:rsidRDefault="00B5197C">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809" w:type="dxa"/>
            <w:vAlign w:val="center"/>
          </w:tcPr>
          <w:p w14:paraId="4B93F7F6" w14:textId="77777777" w:rsidR="00B5197C" w:rsidRDefault="00B5197C">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B5197C" w14:paraId="7882D128" w14:textId="77777777">
        <w:trPr>
          <w:trHeight w:val="434"/>
          <w:jc w:val="center"/>
        </w:trPr>
        <w:tc>
          <w:tcPr>
            <w:tcW w:w="561" w:type="dxa"/>
            <w:vAlign w:val="center"/>
          </w:tcPr>
          <w:p w14:paraId="3D4BB09B"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360" w:type="dxa"/>
            <w:vAlign w:val="center"/>
          </w:tcPr>
          <w:p w14:paraId="1BC2EF8B"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206C7B0B"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7CB91CC6"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728" w:type="dxa"/>
            <w:vAlign w:val="center"/>
          </w:tcPr>
          <w:p w14:paraId="6491D894"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4A2EA152"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79EFB4C8"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0" w:type="dxa"/>
            <w:vAlign w:val="center"/>
          </w:tcPr>
          <w:p w14:paraId="7BF74F5E"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7" w:type="dxa"/>
            <w:vAlign w:val="center"/>
          </w:tcPr>
          <w:p w14:paraId="59ACCCF2"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553F4D3C"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34E22F6B" w14:textId="77777777">
        <w:trPr>
          <w:trHeight w:val="434"/>
          <w:jc w:val="center"/>
        </w:trPr>
        <w:tc>
          <w:tcPr>
            <w:tcW w:w="561" w:type="dxa"/>
            <w:vAlign w:val="center"/>
          </w:tcPr>
          <w:p w14:paraId="4D9EEDFB"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360" w:type="dxa"/>
            <w:vAlign w:val="center"/>
          </w:tcPr>
          <w:p w14:paraId="651C9929"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152CB814"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6F9E863E"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728" w:type="dxa"/>
            <w:vAlign w:val="center"/>
          </w:tcPr>
          <w:p w14:paraId="2F90F475"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66FEF0C3"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5D6754E3"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0" w:type="dxa"/>
            <w:vAlign w:val="center"/>
          </w:tcPr>
          <w:p w14:paraId="60305F74"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7" w:type="dxa"/>
            <w:vAlign w:val="center"/>
          </w:tcPr>
          <w:p w14:paraId="3ACAE0EC"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14239A46"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146C62DE" w14:textId="77777777">
        <w:trPr>
          <w:trHeight w:val="434"/>
          <w:jc w:val="center"/>
        </w:trPr>
        <w:tc>
          <w:tcPr>
            <w:tcW w:w="561" w:type="dxa"/>
            <w:vAlign w:val="center"/>
          </w:tcPr>
          <w:p w14:paraId="6441FA5B"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360" w:type="dxa"/>
            <w:vAlign w:val="center"/>
          </w:tcPr>
          <w:p w14:paraId="522E50C5"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55DD7BFE"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2CEAA4BA"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728" w:type="dxa"/>
            <w:vAlign w:val="center"/>
          </w:tcPr>
          <w:p w14:paraId="40BE4B29"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5F564AB2"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0C7C7099"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0" w:type="dxa"/>
            <w:vAlign w:val="center"/>
          </w:tcPr>
          <w:p w14:paraId="1CF86092"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7" w:type="dxa"/>
            <w:vAlign w:val="center"/>
          </w:tcPr>
          <w:p w14:paraId="7F9D8359"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58C4E404"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29B0D6A7" w14:textId="77777777">
        <w:trPr>
          <w:trHeight w:val="434"/>
          <w:jc w:val="center"/>
        </w:trPr>
        <w:tc>
          <w:tcPr>
            <w:tcW w:w="561" w:type="dxa"/>
            <w:vAlign w:val="center"/>
          </w:tcPr>
          <w:p w14:paraId="1D19AA54"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360" w:type="dxa"/>
            <w:vAlign w:val="center"/>
          </w:tcPr>
          <w:p w14:paraId="7CA81D85"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588182AF"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7B7F47B7"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728" w:type="dxa"/>
            <w:vAlign w:val="center"/>
          </w:tcPr>
          <w:p w14:paraId="5CEF3702"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601E278F"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7FE07EFF"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0" w:type="dxa"/>
            <w:vAlign w:val="center"/>
          </w:tcPr>
          <w:p w14:paraId="62750BF9"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7" w:type="dxa"/>
            <w:vAlign w:val="center"/>
          </w:tcPr>
          <w:p w14:paraId="3F593BBB"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5D553A77"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27994135" w14:textId="77777777">
        <w:trPr>
          <w:trHeight w:val="434"/>
          <w:jc w:val="center"/>
        </w:trPr>
        <w:tc>
          <w:tcPr>
            <w:tcW w:w="561" w:type="dxa"/>
            <w:vAlign w:val="center"/>
          </w:tcPr>
          <w:p w14:paraId="00277BF8"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360" w:type="dxa"/>
            <w:vAlign w:val="center"/>
          </w:tcPr>
          <w:p w14:paraId="05CB8E86"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6D274B59"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1782850A"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728" w:type="dxa"/>
            <w:vAlign w:val="center"/>
          </w:tcPr>
          <w:p w14:paraId="05368CF4"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18CA2896"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1E83C1F5"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0" w:type="dxa"/>
            <w:vAlign w:val="center"/>
          </w:tcPr>
          <w:p w14:paraId="3FB4A813"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7" w:type="dxa"/>
            <w:vAlign w:val="center"/>
          </w:tcPr>
          <w:p w14:paraId="10A0B31A"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0003A9E4"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366C6772" w14:textId="77777777">
        <w:trPr>
          <w:trHeight w:val="434"/>
          <w:jc w:val="center"/>
        </w:trPr>
        <w:tc>
          <w:tcPr>
            <w:tcW w:w="561" w:type="dxa"/>
            <w:vAlign w:val="center"/>
          </w:tcPr>
          <w:p w14:paraId="3D675CA1"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360" w:type="dxa"/>
            <w:vAlign w:val="center"/>
          </w:tcPr>
          <w:p w14:paraId="41597401"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1FC40E8D"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3F6EF5F0"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728" w:type="dxa"/>
            <w:vAlign w:val="center"/>
          </w:tcPr>
          <w:p w14:paraId="1EDDD34D"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3F000604"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7EF3A782"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0" w:type="dxa"/>
            <w:vAlign w:val="center"/>
          </w:tcPr>
          <w:p w14:paraId="646E212F"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7" w:type="dxa"/>
            <w:vAlign w:val="center"/>
          </w:tcPr>
          <w:p w14:paraId="6FFBE4C2"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2D83DAC4"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3AC182EE" w14:textId="77777777">
        <w:trPr>
          <w:trHeight w:val="434"/>
          <w:jc w:val="center"/>
        </w:trPr>
        <w:tc>
          <w:tcPr>
            <w:tcW w:w="561" w:type="dxa"/>
            <w:vAlign w:val="center"/>
          </w:tcPr>
          <w:p w14:paraId="77C95CDF"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360" w:type="dxa"/>
            <w:vAlign w:val="center"/>
          </w:tcPr>
          <w:p w14:paraId="02FCDCC3"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39ADE128"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5EA39DD7"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728" w:type="dxa"/>
            <w:vAlign w:val="center"/>
          </w:tcPr>
          <w:p w14:paraId="45EB1793"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66F42D67"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407EC1CD"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0" w:type="dxa"/>
            <w:vAlign w:val="center"/>
          </w:tcPr>
          <w:p w14:paraId="59DDB933"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7" w:type="dxa"/>
            <w:vAlign w:val="center"/>
          </w:tcPr>
          <w:p w14:paraId="2A16D0AA"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484FDC41"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0DFB1E90" w14:textId="77777777">
        <w:trPr>
          <w:trHeight w:val="446"/>
          <w:jc w:val="center"/>
        </w:trPr>
        <w:tc>
          <w:tcPr>
            <w:tcW w:w="1921" w:type="dxa"/>
            <w:gridSpan w:val="2"/>
            <w:vAlign w:val="center"/>
          </w:tcPr>
          <w:p w14:paraId="2CC8ABB8" w14:textId="77777777" w:rsidR="00B5197C" w:rsidRDefault="00B5197C">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1042" w:type="dxa"/>
            <w:vAlign w:val="center"/>
          </w:tcPr>
          <w:p w14:paraId="297081B8"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42" w:type="dxa"/>
            <w:vAlign w:val="center"/>
          </w:tcPr>
          <w:p w14:paraId="5C2D3B72"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728" w:type="dxa"/>
            <w:vAlign w:val="center"/>
          </w:tcPr>
          <w:p w14:paraId="4E4E68D1"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3118030D"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0139DD7F"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0" w:type="dxa"/>
            <w:vAlign w:val="center"/>
          </w:tcPr>
          <w:p w14:paraId="23F30776"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687" w:type="dxa"/>
            <w:vAlign w:val="center"/>
          </w:tcPr>
          <w:p w14:paraId="3D7207CB"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809" w:type="dxa"/>
            <w:vAlign w:val="center"/>
          </w:tcPr>
          <w:p w14:paraId="5AA1D87D" w14:textId="77777777" w:rsidR="00B5197C" w:rsidRDefault="00B5197C">
            <w:pPr>
              <w:adjustRightInd w:val="0"/>
              <w:snapToGrid w:val="0"/>
              <w:ind w:rightChars="50" w:right="105"/>
              <w:jc w:val="center"/>
              <w:rPr>
                <w:rFonts w:ascii="仿宋_GB2312" w:eastAsia="仿宋_GB2312" w:hAnsi="仿宋_GB2312" w:cs="仿宋_GB2312"/>
                <w:szCs w:val="21"/>
              </w:rPr>
            </w:pPr>
          </w:p>
        </w:tc>
      </w:tr>
    </w:tbl>
    <w:p w14:paraId="75D0240B"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p>
    <w:p w14:paraId="4D03C0DE" w14:textId="77777777" w:rsidR="00B5197C" w:rsidRDefault="00B5197C">
      <w:pPr>
        <w:adjustRightInd w:val="0"/>
        <w:snapToGrid w:val="0"/>
        <w:spacing w:line="360" w:lineRule="auto"/>
        <w:ind w:rightChars="50" w:right="105"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注：</w:t>
      </w:r>
    </w:p>
    <w:p w14:paraId="240ADCB1" w14:textId="77777777" w:rsidR="00B5197C" w:rsidRDefault="00B5197C">
      <w:pPr>
        <w:numPr>
          <w:ilvl w:val="0"/>
          <w:numId w:val="7"/>
        </w:numPr>
        <w:adjustRightInd w:val="0"/>
        <w:snapToGrid w:val="0"/>
        <w:spacing w:line="360" w:lineRule="auto"/>
        <w:ind w:rightChars="50" w:right="105" w:firstLineChars="200" w:firstLine="420"/>
        <w:jc w:val="left"/>
        <w:rPr>
          <w:rFonts w:ascii="仿宋_GB2312" w:eastAsia="仿宋_GB2312" w:hAnsi="仿宋_GB2312" w:cs="仿宋_GB2312" w:hint="eastAsia"/>
          <w:b/>
          <w:bCs/>
          <w:szCs w:val="21"/>
        </w:rPr>
      </w:pPr>
      <w:r>
        <w:rPr>
          <w:rFonts w:ascii="仿宋_GB2312" w:eastAsia="仿宋_GB2312" w:hAnsi="仿宋_GB2312" w:cs="仿宋_GB2312" w:hint="eastAsia"/>
          <w:b/>
          <w:bCs/>
          <w:szCs w:val="21"/>
        </w:rPr>
        <w:t>此表中，总价应和报价一览表的响应总价相一致。</w:t>
      </w:r>
    </w:p>
    <w:p w14:paraId="4FC1362F" w14:textId="77777777" w:rsidR="00B5197C" w:rsidRDefault="00B5197C">
      <w:pPr>
        <w:pStyle w:val="22"/>
        <w:numPr>
          <w:ilvl w:val="0"/>
          <w:numId w:val="7"/>
        </w:numPr>
        <w:rPr>
          <w:rFonts w:ascii="仿宋_GB2312" w:eastAsia="仿宋_GB2312" w:hAnsi="仿宋_GB2312" w:cs="仿宋_GB2312" w:hint="eastAsia"/>
          <w:b/>
          <w:bCs/>
          <w:szCs w:val="21"/>
        </w:rPr>
      </w:pPr>
      <w:r>
        <w:rPr>
          <w:rFonts w:ascii="仿宋_GB2312" w:eastAsia="仿宋_GB2312" w:hAnsi="仿宋_GB2312" w:cs="仿宋_GB2312" w:hint="eastAsia"/>
          <w:b/>
          <w:bCs/>
          <w:szCs w:val="21"/>
        </w:rPr>
        <w:t>总价与单价均不得超过最高限价，否则为无效投标。</w:t>
      </w:r>
    </w:p>
    <w:bookmarkEnd w:id="45"/>
    <w:p w14:paraId="424898A5"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p>
    <w:p w14:paraId="7614B72C"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p>
    <w:p w14:paraId="13C40CE5"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p>
    <w:p w14:paraId="632F750C"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p>
    <w:p w14:paraId="2EAA2E9E"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p>
    <w:p w14:paraId="51CB3465" w14:textId="77777777" w:rsidR="00B5197C" w:rsidRDefault="00B5197C">
      <w:pPr>
        <w:adjustRightInd w:val="0"/>
        <w:snapToGrid w:val="0"/>
        <w:spacing w:line="480" w:lineRule="auto"/>
        <w:ind w:rightChars="50" w:right="105"/>
        <w:jc w:val="left"/>
        <w:rPr>
          <w:rFonts w:ascii="仿宋_GB2312" w:eastAsia="仿宋_GB2312" w:hAnsi="仿宋_GB2312" w:cs="仿宋_GB2312"/>
          <w:szCs w:val="21"/>
          <w:u w:val="single"/>
        </w:rPr>
      </w:pPr>
      <w:bookmarkStart w:id="46" w:name="_Hlk109914254"/>
      <w:r>
        <w:rPr>
          <w:rFonts w:ascii="仿宋_GB2312" w:eastAsia="仿宋_GB2312" w:hAnsi="仿宋_GB2312" w:cs="仿宋_GB2312" w:hint="eastAsia"/>
          <w:szCs w:val="21"/>
        </w:rPr>
        <w:t>供应商(加盖单位公章)</w:t>
      </w:r>
      <w:bookmarkEnd w:id="46"/>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14:paraId="7BA5EE17" w14:textId="77777777" w:rsidR="00B5197C" w:rsidRDefault="00B5197C">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法定代表人（或非法人组织负责人）或其授权委托人</w:t>
      </w:r>
      <w:r>
        <w:rPr>
          <w:rFonts w:ascii="仿宋_GB2312" w:eastAsia="仿宋_GB2312" w:hAnsi="仿宋_GB2312" w:cs="仿宋_GB2312" w:hint="eastAsia"/>
        </w:rPr>
        <w:t xml:space="preserve"> (签字或盖章)</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14:paraId="27ABDBAC" w14:textId="77777777" w:rsidR="00B5197C" w:rsidRDefault="00B5197C">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lastRenderedPageBreak/>
        <w:t xml:space="preserve">日     期: </w:t>
      </w:r>
      <w:r>
        <w:rPr>
          <w:rFonts w:ascii="仿宋_GB2312" w:eastAsia="仿宋_GB2312" w:hAnsi="仿宋_GB2312" w:cs="仿宋_GB2312" w:hint="eastAsia"/>
          <w:szCs w:val="21"/>
          <w:u w:val="single"/>
        </w:rPr>
        <w:t xml:space="preserve">               </w:t>
      </w:r>
    </w:p>
    <w:p w14:paraId="07171DF2" w14:textId="77777777" w:rsidR="00B5197C" w:rsidRDefault="00B5197C">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1CE472D5"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Cs w:val="21"/>
        </w:rPr>
        <w:br w:type="page"/>
      </w:r>
      <w:r>
        <w:rPr>
          <w:rFonts w:ascii="仿宋_GB2312" w:eastAsia="仿宋_GB2312" w:hAnsi="仿宋_GB2312" w:cs="仿宋_GB2312" w:hint="eastAsia"/>
          <w:sz w:val="28"/>
          <w:szCs w:val="28"/>
        </w:rPr>
        <w:lastRenderedPageBreak/>
        <w:t>格式13</w:t>
      </w:r>
    </w:p>
    <w:p w14:paraId="03160569" w14:textId="77777777" w:rsidR="00B5197C" w:rsidRDefault="00B5197C">
      <w:pPr>
        <w:spacing w:beforeLines="100" w:before="319" w:afterLines="100" w:after="319"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技术规格偏离表</w:t>
      </w:r>
    </w:p>
    <w:tbl>
      <w:tblPr>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4"/>
        <w:gridCol w:w="2401"/>
        <w:gridCol w:w="1070"/>
        <w:gridCol w:w="1056"/>
        <w:gridCol w:w="1134"/>
      </w:tblGrid>
      <w:tr w:rsidR="00B5197C" w14:paraId="5E0BB030" w14:textId="77777777">
        <w:trPr>
          <w:trHeight w:val="1275"/>
        </w:trPr>
        <w:tc>
          <w:tcPr>
            <w:tcW w:w="8755" w:type="dxa"/>
            <w:gridSpan w:val="5"/>
            <w:tcBorders>
              <w:top w:val="single" w:sz="4" w:space="0" w:color="auto"/>
              <w:left w:val="single" w:sz="4" w:space="0" w:color="auto"/>
              <w:bottom w:val="single" w:sz="4" w:space="0" w:color="auto"/>
              <w:right w:val="single" w:sz="4" w:space="0" w:color="auto"/>
            </w:tcBorders>
            <w:vAlign w:val="center"/>
          </w:tcPr>
          <w:p w14:paraId="7EDA512D" w14:textId="77777777" w:rsidR="00B5197C" w:rsidRDefault="00B5197C">
            <w:pPr>
              <w:adjustRightInd w:val="0"/>
              <w:snapToGrid w:val="0"/>
              <w:ind w:rightChars="50" w:right="105"/>
              <w:jc w:val="left"/>
              <w:rPr>
                <w:rFonts w:ascii="仿宋_GB2312" w:eastAsia="仿宋_GB2312" w:hAnsi="仿宋_GB2312" w:cs="仿宋_GB2312"/>
                <w:szCs w:val="21"/>
              </w:rPr>
            </w:pPr>
            <w:bookmarkStart w:id="47" w:name="_Hlk109914382"/>
            <w:proofErr w:type="gramStart"/>
            <w:r>
              <w:rPr>
                <w:rFonts w:ascii="仿宋_GB2312" w:eastAsia="仿宋_GB2312" w:hAnsi="仿宋_GB2312" w:cs="仿宋_GB2312" w:hint="eastAsia"/>
                <w:szCs w:val="21"/>
              </w:rPr>
              <w:t>包号</w:t>
            </w:r>
            <w:proofErr w:type="gramEnd"/>
            <w:r>
              <w:rPr>
                <w:rFonts w:ascii="仿宋_GB2312" w:eastAsia="仿宋_GB2312" w:hAnsi="仿宋_GB2312" w:cs="仿宋_GB2312" w:hint="eastAsia"/>
                <w:szCs w:val="21"/>
              </w:rPr>
              <w:t>/序号：</w:t>
            </w:r>
          </w:p>
          <w:p w14:paraId="186928DC" w14:textId="77777777" w:rsidR="00B5197C" w:rsidRDefault="00B5197C">
            <w:pPr>
              <w:pStyle w:val="af1"/>
              <w:widowControl w:val="0"/>
              <w:adjustRightInd w:val="0"/>
              <w:snapToGrid w:val="0"/>
              <w:spacing w:before="0" w:beforeAutospacing="0" w:after="0" w:afterAutospacing="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p w14:paraId="15512D8E" w14:textId="77777777" w:rsidR="00B5197C" w:rsidRDefault="00B5197C">
            <w:pPr>
              <w:pStyle w:val="af1"/>
              <w:widowControl w:val="0"/>
              <w:adjustRightInd w:val="0"/>
              <w:snapToGrid w:val="0"/>
              <w:spacing w:before="0" w:beforeAutospacing="0" w:after="0" w:afterAutospacing="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p w14:paraId="664D6BD0" w14:textId="77777777" w:rsidR="00B5197C" w:rsidRDefault="00B5197C">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是否为经过审批采购的进口产品：</w:t>
            </w:r>
          </w:p>
          <w:p w14:paraId="432DF27D" w14:textId="77777777" w:rsidR="00B5197C" w:rsidRDefault="00B5197C">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是否是政府强制采购节能产品：</w:t>
            </w:r>
          </w:p>
          <w:p w14:paraId="54BC7CC7" w14:textId="77777777" w:rsidR="00B5197C" w:rsidRDefault="00B5197C">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是否为核心产品（非单一产品采购项目时适用）：</w:t>
            </w:r>
          </w:p>
        </w:tc>
      </w:tr>
      <w:tr w:rsidR="00B5197C" w14:paraId="7841D2B1" w14:textId="77777777">
        <w:trPr>
          <w:trHeight w:val="584"/>
        </w:trPr>
        <w:tc>
          <w:tcPr>
            <w:tcW w:w="3094" w:type="dxa"/>
            <w:tcBorders>
              <w:top w:val="single" w:sz="4" w:space="0" w:color="auto"/>
              <w:left w:val="single" w:sz="4" w:space="0" w:color="auto"/>
              <w:bottom w:val="single" w:sz="4" w:space="0" w:color="auto"/>
              <w:right w:val="single" w:sz="4" w:space="0" w:color="auto"/>
            </w:tcBorders>
            <w:vAlign w:val="center"/>
          </w:tcPr>
          <w:p w14:paraId="01730FBC"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询价通知书要求</w:t>
            </w:r>
          </w:p>
          <w:p w14:paraId="362F6129" w14:textId="77777777" w:rsidR="00B5197C" w:rsidRDefault="00B5197C">
            <w:pPr>
              <w:ind w:hanging="1"/>
              <w:rPr>
                <w:rFonts w:ascii="仿宋_GB2312" w:eastAsia="仿宋_GB2312" w:hAnsi="仿宋_GB2312" w:cs="仿宋_GB2312"/>
                <w:b/>
                <w:szCs w:val="21"/>
              </w:rPr>
            </w:pPr>
            <w:r>
              <w:rPr>
                <w:rFonts w:ascii="仿宋_GB2312" w:eastAsia="仿宋_GB2312" w:hAnsi="仿宋_GB2312" w:cs="仿宋_GB2312" w:hint="eastAsia"/>
                <w:b/>
                <w:sz w:val="18"/>
                <w:szCs w:val="18"/>
              </w:rPr>
              <w:t>重要提示：实质性要求及重要指标用★标注（“★”必须标注在序号前），★标注项不得负偏离，如果负偏离，则响应文件无效。</w:t>
            </w:r>
          </w:p>
        </w:tc>
        <w:tc>
          <w:tcPr>
            <w:tcW w:w="2401" w:type="dxa"/>
            <w:tcBorders>
              <w:top w:val="single" w:sz="4" w:space="0" w:color="auto"/>
              <w:left w:val="single" w:sz="4" w:space="0" w:color="auto"/>
              <w:bottom w:val="single" w:sz="4" w:space="0" w:color="auto"/>
              <w:right w:val="single" w:sz="4" w:space="0" w:color="auto"/>
            </w:tcBorders>
            <w:vAlign w:val="center"/>
          </w:tcPr>
          <w:p w14:paraId="52AF2EC5"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响应文件</w:t>
            </w:r>
          </w:p>
          <w:p w14:paraId="25A22ECF" w14:textId="77777777" w:rsidR="00B5197C" w:rsidRDefault="00B5197C">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响应内容</w:t>
            </w:r>
          </w:p>
        </w:tc>
        <w:tc>
          <w:tcPr>
            <w:tcW w:w="1070" w:type="dxa"/>
            <w:tcBorders>
              <w:top w:val="single" w:sz="4" w:space="0" w:color="auto"/>
              <w:left w:val="single" w:sz="4" w:space="0" w:color="auto"/>
              <w:bottom w:val="single" w:sz="4" w:space="0" w:color="auto"/>
              <w:right w:val="single" w:sz="4" w:space="0" w:color="auto"/>
            </w:tcBorders>
            <w:vAlign w:val="center"/>
          </w:tcPr>
          <w:p w14:paraId="59EA7C9C" w14:textId="77777777" w:rsidR="00B5197C" w:rsidRDefault="00B5197C">
            <w:pPr>
              <w:spacing w:line="240" w:lineRule="exact"/>
              <w:ind w:rightChars="-9" w:right="-19"/>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偏离程度</w:t>
            </w:r>
          </w:p>
        </w:tc>
        <w:tc>
          <w:tcPr>
            <w:tcW w:w="1056" w:type="dxa"/>
            <w:tcBorders>
              <w:top w:val="single" w:sz="4" w:space="0" w:color="auto"/>
              <w:left w:val="single" w:sz="4" w:space="0" w:color="auto"/>
              <w:bottom w:val="single" w:sz="4" w:space="0" w:color="auto"/>
              <w:right w:val="single" w:sz="4" w:space="0" w:color="auto"/>
            </w:tcBorders>
            <w:vAlign w:val="center"/>
          </w:tcPr>
          <w:p w14:paraId="13BB5C78" w14:textId="77777777" w:rsidR="00B5197C" w:rsidRDefault="00B5197C">
            <w:pPr>
              <w:spacing w:line="240" w:lineRule="exact"/>
              <w:ind w:rightChars="-9" w:right="-19"/>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偏离说明</w:t>
            </w:r>
          </w:p>
        </w:tc>
        <w:tc>
          <w:tcPr>
            <w:tcW w:w="1134" w:type="dxa"/>
            <w:tcBorders>
              <w:top w:val="single" w:sz="4" w:space="0" w:color="auto"/>
              <w:left w:val="single" w:sz="4" w:space="0" w:color="auto"/>
              <w:bottom w:val="single" w:sz="4" w:space="0" w:color="auto"/>
              <w:right w:val="single" w:sz="4" w:space="0" w:color="auto"/>
            </w:tcBorders>
            <w:vAlign w:val="center"/>
          </w:tcPr>
          <w:p w14:paraId="15D71B5F" w14:textId="77777777" w:rsidR="00B5197C" w:rsidRDefault="00B5197C">
            <w:pPr>
              <w:spacing w:line="240" w:lineRule="exact"/>
              <w:ind w:rightChars="-9" w:right="-19"/>
              <w:jc w:val="center"/>
              <w:rPr>
                <w:rFonts w:ascii="仿宋_GB2312" w:eastAsia="仿宋_GB2312" w:hAnsi="仿宋_GB2312" w:cs="仿宋_GB2312"/>
                <w:kern w:val="0"/>
                <w:szCs w:val="21"/>
              </w:rPr>
            </w:pPr>
            <w:r>
              <w:rPr>
                <w:rFonts w:ascii="仿宋_GB2312" w:eastAsia="仿宋_GB2312" w:hAnsi="仿宋_GB2312" w:cs="仿宋_GB2312" w:hint="eastAsia"/>
                <w:szCs w:val="21"/>
              </w:rPr>
              <w:t>证明资料</w:t>
            </w:r>
          </w:p>
        </w:tc>
      </w:tr>
      <w:tr w:rsidR="00B5197C" w14:paraId="23CF7EF2" w14:textId="77777777">
        <w:trPr>
          <w:trHeight w:val="1902"/>
        </w:trPr>
        <w:tc>
          <w:tcPr>
            <w:tcW w:w="3094" w:type="dxa"/>
            <w:tcBorders>
              <w:top w:val="single" w:sz="4" w:space="0" w:color="auto"/>
              <w:left w:val="single" w:sz="4" w:space="0" w:color="auto"/>
              <w:bottom w:val="single" w:sz="4" w:space="0" w:color="auto"/>
              <w:right w:val="single" w:sz="4" w:space="0" w:color="auto"/>
            </w:tcBorders>
            <w:vAlign w:val="center"/>
          </w:tcPr>
          <w:p w14:paraId="103CBF93" w14:textId="77777777" w:rsidR="00B5197C" w:rsidRDefault="00B5197C">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按采购需求填写</w:t>
            </w:r>
          </w:p>
        </w:tc>
        <w:tc>
          <w:tcPr>
            <w:tcW w:w="2401" w:type="dxa"/>
            <w:tcBorders>
              <w:top w:val="single" w:sz="4" w:space="0" w:color="auto"/>
              <w:left w:val="single" w:sz="4" w:space="0" w:color="auto"/>
              <w:bottom w:val="single" w:sz="4" w:space="0" w:color="auto"/>
              <w:right w:val="single" w:sz="4" w:space="0" w:color="auto"/>
            </w:tcBorders>
            <w:vAlign w:val="center"/>
          </w:tcPr>
          <w:p w14:paraId="058E13D7" w14:textId="77777777" w:rsidR="00B5197C" w:rsidRDefault="00B5197C">
            <w:pPr>
              <w:tabs>
                <w:tab w:val="left" w:pos="0"/>
              </w:tabs>
              <w:adjustRightInd w:val="0"/>
              <w:snapToGrid w:val="0"/>
              <w:jc w:val="center"/>
              <w:rPr>
                <w:rFonts w:ascii="仿宋_GB2312" w:eastAsia="仿宋_GB2312" w:hAnsi="仿宋_GB2312" w:cs="仿宋_GB2312"/>
                <w:kern w:val="0"/>
                <w:szCs w:val="21"/>
              </w:rPr>
            </w:pPr>
          </w:p>
        </w:tc>
        <w:tc>
          <w:tcPr>
            <w:tcW w:w="1070" w:type="dxa"/>
            <w:tcBorders>
              <w:top w:val="single" w:sz="4" w:space="0" w:color="auto"/>
              <w:left w:val="single" w:sz="4" w:space="0" w:color="auto"/>
              <w:bottom w:val="single" w:sz="4" w:space="0" w:color="auto"/>
              <w:right w:val="single" w:sz="4" w:space="0" w:color="auto"/>
            </w:tcBorders>
            <w:vAlign w:val="center"/>
          </w:tcPr>
          <w:p w14:paraId="369BE3BE" w14:textId="77777777" w:rsidR="00B5197C" w:rsidRDefault="00B5197C">
            <w:pPr>
              <w:tabs>
                <w:tab w:val="left" w:pos="0"/>
              </w:tabs>
              <w:spacing w:line="240" w:lineRule="exact"/>
              <w:jc w:val="center"/>
              <w:rPr>
                <w:rFonts w:ascii="仿宋_GB2312" w:eastAsia="仿宋_GB2312" w:hAnsi="仿宋_GB2312" w:cs="仿宋_GB2312"/>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57CB230" w14:textId="77777777" w:rsidR="00B5197C" w:rsidRDefault="00B5197C">
            <w:pPr>
              <w:tabs>
                <w:tab w:val="left" w:pos="0"/>
              </w:tabs>
              <w:spacing w:line="240" w:lineRule="exact"/>
              <w:jc w:val="center"/>
              <w:rPr>
                <w:rFonts w:ascii="仿宋_GB2312" w:eastAsia="仿宋_GB2312" w:hAnsi="仿宋_GB2312" w:cs="仿宋_GB2312"/>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BCC9DD2" w14:textId="77777777" w:rsidR="00B5197C" w:rsidRDefault="00B5197C">
            <w:pPr>
              <w:tabs>
                <w:tab w:val="left" w:pos="0"/>
              </w:tabs>
              <w:spacing w:line="240" w:lineRule="exact"/>
              <w:jc w:val="center"/>
              <w:rPr>
                <w:rFonts w:ascii="仿宋_GB2312" w:eastAsia="仿宋_GB2312" w:hAnsi="仿宋_GB2312" w:cs="仿宋_GB2312"/>
                <w:kern w:val="0"/>
                <w:szCs w:val="21"/>
              </w:rPr>
            </w:pPr>
          </w:p>
        </w:tc>
      </w:tr>
      <w:tr w:rsidR="00B5197C" w14:paraId="6267CB34" w14:textId="77777777">
        <w:trPr>
          <w:trHeight w:val="1419"/>
        </w:trPr>
        <w:tc>
          <w:tcPr>
            <w:tcW w:w="3094" w:type="dxa"/>
            <w:tcBorders>
              <w:top w:val="single" w:sz="4" w:space="0" w:color="auto"/>
              <w:left w:val="single" w:sz="4" w:space="0" w:color="auto"/>
              <w:bottom w:val="single" w:sz="4" w:space="0" w:color="auto"/>
              <w:right w:val="single" w:sz="4" w:space="0" w:color="auto"/>
            </w:tcBorders>
            <w:vAlign w:val="center"/>
          </w:tcPr>
          <w:p w14:paraId="6A45D4EA" w14:textId="77777777" w:rsidR="00B5197C" w:rsidRDefault="00B5197C">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401" w:type="dxa"/>
            <w:tcBorders>
              <w:top w:val="single" w:sz="4" w:space="0" w:color="auto"/>
              <w:left w:val="single" w:sz="4" w:space="0" w:color="auto"/>
              <w:bottom w:val="single" w:sz="4" w:space="0" w:color="auto"/>
              <w:right w:val="single" w:sz="4" w:space="0" w:color="auto"/>
            </w:tcBorders>
            <w:vAlign w:val="center"/>
          </w:tcPr>
          <w:p w14:paraId="14060E65" w14:textId="77777777" w:rsidR="00B5197C" w:rsidRDefault="00B5197C">
            <w:pPr>
              <w:tabs>
                <w:tab w:val="left" w:pos="0"/>
              </w:tabs>
              <w:adjustRightInd w:val="0"/>
              <w:snapToGrid w:val="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采购单位未提供需求而</w:t>
            </w:r>
            <w:r>
              <w:rPr>
                <w:rFonts w:ascii="仿宋_GB2312" w:eastAsia="仿宋_GB2312" w:hAnsi="仿宋_GB2312" w:cs="仿宋_GB2312" w:hint="eastAsia"/>
                <w:szCs w:val="21"/>
              </w:rPr>
              <w:t>供应商</w:t>
            </w:r>
            <w:r>
              <w:rPr>
                <w:rFonts w:ascii="仿宋_GB2312" w:eastAsia="仿宋_GB2312" w:hAnsi="仿宋_GB2312" w:cs="仿宋_GB2312" w:hint="eastAsia"/>
                <w:kern w:val="0"/>
                <w:szCs w:val="21"/>
              </w:rPr>
              <w:t>认为需说明及补充的内容在此填列</w:t>
            </w:r>
          </w:p>
        </w:tc>
        <w:tc>
          <w:tcPr>
            <w:tcW w:w="1070" w:type="dxa"/>
            <w:tcBorders>
              <w:top w:val="single" w:sz="4" w:space="0" w:color="auto"/>
              <w:left w:val="single" w:sz="4" w:space="0" w:color="auto"/>
              <w:bottom w:val="single" w:sz="4" w:space="0" w:color="auto"/>
              <w:right w:val="single" w:sz="4" w:space="0" w:color="auto"/>
            </w:tcBorders>
            <w:vAlign w:val="center"/>
          </w:tcPr>
          <w:p w14:paraId="4762F60F" w14:textId="77777777" w:rsidR="00B5197C" w:rsidRDefault="00B5197C">
            <w:pPr>
              <w:tabs>
                <w:tab w:val="left" w:pos="0"/>
              </w:tabs>
              <w:spacing w:line="240" w:lineRule="exact"/>
              <w:jc w:val="center"/>
              <w:rPr>
                <w:rFonts w:ascii="仿宋_GB2312" w:eastAsia="仿宋_GB2312" w:hAnsi="仿宋_GB2312" w:cs="仿宋_GB2312"/>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3A866E39" w14:textId="77777777" w:rsidR="00B5197C" w:rsidRDefault="00B5197C">
            <w:pPr>
              <w:tabs>
                <w:tab w:val="left" w:pos="0"/>
              </w:tabs>
              <w:spacing w:line="240" w:lineRule="exact"/>
              <w:jc w:val="center"/>
              <w:rPr>
                <w:rFonts w:ascii="仿宋_GB2312" w:eastAsia="仿宋_GB2312" w:hAnsi="仿宋_GB2312" w:cs="仿宋_GB2312"/>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23F5334" w14:textId="77777777" w:rsidR="00B5197C" w:rsidRDefault="00B5197C">
            <w:pPr>
              <w:tabs>
                <w:tab w:val="left" w:pos="0"/>
              </w:tabs>
              <w:spacing w:line="240" w:lineRule="exact"/>
              <w:jc w:val="center"/>
              <w:rPr>
                <w:rFonts w:ascii="仿宋_GB2312" w:eastAsia="仿宋_GB2312" w:hAnsi="仿宋_GB2312" w:cs="仿宋_GB2312"/>
                <w:kern w:val="0"/>
                <w:szCs w:val="21"/>
              </w:rPr>
            </w:pPr>
          </w:p>
        </w:tc>
      </w:tr>
    </w:tbl>
    <w:p w14:paraId="42EB7783"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48" w:name="_Hlk109914398"/>
      <w:bookmarkEnd w:id="47"/>
      <w:r>
        <w:rPr>
          <w:rFonts w:ascii="仿宋_GB2312" w:eastAsia="仿宋_GB2312" w:hAnsi="仿宋_GB2312" w:cs="仿宋_GB2312" w:hint="eastAsia"/>
          <w:b/>
          <w:szCs w:val="21"/>
        </w:rPr>
        <w:t>填表说明：</w:t>
      </w:r>
    </w:p>
    <w:p w14:paraId="5E54AC76"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1．“响应文件响应内容”一栏由供应商填写。</w:t>
      </w:r>
    </w:p>
    <w:p w14:paraId="71691CD5"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2．“偏离程度”一栏根据“响应文件响应内容”与采购文件逐项对照的结果填写。偏离必须用 “正偏离、负偏离或无偏离”三个名称中的一种进行标注。</w:t>
      </w:r>
    </w:p>
    <w:p w14:paraId="6883FBC8"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3．“偏离说明”一栏由供应商对偏离的情况做详细说明。</w:t>
      </w:r>
    </w:p>
    <w:bookmarkEnd w:id="48"/>
    <w:p w14:paraId="2A5F10C8"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C139C6E"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764DE49" w14:textId="77777777" w:rsidR="00B5197C" w:rsidRDefault="00B5197C">
      <w:pPr>
        <w:adjustRightInd w:val="0"/>
        <w:snapToGrid w:val="0"/>
        <w:spacing w:line="480" w:lineRule="auto"/>
        <w:ind w:rightChars="50" w:right="105" w:firstLineChars="227" w:firstLine="477"/>
        <w:jc w:val="left"/>
        <w:rPr>
          <w:rFonts w:ascii="仿宋_GB2312" w:eastAsia="仿宋_GB2312" w:hAnsi="仿宋_GB2312" w:cs="仿宋_GB2312"/>
          <w:szCs w:val="21"/>
        </w:rPr>
      </w:pPr>
    </w:p>
    <w:p w14:paraId="33B06472" w14:textId="77777777" w:rsidR="00B5197C" w:rsidRDefault="00B5197C">
      <w:pPr>
        <w:adjustRightInd w:val="0"/>
        <w:snapToGrid w:val="0"/>
        <w:spacing w:line="480" w:lineRule="auto"/>
        <w:ind w:rightChars="50" w:right="105"/>
        <w:jc w:val="left"/>
        <w:rPr>
          <w:rFonts w:ascii="仿宋_GB2312" w:eastAsia="仿宋_GB2312" w:hAnsi="仿宋_GB2312" w:cs="仿宋_GB2312"/>
          <w:szCs w:val="21"/>
          <w:u w:val="single"/>
        </w:rPr>
      </w:pPr>
      <w:bookmarkStart w:id="49" w:name="_Hlk109914411"/>
      <w:r>
        <w:rPr>
          <w:rFonts w:ascii="仿宋_GB2312" w:eastAsia="仿宋_GB2312" w:hAnsi="仿宋_GB2312" w:cs="仿宋_GB2312" w:hint="eastAsia"/>
          <w:szCs w:val="21"/>
        </w:rPr>
        <w:lastRenderedPageBreak/>
        <w:t>供应商(加盖单位公章)</w:t>
      </w:r>
      <w:bookmarkEnd w:id="49"/>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14:paraId="110A3FA9" w14:textId="77777777" w:rsidR="00B5197C" w:rsidRDefault="00B5197C">
      <w:pPr>
        <w:wordWrap w:val="0"/>
        <w:adjustRightInd w:val="0"/>
        <w:snapToGrid w:val="0"/>
        <w:spacing w:line="480" w:lineRule="auto"/>
        <w:ind w:rightChars="50" w:right="105"/>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法定代表人（或非法人组织负责人）或其授权委托人</w:t>
      </w:r>
      <w:r>
        <w:rPr>
          <w:rFonts w:ascii="仿宋_GB2312" w:eastAsia="仿宋_GB2312" w:hAnsi="仿宋_GB2312" w:cs="仿宋_GB2312" w:hint="eastAsia"/>
        </w:rPr>
        <w:t xml:space="preserve"> (签字或盖章)</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14:paraId="5138EC7E" w14:textId="77777777" w:rsidR="00B5197C" w:rsidRDefault="00B5197C">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0FD57D29" w14:textId="77777777" w:rsidR="00B5197C" w:rsidRDefault="00B5197C">
      <w:pPr>
        <w:wordWrap w:val="0"/>
        <w:adjustRightInd w:val="0"/>
        <w:snapToGrid w:val="0"/>
        <w:spacing w:line="360" w:lineRule="auto"/>
        <w:ind w:rightChars="50" w:right="105" w:firstLineChars="200" w:firstLine="420"/>
        <w:rPr>
          <w:rFonts w:ascii="仿宋_GB2312" w:eastAsia="仿宋_GB2312" w:hAnsi="仿宋_GB2312" w:cs="仿宋_GB2312"/>
          <w:szCs w:val="21"/>
          <w:u w:val="single"/>
        </w:rPr>
      </w:pPr>
    </w:p>
    <w:p w14:paraId="0C2F4A24" w14:textId="77777777" w:rsidR="00B5197C" w:rsidRDefault="00B5197C">
      <w:pPr>
        <w:rPr>
          <w:rFonts w:ascii="仿宋_GB2312" w:eastAsia="仿宋_GB2312" w:hAnsi="仿宋_GB2312" w:cs="仿宋_GB2312"/>
        </w:rPr>
        <w:sectPr w:rsidR="00B5197C">
          <w:footerReference w:type="default" r:id="rId8"/>
          <w:pgSz w:w="11906" w:h="16838"/>
          <w:pgMar w:top="1440" w:right="1803" w:bottom="1440" w:left="1803" w:header="851" w:footer="992" w:gutter="0"/>
          <w:cols w:space="720"/>
          <w:docGrid w:type="lines" w:linePitch="319"/>
        </w:sectPr>
      </w:pPr>
    </w:p>
    <w:p w14:paraId="0D3BFC0E"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格式14</w:t>
      </w:r>
    </w:p>
    <w:p w14:paraId="514168AC" w14:textId="77777777" w:rsidR="00B5197C" w:rsidRDefault="00B5197C">
      <w:pPr>
        <w:adjustRightInd w:val="0"/>
        <w:snapToGrid w:val="0"/>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商务条款偏离表</w:t>
      </w:r>
    </w:p>
    <w:p w14:paraId="5559622E" w14:textId="77777777" w:rsidR="00B5197C" w:rsidRDefault="00B5197C">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 xml:space="preserve">包号：      </w:t>
      </w:r>
    </w:p>
    <w:tbl>
      <w:tblPr>
        <w:tblW w:w="93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4645"/>
        <w:gridCol w:w="1991"/>
        <w:gridCol w:w="992"/>
        <w:gridCol w:w="1004"/>
      </w:tblGrid>
      <w:tr w:rsidR="00B5197C" w14:paraId="618A95EC" w14:textId="77777777">
        <w:trPr>
          <w:trHeight w:val="831"/>
          <w:jc w:val="center"/>
        </w:trPr>
        <w:tc>
          <w:tcPr>
            <w:tcW w:w="748" w:type="dxa"/>
            <w:vAlign w:val="center"/>
          </w:tcPr>
          <w:p w14:paraId="6118546D" w14:textId="77777777" w:rsidR="00B5197C" w:rsidRDefault="00B5197C">
            <w:pPr>
              <w:adjustRightInd w:val="0"/>
              <w:snapToGrid w:val="0"/>
              <w:ind w:rightChars="-23" w:right="-48"/>
              <w:jc w:val="center"/>
              <w:rPr>
                <w:rFonts w:ascii="仿宋_GB2312" w:eastAsia="仿宋_GB2312" w:hAnsi="仿宋_GB2312" w:cs="仿宋_GB2312"/>
                <w:szCs w:val="21"/>
              </w:rPr>
            </w:pPr>
            <w:bookmarkStart w:id="50" w:name="_Hlk109917361"/>
            <w:r>
              <w:rPr>
                <w:rFonts w:ascii="仿宋_GB2312" w:eastAsia="仿宋_GB2312" w:hAnsi="仿宋_GB2312" w:cs="仿宋_GB2312" w:hint="eastAsia"/>
                <w:szCs w:val="21"/>
              </w:rPr>
              <w:t>序号</w:t>
            </w:r>
          </w:p>
        </w:tc>
        <w:tc>
          <w:tcPr>
            <w:tcW w:w="4645" w:type="dxa"/>
            <w:vAlign w:val="center"/>
          </w:tcPr>
          <w:p w14:paraId="7D6BD201" w14:textId="77777777" w:rsidR="00B5197C" w:rsidRDefault="00B5197C">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询价通知书的商务条款</w:t>
            </w:r>
          </w:p>
          <w:p w14:paraId="2C646C99" w14:textId="77777777" w:rsidR="00B5197C" w:rsidRDefault="00B5197C">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（实质性要求用★标注）</w:t>
            </w:r>
          </w:p>
        </w:tc>
        <w:tc>
          <w:tcPr>
            <w:tcW w:w="1991" w:type="dxa"/>
            <w:vAlign w:val="center"/>
          </w:tcPr>
          <w:p w14:paraId="23A6E35B" w14:textId="77777777" w:rsidR="00B5197C" w:rsidRDefault="00B5197C">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响应文件响应内容</w:t>
            </w:r>
          </w:p>
        </w:tc>
        <w:tc>
          <w:tcPr>
            <w:tcW w:w="992" w:type="dxa"/>
            <w:vAlign w:val="center"/>
          </w:tcPr>
          <w:p w14:paraId="546CCF42" w14:textId="77777777" w:rsidR="00B5197C" w:rsidRDefault="00B5197C">
            <w:pPr>
              <w:adjustRightInd w:val="0"/>
              <w:snapToGrid w:val="0"/>
              <w:ind w:rightChars="-51" w:right="-107"/>
              <w:rPr>
                <w:rFonts w:ascii="仿宋_GB2312" w:eastAsia="仿宋_GB2312" w:hAnsi="仿宋_GB2312" w:cs="仿宋_GB2312"/>
                <w:szCs w:val="21"/>
              </w:rPr>
            </w:pPr>
            <w:r>
              <w:rPr>
                <w:rFonts w:ascii="仿宋_GB2312" w:eastAsia="仿宋_GB2312" w:hAnsi="仿宋_GB2312" w:cs="仿宋_GB2312" w:hint="eastAsia"/>
                <w:szCs w:val="21"/>
              </w:rPr>
              <w:t>偏离程度</w:t>
            </w:r>
          </w:p>
        </w:tc>
        <w:tc>
          <w:tcPr>
            <w:tcW w:w="1004" w:type="dxa"/>
            <w:vAlign w:val="center"/>
          </w:tcPr>
          <w:p w14:paraId="6D57EF77" w14:textId="77777777" w:rsidR="00B5197C" w:rsidRDefault="00B5197C">
            <w:pPr>
              <w:adjustRightInd w:val="0"/>
              <w:snapToGrid w:val="0"/>
              <w:ind w:rightChars="-51" w:right="-107"/>
              <w:rPr>
                <w:rFonts w:ascii="仿宋_GB2312" w:eastAsia="仿宋_GB2312" w:hAnsi="仿宋_GB2312" w:cs="仿宋_GB2312"/>
                <w:szCs w:val="21"/>
              </w:rPr>
            </w:pPr>
            <w:r>
              <w:rPr>
                <w:rFonts w:ascii="仿宋_GB2312" w:eastAsia="仿宋_GB2312" w:hAnsi="仿宋_GB2312" w:cs="仿宋_GB2312" w:hint="eastAsia"/>
                <w:szCs w:val="21"/>
              </w:rPr>
              <w:t>偏离说明</w:t>
            </w:r>
          </w:p>
        </w:tc>
      </w:tr>
      <w:tr w:rsidR="00B5197C" w14:paraId="0FDD44F0" w14:textId="77777777">
        <w:trPr>
          <w:trHeight w:val="339"/>
          <w:jc w:val="center"/>
        </w:trPr>
        <w:tc>
          <w:tcPr>
            <w:tcW w:w="748" w:type="dxa"/>
            <w:vAlign w:val="center"/>
          </w:tcPr>
          <w:p w14:paraId="1CA67BF1" w14:textId="77777777" w:rsidR="00B5197C" w:rsidRDefault="00B5197C">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4645" w:type="dxa"/>
            <w:vAlign w:val="center"/>
          </w:tcPr>
          <w:p w14:paraId="39ED9408" w14:textId="77777777" w:rsidR="00B5197C" w:rsidRDefault="00B5197C">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交货时间：合同签订后30日内供货安装调试完毕并验收合格</w:t>
            </w:r>
          </w:p>
        </w:tc>
        <w:tc>
          <w:tcPr>
            <w:tcW w:w="1991" w:type="dxa"/>
            <w:vAlign w:val="center"/>
          </w:tcPr>
          <w:p w14:paraId="6A54DBAF"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992" w:type="dxa"/>
            <w:vAlign w:val="center"/>
          </w:tcPr>
          <w:p w14:paraId="547CAE2D"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04" w:type="dxa"/>
            <w:vAlign w:val="center"/>
          </w:tcPr>
          <w:p w14:paraId="4E32D9E0"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77494758" w14:textId="77777777">
        <w:trPr>
          <w:trHeight w:val="339"/>
          <w:jc w:val="center"/>
        </w:trPr>
        <w:tc>
          <w:tcPr>
            <w:tcW w:w="748" w:type="dxa"/>
            <w:vAlign w:val="center"/>
          </w:tcPr>
          <w:p w14:paraId="36AA6781" w14:textId="77777777" w:rsidR="00B5197C" w:rsidRDefault="00B5197C">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4645" w:type="dxa"/>
            <w:vAlign w:val="center"/>
          </w:tcPr>
          <w:p w14:paraId="4251A22B" w14:textId="77777777" w:rsidR="00B5197C" w:rsidRDefault="00B5197C">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交货地点：</w:t>
            </w:r>
            <w:proofErr w:type="gramStart"/>
            <w:r>
              <w:rPr>
                <w:rFonts w:ascii="仿宋_GB2312" w:eastAsia="仿宋_GB2312" w:hAnsi="仿宋_GB2312" w:cs="仿宋_GB2312" w:hint="eastAsia"/>
                <w:szCs w:val="21"/>
              </w:rPr>
              <w:t>沈阳市沈北新区</w:t>
            </w:r>
            <w:proofErr w:type="gramEnd"/>
          </w:p>
        </w:tc>
        <w:tc>
          <w:tcPr>
            <w:tcW w:w="1991" w:type="dxa"/>
            <w:vAlign w:val="center"/>
          </w:tcPr>
          <w:p w14:paraId="50C73173"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992" w:type="dxa"/>
            <w:vAlign w:val="center"/>
          </w:tcPr>
          <w:p w14:paraId="04C0DCDA"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04" w:type="dxa"/>
            <w:vAlign w:val="center"/>
          </w:tcPr>
          <w:p w14:paraId="75E54307"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676E8E1F" w14:textId="77777777">
        <w:trPr>
          <w:trHeight w:val="339"/>
          <w:jc w:val="center"/>
        </w:trPr>
        <w:tc>
          <w:tcPr>
            <w:tcW w:w="748" w:type="dxa"/>
            <w:vAlign w:val="center"/>
          </w:tcPr>
          <w:p w14:paraId="5142F913" w14:textId="77777777" w:rsidR="00B5197C" w:rsidRDefault="00B5197C">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4645" w:type="dxa"/>
            <w:vAlign w:val="center"/>
          </w:tcPr>
          <w:p w14:paraId="115A1C5B" w14:textId="77777777" w:rsidR="00B5197C" w:rsidRDefault="00B5197C">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付款方式：货物运送到位无损坏支付合同价款</w:t>
            </w:r>
            <w:r>
              <w:rPr>
                <w:rFonts w:ascii="仿宋_GB2312" w:eastAsia="仿宋_GB2312" w:hAnsi="仿宋_GB2312" w:cs="仿宋_GB2312"/>
                <w:szCs w:val="21"/>
              </w:rPr>
              <w:t>90</w:t>
            </w:r>
            <w:r>
              <w:rPr>
                <w:rFonts w:ascii="仿宋_GB2312" w:eastAsia="仿宋_GB2312" w:hAnsi="仿宋_GB2312" w:cs="仿宋_GB2312" w:hint="eastAsia"/>
                <w:szCs w:val="21"/>
              </w:rPr>
              <w:t>%；货物安装调试验收合格后支付合同价款剩余</w:t>
            </w:r>
            <w:r>
              <w:rPr>
                <w:rFonts w:ascii="仿宋_GB2312" w:eastAsia="仿宋_GB2312" w:hAnsi="仿宋_GB2312" w:cs="仿宋_GB2312"/>
                <w:szCs w:val="21"/>
              </w:rPr>
              <w:t>10</w:t>
            </w:r>
            <w:r>
              <w:rPr>
                <w:rFonts w:ascii="仿宋_GB2312" w:eastAsia="仿宋_GB2312" w:hAnsi="仿宋_GB2312" w:cs="仿宋_GB2312" w:hint="eastAsia"/>
                <w:szCs w:val="21"/>
              </w:rPr>
              <w:t>%。</w:t>
            </w:r>
          </w:p>
          <w:p w14:paraId="48FE895A" w14:textId="77777777" w:rsidR="00B5197C" w:rsidRDefault="00B5197C">
            <w:pPr>
              <w:adjustRightInd w:val="0"/>
              <w:snapToGrid w:val="0"/>
            </w:pPr>
            <w:r>
              <w:rPr>
                <w:rFonts w:ascii="仿宋_GB2312" w:eastAsia="仿宋_GB2312" w:hAnsi="仿宋_GB2312" w:cs="仿宋_GB2312"/>
                <w:szCs w:val="21"/>
              </w:rPr>
              <w:t>付款条件：合同、中标通知书及发票</w:t>
            </w:r>
          </w:p>
        </w:tc>
        <w:tc>
          <w:tcPr>
            <w:tcW w:w="1991" w:type="dxa"/>
            <w:vAlign w:val="center"/>
          </w:tcPr>
          <w:p w14:paraId="67E827AC"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992" w:type="dxa"/>
            <w:vAlign w:val="center"/>
          </w:tcPr>
          <w:p w14:paraId="5046D37D"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04" w:type="dxa"/>
            <w:vAlign w:val="center"/>
          </w:tcPr>
          <w:p w14:paraId="482C52BA"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6A250EED" w14:textId="77777777">
        <w:trPr>
          <w:trHeight w:val="1378"/>
          <w:jc w:val="center"/>
        </w:trPr>
        <w:tc>
          <w:tcPr>
            <w:tcW w:w="748" w:type="dxa"/>
            <w:vAlign w:val="center"/>
          </w:tcPr>
          <w:p w14:paraId="174F3253" w14:textId="77777777" w:rsidR="00B5197C" w:rsidRDefault="00B5197C">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4645" w:type="dxa"/>
            <w:vAlign w:val="center"/>
          </w:tcPr>
          <w:p w14:paraId="544A65AE" w14:textId="77777777" w:rsidR="00B5197C" w:rsidRDefault="00B5197C">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验收标准：符合《辽宁省政府采购履约验收管理办法》</w:t>
            </w:r>
          </w:p>
          <w:p w14:paraId="452BA1A6" w14:textId="77777777" w:rsidR="00B5197C" w:rsidRDefault="00B5197C">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验收程序：符合《辽宁省政府采购履约验收管理办法》</w:t>
            </w:r>
          </w:p>
          <w:p w14:paraId="35E52430" w14:textId="77777777" w:rsidR="00B5197C" w:rsidRDefault="00B5197C">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验收报告：符合《辽宁省政府采购履约验收管理办法》</w:t>
            </w:r>
          </w:p>
          <w:p w14:paraId="32AA18D5" w14:textId="77777777" w:rsidR="00B5197C" w:rsidRDefault="00B5197C">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组织验收主体：本项目的履约验收工作由采购人依法组织实施。</w:t>
            </w:r>
          </w:p>
        </w:tc>
        <w:tc>
          <w:tcPr>
            <w:tcW w:w="1991" w:type="dxa"/>
            <w:vAlign w:val="center"/>
          </w:tcPr>
          <w:p w14:paraId="42878396"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992" w:type="dxa"/>
            <w:vAlign w:val="center"/>
          </w:tcPr>
          <w:p w14:paraId="63CFF405"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04" w:type="dxa"/>
            <w:vAlign w:val="center"/>
          </w:tcPr>
          <w:p w14:paraId="3BD15E8D"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48029D6E" w14:textId="77777777">
        <w:trPr>
          <w:trHeight w:val="449"/>
          <w:jc w:val="center"/>
        </w:trPr>
        <w:tc>
          <w:tcPr>
            <w:tcW w:w="748" w:type="dxa"/>
            <w:vAlign w:val="center"/>
          </w:tcPr>
          <w:p w14:paraId="2ABA93C8" w14:textId="77777777" w:rsidR="00B5197C" w:rsidRDefault="00B5197C">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4645" w:type="dxa"/>
            <w:vAlign w:val="center"/>
          </w:tcPr>
          <w:p w14:paraId="52C438E5" w14:textId="77777777" w:rsidR="00B5197C" w:rsidRDefault="00B5197C">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质量保证期：（1）年</w:t>
            </w:r>
          </w:p>
        </w:tc>
        <w:tc>
          <w:tcPr>
            <w:tcW w:w="1991" w:type="dxa"/>
            <w:vAlign w:val="center"/>
          </w:tcPr>
          <w:p w14:paraId="4CC78FD8"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992" w:type="dxa"/>
            <w:vAlign w:val="center"/>
          </w:tcPr>
          <w:p w14:paraId="1EE62577"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04" w:type="dxa"/>
            <w:vAlign w:val="center"/>
          </w:tcPr>
          <w:p w14:paraId="7E381174"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6AF9D552" w14:textId="77777777">
        <w:trPr>
          <w:trHeight w:val="557"/>
          <w:jc w:val="center"/>
        </w:trPr>
        <w:tc>
          <w:tcPr>
            <w:tcW w:w="748" w:type="dxa"/>
            <w:vAlign w:val="center"/>
          </w:tcPr>
          <w:p w14:paraId="275E5C67" w14:textId="77777777" w:rsidR="00B5197C" w:rsidRDefault="00B5197C">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tc>
        <w:tc>
          <w:tcPr>
            <w:tcW w:w="4645" w:type="dxa"/>
            <w:vAlign w:val="center"/>
          </w:tcPr>
          <w:p w14:paraId="6A0BB448" w14:textId="77777777" w:rsidR="00B5197C" w:rsidRDefault="00B5197C">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保修期内上门免费服务，终身维修；</w:t>
            </w:r>
          </w:p>
          <w:p w14:paraId="5E101854" w14:textId="77777777" w:rsidR="00B5197C" w:rsidRDefault="00B5197C">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提供配件：1年</w:t>
            </w:r>
          </w:p>
        </w:tc>
        <w:tc>
          <w:tcPr>
            <w:tcW w:w="1991" w:type="dxa"/>
            <w:vAlign w:val="center"/>
          </w:tcPr>
          <w:p w14:paraId="2A82371E"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992" w:type="dxa"/>
            <w:vAlign w:val="center"/>
          </w:tcPr>
          <w:p w14:paraId="60894340"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04" w:type="dxa"/>
            <w:vAlign w:val="center"/>
          </w:tcPr>
          <w:p w14:paraId="0CE5E7CA"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12EF6AC5" w14:textId="77777777">
        <w:trPr>
          <w:trHeight w:val="611"/>
          <w:jc w:val="center"/>
        </w:trPr>
        <w:tc>
          <w:tcPr>
            <w:tcW w:w="748" w:type="dxa"/>
            <w:vAlign w:val="center"/>
          </w:tcPr>
          <w:p w14:paraId="0D7999B0" w14:textId="77777777" w:rsidR="00B5197C" w:rsidRDefault="00B5197C">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tc>
        <w:tc>
          <w:tcPr>
            <w:tcW w:w="4645" w:type="dxa"/>
            <w:vAlign w:val="center"/>
          </w:tcPr>
          <w:p w14:paraId="0D09A1D3" w14:textId="77777777" w:rsidR="00B5197C" w:rsidRDefault="00B5197C">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热线支持：7×24小时响应服务和免费电话技术支持；</w:t>
            </w:r>
          </w:p>
        </w:tc>
        <w:tc>
          <w:tcPr>
            <w:tcW w:w="1991" w:type="dxa"/>
            <w:vAlign w:val="center"/>
          </w:tcPr>
          <w:p w14:paraId="4591C78F"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992" w:type="dxa"/>
            <w:vAlign w:val="center"/>
          </w:tcPr>
          <w:p w14:paraId="04A1A3BA"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04" w:type="dxa"/>
            <w:vAlign w:val="center"/>
          </w:tcPr>
          <w:p w14:paraId="4812C3D4"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179BB240" w14:textId="77777777">
        <w:trPr>
          <w:trHeight w:val="446"/>
          <w:jc w:val="center"/>
        </w:trPr>
        <w:tc>
          <w:tcPr>
            <w:tcW w:w="748" w:type="dxa"/>
            <w:vAlign w:val="center"/>
          </w:tcPr>
          <w:p w14:paraId="05DFB760" w14:textId="77777777" w:rsidR="00B5197C" w:rsidRDefault="00B5197C">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tc>
        <w:tc>
          <w:tcPr>
            <w:tcW w:w="4645" w:type="dxa"/>
            <w:vAlign w:val="center"/>
          </w:tcPr>
          <w:p w14:paraId="728A8D01" w14:textId="77777777" w:rsidR="00B5197C" w:rsidRDefault="00B5197C">
            <w:pPr>
              <w:adjustRightInd w:val="0"/>
              <w:snapToGrid w:val="0"/>
              <w:ind w:hanging="1"/>
              <w:rPr>
                <w:rFonts w:ascii="仿宋_GB2312" w:eastAsia="仿宋_GB2312" w:hAnsi="仿宋_GB2312" w:cs="仿宋_GB2312" w:hint="eastAsia"/>
                <w:szCs w:val="21"/>
              </w:rPr>
            </w:pPr>
            <w:r>
              <w:rPr>
                <w:rFonts w:ascii="仿宋_GB2312" w:eastAsia="仿宋_GB2312" w:hAnsi="仿宋_GB2312" w:cs="仿宋_GB2312" w:hint="eastAsia"/>
                <w:szCs w:val="21"/>
              </w:rPr>
              <w:t>维修技术人员及设备方面的保证措施及收费标准的要求：</w:t>
            </w:r>
          </w:p>
          <w:p w14:paraId="485042DE" w14:textId="77777777" w:rsidR="00B5197C" w:rsidRDefault="00B5197C">
            <w:pPr>
              <w:adjustRightInd w:val="0"/>
              <w:snapToGrid w:val="0"/>
              <w:ind w:hanging="1"/>
              <w:rPr>
                <w:rFonts w:ascii="仿宋_GB2312" w:eastAsia="仿宋_GB2312" w:hAnsi="仿宋_GB2312" w:cs="仿宋_GB2312" w:hint="eastAsia"/>
                <w:szCs w:val="21"/>
              </w:rPr>
            </w:pPr>
            <w:r>
              <w:rPr>
                <w:rFonts w:ascii="仿宋_GB2312" w:eastAsia="仿宋_GB2312" w:hAnsi="仿宋_GB2312" w:cs="仿宋_GB2312" w:hint="eastAsia"/>
                <w:szCs w:val="21"/>
              </w:rPr>
              <w:t>1.具有提供相应产品和服务所需的财务、技术能力；</w:t>
            </w:r>
          </w:p>
          <w:p w14:paraId="4A2220E1" w14:textId="77777777" w:rsidR="00B5197C" w:rsidRDefault="00B5197C">
            <w:pPr>
              <w:adjustRightInd w:val="0"/>
              <w:snapToGrid w:val="0"/>
              <w:ind w:hanging="1"/>
              <w:rPr>
                <w:rFonts w:ascii="仿宋_GB2312" w:eastAsia="仿宋_GB2312" w:hAnsi="仿宋_GB2312" w:cs="仿宋_GB2312" w:hint="eastAsia"/>
                <w:szCs w:val="21"/>
              </w:rPr>
            </w:pPr>
            <w:r>
              <w:rPr>
                <w:rFonts w:ascii="仿宋_GB2312" w:eastAsia="仿宋_GB2312" w:hAnsi="仿宋_GB2312" w:cs="仿宋_GB2312" w:hint="eastAsia"/>
                <w:szCs w:val="21"/>
              </w:rPr>
              <w:t>2.具有提供相应产品和服务所需的上门、维护、安装、调试、培训、远程服务等方面的能力。</w:t>
            </w:r>
          </w:p>
          <w:p w14:paraId="1A54369A" w14:textId="77777777" w:rsidR="00B5197C" w:rsidRDefault="00B5197C">
            <w:pPr>
              <w:adjustRightInd w:val="0"/>
              <w:snapToGrid w:val="0"/>
              <w:ind w:hanging="1"/>
              <w:rPr>
                <w:rFonts w:hint="eastAsia"/>
              </w:rPr>
            </w:pPr>
            <w:r>
              <w:rPr>
                <w:rFonts w:ascii="仿宋_GB2312" w:eastAsia="仿宋_GB2312" w:hAnsi="仿宋_GB2312" w:cs="仿宋_GB2312" w:hint="eastAsia"/>
                <w:szCs w:val="21"/>
              </w:rPr>
              <w:t>3.在质保期内属货物质量问题所发生的一切费用</w:t>
            </w:r>
            <w:proofErr w:type="gramStart"/>
            <w:r>
              <w:rPr>
                <w:rFonts w:ascii="仿宋_GB2312" w:eastAsia="仿宋_GB2312" w:hAnsi="仿宋_GB2312" w:cs="仿宋_GB2312" w:hint="eastAsia"/>
                <w:szCs w:val="21"/>
              </w:rPr>
              <w:t>由成交</w:t>
            </w:r>
            <w:proofErr w:type="gramEnd"/>
            <w:r>
              <w:rPr>
                <w:rFonts w:ascii="仿宋_GB2312" w:eastAsia="仿宋_GB2312" w:hAnsi="仿宋_GB2312" w:cs="仿宋_GB2312" w:hint="eastAsia"/>
                <w:szCs w:val="21"/>
              </w:rPr>
              <w:t>供应商负担。</w:t>
            </w:r>
          </w:p>
        </w:tc>
        <w:tc>
          <w:tcPr>
            <w:tcW w:w="1991" w:type="dxa"/>
            <w:vAlign w:val="center"/>
          </w:tcPr>
          <w:p w14:paraId="2BBF63C6"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992" w:type="dxa"/>
            <w:vAlign w:val="center"/>
          </w:tcPr>
          <w:p w14:paraId="686374C0"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04" w:type="dxa"/>
            <w:vAlign w:val="center"/>
          </w:tcPr>
          <w:p w14:paraId="4A82D113"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128B67F4" w14:textId="77777777">
        <w:trPr>
          <w:trHeight w:val="339"/>
          <w:jc w:val="center"/>
        </w:trPr>
        <w:tc>
          <w:tcPr>
            <w:tcW w:w="748" w:type="dxa"/>
            <w:vAlign w:val="center"/>
          </w:tcPr>
          <w:p w14:paraId="4B120DC0" w14:textId="77777777" w:rsidR="00B5197C" w:rsidRDefault="00B5197C">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tc>
        <w:tc>
          <w:tcPr>
            <w:tcW w:w="4645" w:type="dxa"/>
            <w:vAlign w:val="center"/>
          </w:tcPr>
          <w:p w14:paraId="0EA66A0D" w14:textId="77777777" w:rsidR="00B5197C" w:rsidRDefault="00B5197C">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培训人员现场培训（操作、维护等）：供货安装调试完毕并验收合格后须安排专人进行操作和维护方面的培训。</w:t>
            </w:r>
          </w:p>
        </w:tc>
        <w:tc>
          <w:tcPr>
            <w:tcW w:w="1991" w:type="dxa"/>
            <w:vAlign w:val="center"/>
          </w:tcPr>
          <w:p w14:paraId="213F2C66"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992" w:type="dxa"/>
            <w:vAlign w:val="center"/>
          </w:tcPr>
          <w:p w14:paraId="0F96F6F6"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04" w:type="dxa"/>
            <w:vAlign w:val="center"/>
          </w:tcPr>
          <w:p w14:paraId="2D8CEDCC" w14:textId="77777777" w:rsidR="00B5197C" w:rsidRDefault="00B5197C">
            <w:pPr>
              <w:adjustRightInd w:val="0"/>
              <w:snapToGrid w:val="0"/>
              <w:ind w:rightChars="50" w:right="105"/>
              <w:jc w:val="center"/>
              <w:rPr>
                <w:rFonts w:ascii="仿宋_GB2312" w:eastAsia="仿宋_GB2312" w:hAnsi="仿宋_GB2312" w:cs="仿宋_GB2312"/>
                <w:szCs w:val="21"/>
              </w:rPr>
            </w:pPr>
          </w:p>
        </w:tc>
      </w:tr>
      <w:tr w:rsidR="00B5197C" w14:paraId="7D58F833" w14:textId="77777777">
        <w:trPr>
          <w:trHeight w:val="1115"/>
          <w:jc w:val="center"/>
        </w:trPr>
        <w:tc>
          <w:tcPr>
            <w:tcW w:w="748" w:type="dxa"/>
            <w:vAlign w:val="center"/>
          </w:tcPr>
          <w:p w14:paraId="091FC201" w14:textId="77777777" w:rsidR="00B5197C" w:rsidRDefault="00B5197C">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10</w:t>
            </w:r>
          </w:p>
        </w:tc>
        <w:tc>
          <w:tcPr>
            <w:tcW w:w="4645" w:type="dxa"/>
            <w:vAlign w:val="center"/>
          </w:tcPr>
          <w:p w14:paraId="226242FB" w14:textId="77777777" w:rsidR="00B5197C" w:rsidRDefault="00B5197C">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1991" w:type="dxa"/>
            <w:vAlign w:val="center"/>
          </w:tcPr>
          <w:p w14:paraId="2EB06DE1" w14:textId="77777777" w:rsidR="00B5197C" w:rsidRDefault="00B5197C">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采购单位未提供需求而供应商认为需说明及补充的内容在此填列</w:t>
            </w:r>
          </w:p>
        </w:tc>
        <w:tc>
          <w:tcPr>
            <w:tcW w:w="992" w:type="dxa"/>
            <w:vAlign w:val="center"/>
          </w:tcPr>
          <w:p w14:paraId="41740A49" w14:textId="77777777" w:rsidR="00B5197C" w:rsidRDefault="00B5197C">
            <w:pPr>
              <w:adjustRightInd w:val="0"/>
              <w:snapToGrid w:val="0"/>
              <w:ind w:rightChars="50" w:right="105"/>
              <w:jc w:val="center"/>
              <w:rPr>
                <w:rFonts w:ascii="仿宋_GB2312" w:eastAsia="仿宋_GB2312" w:hAnsi="仿宋_GB2312" w:cs="仿宋_GB2312"/>
                <w:szCs w:val="21"/>
              </w:rPr>
            </w:pPr>
          </w:p>
        </w:tc>
        <w:tc>
          <w:tcPr>
            <w:tcW w:w="1004" w:type="dxa"/>
            <w:vAlign w:val="center"/>
          </w:tcPr>
          <w:p w14:paraId="1BBB592E" w14:textId="77777777" w:rsidR="00B5197C" w:rsidRDefault="00B5197C">
            <w:pPr>
              <w:adjustRightInd w:val="0"/>
              <w:snapToGrid w:val="0"/>
              <w:ind w:rightChars="50" w:right="105"/>
              <w:jc w:val="center"/>
              <w:rPr>
                <w:rFonts w:ascii="仿宋_GB2312" w:eastAsia="仿宋_GB2312" w:hAnsi="仿宋_GB2312" w:cs="仿宋_GB2312"/>
                <w:szCs w:val="21"/>
              </w:rPr>
            </w:pPr>
          </w:p>
        </w:tc>
      </w:tr>
      <w:bookmarkEnd w:id="50"/>
    </w:tbl>
    <w:p w14:paraId="5936A919" w14:textId="77777777" w:rsidR="00B5197C" w:rsidRDefault="00B5197C">
      <w:pPr>
        <w:adjustRightInd w:val="0"/>
        <w:snapToGrid w:val="0"/>
        <w:spacing w:line="360" w:lineRule="auto"/>
        <w:ind w:rightChars="50" w:right="105"/>
        <w:jc w:val="left"/>
        <w:rPr>
          <w:rFonts w:ascii="仿宋_GB2312" w:eastAsia="仿宋_GB2312" w:hAnsi="仿宋_GB2312" w:cs="仿宋_GB2312" w:hint="eastAsia"/>
          <w:b/>
          <w:szCs w:val="21"/>
        </w:rPr>
      </w:pPr>
    </w:p>
    <w:p w14:paraId="21020591" w14:textId="77777777" w:rsidR="00B5197C" w:rsidRDefault="00B5197C">
      <w:pPr>
        <w:adjustRightInd w:val="0"/>
        <w:snapToGrid w:val="0"/>
        <w:spacing w:line="360" w:lineRule="auto"/>
        <w:ind w:rightChars="50" w:right="105"/>
        <w:jc w:val="left"/>
        <w:rPr>
          <w:rFonts w:ascii="仿宋_GB2312" w:eastAsia="仿宋_GB2312" w:hAnsi="仿宋_GB2312" w:cs="仿宋_GB2312" w:hint="eastAsia"/>
          <w:b/>
          <w:szCs w:val="21"/>
        </w:rPr>
      </w:pPr>
    </w:p>
    <w:p w14:paraId="659C4B37" w14:textId="77777777" w:rsidR="00B5197C" w:rsidRDefault="00B5197C">
      <w:pPr>
        <w:adjustRightInd w:val="0"/>
        <w:snapToGrid w:val="0"/>
        <w:spacing w:line="360" w:lineRule="auto"/>
        <w:ind w:rightChars="50" w:right="105"/>
        <w:jc w:val="left"/>
        <w:rPr>
          <w:rFonts w:ascii="仿宋_GB2312" w:eastAsia="仿宋_GB2312" w:hAnsi="仿宋_GB2312" w:cs="仿宋_GB2312" w:hint="eastAsia"/>
          <w:b/>
          <w:szCs w:val="21"/>
        </w:rPr>
      </w:pPr>
    </w:p>
    <w:p w14:paraId="37FE5805"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bookmarkStart w:id="51" w:name="_Hlk109917416"/>
      <w:r>
        <w:rPr>
          <w:rFonts w:ascii="仿宋_GB2312" w:eastAsia="仿宋_GB2312" w:hAnsi="仿宋_GB2312" w:cs="仿宋_GB2312" w:hint="eastAsia"/>
          <w:b/>
          <w:szCs w:val="21"/>
        </w:rPr>
        <w:t>填表说明：</w:t>
      </w:r>
    </w:p>
    <w:p w14:paraId="338385E5"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1．“响应文件响应内容”一栏由供应商填写。</w:t>
      </w:r>
    </w:p>
    <w:p w14:paraId="57B46002"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2．“偏离程度”一栏根据“响应文件响应内容”与采购文件逐项对照的结果填写。偏离必须用 “正偏离、负偏离或无偏离”三个名称中的一种进行标注。</w:t>
      </w:r>
    </w:p>
    <w:p w14:paraId="3DD400F2"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3．“偏离说明”一栏由供应商对偏离的情况做详细说明。</w:t>
      </w:r>
    </w:p>
    <w:p w14:paraId="0935240D"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p>
    <w:p w14:paraId="56B4BBEC"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u w:val="single"/>
        </w:rPr>
      </w:pPr>
      <w:bookmarkStart w:id="52" w:name="_Hlk109917448"/>
      <w:r>
        <w:rPr>
          <w:rFonts w:ascii="仿宋_GB2312" w:eastAsia="仿宋_GB2312" w:hAnsi="仿宋_GB2312" w:cs="仿宋_GB2312" w:hint="eastAsia"/>
          <w:szCs w:val="21"/>
        </w:rPr>
        <w:t>供应商</w:t>
      </w:r>
      <w:bookmarkEnd w:id="52"/>
      <w:r>
        <w:rPr>
          <w:rFonts w:ascii="仿宋_GB2312" w:eastAsia="仿宋_GB2312" w:hAnsi="仿宋_GB2312" w:cs="仿宋_GB2312" w:hint="eastAsia"/>
          <w:szCs w:val="21"/>
        </w:rPr>
        <w:t>(加盖单位公章):</w:t>
      </w:r>
      <w:r>
        <w:rPr>
          <w:rFonts w:ascii="仿宋_GB2312" w:eastAsia="仿宋_GB2312" w:hAnsi="仿宋_GB2312" w:cs="仿宋_GB2312" w:hint="eastAsia"/>
          <w:szCs w:val="21"/>
          <w:u w:val="single"/>
        </w:rPr>
        <w:t xml:space="preserve">               </w:t>
      </w:r>
    </w:p>
    <w:p w14:paraId="6E9A2539"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法定代表人（或非法人组织负责人）或其授权委托人</w:t>
      </w:r>
      <w:r>
        <w:rPr>
          <w:rFonts w:ascii="仿宋_GB2312" w:eastAsia="仿宋_GB2312" w:hAnsi="仿宋_GB2312" w:cs="仿宋_GB2312" w:hint="eastAsia"/>
        </w:rPr>
        <w:t xml:space="preserve"> (签字或盖章)</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14:paraId="2A92E967" w14:textId="77777777" w:rsidR="00B5197C" w:rsidRDefault="00B5197C">
      <w:pPr>
        <w:wordWrap w:val="0"/>
        <w:adjustRightInd w:val="0"/>
        <w:snapToGrid w:val="0"/>
        <w:spacing w:line="360" w:lineRule="auto"/>
        <w:ind w:rightChars="50" w:right="105"/>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bookmarkEnd w:id="51"/>
    <w:p w14:paraId="6110EB42" w14:textId="77777777" w:rsidR="00B5197C" w:rsidRDefault="00B5197C">
      <w:pPr>
        <w:wordWrap w:val="0"/>
        <w:adjustRightInd w:val="0"/>
        <w:snapToGrid w:val="0"/>
        <w:spacing w:line="360" w:lineRule="auto"/>
        <w:ind w:rightChars="50" w:right="105"/>
        <w:rPr>
          <w:rFonts w:ascii="仿宋_GB2312" w:eastAsia="仿宋_GB2312" w:hAnsi="仿宋_GB2312" w:cs="仿宋_GB2312"/>
          <w:szCs w:val="21"/>
        </w:rPr>
      </w:pPr>
      <w:r>
        <w:rPr>
          <w:rFonts w:ascii="仿宋_GB2312" w:eastAsia="仿宋_GB2312" w:hAnsi="仿宋_GB2312" w:cs="仿宋_GB2312" w:hint="eastAsia"/>
          <w:szCs w:val="21"/>
        </w:rPr>
        <w:br w:type="page"/>
      </w:r>
    </w:p>
    <w:p w14:paraId="611E30D2"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格式15</w:t>
      </w:r>
    </w:p>
    <w:p w14:paraId="5E43CD11" w14:textId="77777777" w:rsidR="00B5197C" w:rsidRDefault="00B5197C">
      <w:pPr>
        <w:spacing w:beforeLines="100" w:before="319" w:afterLines="100" w:after="319" w:line="360" w:lineRule="auto"/>
        <w:jc w:val="center"/>
        <w:rPr>
          <w:rFonts w:ascii="仿宋_GB2312" w:eastAsia="仿宋_GB2312" w:hAnsi="仿宋_GB2312" w:cs="仿宋_GB2312"/>
          <w:b/>
          <w:bCs/>
          <w:sz w:val="32"/>
          <w:szCs w:val="32"/>
        </w:rPr>
      </w:pPr>
      <w:bookmarkStart w:id="53" w:name="_Hlk109919768"/>
      <w:r>
        <w:rPr>
          <w:rFonts w:ascii="仿宋_GB2312" w:eastAsia="仿宋_GB2312" w:hAnsi="仿宋_GB2312" w:cs="仿宋_GB2312" w:hint="eastAsia"/>
          <w:b/>
          <w:bCs/>
          <w:sz w:val="32"/>
          <w:szCs w:val="32"/>
        </w:rPr>
        <w:t>供应商关联单位的说明</w:t>
      </w:r>
      <w:bookmarkEnd w:id="53"/>
    </w:p>
    <w:p w14:paraId="6A1EEAC7"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说明：供应商应当如实披露与本单位存在下列关联关系的单位名称：</w:t>
      </w:r>
    </w:p>
    <w:p w14:paraId="3F21B9D2"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（1）与供应商单位法定代表人（或非法人组织负责人）为同一人的其他单位；</w:t>
      </w:r>
    </w:p>
    <w:p w14:paraId="0BE28BDA"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（2）与供应</w:t>
      </w:r>
      <w:proofErr w:type="gramStart"/>
      <w:r>
        <w:rPr>
          <w:rFonts w:ascii="仿宋_GB2312" w:eastAsia="仿宋_GB2312" w:hAnsi="仿宋_GB2312" w:cs="仿宋_GB2312" w:hint="eastAsia"/>
          <w:szCs w:val="21"/>
        </w:rPr>
        <w:t>商存在</w:t>
      </w:r>
      <w:proofErr w:type="gramEnd"/>
      <w:r>
        <w:rPr>
          <w:rFonts w:ascii="仿宋_GB2312" w:eastAsia="仿宋_GB2312" w:hAnsi="仿宋_GB2312" w:cs="仿宋_GB2312" w:hint="eastAsia"/>
          <w:szCs w:val="21"/>
        </w:rPr>
        <w:t>直接控股、管理关系的其他单位。</w:t>
      </w:r>
    </w:p>
    <w:p w14:paraId="0D1BE684"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26711E6"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7266405"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54" w:name="_Hlk109917813"/>
      <w:r>
        <w:rPr>
          <w:rFonts w:ascii="仿宋_GB2312" w:eastAsia="仿宋_GB2312" w:hAnsi="仿宋_GB2312" w:cs="仿宋_GB2312" w:hint="eastAsia"/>
          <w:szCs w:val="21"/>
        </w:rPr>
        <w:t>注：若无此情形，写“无”即可</w:t>
      </w:r>
    </w:p>
    <w:bookmarkEnd w:id="54"/>
    <w:p w14:paraId="26D7E7E4"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3E7D8AA"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06FCC7F"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C04FCB4"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65F53B0"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21A8006" w14:textId="77777777" w:rsidR="00B5197C" w:rsidRDefault="00B5197C">
      <w:pPr>
        <w:spacing w:line="480" w:lineRule="auto"/>
        <w:rPr>
          <w:rFonts w:ascii="仿宋_GB2312" w:eastAsia="仿宋_GB2312" w:hAnsi="仿宋_GB2312" w:cs="仿宋_GB2312"/>
        </w:rPr>
      </w:pPr>
      <w:bookmarkStart w:id="55" w:name="_Hlk109917835"/>
      <w:r>
        <w:rPr>
          <w:rFonts w:ascii="仿宋_GB2312" w:eastAsia="仿宋_GB2312" w:hAnsi="仿宋_GB2312" w:cs="仿宋_GB2312" w:hint="eastAsia"/>
        </w:rPr>
        <w:t>供应商名称</w:t>
      </w:r>
      <w:bookmarkEnd w:id="55"/>
      <w:r>
        <w:rPr>
          <w:rFonts w:ascii="仿宋_GB2312" w:eastAsia="仿宋_GB2312" w:hAnsi="仿宋_GB2312" w:cs="仿宋_GB2312" w:hint="eastAsia"/>
        </w:rPr>
        <w:t>（加盖单位公章）：</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p>
    <w:p w14:paraId="0DAE2E0A" w14:textId="77777777" w:rsidR="00B5197C" w:rsidRDefault="00B5197C">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6E28F086" w14:textId="77777777" w:rsidR="00B5197C" w:rsidRDefault="00B5197C">
      <w:pPr>
        <w:spacing w:line="480" w:lineRule="auto"/>
        <w:rPr>
          <w:rFonts w:ascii="仿宋_GB2312" w:eastAsia="仿宋_GB2312" w:hAnsi="仿宋_GB2312" w:cs="仿宋_GB2312"/>
        </w:rPr>
      </w:pPr>
      <w:r>
        <w:rPr>
          <w:rFonts w:ascii="仿宋_GB2312" w:eastAsia="仿宋_GB2312" w:hAnsi="仿宋_GB2312" w:cs="仿宋_GB2312" w:hint="eastAsia"/>
        </w:rPr>
        <w:t xml:space="preserve">日期： </w:t>
      </w:r>
      <w:r>
        <w:rPr>
          <w:rFonts w:ascii="仿宋_GB2312" w:eastAsia="仿宋_GB2312" w:hAnsi="仿宋_GB2312" w:cs="仿宋_GB2312" w:hint="eastAsia"/>
          <w:u w:val="single"/>
        </w:rPr>
        <w:t xml:space="preserve">              </w:t>
      </w:r>
    </w:p>
    <w:p w14:paraId="33A03C0B"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14:paraId="252C331C"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格式16</w:t>
      </w:r>
    </w:p>
    <w:p w14:paraId="2BB18D18" w14:textId="77777777" w:rsidR="00B5197C" w:rsidRDefault="00B5197C">
      <w:pPr>
        <w:spacing w:beforeLines="100" w:before="319" w:afterLines="100" w:after="319"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进口产品制造厂家的授权书</w:t>
      </w:r>
    </w:p>
    <w:p w14:paraId="557E95FA" w14:textId="77777777" w:rsidR="00B5197C" w:rsidRDefault="00B5197C">
      <w:pPr>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u w:val="single"/>
        </w:rPr>
        <w:t>（采购人或采购代理机构名称）：</w:t>
      </w:r>
    </w:p>
    <w:p w14:paraId="744C83DD" w14:textId="77777777" w:rsidR="00B5197C" w:rsidRDefault="00B5197C">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我们</w:t>
      </w:r>
      <w:r>
        <w:rPr>
          <w:rFonts w:ascii="仿宋_GB2312" w:eastAsia="仿宋_GB2312" w:hAnsi="仿宋_GB2312" w:cs="仿宋_GB2312" w:hint="eastAsia"/>
          <w:szCs w:val="21"/>
          <w:u w:val="single"/>
        </w:rPr>
        <w:t>（制造商名称）</w:t>
      </w:r>
      <w:r>
        <w:rPr>
          <w:rFonts w:ascii="仿宋_GB2312" w:eastAsia="仿宋_GB2312" w:hAnsi="仿宋_GB2312" w:cs="仿宋_GB2312" w:hint="eastAsia"/>
          <w:szCs w:val="21"/>
        </w:rPr>
        <w:t>是按</w:t>
      </w:r>
      <w:r>
        <w:rPr>
          <w:rFonts w:ascii="仿宋_GB2312" w:eastAsia="仿宋_GB2312" w:hAnsi="仿宋_GB2312" w:cs="仿宋_GB2312" w:hint="eastAsia"/>
          <w:szCs w:val="21"/>
          <w:u w:val="single"/>
        </w:rPr>
        <w:t>（国家名称）</w:t>
      </w:r>
      <w:r>
        <w:rPr>
          <w:rFonts w:ascii="仿宋_GB2312" w:eastAsia="仿宋_GB2312" w:hAnsi="仿宋_GB2312" w:cs="仿宋_GB2312" w:hint="eastAsia"/>
          <w:szCs w:val="21"/>
        </w:rPr>
        <w:t>法律成立的一家制造商，主要营业地点设在</w:t>
      </w:r>
      <w:r>
        <w:rPr>
          <w:rFonts w:ascii="仿宋_GB2312" w:eastAsia="仿宋_GB2312" w:hAnsi="仿宋_GB2312" w:cs="仿宋_GB2312" w:hint="eastAsia"/>
          <w:szCs w:val="21"/>
          <w:u w:val="single"/>
        </w:rPr>
        <w:t>（制造商地址）</w:t>
      </w:r>
      <w:r>
        <w:rPr>
          <w:rFonts w:ascii="仿宋_GB2312" w:eastAsia="仿宋_GB2312" w:hAnsi="仿宋_GB2312" w:cs="仿宋_GB2312" w:hint="eastAsia"/>
          <w:szCs w:val="21"/>
        </w:rPr>
        <w:t>。兹指派按</w:t>
      </w:r>
      <w:r>
        <w:rPr>
          <w:rFonts w:ascii="仿宋_GB2312" w:eastAsia="仿宋_GB2312" w:hAnsi="仿宋_GB2312" w:cs="仿宋_GB2312" w:hint="eastAsia"/>
          <w:szCs w:val="21"/>
          <w:u w:val="single"/>
        </w:rPr>
        <w:t>（国家名称）</w:t>
      </w:r>
      <w:r>
        <w:rPr>
          <w:rFonts w:ascii="仿宋_GB2312" w:eastAsia="仿宋_GB2312" w:hAnsi="仿宋_GB2312" w:cs="仿宋_GB2312" w:hint="eastAsia"/>
          <w:szCs w:val="21"/>
        </w:rPr>
        <w:t>的法律正式成立的，主要营业地点设在</w:t>
      </w:r>
      <w:r>
        <w:rPr>
          <w:rFonts w:ascii="仿宋_GB2312" w:eastAsia="仿宋_GB2312" w:hAnsi="仿宋_GB2312" w:cs="仿宋_GB2312" w:hint="eastAsia"/>
          <w:szCs w:val="21"/>
          <w:u w:val="single"/>
        </w:rPr>
        <w:t>（供应商地址）</w:t>
      </w:r>
      <w:r>
        <w:rPr>
          <w:rFonts w:ascii="仿宋_GB2312" w:eastAsia="仿宋_GB2312" w:hAnsi="仿宋_GB2312" w:cs="仿宋_GB2312" w:hint="eastAsia"/>
          <w:szCs w:val="21"/>
        </w:rPr>
        <w:t>的</w:t>
      </w:r>
      <w:r>
        <w:rPr>
          <w:rFonts w:ascii="仿宋_GB2312" w:eastAsia="仿宋_GB2312" w:hAnsi="仿宋_GB2312" w:cs="仿宋_GB2312" w:hint="eastAsia"/>
          <w:szCs w:val="21"/>
          <w:u w:val="single"/>
        </w:rPr>
        <w:t>（供应商名称）</w:t>
      </w:r>
      <w:r>
        <w:rPr>
          <w:rFonts w:ascii="仿宋_GB2312" w:eastAsia="仿宋_GB2312" w:hAnsi="仿宋_GB2312" w:cs="仿宋_GB2312" w:hint="eastAsia"/>
          <w:szCs w:val="21"/>
        </w:rPr>
        <w:t>作为我方真正的合法的代理人进行下列有效的活动：</w:t>
      </w:r>
    </w:p>
    <w:p w14:paraId="366BB2A4" w14:textId="77777777" w:rsidR="00B5197C" w:rsidRDefault="00B5197C">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 代表我方办理贵方</w:t>
      </w:r>
      <w:r>
        <w:rPr>
          <w:rFonts w:ascii="仿宋_GB2312" w:eastAsia="仿宋_GB2312" w:hAnsi="仿宋_GB2312" w:cs="仿宋_GB2312" w:hint="eastAsia"/>
          <w:szCs w:val="21"/>
          <w:u w:val="single"/>
        </w:rPr>
        <w:t xml:space="preserve"> （项目编号、项目名称、包号）</w:t>
      </w:r>
      <w:r>
        <w:rPr>
          <w:rFonts w:ascii="仿宋_GB2312" w:eastAsia="仿宋_GB2312" w:hAnsi="仿宋_GB2312" w:cs="仿宋_GB2312" w:hint="eastAsia"/>
          <w:szCs w:val="21"/>
        </w:rPr>
        <w:t xml:space="preserve"> 询价通知书要求提供的由我方制造的货物的有关事宜，并对我方具有约束力。</w:t>
      </w:r>
    </w:p>
    <w:p w14:paraId="5CB11312" w14:textId="77777777" w:rsidR="00B5197C" w:rsidRDefault="00B5197C">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（2）作为制造商，我方保证以参加询价政府采购活动合作者来约束自己，并对该响应共同和分别承担询价通知书中所规定的义务。</w:t>
      </w:r>
    </w:p>
    <w:p w14:paraId="10357D0C" w14:textId="77777777" w:rsidR="00B5197C" w:rsidRDefault="00B5197C">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（3）我方兹授予</w:t>
      </w:r>
      <w:r>
        <w:rPr>
          <w:rFonts w:ascii="仿宋_GB2312" w:eastAsia="仿宋_GB2312" w:hAnsi="仿宋_GB2312" w:cs="仿宋_GB2312" w:hint="eastAsia"/>
          <w:szCs w:val="21"/>
          <w:u w:val="single"/>
        </w:rPr>
        <w:t xml:space="preserve"> （供应商名称） </w:t>
      </w:r>
      <w:r>
        <w:rPr>
          <w:rFonts w:ascii="仿宋_GB2312" w:eastAsia="仿宋_GB2312" w:hAnsi="仿宋_GB2312" w:cs="仿宋_GB2312" w:hint="eastAsia"/>
          <w:szCs w:val="21"/>
        </w:rPr>
        <w:t xml:space="preserve">全权办理和履行上述我方为完成上述各点所必须的事宜，具有替换或撤销的全权。兹确认 </w:t>
      </w:r>
      <w:r>
        <w:rPr>
          <w:rFonts w:ascii="仿宋_GB2312" w:eastAsia="仿宋_GB2312" w:hAnsi="仿宋_GB2312" w:cs="仿宋_GB2312" w:hint="eastAsia"/>
          <w:szCs w:val="21"/>
          <w:u w:val="single"/>
        </w:rPr>
        <w:t xml:space="preserve">（供应商名称） </w:t>
      </w:r>
      <w:r>
        <w:rPr>
          <w:rFonts w:ascii="仿宋_GB2312" w:eastAsia="仿宋_GB2312" w:hAnsi="仿宋_GB2312" w:cs="仿宋_GB2312" w:hint="eastAsia"/>
          <w:szCs w:val="21"/>
        </w:rPr>
        <w:t>或其正式授权代表依此合法地办理一切事宜。</w:t>
      </w:r>
    </w:p>
    <w:p w14:paraId="6F0AF139" w14:textId="77777777" w:rsidR="00B5197C" w:rsidRDefault="00B5197C">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（4）我方于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proofErr w:type="gramStart"/>
      <w:r>
        <w:rPr>
          <w:rFonts w:ascii="仿宋_GB2312" w:eastAsia="仿宋_GB2312" w:hAnsi="仿宋_GB2312" w:cs="仿宋_GB2312" w:hint="eastAsia"/>
          <w:szCs w:val="21"/>
        </w:rPr>
        <w:t>日签署</w:t>
      </w:r>
      <w:proofErr w:type="gramEnd"/>
      <w:r>
        <w:rPr>
          <w:rFonts w:ascii="仿宋_GB2312" w:eastAsia="仿宋_GB2312" w:hAnsi="仿宋_GB2312" w:cs="仿宋_GB2312" w:hint="eastAsia"/>
          <w:szCs w:val="21"/>
        </w:rPr>
        <w:t>本文件，</w:t>
      </w:r>
      <w:r>
        <w:rPr>
          <w:rFonts w:ascii="仿宋_GB2312" w:eastAsia="仿宋_GB2312" w:hAnsi="仿宋_GB2312" w:cs="仿宋_GB2312" w:hint="eastAsia"/>
          <w:szCs w:val="21"/>
          <w:u w:val="single"/>
        </w:rPr>
        <w:t xml:space="preserve"> （供应商名称）</w:t>
      </w:r>
      <w:r>
        <w:rPr>
          <w:rFonts w:ascii="仿宋_GB2312" w:eastAsia="仿宋_GB2312" w:hAnsi="仿宋_GB2312" w:cs="仿宋_GB2312" w:hint="eastAsia"/>
          <w:szCs w:val="21"/>
        </w:rPr>
        <w:t>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日接受此件，以此为证。</w:t>
      </w:r>
    </w:p>
    <w:p w14:paraId="11D51CEF" w14:textId="77777777" w:rsidR="00B5197C" w:rsidRDefault="00B5197C">
      <w:pPr>
        <w:spacing w:line="360" w:lineRule="auto"/>
        <w:ind w:firstLineChars="200" w:firstLine="420"/>
        <w:rPr>
          <w:rFonts w:ascii="仿宋_GB2312" w:eastAsia="仿宋_GB2312" w:hAnsi="仿宋_GB2312" w:cs="仿宋_GB2312"/>
          <w:szCs w:val="21"/>
        </w:rPr>
      </w:pPr>
    </w:p>
    <w:p w14:paraId="37C3AECD" w14:textId="77777777" w:rsidR="00B5197C" w:rsidRDefault="00B5197C">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制造商名称（加盖单位公章）：</w:t>
      </w:r>
      <w:r>
        <w:rPr>
          <w:rFonts w:ascii="仿宋_GB2312" w:eastAsia="仿宋_GB2312" w:hAnsi="仿宋_GB2312" w:cs="仿宋_GB2312" w:hint="eastAsia"/>
          <w:szCs w:val="21"/>
          <w:u w:val="single"/>
        </w:rPr>
        <w:t xml:space="preserve">             </w:t>
      </w:r>
    </w:p>
    <w:p w14:paraId="6915CE3B" w14:textId="77777777" w:rsidR="00B5197C" w:rsidRDefault="00B5197C">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签字人职务和部门：</w:t>
      </w:r>
      <w:r>
        <w:rPr>
          <w:rFonts w:ascii="仿宋_GB2312" w:eastAsia="仿宋_GB2312" w:hAnsi="仿宋_GB2312" w:cs="仿宋_GB2312" w:hint="eastAsia"/>
          <w:szCs w:val="21"/>
          <w:u w:val="single"/>
        </w:rPr>
        <w:t xml:space="preserve">                       </w:t>
      </w:r>
    </w:p>
    <w:p w14:paraId="04958C86" w14:textId="77777777" w:rsidR="00B5197C" w:rsidRDefault="00B5197C">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签字人姓名：</w:t>
      </w:r>
      <w:r>
        <w:rPr>
          <w:rFonts w:ascii="仿宋_GB2312" w:eastAsia="仿宋_GB2312" w:hAnsi="仿宋_GB2312" w:cs="仿宋_GB2312" w:hint="eastAsia"/>
          <w:szCs w:val="21"/>
          <w:u w:val="single"/>
        </w:rPr>
        <w:t xml:space="preserve">                             </w:t>
      </w:r>
    </w:p>
    <w:p w14:paraId="783C910C" w14:textId="77777777" w:rsidR="00B5197C" w:rsidRDefault="00B5197C">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签字人（签字）：</w:t>
      </w:r>
      <w:r>
        <w:rPr>
          <w:rFonts w:ascii="仿宋_GB2312" w:eastAsia="仿宋_GB2312" w:hAnsi="仿宋_GB2312" w:cs="仿宋_GB2312" w:hint="eastAsia"/>
          <w:szCs w:val="21"/>
          <w:u w:val="single"/>
        </w:rPr>
        <w:t xml:space="preserve">                         </w:t>
      </w:r>
    </w:p>
    <w:p w14:paraId="4695652E" w14:textId="77777777" w:rsidR="00B5197C" w:rsidRDefault="00B5197C">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lastRenderedPageBreak/>
        <w:t>日      期：</w:t>
      </w:r>
      <w:r>
        <w:rPr>
          <w:rFonts w:ascii="仿宋_GB2312" w:eastAsia="仿宋_GB2312" w:hAnsi="仿宋_GB2312" w:cs="仿宋_GB2312" w:hint="eastAsia"/>
          <w:szCs w:val="21"/>
          <w:u w:val="single"/>
        </w:rPr>
        <w:t xml:space="preserve">                             </w:t>
      </w:r>
    </w:p>
    <w:p w14:paraId="6C577E3C" w14:textId="77777777" w:rsidR="00B5197C" w:rsidRDefault="00B5197C">
      <w:pPr>
        <w:spacing w:line="360" w:lineRule="auto"/>
        <w:ind w:firstLineChars="200" w:firstLine="420"/>
        <w:rPr>
          <w:rFonts w:ascii="仿宋_GB2312" w:eastAsia="仿宋_GB2312" w:hAnsi="仿宋_GB2312" w:cs="仿宋_GB2312"/>
          <w:szCs w:val="21"/>
          <w:u w:val="single"/>
        </w:rPr>
      </w:pPr>
    </w:p>
    <w:p w14:paraId="7392AC8B" w14:textId="77777777" w:rsidR="00B5197C" w:rsidRDefault="00B5197C">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（以上格式仅供参考，供应商就以上内容自拟格式，但必须体现出制造商名称及地址、被授权单位名称及地址，授权事项中要求明确体现出制造商同意对供应商提供其制造的货物及相关伴随服务等内容）</w:t>
      </w:r>
    </w:p>
    <w:p w14:paraId="5CF24E4D" w14:textId="77777777" w:rsidR="00B5197C" w:rsidRDefault="00B5197C">
      <w:pPr>
        <w:spacing w:line="360" w:lineRule="auto"/>
        <w:rPr>
          <w:rFonts w:ascii="仿宋_GB2312" w:eastAsia="仿宋_GB2312" w:hAnsi="仿宋_GB2312" w:cs="仿宋_GB2312"/>
          <w:szCs w:val="21"/>
        </w:rPr>
      </w:pPr>
    </w:p>
    <w:p w14:paraId="56B2B8E9"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格式17</w:t>
      </w:r>
    </w:p>
    <w:p w14:paraId="216CB3CA" w14:textId="77777777" w:rsidR="00B5197C" w:rsidRDefault="00B5197C">
      <w:pPr>
        <w:adjustRightInd w:val="0"/>
        <w:snapToGrid w:val="0"/>
        <w:spacing w:beforeLines="100" w:before="319" w:afterLines="100" w:after="319" w:line="360" w:lineRule="auto"/>
        <w:ind w:rightChars="50" w:right="105"/>
        <w:jc w:val="center"/>
        <w:rPr>
          <w:rFonts w:ascii="仿宋_GB2312" w:eastAsia="仿宋_GB2312" w:hAnsi="仿宋_GB2312" w:cs="仿宋_GB2312" w:hint="eastAsia"/>
          <w:b/>
          <w:bCs/>
          <w:sz w:val="32"/>
          <w:szCs w:val="32"/>
        </w:rPr>
      </w:pPr>
      <w:bookmarkStart w:id="56" w:name="_Toc19164_WPSOffice_Level2"/>
      <w:bookmarkStart w:id="57" w:name="_Toc4541_WPSOffice_Level2"/>
      <w:r>
        <w:rPr>
          <w:rFonts w:ascii="仿宋_GB2312" w:eastAsia="仿宋_GB2312" w:hAnsi="仿宋_GB2312" w:cs="仿宋_GB2312" w:hint="eastAsia"/>
          <w:b/>
          <w:bCs/>
          <w:sz w:val="32"/>
          <w:szCs w:val="32"/>
        </w:rPr>
        <w:t>中小企业声明函</w:t>
      </w:r>
      <w:bookmarkEnd w:id="56"/>
      <w:bookmarkEnd w:id="57"/>
      <w:r>
        <w:rPr>
          <w:rFonts w:ascii="仿宋_GB2312" w:eastAsia="仿宋_GB2312" w:hAnsi="仿宋_GB2312" w:cs="仿宋_GB2312" w:hint="eastAsia"/>
          <w:b/>
          <w:bCs/>
          <w:sz w:val="32"/>
          <w:szCs w:val="32"/>
        </w:rPr>
        <w:t>（适用于货物采购）</w:t>
      </w:r>
    </w:p>
    <w:p w14:paraId="623A0A7F" w14:textId="77777777" w:rsidR="00B5197C" w:rsidRDefault="00B5197C">
      <w:pPr>
        <w:widowControl/>
        <w:spacing w:line="360" w:lineRule="auto"/>
        <w:ind w:firstLineChars="200" w:firstLine="420"/>
        <w:jc w:val="left"/>
        <w:rPr>
          <w:rFonts w:ascii="仿宋_GB2312" w:eastAsia="仿宋_GB2312" w:hAnsi="仿宋_GB2312" w:cs="仿宋_GB2312" w:hint="eastAsia"/>
          <w:kern w:val="0"/>
          <w:szCs w:val="21"/>
        </w:rPr>
      </w:pPr>
      <w:bookmarkStart w:id="58" w:name="_Hlk109919899"/>
      <w:r>
        <w:rPr>
          <w:rFonts w:ascii="仿宋_GB2312" w:eastAsia="仿宋_GB2312" w:hAnsi="仿宋_GB2312" w:cs="仿宋_GB2312" w:hint="eastAsia"/>
          <w:kern w:val="0"/>
          <w:szCs w:val="21"/>
        </w:rPr>
        <w:t>本公司郑重声明，根据《政府采购促进中小企业发展管理办法》（财库[2020]46号）、</w:t>
      </w:r>
      <w:proofErr w:type="gramStart"/>
      <w:r>
        <w:rPr>
          <w:rFonts w:ascii="仿宋_GB2312" w:eastAsia="仿宋_GB2312" w:hAnsi="仿宋_GB2312" w:cs="仿宋_GB2312" w:hint="eastAsia"/>
          <w:kern w:val="0"/>
          <w:szCs w:val="21"/>
        </w:rPr>
        <w:t>辽财采</w:t>
      </w:r>
      <w:proofErr w:type="gramEnd"/>
      <w:r>
        <w:rPr>
          <w:rFonts w:ascii="仿宋_GB2312" w:eastAsia="仿宋_GB2312" w:hAnsi="仿宋_GB2312" w:cs="仿宋_GB2312" w:hint="eastAsia"/>
          <w:kern w:val="0"/>
          <w:szCs w:val="21"/>
        </w:rPr>
        <w:t>（2021）153号，财政部 工业和信息化部关于印发《政府采购促进中小企业发展管理办法》的规定，本公司（联合体）参加</w:t>
      </w:r>
      <w:r>
        <w:rPr>
          <w:rFonts w:ascii="仿宋_GB2312" w:eastAsia="仿宋_GB2312" w:hAnsi="仿宋_GB2312" w:cs="仿宋_GB2312" w:hint="eastAsia"/>
          <w:kern w:val="0"/>
          <w:szCs w:val="21"/>
          <w:u w:val="single"/>
        </w:rPr>
        <w:t>（单位名称）</w:t>
      </w:r>
      <w:r>
        <w:rPr>
          <w:rFonts w:ascii="仿宋_GB2312" w:eastAsia="仿宋_GB2312" w:hAnsi="仿宋_GB2312" w:cs="仿宋_GB2312" w:hint="eastAsia"/>
          <w:kern w:val="0"/>
          <w:szCs w:val="21"/>
        </w:rPr>
        <w:t>的</w:t>
      </w:r>
      <w:r>
        <w:rPr>
          <w:rFonts w:ascii="仿宋_GB2312" w:eastAsia="仿宋_GB2312" w:hAnsi="仿宋_GB2312" w:cs="仿宋_GB2312" w:hint="eastAsia"/>
          <w:kern w:val="0"/>
          <w:szCs w:val="21"/>
          <w:u w:val="single"/>
        </w:rPr>
        <w:t>（项目名称）</w:t>
      </w:r>
      <w:r>
        <w:rPr>
          <w:rFonts w:ascii="仿宋_GB2312" w:eastAsia="仿宋_GB2312" w:hAnsi="仿宋_GB2312" w:cs="仿宋_GB2312" w:hint="eastAsia"/>
          <w:kern w:val="0"/>
          <w:szCs w:val="21"/>
        </w:rPr>
        <w:t>采购活动，提供的货物全部由符合政策要求的中小企业制造，相关企业（含联合体中的中小企业、签订分包意向协议的中小企业）的具体情况如下：</w:t>
      </w:r>
    </w:p>
    <w:p w14:paraId="67B19A3A" w14:textId="77777777" w:rsidR="00B5197C" w:rsidRDefault="00B5197C">
      <w:pPr>
        <w:widowControl/>
        <w:spacing w:line="360" w:lineRule="auto"/>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u w:val="single"/>
        </w:rPr>
        <w:t>（标的名称）</w:t>
      </w:r>
      <w:r>
        <w:rPr>
          <w:rFonts w:ascii="仿宋_GB2312" w:eastAsia="仿宋_GB2312" w:hAnsi="仿宋_GB2312" w:cs="仿宋_GB2312" w:hint="eastAsia"/>
          <w:kern w:val="0"/>
          <w:szCs w:val="21"/>
        </w:rPr>
        <w:t>，属于</w:t>
      </w:r>
      <w:r>
        <w:rPr>
          <w:rFonts w:ascii="仿宋_GB2312" w:eastAsia="仿宋_GB2312" w:hAnsi="仿宋_GB2312" w:cs="仿宋_GB2312" w:hint="eastAsia"/>
          <w:kern w:val="0"/>
          <w:szCs w:val="21"/>
          <w:u w:val="single"/>
        </w:rPr>
        <w:t>（其他未列明行业）行业</w:t>
      </w:r>
      <w:r>
        <w:rPr>
          <w:rFonts w:ascii="仿宋_GB2312" w:eastAsia="仿宋_GB2312" w:hAnsi="仿宋_GB2312" w:cs="仿宋_GB2312" w:hint="eastAsia"/>
          <w:kern w:val="0"/>
          <w:szCs w:val="21"/>
        </w:rPr>
        <w:t>，制造商为</w:t>
      </w:r>
      <w:proofErr w:type="gramStart"/>
      <w:r>
        <w:rPr>
          <w:rFonts w:ascii="仿宋_GB2312" w:eastAsia="仿宋_GB2312" w:hAnsi="仿宋_GB2312" w:cs="仿宋_GB2312" w:hint="eastAsia"/>
          <w:kern w:val="0"/>
          <w:szCs w:val="21"/>
        </w:rPr>
        <w:t>为</w:t>
      </w:r>
      <w:proofErr w:type="gramEnd"/>
      <w:r>
        <w:rPr>
          <w:rFonts w:ascii="仿宋_GB2312" w:eastAsia="仿宋_GB2312" w:hAnsi="仿宋_GB2312" w:cs="仿宋_GB2312" w:hint="eastAsia"/>
          <w:kern w:val="0"/>
          <w:szCs w:val="21"/>
          <w:u w:val="single"/>
        </w:rPr>
        <w:t>（企业名称</w:t>
      </w:r>
      <w:r>
        <w:rPr>
          <w:rFonts w:ascii="仿宋_GB2312" w:eastAsia="仿宋_GB2312" w:hAnsi="仿宋_GB2312" w:cs="仿宋_GB2312" w:hint="eastAsia"/>
          <w:kern w:val="0"/>
          <w:szCs w:val="21"/>
        </w:rPr>
        <w:t>），从业人员</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人，营业收入为</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万元，资产总额为</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万元，属于</w:t>
      </w:r>
      <w:r>
        <w:rPr>
          <w:rFonts w:ascii="仿宋_GB2312" w:eastAsia="仿宋_GB2312" w:hAnsi="仿宋_GB2312" w:cs="仿宋_GB2312" w:hint="eastAsia"/>
          <w:kern w:val="0"/>
          <w:szCs w:val="21"/>
          <w:u w:val="single"/>
        </w:rPr>
        <w:t>（中型企业、小型企业、微型企业）。</w:t>
      </w:r>
    </w:p>
    <w:bookmarkEnd w:id="58"/>
    <w:p w14:paraId="23769916" w14:textId="77777777" w:rsidR="00B5197C" w:rsidRDefault="00B5197C">
      <w:pPr>
        <w:widowControl/>
        <w:spacing w:line="360" w:lineRule="auto"/>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u w:val="single"/>
        </w:rPr>
        <w:t>（标的名称）</w:t>
      </w:r>
      <w:r>
        <w:rPr>
          <w:rFonts w:ascii="仿宋_GB2312" w:eastAsia="仿宋_GB2312" w:hAnsi="仿宋_GB2312" w:cs="仿宋_GB2312" w:hint="eastAsia"/>
          <w:kern w:val="0"/>
          <w:szCs w:val="21"/>
        </w:rPr>
        <w:t>，属于</w:t>
      </w:r>
      <w:r>
        <w:rPr>
          <w:rFonts w:ascii="仿宋_GB2312" w:eastAsia="仿宋_GB2312" w:hAnsi="仿宋_GB2312" w:cs="仿宋_GB2312" w:hint="eastAsia"/>
          <w:kern w:val="0"/>
          <w:szCs w:val="21"/>
          <w:u w:val="single"/>
        </w:rPr>
        <w:t>（采购文件中明确的所属行业）行业</w:t>
      </w:r>
      <w:r>
        <w:rPr>
          <w:rFonts w:ascii="仿宋_GB2312" w:eastAsia="仿宋_GB2312" w:hAnsi="仿宋_GB2312" w:cs="仿宋_GB2312" w:hint="eastAsia"/>
          <w:kern w:val="0"/>
          <w:szCs w:val="21"/>
        </w:rPr>
        <w:t>，制造商为</w:t>
      </w:r>
      <w:proofErr w:type="gramStart"/>
      <w:r>
        <w:rPr>
          <w:rFonts w:ascii="仿宋_GB2312" w:eastAsia="仿宋_GB2312" w:hAnsi="仿宋_GB2312" w:cs="仿宋_GB2312" w:hint="eastAsia"/>
          <w:kern w:val="0"/>
          <w:szCs w:val="21"/>
        </w:rPr>
        <w:t>为</w:t>
      </w:r>
      <w:proofErr w:type="gramEnd"/>
      <w:r>
        <w:rPr>
          <w:rFonts w:ascii="仿宋_GB2312" w:eastAsia="仿宋_GB2312" w:hAnsi="仿宋_GB2312" w:cs="仿宋_GB2312" w:hint="eastAsia"/>
          <w:kern w:val="0"/>
          <w:szCs w:val="21"/>
          <w:u w:val="single"/>
        </w:rPr>
        <w:t>（企业名称</w:t>
      </w:r>
      <w:r>
        <w:rPr>
          <w:rFonts w:ascii="仿宋_GB2312" w:eastAsia="仿宋_GB2312" w:hAnsi="仿宋_GB2312" w:cs="仿宋_GB2312" w:hint="eastAsia"/>
          <w:kern w:val="0"/>
          <w:szCs w:val="21"/>
        </w:rPr>
        <w:t>），从业人员</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人，营业收入为</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万元，资产总额为</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万元，属于</w:t>
      </w:r>
      <w:r>
        <w:rPr>
          <w:rFonts w:ascii="仿宋_GB2312" w:eastAsia="仿宋_GB2312" w:hAnsi="仿宋_GB2312" w:cs="仿宋_GB2312" w:hint="eastAsia"/>
          <w:kern w:val="0"/>
          <w:szCs w:val="21"/>
          <w:u w:val="single"/>
        </w:rPr>
        <w:t>（中型企业、小型企业、微型企业）。</w:t>
      </w:r>
    </w:p>
    <w:p w14:paraId="17DB97B1" w14:textId="77777777" w:rsidR="00B5197C" w:rsidRDefault="00B5197C">
      <w:pPr>
        <w:pStyle w:val="22"/>
        <w:ind w:leftChars="0" w:left="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w:t>
      </w:r>
    </w:p>
    <w:p w14:paraId="5E572BB4" w14:textId="77777777" w:rsidR="00B5197C" w:rsidRDefault="00B5197C">
      <w:pPr>
        <w:pStyle w:val="22"/>
      </w:pPr>
      <w:r>
        <w:rPr>
          <w:rFonts w:ascii="仿宋_GB2312" w:eastAsia="仿宋_GB2312" w:hAnsi="仿宋_GB2312" w:cs="仿宋_GB2312" w:hint="eastAsia"/>
          <w:kern w:val="0"/>
          <w:szCs w:val="21"/>
        </w:rPr>
        <w:t>以上企业，不属于大企业的分支机构，不存在控股股东为大企业的情形，也不存在与大</w:t>
      </w:r>
      <w:r>
        <w:rPr>
          <w:rFonts w:ascii="仿宋_GB2312" w:eastAsia="仿宋_GB2312" w:hAnsi="仿宋_GB2312" w:cs="仿宋_GB2312" w:hint="eastAsia"/>
          <w:kern w:val="0"/>
          <w:szCs w:val="21"/>
        </w:rPr>
        <w:lastRenderedPageBreak/>
        <w:t>企业的负责人为同一人的情形。</w:t>
      </w:r>
    </w:p>
    <w:p w14:paraId="51348064" w14:textId="77777777" w:rsidR="00B5197C" w:rsidRDefault="00B5197C">
      <w:pPr>
        <w:widowControl/>
        <w:spacing w:line="360" w:lineRule="auto"/>
        <w:ind w:firstLineChars="200" w:firstLine="42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本公司对上述声明的真实性负责。如有虚假，将依法承担相应责任。</w:t>
      </w:r>
    </w:p>
    <w:p w14:paraId="662E5AA9" w14:textId="77777777" w:rsidR="00B5197C" w:rsidRDefault="00B5197C">
      <w:pPr>
        <w:widowControl/>
        <w:spacing w:line="360" w:lineRule="auto"/>
        <w:ind w:firstLineChars="200" w:firstLine="420"/>
        <w:jc w:val="left"/>
        <w:rPr>
          <w:rFonts w:ascii="仿宋_GB2312" w:eastAsia="仿宋_GB2312" w:hAnsi="仿宋_GB2312" w:cs="仿宋_GB2312"/>
          <w:kern w:val="0"/>
          <w:szCs w:val="21"/>
        </w:rPr>
      </w:pPr>
    </w:p>
    <w:p w14:paraId="1B58F989" w14:textId="77777777" w:rsidR="00B5197C" w:rsidRDefault="00B5197C">
      <w:pPr>
        <w:autoSpaceDN w:val="0"/>
        <w:spacing w:line="440" w:lineRule="exact"/>
        <w:ind w:right="170" w:firstLineChars="500" w:firstLine="1050"/>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3F69C513" w14:textId="77777777" w:rsidR="00B5197C" w:rsidRDefault="00B5197C">
      <w:pPr>
        <w:adjustRightInd w:val="0"/>
        <w:snapToGrid w:val="0"/>
        <w:spacing w:line="480" w:lineRule="auto"/>
        <w:ind w:rightChars="50" w:right="105" w:firstLineChars="1800" w:firstLine="3780"/>
        <w:jc w:val="left"/>
        <w:rPr>
          <w:rFonts w:ascii="仿宋_GB2312" w:eastAsia="仿宋_GB2312" w:hAnsi="仿宋_GB2312" w:cs="仿宋_GB2312"/>
          <w:szCs w:val="21"/>
        </w:rPr>
      </w:pPr>
      <w:r>
        <w:rPr>
          <w:rFonts w:ascii="仿宋_GB2312" w:eastAsia="仿宋_GB2312" w:hAnsi="仿宋_GB2312" w:cs="仿宋_GB2312" w:hint="eastAsia"/>
          <w:szCs w:val="21"/>
        </w:rPr>
        <w:t>企业名称（加盖单位公章）：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57BA4E9B" w14:textId="77777777" w:rsidR="00B5197C" w:rsidRDefault="00B5197C">
      <w:pPr>
        <w:adjustRightInd w:val="0"/>
        <w:snapToGrid w:val="0"/>
        <w:spacing w:line="480" w:lineRule="auto"/>
        <w:ind w:rightChars="50" w:right="105" w:firstLineChars="1800" w:firstLine="3780"/>
        <w:jc w:val="left"/>
        <w:rPr>
          <w:rFonts w:ascii="仿宋_GB2312" w:eastAsia="仿宋_GB2312" w:hAnsi="仿宋_GB2312" w:cs="仿宋_GB2312" w:hint="eastAsia"/>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21666EF2" w14:textId="77777777" w:rsidR="00B5197C" w:rsidRDefault="00B5197C">
      <w:pPr>
        <w:pStyle w:val="22"/>
        <w:rPr>
          <w:rFonts w:eastAsia="仿宋_GB2312" w:hint="eastAsia"/>
        </w:rPr>
      </w:pPr>
      <w:r>
        <w:rPr>
          <w:rFonts w:eastAsia="仿宋_GB2312" w:hint="eastAsia"/>
        </w:rPr>
        <w:t>备注：从业人员、营业收入、资产总额填报上一年度数据，无上</w:t>
      </w:r>
      <w:proofErr w:type="gramStart"/>
      <w:r>
        <w:rPr>
          <w:rFonts w:eastAsia="仿宋_GB2312" w:hint="eastAsia"/>
        </w:rPr>
        <w:t>一</w:t>
      </w:r>
      <w:proofErr w:type="gramEnd"/>
      <w:r>
        <w:rPr>
          <w:rFonts w:eastAsia="仿宋_GB2312" w:hint="eastAsia"/>
        </w:rPr>
        <w:t>年度数据的新成立企业可不填报。</w:t>
      </w:r>
    </w:p>
    <w:p w14:paraId="71BAFD32" w14:textId="77777777" w:rsidR="00B5197C" w:rsidRDefault="00B5197C">
      <w:r>
        <w:br w:type="page"/>
      </w:r>
    </w:p>
    <w:p w14:paraId="2D906BB7" w14:textId="77777777" w:rsidR="00B5197C" w:rsidRDefault="00B5197C">
      <w:pPr>
        <w:adjustRightInd w:val="0"/>
        <w:snapToGrid w:val="0"/>
        <w:spacing w:beforeLines="100" w:before="319" w:afterLines="100" w:after="319" w:line="360" w:lineRule="auto"/>
        <w:ind w:rightChars="50" w:right="105"/>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中小企业声明函（适用于工程、服务采购）</w:t>
      </w:r>
    </w:p>
    <w:p w14:paraId="18810B66" w14:textId="77777777" w:rsidR="00B5197C" w:rsidRDefault="00B5197C">
      <w:pPr>
        <w:widowControl/>
        <w:spacing w:line="360" w:lineRule="auto"/>
        <w:ind w:firstLineChars="200" w:firstLine="420"/>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本公司郑重声明，根据《政府采购促进中小企业发展管理办法》（财库[2020]46号）、</w:t>
      </w:r>
      <w:proofErr w:type="gramStart"/>
      <w:r>
        <w:rPr>
          <w:rFonts w:ascii="仿宋_GB2312" w:eastAsia="仿宋_GB2312" w:hAnsi="仿宋_GB2312" w:cs="仿宋_GB2312" w:hint="eastAsia"/>
          <w:kern w:val="0"/>
          <w:szCs w:val="21"/>
        </w:rPr>
        <w:t>辽财采</w:t>
      </w:r>
      <w:proofErr w:type="gramEnd"/>
      <w:r>
        <w:rPr>
          <w:rFonts w:ascii="仿宋_GB2312" w:eastAsia="仿宋_GB2312" w:hAnsi="仿宋_GB2312" w:cs="仿宋_GB2312" w:hint="eastAsia"/>
          <w:kern w:val="0"/>
          <w:szCs w:val="21"/>
        </w:rPr>
        <w:t>（2021）153号，财政部 工业和信息化部关于印发《政府采购促进中小企业发展管理办法》的规定，本公司（联合体）参加</w:t>
      </w:r>
      <w:r>
        <w:rPr>
          <w:rFonts w:ascii="仿宋_GB2312" w:eastAsia="仿宋_GB2312" w:hAnsi="仿宋_GB2312" w:cs="仿宋_GB2312" w:hint="eastAsia"/>
          <w:kern w:val="0"/>
          <w:szCs w:val="21"/>
          <w:u w:val="single"/>
        </w:rPr>
        <w:t>（单位名称）</w:t>
      </w:r>
      <w:r>
        <w:rPr>
          <w:rFonts w:ascii="仿宋_GB2312" w:eastAsia="仿宋_GB2312" w:hAnsi="仿宋_GB2312" w:cs="仿宋_GB2312" w:hint="eastAsia"/>
          <w:kern w:val="0"/>
          <w:szCs w:val="21"/>
        </w:rPr>
        <w:t>的</w:t>
      </w:r>
      <w:r>
        <w:rPr>
          <w:rFonts w:ascii="仿宋_GB2312" w:eastAsia="仿宋_GB2312" w:hAnsi="仿宋_GB2312" w:cs="仿宋_GB2312" w:hint="eastAsia"/>
          <w:kern w:val="0"/>
          <w:szCs w:val="21"/>
          <w:u w:val="single"/>
        </w:rPr>
        <w:t>（项目名称）</w:t>
      </w:r>
      <w:r>
        <w:rPr>
          <w:rFonts w:ascii="仿宋_GB2312" w:eastAsia="仿宋_GB2312" w:hAnsi="仿宋_GB2312" w:cs="仿宋_GB2312" w:hint="eastAsia"/>
          <w:kern w:val="0"/>
          <w:szCs w:val="21"/>
        </w:rPr>
        <w:t>采购活动，工程的施工单位全部由符合政策要求的中小企业（或者：服务全部由符合政策要求的中小企业承接），相关企业（含联合体中的中小企业、签订分包意向协议的中小企业）的具体情况如下：</w:t>
      </w:r>
    </w:p>
    <w:p w14:paraId="299EF936" w14:textId="77777777" w:rsidR="00B5197C" w:rsidRDefault="00B5197C">
      <w:pPr>
        <w:widowControl/>
        <w:spacing w:line="360" w:lineRule="auto"/>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u w:val="single"/>
        </w:rPr>
        <w:t>（标的名称）</w:t>
      </w:r>
      <w:r>
        <w:rPr>
          <w:rFonts w:ascii="仿宋_GB2312" w:eastAsia="仿宋_GB2312" w:hAnsi="仿宋_GB2312" w:cs="仿宋_GB2312" w:hint="eastAsia"/>
          <w:kern w:val="0"/>
          <w:szCs w:val="21"/>
        </w:rPr>
        <w:t>，属于</w:t>
      </w:r>
      <w:r>
        <w:rPr>
          <w:rFonts w:ascii="仿宋_GB2312" w:eastAsia="仿宋_GB2312" w:hAnsi="仿宋_GB2312" w:cs="仿宋_GB2312" w:hint="eastAsia"/>
          <w:kern w:val="0"/>
          <w:szCs w:val="21"/>
          <w:u w:val="single"/>
        </w:rPr>
        <w:t>（采购文件中明确的所属行业）行业</w:t>
      </w:r>
      <w:r>
        <w:rPr>
          <w:rFonts w:ascii="仿宋_GB2312" w:eastAsia="仿宋_GB2312" w:hAnsi="仿宋_GB2312" w:cs="仿宋_GB2312" w:hint="eastAsia"/>
          <w:kern w:val="0"/>
          <w:szCs w:val="21"/>
        </w:rPr>
        <w:t>，承建（承接）企业为</w:t>
      </w:r>
      <w:r>
        <w:rPr>
          <w:rFonts w:ascii="仿宋_GB2312" w:eastAsia="仿宋_GB2312" w:hAnsi="仿宋_GB2312" w:cs="仿宋_GB2312" w:hint="eastAsia"/>
          <w:kern w:val="0"/>
          <w:szCs w:val="21"/>
          <w:u w:val="single"/>
        </w:rPr>
        <w:t>（企业名称</w:t>
      </w:r>
      <w:r>
        <w:rPr>
          <w:rFonts w:ascii="仿宋_GB2312" w:eastAsia="仿宋_GB2312" w:hAnsi="仿宋_GB2312" w:cs="仿宋_GB2312" w:hint="eastAsia"/>
          <w:kern w:val="0"/>
          <w:szCs w:val="21"/>
        </w:rPr>
        <w:t>），从业人员</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人，营业收入为</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万元，资产总额为</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万元，属于</w:t>
      </w:r>
      <w:r>
        <w:rPr>
          <w:rFonts w:ascii="仿宋_GB2312" w:eastAsia="仿宋_GB2312" w:hAnsi="仿宋_GB2312" w:cs="仿宋_GB2312" w:hint="eastAsia"/>
          <w:kern w:val="0"/>
          <w:szCs w:val="21"/>
          <w:u w:val="single"/>
        </w:rPr>
        <w:t>（中型企业、小型企业、微型企业）。</w:t>
      </w:r>
    </w:p>
    <w:p w14:paraId="52CB4616" w14:textId="77777777" w:rsidR="00B5197C" w:rsidRDefault="00B5197C">
      <w:pPr>
        <w:widowControl/>
        <w:spacing w:line="360" w:lineRule="auto"/>
        <w:jc w:val="left"/>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u w:val="single"/>
        </w:rPr>
        <w:t>（标的名称）</w:t>
      </w:r>
      <w:r>
        <w:rPr>
          <w:rFonts w:ascii="仿宋_GB2312" w:eastAsia="仿宋_GB2312" w:hAnsi="仿宋_GB2312" w:cs="仿宋_GB2312" w:hint="eastAsia"/>
          <w:kern w:val="0"/>
          <w:szCs w:val="21"/>
        </w:rPr>
        <w:t>，属于</w:t>
      </w:r>
      <w:r>
        <w:rPr>
          <w:rFonts w:ascii="仿宋_GB2312" w:eastAsia="仿宋_GB2312" w:hAnsi="仿宋_GB2312" w:cs="仿宋_GB2312" w:hint="eastAsia"/>
          <w:kern w:val="0"/>
          <w:szCs w:val="21"/>
          <w:u w:val="single"/>
        </w:rPr>
        <w:t>（采购文件中明确的所属行业）行业</w:t>
      </w:r>
      <w:r>
        <w:rPr>
          <w:rFonts w:ascii="仿宋_GB2312" w:eastAsia="仿宋_GB2312" w:hAnsi="仿宋_GB2312" w:cs="仿宋_GB2312" w:hint="eastAsia"/>
          <w:kern w:val="0"/>
          <w:szCs w:val="21"/>
        </w:rPr>
        <w:t>，承建（承接）企业为</w:t>
      </w:r>
      <w:r>
        <w:rPr>
          <w:rFonts w:ascii="仿宋_GB2312" w:eastAsia="仿宋_GB2312" w:hAnsi="仿宋_GB2312" w:cs="仿宋_GB2312" w:hint="eastAsia"/>
          <w:kern w:val="0"/>
          <w:szCs w:val="21"/>
          <w:u w:val="single"/>
        </w:rPr>
        <w:t>（企业名称</w:t>
      </w:r>
      <w:r>
        <w:rPr>
          <w:rFonts w:ascii="仿宋_GB2312" w:eastAsia="仿宋_GB2312" w:hAnsi="仿宋_GB2312" w:cs="仿宋_GB2312" w:hint="eastAsia"/>
          <w:kern w:val="0"/>
          <w:szCs w:val="21"/>
        </w:rPr>
        <w:t>），从业人员</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人，营业收入为</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万元，资产总额为</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万元，属于</w:t>
      </w:r>
      <w:r>
        <w:rPr>
          <w:rFonts w:ascii="仿宋_GB2312" w:eastAsia="仿宋_GB2312" w:hAnsi="仿宋_GB2312" w:cs="仿宋_GB2312" w:hint="eastAsia"/>
          <w:kern w:val="0"/>
          <w:szCs w:val="21"/>
          <w:u w:val="single"/>
        </w:rPr>
        <w:t>（中型企业、小型企业、微型企业）。</w:t>
      </w:r>
    </w:p>
    <w:p w14:paraId="5B4CA00B" w14:textId="77777777" w:rsidR="00B5197C" w:rsidRDefault="00B5197C">
      <w:pPr>
        <w:pStyle w:val="22"/>
        <w:ind w:leftChars="0" w:left="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w:t>
      </w:r>
    </w:p>
    <w:p w14:paraId="25A4AEF9" w14:textId="77777777" w:rsidR="00B5197C" w:rsidRDefault="00B5197C">
      <w:pPr>
        <w:pStyle w:val="22"/>
      </w:pPr>
      <w:r>
        <w:rPr>
          <w:rFonts w:ascii="仿宋_GB2312" w:eastAsia="仿宋_GB2312" w:hAnsi="仿宋_GB2312" w:cs="仿宋_GB2312" w:hint="eastAsia"/>
          <w:kern w:val="0"/>
          <w:szCs w:val="21"/>
        </w:rPr>
        <w:t>以上企业，不属于大企业的分支机构，不存在控股股东为大企业的情形，也不存在与大企业的负责人为同一人的情形。</w:t>
      </w:r>
    </w:p>
    <w:p w14:paraId="39D94C4A" w14:textId="77777777" w:rsidR="00B5197C" w:rsidRDefault="00B5197C">
      <w:pPr>
        <w:widowControl/>
        <w:spacing w:line="360" w:lineRule="auto"/>
        <w:ind w:firstLineChars="200" w:firstLine="42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本公司对上述声明的真实性负责。如有虚假，将依法承担相应责任。</w:t>
      </w:r>
    </w:p>
    <w:p w14:paraId="605097CF" w14:textId="77777777" w:rsidR="00B5197C" w:rsidRDefault="00B5197C">
      <w:pPr>
        <w:widowControl/>
        <w:spacing w:line="360" w:lineRule="auto"/>
        <w:ind w:firstLineChars="200" w:firstLine="420"/>
        <w:jc w:val="left"/>
        <w:rPr>
          <w:rFonts w:ascii="仿宋_GB2312" w:eastAsia="仿宋_GB2312" w:hAnsi="仿宋_GB2312" w:cs="仿宋_GB2312"/>
          <w:kern w:val="0"/>
          <w:szCs w:val="21"/>
        </w:rPr>
      </w:pPr>
    </w:p>
    <w:p w14:paraId="0EDCD3BE" w14:textId="77777777" w:rsidR="00B5197C" w:rsidRDefault="00B5197C">
      <w:pPr>
        <w:autoSpaceDN w:val="0"/>
        <w:spacing w:line="440" w:lineRule="exact"/>
        <w:ind w:right="170" w:firstLineChars="500" w:firstLine="1050"/>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48B3D6F2" w14:textId="77777777" w:rsidR="00B5197C" w:rsidRDefault="00B5197C">
      <w:pPr>
        <w:adjustRightInd w:val="0"/>
        <w:snapToGrid w:val="0"/>
        <w:spacing w:line="480" w:lineRule="auto"/>
        <w:ind w:rightChars="50" w:right="105" w:firstLineChars="1800" w:firstLine="3780"/>
        <w:jc w:val="left"/>
        <w:rPr>
          <w:rFonts w:ascii="仿宋_GB2312" w:eastAsia="仿宋_GB2312" w:hAnsi="仿宋_GB2312" w:cs="仿宋_GB2312"/>
          <w:szCs w:val="21"/>
        </w:rPr>
      </w:pPr>
      <w:r>
        <w:rPr>
          <w:rFonts w:ascii="仿宋_GB2312" w:eastAsia="仿宋_GB2312" w:hAnsi="仿宋_GB2312" w:cs="仿宋_GB2312" w:hint="eastAsia"/>
          <w:szCs w:val="21"/>
        </w:rPr>
        <w:t>企业名称（加盖单位公章）：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3649E139" w14:textId="77777777" w:rsidR="00B5197C" w:rsidRDefault="00B5197C">
      <w:pPr>
        <w:adjustRightInd w:val="0"/>
        <w:snapToGrid w:val="0"/>
        <w:spacing w:line="480" w:lineRule="auto"/>
        <w:ind w:rightChars="50" w:right="105" w:firstLineChars="1800" w:firstLine="3780"/>
        <w:jc w:val="left"/>
        <w:rPr>
          <w:rFonts w:ascii="仿宋_GB2312" w:eastAsia="仿宋_GB2312" w:hAnsi="仿宋_GB2312" w:cs="仿宋_GB2312" w:hint="eastAsia"/>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4B522358" w14:textId="77777777" w:rsidR="00B5197C" w:rsidRDefault="00B5197C">
      <w:pPr>
        <w:pStyle w:val="22"/>
        <w:rPr>
          <w:rFonts w:eastAsia="仿宋_GB2312" w:hint="eastAsia"/>
        </w:rPr>
      </w:pPr>
      <w:r>
        <w:rPr>
          <w:rFonts w:eastAsia="仿宋_GB2312" w:hint="eastAsia"/>
        </w:rPr>
        <w:lastRenderedPageBreak/>
        <w:t>备注：从业人员、营业收入、资产总额填报上一年度数据，无上</w:t>
      </w:r>
      <w:proofErr w:type="gramStart"/>
      <w:r>
        <w:rPr>
          <w:rFonts w:eastAsia="仿宋_GB2312" w:hint="eastAsia"/>
        </w:rPr>
        <w:t>一</w:t>
      </w:r>
      <w:proofErr w:type="gramEnd"/>
      <w:r>
        <w:rPr>
          <w:rFonts w:eastAsia="仿宋_GB2312" w:hint="eastAsia"/>
        </w:rPr>
        <w:t>年度数据的新成立企业可不填报。</w:t>
      </w:r>
    </w:p>
    <w:p w14:paraId="2922C66E"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格式18</w:t>
      </w:r>
    </w:p>
    <w:p w14:paraId="36232D2C" w14:textId="77777777" w:rsidR="00B5197C" w:rsidRDefault="00B5197C">
      <w:pPr>
        <w:spacing w:beforeLines="100" w:before="319"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制造商企业（单位）类型声明函</w:t>
      </w:r>
    </w:p>
    <w:p w14:paraId="7E88C833"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07536D9"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本企业（单位）作为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项目的设备制造商，参加政府采购活动。根据《政府采购促进中小企业发展暂行办法》（财库[2011]181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w:t>
      </w:r>
      <w:proofErr w:type="gramStart"/>
      <w:r>
        <w:rPr>
          <w:rFonts w:ascii="仿宋_GB2312" w:eastAsia="仿宋_GB2312" w:hAnsi="仿宋_GB2312" w:cs="仿宋_GB2312" w:hint="eastAsia"/>
          <w:szCs w:val="21"/>
        </w:rPr>
        <w:t>作出</w:t>
      </w:r>
      <w:proofErr w:type="gramEnd"/>
      <w:r>
        <w:rPr>
          <w:rFonts w:ascii="仿宋_GB2312" w:eastAsia="仿宋_GB2312" w:hAnsi="仿宋_GB2312" w:cs="仿宋_GB2312" w:hint="eastAsia"/>
          <w:szCs w:val="21"/>
        </w:rPr>
        <w:t>如下声明：</w:t>
      </w:r>
    </w:p>
    <w:p w14:paraId="0BC61972"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本企业（单位）为</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（请填写：中型、小型、微型）企业。</w:t>
      </w:r>
    </w:p>
    <w:p w14:paraId="49CAF27F"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（请填写：是、不是）监狱企业。后附省级以上监狱管理局、戒毒管理局（含新疆生产建设兵团）出具的属于监狱企业的证明文件。</w:t>
      </w:r>
    </w:p>
    <w:p w14:paraId="09C5C1F0"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（请填写：是、不是）残疾人福利性单位。</w:t>
      </w:r>
    </w:p>
    <w:p w14:paraId="02ADD8D3"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本次政府采购活动提供的货物（详见下表）是本企业（单位）制造的。</w:t>
      </w:r>
    </w:p>
    <w:p w14:paraId="6263D8D0"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本企业（单位）对上述声明的真实性负责。如有虚假，将依法承担相应责任。</w:t>
      </w:r>
    </w:p>
    <w:p w14:paraId="2B818C51"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tbl>
      <w:tblPr>
        <w:tblW w:w="83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B5197C" w14:paraId="2E70E542" w14:textId="77777777">
        <w:trPr>
          <w:trHeight w:val="656"/>
        </w:trPr>
        <w:tc>
          <w:tcPr>
            <w:tcW w:w="953" w:type="dxa"/>
            <w:vAlign w:val="center"/>
          </w:tcPr>
          <w:p w14:paraId="23F0C75C" w14:textId="77777777" w:rsidR="00B5197C" w:rsidRDefault="00B5197C">
            <w:pPr>
              <w:jc w:val="center"/>
              <w:rPr>
                <w:rFonts w:ascii="仿宋_GB2312" w:eastAsia="仿宋_GB2312" w:hAnsi="仿宋_GB2312" w:cs="仿宋_GB2312"/>
                <w:szCs w:val="21"/>
              </w:rPr>
            </w:pPr>
          </w:p>
          <w:p w14:paraId="671CD648"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14:paraId="58557B65"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14:paraId="626BB977" w14:textId="77777777" w:rsidR="00B5197C" w:rsidRDefault="00B5197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14:paraId="59B6FA06"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14:paraId="5BA29251"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14:paraId="06D41AFA"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14:paraId="121B8B5E"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14:paraId="45BE3E82"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B5197C" w14:paraId="1EA60216" w14:textId="77777777">
        <w:trPr>
          <w:trHeight w:val="496"/>
        </w:trPr>
        <w:tc>
          <w:tcPr>
            <w:tcW w:w="953" w:type="dxa"/>
            <w:vAlign w:val="center"/>
          </w:tcPr>
          <w:p w14:paraId="3C17DB43"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14:paraId="7A435B59" w14:textId="77777777" w:rsidR="00B5197C" w:rsidRDefault="00B5197C">
            <w:pPr>
              <w:jc w:val="center"/>
              <w:rPr>
                <w:rFonts w:ascii="仿宋_GB2312" w:eastAsia="仿宋_GB2312" w:hAnsi="仿宋_GB2312" w:cs="仿宋_GB2312"/>
                <w:szCs w:val="21"/>
              </w:rPr>
            </w:pPr>
          </w:p>
        </w:tc>
        <w:tc>
          <w:tcPr>
            <w:tcW w:w="1587" w:type="dxa"/>
            <w:vAlign w:val="center"/>
          </w:tcPr>
          <w:p w14:paraId="05146683" w14:textId="77777777" w:rsidR="00B5197C" w:rsidRDefault="00B5197C">
            <w:pPr>
              <w:jc w:val="center"/>
              <w:rPr>
                <w:rFonts w:ascii="仿宋_GB2312" w:eastAsia="仿宋_GB2312" w:hAnsi="仿宋_GB2312" w:cs="仿宋_GB2312"/>
                <w:szCs w:val="21"/>
              </w:rPr>
            </w:pPr>
          </w:p>
        </w:tc>
        <w:tc>
          <w:tcPr>
            <w:tcW w:w="1427" w:type="dxa"/>
            <w:vAlign w:val="center"/>
          </w:tcPr>
          <w:p w14:paraId="7AAD68C2" w14:textId="77777777" w:rsidR="00B5197C" w:rsidRDefault="00B5197C">
            <w:pPr>
              <w:jc w:val="center"/>
              <w:rPr>
                <w:rFonts w:ascii="仿宋_GB2312" w:eastAsia="仿宋_GB2312" w:hAnsi="仿宋_GB2312" w:cs="仿宋_GB2312"/>
                <w:szCs w:val="21"/>
              </w:rPr>
            </w:pPr>
          </w:p>
        </w:tc>
        <w:tc>
          <w:tcPr>
            <w:tcW w:w="1427" w:type="dxa"/>
            <w:vAlign w:val="center"/>
          </w:tcPr>
          <w:p w14:paraId="6998CB04" w14:textId="77777777" w:rsidR="00B5197C" w:rsidRDefault="00B5197C">
            <w:pPr>
              <w:jc w:val="center"/>
              <w:rPr>
                <w:rFonts w:ascii="仿宋_GB2312" w:eastAsia="仿宋_GB2312" w:hAnsi="仿宋_GB2312" w:cs="仿宋_GB2312"/>
                <w:szCs w:val="21"/>
              </w:rPr>
            </w:pPr>
          </w:p>
        </w:tc>
        <w:tc>
          <w:tcPr>
            <w:tcW w:w="1344" w:type="dxa"/>
            <w:vAlign w:val="center"/>
          </w:tcPr>
          <w:p w14:paraId="25B15210" w14:textId="77777777" w:rsidR="00B5197C" w:rsidRDefault="00B5197C">
            <w:pPr>
              <w:spacing w:line="360" w:lineRule="auto"/>
              <w:rPr>
                <w:rFonts w:ascii="仿宋_GB2312" w:eastAsia="仿宋_GB2312" w:hAnsi="仿宋_GB2312" w:cs="仿宋_GB2312"/>
                <w:szCs w:val="21"/>
              </w:rPr>
            </w:pPr>
          </w:p>
        </w:tc>
      </w:tr>
      <w:tr w:rsidR="00B5197C" w14:paraId="13269814" w14:textId="77777777">
        <w:trPr>
          <w:trHeight w:val="496"/>
        </w:trPr>
        <w:tc>
          <w:tcPr>
            <w:tcW w:w="953" w:type="dxa"/>
            <w:vAlign w:val="center"/>
          </w:tcPr>
          <w:p w14:paraId="61AACA66"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14:paraId="7023A509" w14:textId="77777777" w:rsidR="00B5197C" w:rsidRDefault="00B5197C">
            <w:pPr>
              <w:jc w:val="center"/>
              <w:rPr>
                <w:rFonts w:ascii="仿宋_GB2312" w:eastAsia="仿宋_GB2312" w:hAnsi="仿宋_GB2312" w:cs="仿宋_GB2312"/>
                <w:szCs w:val="21"/>
              </w:rPr>
            </w:pPr>
          </w:p>
        </w:tc>
        <w:tc>
          <w:tcPr>
            <w:tcW w:w="1587" w:type="dxa"/>
            <w:vAlign w:val="center"/>
          </w:tcPr>
          <w:p w14:paraId="227F3F62" w14:textId="77777777" w:rsidR="00B5197C" w:rsidRDefault="00B5197C">
            <w:pPr>
              <w:jc w:val="center"/>
              <w:rPr>
                <w:rFonts w:ascii="仿宋_GB2312" w:eastAsia="仿宋_GB2312" w:hAnsi="仿宋_GB2312" w:cs="仿宋_GB2312"/>
                <w:szCs w:val="21"/>
              </w:rPr>
            </w:pPr>
          </w:p>
        </w:tc>
        <w:tc>
          <w:tcPr>
            <w:tcW w:w="1427" w:type="dxa"/>
            <w:vAlign w:val="center"/>
          </w:tcPr>
          <w:p w14:paraId="06AF68D9" w14:textId="77777777" w:rsidR="00B5197C" w:rsidRDefault="00B5197C">
            <w:pPr>
              <w:jc w:val="center"/>
              <w:rPr>
                <w:rFonts w:ascii="仿宋_GB2312" w:eastAsia="仿宋_GB2312" w:hAnsi="仿宋_GB2312" w:cs="仿宋_GB2312"/>
                <w:szCs w:val="21"/>
              </w:rPr>
            </w:pPr>
          </w:p>
        </w:tc>
        <w:tc>
          <w:tcPr>
            <w:tcW w:w="1427" w:type="dxa"/>
            <w:vAlign w:val="center"/>
          </w:tcPr>
          <w:p w14:paraId="125602EF" w14:textId="77777777" w:rsidR="00B5197C" w:rsidRDefault="00B5197C">
            <w:pPr>
              <w:jc w:val="center"/>
              <w:rPr>
                <w:rFonts w:ascii="仿宋_GB2312" w:eastAsia="仿宋_GB2312" w:hAnsi="仿宋_GB2312" w:cs="仿宋_GB2312"/>
                <w:szCs w:val="21"/>
              </w:rPr>
            </w:pPr>
          </w:p>
        </w:tc>
        <w:tc>
          <w:tcPr>
            <w:tcW w:w="1344" w:type="dxa"/>
            <w:vAlign w:val="center"/>
          </w:tcPr>
          <w:p w14:paraId="08BB43D9" w14:textId="77777777" w:rsidR="00B5197C" w:rsidRDefault="00B5197C">
            <w:pPr>
              <w:spacing w:line="360" w:lineRule="auto"/>
              <w:rPr>
                <w:rFonts w:ascii="仿宋_GB2312" w:eastAsia="仿宋_GB2312" w:hAnsi="仿宋_GB2312" w:cs="仿宋_GB2312"/>
                <w:szCs w:val="21"/>
              </w:rPr>
            </w:pPr>
          </w:p>
        </w:tc>
      </w:tr>
      <w:tr w:rsidR="00B5197C" w14:paraId="6EFD5809" w14:textId="77777777">
        <w:trPr>
          <w:trHeight w:val="496"/>
        </w:trPr>
        <w:tc>
          <w:tcPr>
            <w:tcW w:w="953" w:type="dxa"/>
            <w:vAlign w:val="center"/>
          </w:tcPr>
          <w:p w14:paraId="4AA4EC3D"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14:paraId="3407CA1C" w14:textId="77777777" w:rsidR="00B5197C" w:rsidRDefault="00B5197C">
            <w:pPr>
              <w:jc w:val="center"/>
              <w:rPr>
                <w:rFonts w:ascii="仿宋_GB2312" w:eastAsia="仿宋_GB2312" w:hAnsi="仿宋_GB2312" w:cs="仿宋_GB2312"/>
                <w:szCs w:val="21"/>
              </w:rPr>
            </w:pPr>
          </w:p>
        </w:tc>
        <w:tc>
          <w:tcPr>
            <w:tcW w:w="1587" w:type="dxa"/>
            <w:vAlign w:val="center"/>
          </w:tcPr>
          <w:p w14:paraId="29E167DE" w14:textId="77777777" w:rsidR="00B5197C" w:rsidRDefault="00B5197C">
            <w:pPr>
              <w:jc w:val="center"/>
              <w:rPr>
                <w:rFonts w:ascii="仿宋_GB2312" w:eastAsia="仿宋_GB2312" w:hAnsi="仿宋_GB2312" w:cs="仿宋_GB2312"/>
                <w:szCs w:val="21"/>
              </w:rPr>
            </w:pPr>
          </w:p>
        </w:tc>
        <w:tc>
          <w:tcPr>
            <w:tcW w:w="1427" w:type="dxa"/>
            <w:vAlign w:val="center"/>
          </w:tcPr>
          <w:p w14:paraId="475A855E" w14:textId="77777777" w:rsidR="00B5197C" w:rsidRDefault="00B5197C">
            <w:pPr>
              <w:jc w:val="center"/>
              <w:rPr>
                <w:rFonts w:ascii="仿宋_GB2312" w:eastAsia="仿宋_GB2312" w:hAnsi="仿宋_GB2312" w:cs="仿宋_GB2312"/>
                <w:szCs w:val="21"/>
              </w:rPr>
            </w:pPr>
          </w:p>
        </w:tc>
        <w:tc>
          <w:tcPr>
            <w:tcW w:w="1427" w:type="dxa"/>
            <w:vAlign w:val="center"/>
          </w:tcPr>
          <w:p w14:paraId="76BB3931" w14:textId="77777777" w:rsidR="00B5197C" w:rsidRDefault="00B5197C">
            <w:pPr>
              <w:jc w:val="center"/>
              <w:rPr>
                <w:rFonts w:ascii="仿宋_GB2312" w:eastAsia="仿宋_GB2312" w:hAnsi="仿宋_GB2312" w:cs="仿宋_GB2312"/>
                <w:szCs w:val="21"/>
              </w:rPr>
            </w:pPr>
          </w:p>
        </w:tc>
        <w:tc>
          <w:tcPr>
            <w:tcW w:w="1344" w:type="dxa"/>
            <w:vAlign w:val="center"/>
          </w:tcPr>
          <w:p w14:paraId="078E0909" w14:textId="77777777" w:rsidR="00B5197C" w:rsidRDefault="00B5197C">
            <w:pPr>
              <w:spacing w:line="360" w:lineRule="auto"/>
              <w:rPr>
                <w:rFonts w:ascii="仿宋_GB2312" w:eastAsia="仿宋_GB2312" w:hAnsi="仿宋_GB2312" w:cs="仿宋_GB2312"/>
                <w:szCs w:val="21"/>
              </w:rPr>
            </w:pPr>
          </w:p>
        </w:tc>
      </w:tr>
      <w:tr w:rsidR="00B5197C" w14:paraId="49631681" w14:textId="77777777">
        <w:trPr>
          <w:trHeight w:val="496"/>
        </w:trPr>
        <w:tc>
          <w:tcPr>
            <w:tcW w:w="953" w:type="dxa"/>
            <w:vAlign w:val="center"/>
          </w:tcPr>
          <w:p w14:paraId="08275333"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w:t>
            </w:r>
          </w:p>
        </w:tc>
        <w:tc>
          <w:tcPr>
            <w:tcW w:w="1582" w:type="dxa"/>
            <w:vAlign w:val="center"/>
          </w:tcPr>
          <w:p w14:paraId="67AF7DCD" w14:textId="77777777" w:rsidR="00B5197C" w:rsidRDefault="00B5197C">
            <w:pPr>
              <w:jc w:val="center"/>
              <w:rPr>
                <w:rFonts w:ascii="仿宋_GB2312" w:eastAsia="仿宋_GB2312" w:hAnsi="仿宋_GB2312" w:cs="仿宋_GB2312"/>
                <w:szCs w:val="21"/>
              </w:rPr>
            </w:pPr>
          </w:p>
        </w:tc>
        <w:tc>
          <w:tcPr>
            <w:tcW w:w="1587" w:type="dxa"/>
            <w:vAlign w:val="center"/>
          </w:tcPr>
          <w:p w14:paraId="527A1D1B" w14:textId="77777777" w:rsidR="00B5197C" w:rsidRDefault="00B5197C">
            <w:pPr>
              <w:jc w:val="center"/>
              <w:rPr>
                <w:rFonts w:ascii="仿宋_GB2312" w:eastAsia="仿宋_GB2312" w:hAnsi="仿宋_GB2312" w:cs="仿宋_GB2312"/>
                <w:szCs w:val="21"/>
              </w:rPr>
            </w:pPr>
          </w:p>
        </w:tc>
        <w:tc>
          <w:tcPr>
            <w:tcW w:w="1427" w:type="dxa"/>
            <w:vAlign w:val="center"/>
          </w:tcPr>
          <w:p w14:paraId="31BB6369" w14:textId="77777777" w:rsidR="00B5197C" w:rsidRDefault="00B5197C">
            <w:pPr>
              <w:jc w:val="center"/>
              <w:rPr>
                <w:rFonts w:ascii="仿宋_GB2312" w:eastAsia="仿宋_GB2312" w:hAnsi="仿宋_GB2312" w:cs="仿宋_GB2312"/>
                <w:szCs w:val="21"/>
              </w:rPr>
            </w:pPr>
          </w:p>
        </w:tc>
        <w:tc>
          <w:tcPr>
            <w:tcW w:w="1427" w:type="dxa"/>
            <w:vAlign w:val="center"/>
          </w:tcPr>
          <w:p w14:paraId="7CE17B5F" w14:textId="77777777" w:rsidR="00B5197C" w:rsidRDefault="00B5197C">
            <w:pPr>
              <w:jc w:val="center"/>
              <w:rPr>
                <w:rFonts w:ascii="仿宋_GB2312" w:eastAsia="仿宋_GB2312" w:hAnsi="仿宋_GB2312" w:cs="仿宋_GB2312"/>
                <w:szCs w:val="21"/>
              </w:rPr>
            </w:pPr>
          </w:p>
        </w:tc>
        <w:tc>
          <w:tcPr>
            <w:tcW w:w="1344" w:type="dxa"/>
            <w:vAlign w:val="center"/>
          </w:tcPr>
          <w:p w14:paraId="7146EF9C" w14:textId="77777777" w:rsidR="00B5197C" w:rsidRDefault="00B5197C">
            <w:pPr>
              <w:spacing w:line="360" w:lineRule="auto"/>
              <w:rPr>
                <w:rFonts w:ascii="仿宋_GB2312" w:eastAsia="仿宋_GB2312" w:hAnsi="仿宋_GB2312" w:cs="仿宋_GB2312"/>
                <w:szCs w:val="21"/>
              </w:rPr>
            </w:pPr>
          </w:p>
        </w:tc>
      </w:tr>
      <w:tr w:rsidR="00B5197C" w14:paraId="6A55627A" w14:textId="77777777">
        <w:trPr>
          <w:trHeight w:val="709"/>
        </w:trPr>
        <w:tc>
          <w:tcPr>
            <w:tcW w:w="8320" w:type="dxa"/>
            <w:gridSpan w:val="6"/>
            <w:vAlign w:val="center"/>
          </w:tcPr>
          <w:p w14:paraId="79631CD0" w14:textId="77777777" w:rsidR="00B5197C" w:rsidRDefault="00B5197C">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b/>
                <w:szCs w:val="21"/>
                <w:lang w:val="zh-CN"/>
              </w:rPr>
              <w:t>响应文件中所提供的以上产品为本企业生产的产品，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，我公司承担由此产生的一切后果</w:t>
            </w:r>
            <w:r>
              <w:rPr>
                <w:rFonts w:ascii="仿宋_GB2312" w:eastAsia="仿宋_GB2312" w:hAnsi="仿宋_GB2312" w:cs="仿宋_GB2312" w:hint="eastAsia"/>
                <w:szCs w:val="21"/>
                <w:lang w:val="zh-CN"/>
              </w:rPr>
              <w:t>。</w:t>
            </w:r>
          </w:p>
        </w:tc>
      </w:tr>
    </w:tbl>
    <w:p w14:paraId="68AFD987"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D390FDF"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注：供应商所响应产品为其它企业生产时须提供此声明函，仅作为价格扣除条件。</w:t>
      </w:r>
    </w:p>
    <w:p w14:paraId="5122B334"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B41BFE3"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46B33D1"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制造商名称（加盖单位公章）：</w:t>
      </w:r>
      <w:r>
        <w:rPr>
          <w:rFonts w:ascii="仿宋_GB2312" w:eastAsia="仿宋_GB2312" w:hAnsi="仿宋_GB2312" w:cs="仿宋_GB2312" w:hint="eastAsia"/>
          <w:szCs w:val="21"/>
          <w:u w:val="single"/>
        </w:rPr>
        <w:t xml:space="preserve">               </w:t>
      </w:r>
    </w:p>
    <w:p w14:paraId="7FAFB648"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p>
    <w:p w14:paraId="12F0F4CD" w14:textId="77777777" w:rsidR="00B5197C" w:rsidRDefault="00B5197C">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40EC0DB3" w14:textId="77777777" w:rsidR="00B5197C" w:rsidRDefault="00B5197C">
      <w:pPr>
        <w:adjustRightInd w:val="0"/>
        <w:snapToGrid w:val="0"/>
        <w:spacing w:line="360" w:lineRule="auto"/>
        <w:ind w:rightChars="50" w:right="105" w:firstLineChars="227" w:firstLine="477"/>
        <w:jc w:val="right"/>
        <w:rPr>
          <w:rFonts w:ascii="仿宋_GB2312" w:eastAsia="仿宋_GB2312" w:hAnsi="仿宋_GB2312" w:cs="仿宋_GB2312"/>
          <w:szCs w:val="21"/>
          <w:u w:val="single"/>
        </w:rPr>
      </w:pPr>
      <w:r>
        <w:rPr>
          <w:rFonts w:ascii="仿宋_GB2312" w:eastAsia="仿宋_GB2312" w:hAnsi="仿宋_GB2312" w:cs="仿宋_GB2312" w:hint="eastAsia"/>
          <w:szCs w:val="21"/>
          <w:u w:val="single"/>
        </w:rPr>
        <w:br w:type="page"/>
      </w:r>
    </w:p>
    <w:p w14:paraId="3AD672D4"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格式19</w:t>
      </w:r>
    </w:p>
    <w:p w14:paraId="500010F2" w14:textId="77777777" w:rsidR="00B5197C" w:rsidRDefault="00B5197C">
      <w:pPr>
        <w:spacing w:beforeLines="100" w:before="319" w:afterLines="100" w:after="319"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残疾人福利性单位声明函</w:t>
      </w:r>
    </w:p>
    <w:p w14:paraId="2D96FD44"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民政部 中国残疾人联合会关于促进残疾人就业政府采购政策的通知》（财库〔2017〕141 号）的规定，本单位为符合条件的残疾人福利性单位，且本单位参加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项目采购活动，提供本单位制造的货物（由本单位承担工程/提供服务），或者提供其他残疾人福利性单位制造的货物（不包括使用非残疾人福利性单位注册商标的货物）。</w:t>
      </w:r>
    </w:p>
    <w:p w14:paraId="147EDC05"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p w14:paraId="61CB55C6"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tbl>
      <w:tblPr>
        <w:tblW w:w="83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B5197C" w14:paraId="286EF3EC" w14:textId="77777777">
        <w:trPr>
          <w:trHeight w:val="656"/>
        </w:trPr>
        <w:tc>
          <w:tcPr>
            <w:tcW w:w="953" w:type="dxa"/>
            <w:vAlign w:val="center"/>
          </w:tcPr>
          <w:p w14:paraId="50A68257"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14:paraId="1EE335A6"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14:paraId="0D8DE651" w14:textId="77777777" w:rsidR="00B5197C" w:rsidRDefault="00B5197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14:paraId="17C97012"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14:paraId="25DD1052"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14:paraId="2CC7F2F5"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14:paraId="0DC05A54"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14:paraId="2755FA45"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B5197C" w14:paraId="64B1E9D1" w14:textId="77777777">
        <w:trPr>
          <w:trHeight w:val="496"/>
        </w:trPr>
        <w:tc>
          <w:tcPr>
            <w:tcW w:w="953" w:type="dxa"/>
            <w:vAlign w:val="center"/>
          </w:tcPr>
          <w:p w14:paraId="439069D2"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14:paraId="163862E6" w14:textId="77777777" w:rsidR="00B5197C" w:rsidRDefault="00B5197C">
            <w:pPr>
              <w:jc w:val="center"/>
              <w:rPr>
                <w:rFonts w:ascii="仿宋_GB2312" w:eastAsia="仿宋_GB2312" w:hAnsi="仿宋_GB2312" w:cs="仿宋_GB2312"/>
                <w:szCs w:val="21"/>
              </w:rPr>
            </w:pPr>
          </w:p>
        </w:tc>
        <w:tc>
          <w:tcPr>
            <w:tcW w:w="1587" w:type="dxa"/>
            <w:vAlign w:val="center"/>
          </w:tcPr>
          <w:p w14:paraId="0C36E195" w14:textId="77777777" w:rsidR="00B5197C" w:rsidRDefault="00B5197C">
            <w:pPr>
              <w:jc w:val="center"/>
              <w:rPr>
                <w:rFonts w:ascii="仿宋_GB2312" w:eastAsia="仿宋_GB2312" w:hAnsi="仿宋_GB2312" w:cs="仿宋_GB2312"/>
                <w:szCs w:val="21"/>
              </w:rPr>
            </w:pPr>
          </w:p>
        </w:tc>
        <w:tc>
          <w:tcPr>
            <w:tcW w:w="1427" w:type="dxa"/>
            <w:vAlign w:val="center"/>
          </w:tcPr>
          <w:p w14:paraId="3078C44E" w14:textId="77777777" w:rsidR="00B5197C" w:rsidRDefault="00B5197C">
            <w:pPr>
              <w:jc w:val="center"/>
              <w:rPr>
                <w:rFonts w:ascii="仿宋_GB2312" w:eastAsia="仿宋_GB2312" w:hAnsi="仿宋_GB2312" w:cs="仿宋_GB2312"/>
                <w:szCs w:val="21"/>
              </w:rPr>
            </w:pPr>
          </w:p>
        </w:tc>
        <w:tc>
          <w:tcPr>
            <w:tcW w:w="1427" w:type="dxa"/>
            <w:vAlign w:val="center"/>
          </w:tcPr>
          <w:p w14:paraId="240FC080" w14:textId="77777777" w:rsidR="00B5197C" w:rsidRDefault="00B5197C">
            <w:pPr>
              <w:jc w:val="center"/>
              <w:rPr>
                <w:rFonts w:ascii="仿宋_GB2312" w:eastAsia="仿宋_GB2312" w:hAnsi="仿宋_GB2312" w:cs="仿宋_GB2312"/>
                <w:szCs w:val="21"/>
              </w:rPr>
            </w:pPr>
          </w:p>
        </w:tc>
        <w:tc>
          <w:tcPr>
            <w:tcW w:w="1344" w:type="dxa"/>
            <w:vAlign w:val="center"/>
          </w:tcPr>
          <w:p w14:paraId="0B58B204" w14:textId="77777777" w:rsidR="00B5197C" w:rsidRDefault="00B5197C">
            <w:pPr>
              <w:spacing w:line="360" w:lineRule="auto"/>
              <w:rPr>
                <w:rFonts w:ascii="仿宋_GB2312" w:eastAsia="仿宋_GB2312" w:hAnsi="仿宋_GB2312" w:cs="仿宋_GB2312"/>
                <w:szCs w:val="21"/>
              </w:rPr>
            </w:pPr>
          </w:p>
        </w:tc>
      </w:tr>
      <w:tr w:rsidR="00B5197C" w14:paraId="4D05AB63" w14:textId="77777777">
        <w:trPr>
          <w:trHeight w:val="496"/>
        </w:trPr>
        <w:tc>
          <w:tcPr>
            <w:tcW w:w="953" w:type="dxa"/>
            <w:vAlign w:val="center"/>
          </w:tcPr>
          <w:p w14:paraId="1863D0C4"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14:paraId="484CC0E0" w14:textId="77777777" w:rsidR="00B5197C" w:rsidRDefault="00B5197C">
            <w:pPr>
              <w:jc w:val="center"/>
              <w:rPr>
                <w:rFonts w:ascii="仿宋_GB2312" w:eastAsia="仿宋_GB2312" w:hAnsi="仿宋_GB2312" w:cs="仿宋_GB2312"/>
                <w:szCs w:val="21"/>
              </w:rPr>
            </w:pPr>
          </w:p>
        </w:tc>
        <w:tc>
          <w:tcPr>
            <w:tcW w:w="1587" w:type="dxa"/>
            <w:vAlign w:val="center"/>
          </w:tcPr>
          <w:p w14:paraId="43902AC4" w14:textId="77777777" w:rsidR="00B5197C" w:rsidRDefault="00B5197C">
            <w:pPr>
              <w:jc w:val="center"/>
              <w:rPr>
                <w:rFonts w:ascii="仿宋_GB2312" w:eastAsia="仿宋_GB2312" w:hAnsi="仿宋_GB2312" w:cs="仿宋_GB2312"/>
                <w:szCs w:val="21"/>
              </w:rPr>
            </w:pPr>
          </w:p>
        </w:tc>
        <w:tc>
          <w:tcPr>
            <w:tcW w:w="1427" w:type="dxa"/>
            <w:vAlign w:val="center"/>
          </w:tcPr>
          <w:p w14:paraId="0CC56F6F" w14:textId="77777777" w:rsidR="00B5197C" w:rsidRDefault="00B5197C">
            <w:pPr>
              <w:jc w:val="center"/>
              <w:rPr>
                <w:rFonts w:ascii="仿宋_GB2312" w:eastAsia="仿宋_GB2312" w:hAnsi="仿宋_GB2312" w:cs="仿宋_GB2312"/>
                <w:szCs w:val="21"/>
              </w:rPr>
            </w:pPr>
          </w:p>
        </w:tc>
        <w:tc>
          <w:tcPr>
            <w:tcW w:w="1427" w:type="dxa"/>
            <w:vAlign w:val="center"/>
          </w:tcPr>
          <w:p w14:paraId="0D509AB8" w14:textId="77777777" w:rsidR="00B5197C" w:rsidRDefault="00B5197C">
            <w:pPr>
              <w:jc w:val="center"/>
              <w:rPr>
                <w:rFonts w:ascii="仿宋_GB2312" w:eastAsia="仿宋_GB2312" w:hAnsi="仿宋_GB2312" w:cs="仿宋_GB2312"/>
                <w:szCs w:val="21"/>
              </w:rPr>
            </w:pPr>
          </w:p>
        </w:tc>
        <w:tc>
          <w:tcPr>
            <w:tcW w:w="1344" w:type="dxa"/>
            <w:vAlign w:val="center"/>
          </w:tcPr>
          <w:p w14:paraId="684C2A75" w14:textId="77777777" w:rsidR="00B5197C" w:rsidRDefault="00B5197C">
            <w:pPr>
              <w:spacing w:line="360" w:lineRule="auto"/>
              <w:rPr>
                <w:rFonts w:ascii="仿宋_GB2312" w:eastAsia="仿宋_GB2312" w:hAnsi="仿宋_GB2312" w:cs="仿宋_GB2312"/>
                <w:szCs w:val="21"/>
              </w:rPr>
            </w:pPr>
          </w:p>
        </w:tc>
      </w:tr>
      <w:tr w:rsidR="00B5197C" w14:paraId="438026C4" w14:textId="77777777">
        <w:trPr>
          <w:trHeight w:val="496"/>
        </w:trPr>
        <w:tc>
          <w:tcPr>
            <w:tcW w:w="953" w:type="dxa"/>
            <w:vAlign w:val="center"/>
          </w:tcPr>
          <w:p w14:paraId="6D8CC97B"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14:paraId="4D1A6FB0" w14:textId="77777777" w:rsidR="00B5197C" w:rsidRDefault="00B5197C">
            <w:pPr>
              <w:jc w:val="center"/>
              <w:rPr>
                <w:rFonts w:ascii="仿宋_GB2312" w:eastAsia="仿宋_GB2312" w:hAnsi="仿宋_GB2312" w:cs="仿宋_GB2312"/>
                <w:szCs w:val="21"/>
              </w:rPr>
            </w:pPr>
          </w:p>
        </w:tc>
        <w:tc>
          <w:tcPr>
            <w:tcW w:w="1587" w:type="dxa"/>
            <w:vAlign w:val="center"/>
          </w:tcPr>
          <w:p w14:paraId="0A3BA475" w14:textId="77777777" w:rsidR="00B5197C" w:rsidRDefault="00B5197C">
            <w:pPr>
              <w:jc w:val="center"/>
              <w:rPr>
                <w:rFonts w:ascii="仿宋_GB2312" w:eastAsia="仿宋_GB2312" w:hAnsi="仿宋_GB2312" w:cs="仿宋_GB2312"/>
                <w:szCs w:val="21"/>
              </w:rPr>
            </w:pPr>
          </w:p>
        </w:tc>
        <w:tc>
          <w:tcPr>
            <w:tcW w:w="1427" w:type="dxa"/>
            <w:vAlign w:val="center"/>
          </w:tcPr>
          <w:p w14:paraId="2D20D719" w14:textId="77777777" w:rsidR="00B5197C" w:rsidRDefault="00B5197C">
            <w:pPr>
              <w:jc w:val="center"/>
              <w:rPr>
                <w:rFonts w:ascii="仿宋_GB2312" w:eastAsia="仿宋_GB2312" w:hAnsi="仿宋_GB2312" w:cs="仿宋_GB2312"/>
                <w:szCs w:val="21"/>
              </w:rPr>
            </w:pPr>
          </w:p>
        </w:tc>
        <w:tc>
          <w:tcPr>
            <w:tcW w:w="1427" w:type="dxa"/>
            <w:vAlign w:val="center"/>
          </w:tcPr>
          <w:p w14:paraId="5FE8B591" w14:textId="77777777" w:rsidR="00B5197C" w:rsidRDefault="00B5197C">
            <w:pPr>
              <w:jc w:val="center"/>
              <w:rPr>
                <w:rFonts w:ascii="仿宋_GB2312" w:eastAsia="仿宋_GB2312" w:hAnsi="仿宋_GB2312" w:cs="仿宋_GB2312"/>
                <w:szCs w:val="21"/>
              </w:rPr>
            </w:pPr>
          </w:p>
        </w:tc>
        <w:tc>
          <w:tcPr>
            <w:tcW w:w="1344" w:type="dxa"/>
            <w:vAlign w:val="center"/>
          </w:tcPr>
          <w:p w14:paraId="7D8A738F" w14:textId="77777777" w:rsidR="00B5197C" w:rsidRDefault="00B5197C">
            <w:pPr>
              <w:spacing w:line="360" w:lineRule="auto"/>
              <w:rPr>
                <w:rFonts w:ascii="仿宋_GB2312" w:eastAsia="仿宋_GB2312" w:hAnsi="仿宋_GB2312" w:cs="仿宋_GB2312"/>
                <w:szCs w:val="21"/>
              </w:rPr>
            </w:pPr>
          </w:p>
        </w:tc>
      </w:tr>
      <w:tr w:rsidR="00B5197C" w14:paraId="75AEA185" w14:textId="77777777">
        <w:trPr>
          <w:trHeight w:val="496"/>
        </w:trPr>
        <w:tc>
          <w:tcPr>
            <w:tcW w:w="953" w:type="dxa"/>
            <w:vAlign w:val="center"/>
          </w:tcPr>
          <w:p w14:paraId="265C03BF" w14:textId="77777777" w:rsidR="00B5197C" w:rsidRDefault="00B5197C">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582" w:type="dxa"/>
            <w:vAlign w:val="center"/>
          </w:tcPr>
          <w:p w14:paraId="3308885C" w14:textId="77777777" w:rsidR="00B5197C" w:rsidRDefault="00B5197C">
            <w:pPr>
              <w:jc w:val="center"/>
              <w:rPr>
                <w:rFonts w:ascii="仿宋_GB2312" w:eastAsia="仿宋_GB2312" w:hAnsi="仿宋_GB2312" w:cs="仿宋_GB2312"/>
                <w:szCs w:val="21"/>
              </w:rPr>
            </w:pPr>
          </w:p>
        </w:tc>
        <w:tc>
          <w:tcPr>
            <w:tcW w:w="1587" w:type="dxa"/>
            <w:vAlign w:val="center"/>
          </w:tcPr>
          <w:p w14:paraId="69640052" w14:textId="77777777" w:rsidR="00B5197C" w:rsidRDefault="00B5197C">
            <w:pPr>
              <w:jc w:val="center"/>
              <w:rPr>
                <w:rFonts w:ascii="仿宋_GB2312" w:eastAsia="仿宋_GB2312" w:hAnsi="仿宋_GB2312" w:cs="仿宋_GB2312"/>
                <w:szCs w:val="21"/>
              </w:rPr>
            </w:pPr>
          </w:p>
        </w:tc>
        <w:tc>
          <w:tcPr>
            <w:tcW w:w="1427" w:type="dxa"/>
            <w:vAlign w:val="center"/>
          </w:tcPr>
          <w:p w14:paraId="3C6D2DE5" w14:textId="77777777" w:rsidR="00B5197C" w:rsidRDefault="00B5197C">
            <w:pPr>
              <w:jc w:val="center"/>
              <w:rPr>
                <w:rFonts w:ascii="仿宋_GB2312" w:eastAsia="仿宋_GB2312" w:hAnsi="仿宋_GB2312" w:cs="仿宋_GB2312"/>
                <w:szCs w:val="21"/>
              </w:rPr>
            </w:pPr>
          </w:p>
        </w:tc>
        <w:tc>
          <w:tcPr>
            <w:tcW w:w="1427" w:type="dxa"/>
            <w:vAlign w:val="center"/>
          </w:tcPr>
          <w:p w14:paraId="43867771" w14:textId="77777777" w:rsidR="00B5197C" w:rsidRDefault="00B5197C">
            <w:pPr>
              <w:jc w:val="center"/>
              <w:rPr>
                <w:rFonts w:ascii="仿宋_GB2312" w:eastAsia="仿宋_GB2312" w:hAnsi="仿宋_GB2312" w:cs="仿宋_GB2312"/>
                <w:szCs w:val="21"/>
              </w:rPr>
            </w:pPr>
          </w:p>
        </w:tc>
        <w:tc>
          <w:tcPr>
            <w:tcW w:w="1344" w:type="dxa"/>
            <w:vAlign w:val="center"/>
          </w:tcPr>
          <w:p w14:paraId="18A10E4F" w14:textId="77777777" w:rsidR="00B5197C" w:rsidRDefault="00B5197C">
            <w:pPr>
              <w:spacing w:line="360" w:lineRule="auto"/>
              <w:rPr>
                <w:rFonts w:ascii="仿宋_GB2312" w:eastAsia="仿宋_GB2312" w:hAnsi="仿宋_GB2312" w:cs="仿宋_GB2312"/>
                <w:szCs w:val="21"/>
              </w:rPr>
            </w:pPr>
          </w:p>
        </w:tc>
      </w:tr>
      <w:tr w:rsidR="00B5197C" w14:paraId="4BB7FB3D" w14:textId="77777777">
        <w:trPr>
          <w:trHeight w:val="1015"/>
        </w:trPr>
        <w:tc>
          <w:tcPr>
            <w:tcW w:w="8320" w:type="dxa"/>
            <w:gridSpan w:val="6"/>
            <w:vAlign w:val="center"/>
          </w:tcPr>
          <w:p w14:paraId="47776DB1" w14:textId="77777777" w:rsidR="00B5197C" w:rsidRDefault="00B5197C">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b/>
                <w:szCs w:val="21"/>
              </w:rPr>
              <w:t xml:space="preserve"> 响应</w:t>
            </w:r>
            <w:r>
              <w:rPr>
                <w:rFonts w:ascii="仿宋_GB2312" w:eastAsia="仿宋_GB2312" w:hAnsi="仿宋_GB2312" w:cs="仿宋_GB2312" w:hint="eastAsia"/>
                <w:b/>
                <w:szCs w:val="21"/>
                <w:lang w:val="zh-CN"/>
              </w:rPr>
              <w:t>文件中所提供的以上产品为我单位生产的产品，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，我单位承担由此产生的一切后果</w:t>
            </w:r>
            <w:r>
              <w:rPr>
                <w:rFonts w:ascii="仿宋_GB2312" w:eastAsia="仿宋_GB2312" w:hAnsi="仿宋_GB2312" w:cs="仿宋_GB2312" w:hint="eastAsia"/>
                <w:szCs w:val="21"/>
                <w:lang w:val="zh-CN"/>
              </w:rPr>
              <w:t>。</w:t>
            </w:r>
          </w:p>
        </w:tc>
      </w:tr>
    </w:tbl>
    <w:p w14:paraId="6C2E2820"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1C65314"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注：1、供应商为非残疾人福利性单位的，无需填写此声明函。</w:t>
      </w:r>
    </w:p>
    <w:p w14:paraId="706DFF0E"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2、仅为本项目提供服务，未提供服务所伴随产品的，此表格可不填写。</w:t>
      </w:r>
    </w:p>
    <w:p w14:paraId="46DE9F4A"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3、如为本项目提供本单位伴随产品的，请填写此表格。</w:t>
      </w:r>
    </w:p>
    <w:p w14:paraId="6591C69A"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4、如为本项目提供的伴随产品是其他单位生产的，无需填写此表格，但</w:t>
      </w:r>
      <w:proofErr w:type="gramStart"/>
      <w:r>
        <w:rPr>
          <w:rFonts w:ascii="仿宋_GB2312" w:eastAsia="仿宋_GB2312" w:hAnsi="仿宋_GB2312" w:cs="仿宋_GB2312" w:hint="eastAsia"/>
          <w:szCs w:val="21"/>
        </w:rPr>
        <w:t>需生产</w:t>
      </w:r>
      <w:proofErr w:type="gramEnd"/>
      <w:r>
        <w:rPr>
          <w:rFonts w:ascii="仿宋_GB2312" w:eastAsia="仿宋_GB2312" w:hAnsi="仿宋_GB2312" w:cs="仿宋_GB2312" w:hint="eastAsia"/>
          <w:szCs w:val="21"/>
        </w:rPr>
        <w:t>单</w:t>
      </w:r>
      <w:r>
        <w:rPr>
          <w:rFonts w:ascii="仿宋_GB2312" w:eastAsia="仿宋_GB2312" w:hAnsi="仿宋_GB2312" w:cs="仿宋_GB2312" w:hint="eastAsia"/>
          <w:szCs w:val="21"/>
        </w:rPr>
        <w:lastRenderedPageBreak/>
        <w:t>位按此格式出具此声明。</w:t>
      </w:r>
    </w:p>
    <w:p w14:paraId="247CF14A"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8417A93" w14:textId="77777777" w:rsidR="00B5197C" w:rsidRDefault="00B5197C">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3083950" w14:textId="77777777" w:rsidR="00B5197C" w:rsidRDefault="00B5197C">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供应商名称（加盖单位公章）：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5D8B78B8" w14:textId="77777777" w:rsidR="00B5197C" w:rsidRDefault="00B5197C">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4AA30FB2" w14:textId="77777777" w:rsidR="00B5197C" w:rsidRDefault="00B5197C">
      <w:pPr>
        <w:rPr>
          <w:rFonts w:ascii="仿宋_GB2312" w:eastAsia="仿宋_GB2312" w:hAnsi="仿宋_GB2312" w:cs="仿宋_GB2312"/>
          <w:szCs w:val="21"/>
        </w:rPr>
      </w:pPr>
      <w:r>
        <w:rPr>
          <w:rFonts w:ascii="仿宋_GB2312" w:eastAsia="仿宋_GB2312" w:hAnsi="仿宋_GB2312" w:cs="仿宋_GB2312" w:hint="eastAsia"/>
          <w:szCs w:val="21"/>
        </w:rPr>
        <w:br w:type="page"/>
      </w:r>
    </w:p>
    <w:p w14:paraId="6C9E0C3C" w14:textId="77777777" w:rsidR="00B5197C" w:rsidRDefault="00B5197C">
      <w:pPr>
        <w:pStyle w:val="20"/>
        <w:adjustRightInd w:val="0"/>
        <w:snapToGrid w:val="0"/>
        <w:spacing w:before="0" w:after="0" w:line="240" w:lineRule="auto"/>
        <w:jc w:val="left"/>
        <w:rPr>
          <w:rFonts w:hint="eastAsia"/>
        </w:rPr>
      </w:pPr>
      <w:bookmarkStart w:id="59" w:name="_Toc29051"/>
      <w:bookmarkStart w:id="60" w:name="_Toc5779_WPSOffice_Level1"/>
      <w:bookmarkStart w:id="61" w:name="_Toc18170"/>
      <w:r>
        <w:rPr>
          <w:rFonts w:ascii="仿宋" w:eastAsia="仿宋" w:hAnsi="仿宋" w:cs="仿宋" w:hint="eastAsia"/>
          <w:szCs w:val="32"/>
        </w:rPr>
        <w:t>格式</w:t>
      </w:r>
      <w:r>
        <w:rPr>
          <w:rFonts w:ascii="仿宋" w:hAnsi="仿宋" w:cs="仿宋" w:hint="eastAsia"/>
          <w:szCs w:val="32"/>
        </w:rPr>
        <w:t>20</w:t>
      </w:r>
    </w:p>
    <w:p w14:paraId="06483B35" w14:textId="77777777" w:rsidR="00B5197C" w:rsidRDefault="00B5197C">
      <w:pPr>
        <w:rPr>
          <w:rFonts w:hint="eastAsia"/>
        </w:rPr>
      </w:pPr>
    </w:p>
    <w:p w14:paraId="1C1418D4" w14:textId="77777777" w:rsidR="00B5197C" w:rsidRDefault="00B5197C">
      <w:pPr>
        <w:spacing w:beforeLines="100" w:before="319" w:afterLines="100" w:after="319" w:line="360" w:lineRule="auto"/>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备份文件和电子评审系统中上传的投标（响应）文件一致性承诺函</w:t>
      </w:r>
    </w:p>
    <w:p w14:paraId="4A0935D0" w14:textId="77777777" w:rsidR="00B5197C" w:rsidRDefault="00B5197C">
      <w:pPr>
        <w:rPr>
          <w:rFonts w:ascii="仿宋" w:eastAsia="仿宋" w:hAnsi="仿宋" w:cs="仿宋" w:hint="eastAsia"/>
          <w:szCs w:val="21"/>
        </w:rPr>
      </w:pPr>
      <w:bookmarkStart w:id="62" w:name="_Hlk109920058"/>
      <w:r>
        <w:rPr>
          <w:rFonts w:ascii="仿宋" w:eastAsia="仿宋" w:hAnsi="仿宋" w:cs="仿宋" w:hint="eastAsia"/>
          <w:szCs w:val="21"/>
        </w:rPr>
        <w:t>参与项目名称：</w:t>
      </w:r>
    </w:p>
    <w:p w14:paraId="5E623A43" w14:textId="77777777" w:rsidR="00B5197C" w:rsidRDefault="00B5197C">
      <w:pPr>
        <w:rPr>
          <w:rFonts w:ascii="仿宋" w:eastAsia="仿宋" w:hAnsi="仿宋" w:cs="仿宋" w:hint="eastAsia"/>
          <w:szCs w:val="21"/>
        </w:rPr>
      </w:pPr>
      <w:r>
        <w:rPr>
          <w:rFonts w:ascii="仿宋" w:eastAsia="仿宋" w:hAnsi="仿宋" w:cs="仿宋" w:hint="eastAsia"/>
          <w:szCs w:val="21"/>
        </w:rPr>
        <w:t>项目编号：</w:t>
      </w:r>
    </w:p>
    <w:p w14:paraId="7962040A" w14:textId="77777777" w:rsidR="00B5197C" w:rsidRDefault="00B5197C">
      <w:pPr>
        <w:rPr>
          <w:rFonts w:ascii="仿宋" w:eastAsia="仿宋" w:hAnsi="仿宋" w:cs="仿宋" w:hint="eastAsia"/>
          <w:szCs w:val="21"/>
        </w:rPr>
      </w:pPr>
      <w:r>
        <w:rPr>
          <w:rFonts w:ascii="仿宋" w:eastAsia="仿宋" w:hAnsi="仿宋" w:cs="仿宋" w:hint="eastAsia"/>
          <w:szCs w:val="21"/>
        </w:rPr>
        <w:t>承诺内容：</w:t>
      </w:r>
    </w:p>
    <w:p w14:paraId="4041DC75" w14:textId="77777777" w:rsidR="00B5197C" w:rsidRDefault="00B5197C">
      <w:pPr>
        <w:ind w:firstLineChars="200" w:firstLine="420"/>
        <w:rPr>
          <w:rFonts w:ascii="仿宋" w:eastAsia="仿宋" w:hAnsi="仿宋" w:cs="仿宋" w:hint="eastAsia"/>
          <w:szCs w:val="21"/>
        </w:rPr>
      </w:pPr>
      <w:r>
        <w:rPr>
          <w:rFonts w:ascii="仿宋" w:eastAsia="仿宋" w:hAnsi="仿宋" w:cs="仿宋" w:hint="eastAsia"/>
          <w:szCs w:val="21"/>
        </w:rPr>
        <w:t>我公司自愿参加本次采购项目，并郑重承诺所提供的备份文件和电子评审系统中上传的投标（响应）文件内容、格式一致，如若出现不同之处，我方承担一切</w:t>
      </w:r>
      <w:proofErr w:type="gramStart"/>
      <w:r>
        <w:rPr>
          <w:rFonts w:ascii="仿宋" w:eastAsia="仿宋" w:hAnsi="仿宋" w:cs="仿宋" w:hint="eastAsia"/>
          <w:szCs w:val="21"/>
        </w:rPr>
        <w:t>因文件</w:t>
      </w:r>
      <w:proofErr w:type="gramEnd"/>
      <w:r>
        <w:rPr>
          <w:rFonts w:ascii="仿宋" w:eastAsia="仿宋" w:hAnsi="仿宋" w:cs="仿宋" w:hint="eastAsia"/>
          <w:szCs w:val="21"/>
        </w:rPr>
        <w:t>内容、格式不一致而产生的责任和后果。</w:t>
      </w:r>
    </w:p>
    <w:p w14:paraId="39B352D7" w14:textId="77777777" w:rsidR="00B5197C" w:rsidRDefault="00B5197C">
      <w:pPr>
        <w:rPr>
          <w:rFonts w:ascii="仿宋" w:eastAsia="仿宋" w:hAnsi="仿宋" w:cs="仿宋" w:hint="eastAsia"/>
          <w:szCs w:val="21"/>
        </w:rPr>
      </w:pPr>
      <w:r>
        <w:rPr>
          <w:rFonts w:ascii="仿宋" w:eastAsia="仿宋" w:hAnsi="仿宋" w:cs="仿宋" w:hint="eastAsia"/>
          <w:szCs w:val="21"/>
        </w:rPr>
        <w:t xml:space="preserve">                                   </w:t>
      </w:r>
    </w:p>
    <w:p w14:paraId="2F7DCFE2" w14:textId="77777777" w:rsidR="00B5197C" w:rsidRDefault="00B5197C">
      <w:pPr>
        <w:rPr>
          <w:rFonts w:ascii="仿宋" w:eastAsia="仿宋" w:hAnsi="仿宋" w:cs="仿宋" w:hint="eastAsia"/>
          <w:szCs w:val="21"/>
        </w:rPr>
      </w:pPr>
    </w:p>
    <w:p w14:paraId="089CD969" w14:textId="77777777" w:rsidR="00B5197C" w:rsidRDefault="00B5197C">
      <w:pPr>
        <w:rPr>
          <w:rFonts w:ascii="仿宋" w:eastAsia="仿宋" w:hAnsi="仿宋" w:cs="仿宋" w:hint="eastAsia"/>
          <w:szCs w:val="21"/>
        </w:rPr>
      </w:pPr>
    </w:p>
    <w:p w14:paraId="044D4F7D" w14:textId="77777777" w:rsidR="00B5197C" w:rsidRDefault="00B5197C">
      <w:pPr>
        <w:rPr>
          <w:rFonts w:ascii="仿宋" w:eastAsia="仿宋" w:hAnsi="仿宋" w:cs="仿宋" w:hint="eastAsia"/>
          <w:szCs w:val="21"/>
        </w:rPr>
      </w:pPr>
    </w:p>
    <w:p w14:paraId="24EF26AF" w14:textId="77777777" w:rsidR="00B5197C" w:rsidRDefault="00B5197C">
      <w:pPr>
        <w:rPr>
          <w:rFonts w:ascii="仿宋" w:eastAsia="仿宋" w:hAnsi="仿宋" w:cs="仿宋" w:hint="eastAsia"/>
          <w:szCs w:val="21"/>
        </w:rPr>
      </w:pPr>
    </w:p>
    <w:p w14:paraId="05ABCADD" w14:textId="77777777" w:rsidR="00B5197C" w:rsidRDefault="00B5197C">
      <w:pPr>
        <w:ind w:firstLineChars="2200" w:firstLine="4620"/>
        <w:rPr>
          <w:rFonts w:ascii="仿宋" w:eastAsia="仿宋" w:hAnsi="仿宋" w:cs="仿宋" w:hint="eastAsia"/>
          <w:szCs w:val="21"/>
        </w:rPr>
      </w:pPr>
      <w:r>
        <w:rPr>
          <w:rFonts w:ascii="仿宋" w:eastAsia="仿宋" w:hAnsi="仿宋" w:cs="仿宋" w:hint="eastAsia"/>
          <w:szCs w:val="21"/>
        </w:rPr>
        <w:t>供应商名称（公章）：</w:t>
      </w:r>
    </w:p>
    <w:p w14:paraId="2A92381C" w14:textId="77777777" w:rsidR="00B5197C" w:rsidRDefault="00B5197C">
      <w:pPr>
        <w:ind w:firstLineChars="2300" w:firstLine="4830"/>
        <w:rPr>
          <w:rFonts w:ascii="仿宋" w:eastAsia="仿宋" w:hAnsi="仿宋" w:cs="仿宋" w:hint="eastAsia"/>
          <w:szCs w:val="21"/>
        </w:rPr>
      </w:pPr>
    </w:p>
    <w:p w14:paraId="467F4A03" w14:textId="77777777" w:rsidR="00B5197C" w:rsidRDefault="00B5197C">
      <w:pPr>
        <w:ind w:firstLineChars="2000" w:firstLine="4200"/>
        <w:rPr>
          <w:rFonts w:ascii="仿宋" w:eastAsia="仿宋" w:hAnsi="仿宋" w:cs="仿宋" w:hint="eastAsia"/>
          <w:szCs w:val="21"/>
        </w:rPr>
      </w:pPr>
      <w:r>
        <w:rPr>
          <w:rFonts w:ascii="仿宋" w:eastAsia="仿宋" w:hAnsi="仿宋" w:cs="仿宋" w:hint="eastAsia"/>
          <w:szCs w:val="21"/>
        </w:rPr>
        <w:t>法定代表人或授权委托人：</w:t>
      </w:r>
    </w:p>
    <w:p w14:paraId="1C4725A4" w14:textId="77777777" w:rsidR="00B5197C" w:rsidRDefault="00B5197C">
      <w:pPr>
        <w:ind w:firstLineChars="1800" w:firstLine="3780"/>
        <w:rPr>
          <w:rFonts w:ascii="仿宋" w:eastAsia="仿宋" w:hAnsi="仿宋" w:cs="仿宋" w:hint="eastAsia"/>
          <w:szCs w:val="21"/>
        </w:rPr>
      </w:pPr>
    </w:p>
    <w:p w14:paraId="707BC22B" w14:textId="77777777" w:rsidR="00B5197C" w:rsidRDefault="00B5197C">
      <w:pPr>
        <w:ind w:firstLineChars="2600" w:firstLine="5460"/>
        <w:rPr>
          <w:rFonts w:ascii="仿宋" w:eastAsia="仿宋" w:hAnsi="仿宋" w:cs="仿宋" w:hint="eastAsia"/>
          <w:szCs w:val="21"/>
        </w:rPr>
      </w:pPr>
      <w:r>
        <w:rPr>
          <w:rFonts w:ascii="仿宋" w:eastAsia="仿宋" w:hAnsi="仿宋" w:cs="仿宋" w:hint="eastAsia"/>
          <w:szCs w:val="21"/>
        </w:rPr>
        <w:t>年   月   日</w:t>
      </w:r>
    </w:p>
    <w:p w14:paraId="56D4D14C" w14:textId="77777777" w:rsidR="00B5197C" w:rsidRDefault="00B5197C"/>
    <w:bookmarkEnd w:id="62"/>
    <w:p w14:paraId="3D6E3D2E" w14:textId="77777777" w:rsidR="00B5197C" w:rsidRDefault="00B5197C">
      <w:pPr>
        <w:pStyle w:val="22"/>
      </w:pPr>
    </w:p>
    <w:p w14:paraId="492DEF1E" w14:textId="77777777" w:rsidR="00B5197C" w:rsidRDefault="00B5197C">
      <w:pPr>
        <w:pStyle w:val="1"/>
        <w:adjustRightInd w:val="0"/>
        <w:snapToGrid w:val="0"/>
        <w:spacing w:beforeLines="100" w:before="319" w:afterLines="100" w:after="319" w:line="360" w:lineRule="auto"/>
        <w:jc w:val="center"/>
        <w:rPr>
          <w:rFonts w:ascii="仿宋_GB2312" w:eastAsia="仿宋_GB2312" w:hAnsi="仿宋_GB2312" w:cs="仿宋_GB2312"/>
        </w:rPr>
      </w:pPr>
      <w:r>
        <w:rPr>
          <w:rFonts w:ascii="仿宋_GB2312" w:eastAsia="仿宋_GB2312" w:hAnsi="仿宋_GB2312" w:cs="仿宋_GB2312" w:hint="eastAsia"/>
        </w:rPr>
        <w:br w:type="page"/>
      </w:r>
      <w:r>
        <w:rPr>
          <w:rFonts w:ascii="仿宋_GB2312" w:eastAsia="仿宋_GB2312" w:hAnsi="仿宋_GB2312" w:cs="仿宋_GB2312" w:hint="eastAsia"/>
        </w:rPr>
        <w:lastRenderedPageBreak/>
        <w:t>第三章 货物需求</w:t>
      </w:r>
      <w:bookmarkEnd w:id="59"/>
      <w:bookmarkEnd w:id="60"/>
      <w:bookmarkEnd w:id="61"/>
    </w:p>
    <w:p w14:paraId="023B30D6"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项目名称：</w:t>
      </w:r>
      <w:proofErr w:type="gramStart"/>
      <w:r>
        <w:rPr>
          <w:rFonts w:ascii="仿宋_GB2312" w:eastAsia="仿宋_GB2312" w:hAnsi="仿宋_GB2312" w:cs="仿宋_GB2312" w:hint="eastAsia"/>
          <w:szCs w:val="21"/>
        </w:rPr>
        <w:t>沈北文艺二校蒲河分校</w:t>
      </w:r>
      <w:proofErr w:type="gramEnd"/>
      <w:r>
        <w:rPr>
          <w:rFonts w:ascii="仿宋_GB2312" w:eastAsia="仿宋_GB2312" w:hAnsi="仿宋_GB2312" w:cs="仿宋_GB2312" w:hint="eastAsia"/>
          <w:szCs w:val="21"/>
        </w:rPr>
        <w:t>（幼儿园）被褥、窗帘采购</w:t>
      </w:r>
    </w:p>
    <w:p w14:paraId="33CD3A8A" w14:textId="77777777" w:rsidR="00B5197C" w:rsidRDefault="00B5197C">
      <w:pPr>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交货时间：合同签订后30日内供货安装调试完毕并验收合格</w:t>
      </w:r>
    </w:p>
    <w:p w14:paraId="634B8DD5" w14:textId="77777777" w:rsidR="00B5197C" w:rsidRDefault="00B5197C">
      <w:pPr>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交付地点：</w:t>
      </w:r>
      <w:proofErr w:type="gramStart"/>
      <w:r>
        <w:rPr>
          <w:rFonts w:ascii="仿宋_GB2312" w:eastAsia="仿宋_GB2312" w:hAnsi="仿宋_GB2312" w:cs="仿宋_GB2312" w:hint="eastAsia"/>
          <w:szCs w:val="21"/>
        </w:rPr>
        <w:t>沈阳市沈北新区</w:t>
      </w:r>
      <w:proofErr w:type="gramEnd"/>
    </w:p>
    <w:p w14:paraId="648D2315" w14:textId="77777777" w:rsidR="00B5197C" w:rsidRDefault="00B5197C">
      <w:pPr>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付款方式：</w:t>
      </w:r>
    </w:p>
    <w:p w14:paraId="1587BC64" w14:textId="77777777" w:rsidR="00B5197C" w:rsidRDefault="00B5197C">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货物运送到位无损坏支付合同价款</w:t>
      </w:r>
      <w:r>
        <w:rPr>
          <w:rFonts w:ascii="仿宋_GB2312" w:eastAsia="仿宋_GB2312" w:hAnsi="仿宋_GB2312" w:cs="仿宋_GB2312"/>
          <w:szCs w:val="21"/>
        </w:rPr>
        <w:t>90</w:t>
      </w:r>
      <w:r>
        <w:rPr>
          <w:rFonts w:ascii="仿宋_GB2312" w:eastAsia="仿宋_GB2312" w:hAnsi="仿宋_GB2312" w:cs="仿宋_GB2312" w:hint="eastAsia"/>
          <w:szCs w:val="21"/>
        </w:rPr>
        <w:t>%；货物安装调试验收合格后支付合同价款剩余</w:t>
      </w:r>
      <w:r>
        <w:rPr>
          <w:rFonts w:ascii="仿宋_GB2312" w:eastAsia="仿宋_GB2312" w:hAnsi="仿宋_GB2312" w:cs="仿宋_GB2312"/>
          <w:szCs w:val="21"/>
        </w:rPr>
        <w:t>10</w:t>
      </w:r>
      <w:r>
        <w:rPr>
          <w:rFonts w:ascii="仿宋_GB2312" w:eastAsia="仿宋_GB2312" w:hAnsi="仿宋_GB2312" w:cs="仿宋_GB2312" w:hint="eastAsia"/>
          <w:szCs w:val="21"/>
        </w:rPr>
        <w:t>%。</w:t>
      </w:r>
    </w:p>
    <w:p w14:paraId="1353010D" w14:textId="77777777" w:rsidR="00B5197C" w:rsidRDefault="00B5197C">
      <w:pPr>
        <w:spacing w:line="360" w:lineRule="auto"/>
        <w:rPr>
          <w:rFonts w:ascii="仿宋_GB2312" w:eastAsia="仿宋_GB2312" w:hAnsi="仿宋_GB2312" w:cs="仿宋_GB2312"/>
          <w:szCs w:val="21"/>
        </w:rPr>
      </w:pPr>
      <w:r>
        <w:rPr>
          <w:rFonts w:ascii="仿宋_GB2312" w:eastAsia="仿宋_GB2312" w:hAnsi="仿宋_GB2312" w:cs="仿宋_GB2312"/>
          <w:szCs w:val="21"/>
        </w:rPr>
        <w:t>付款条件：合同、中标通知书及发票</w:t>
      </w:r>
    </w:p>
    <w:p w14:paraId="725C1674" w14:textId="77777777" w:rsidR="00B5197C" w:rsidRDefault="00B5197C">
      <w:pPr>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采购需求：</w:t>
      </w:r>
    </w:p>
    <w:p w14:paraId="51D64BF6" w14:textId="77777777" w:rsidR="00B5197C" w:rsidRDefault="00B5197C">
      <w:pPr>
        <w:rPr>
          <w:rFonts w:ascii="黑体" w:eastAsia="黑体" w:hAnsi="黑体"/>
          <w:b/>
          <w:sz w:val="32"/>
        </w:rPr>
      </w:pPr>
      <w:bookmarkStart w:id="63" w:name="_Toc23792"/>
      <w:bookmarkStart w:id="64" w:name="_Toc15216_WPSOffice_Level1"/>
      <w:bookmarkStart w:id="65" w:name="_Toc10646"/>
    </w:p>
    <w:tbl>
      <w:tblPr>
        <w:tblpPr w:leftFromText="180" w:rightFromText="180" w:vertAnchor="text" w:horzAnchor="page" w:tblpX="865" w:tblpY="338"/>
        <w:tblOverlap w:val="never"/>
        <w:tblW w:w="10230" w:type="dxa"/>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80"/>
        <w:gridCol w:w="2070"/>
        <w:gridCol w:w="675"/>
        <w:gridCol w:w="1185"/>
        <w:gridCol w:w="1404"/>
        <w:gridCol w:w="708"/>
        <w:gridCol w:w="708"/>
        <w:gridCol w:w="1440"/>
        <w:gridCol w:w="1260"/>
      </w:tblGrid>
      <w:tr w:rsidR="00B5197C" w14:paraId="2083DA61" w14:textId="77777777">
        <w:trPr>
          <w:trHeight w:val="850"/>
        </w:trPr>
        <w:tc>
          <w:tcPr>
            <w:tcW w:w="10230" w:type="dxa"/>
            <w:gridSpan w:val="9"/>
            <w:tcBorders>
              <w:top w:val="double" w:sz="4" w:space="0" w:color="auto"/>
              <w:left w:val="double" w:sz="4" w:space="0" w:color="auto"/>
              <w:bottom w:val="single" w:sz="6" w:space="0" w:color="auto"/>
              <w:right w:val="double" w:sz="4" w:space="0" w:color="auto"/>
            </w:tcBorders>
            <w:vAlign w:val="center"/>
          </w:tcPr>
          <w:p w14:paraId="252D04E5" w14:textId="77777777" w:rsidR="00B5197C" w:rsidRDefault="00B5197C">
            <w:pPr>
              <w:snapToGrid w:val="0"/>
              <w:rPr>
                <w:rFonts w:ascii="宋体" w:hAnsi="宋体"/>
                <w:b/>
              </w:rPr>
            </w:pPr>
            <w:r>
              <w:rPr>
                <w:rFonts w:ascii="宋体" w:hAnsi="宋体" w:hint="eastAsia"/>
                <w:b/>
              </w:rPr>
              <w:t>包组号：001</w:t>
            </w:r>
          </w:p>
          <w:p w14:paraId="4B218794" w14:textId="77777777" w:rsidR="00B5197C" w:rsidRDefault="00B5197C">
            <w:pPr>
              <w:rPr>
                <w:rFonts w:ascii="宋体" w:hAnsi="宋体"/>
                <w:b/>
              </w:rPr>
            </w:pPr>
            <w:r>
              <w:rPr>
                <w:rFonts w:ascii="宋体" w:hAnsi="宋体" w:hint="eastAsia"/>
                <w:b/>
              </w:rPr>
              <w:t>包组名称：</w:t>
            </w:r>
            <w:proofErr w:type="gramStart"/>
            <w:r>
              <w:rPr>
                <w:rFonts w:ascii="宋体" w:hAnsi="宋体" w:hint="eastAsia"/>
                <w:b/>
              </w:rPr>
              <w:t>沈北文艺二校蒲河分校</w:t>
            </w:r>
            <w:proofErr w:type="gramEnd"/>
            <w:r>
              <w:rPr>
                <w:rFonts w:ascii="宋体" w:hAnsi="宋体" w:hint="eastAsia"/>
                <w:b/>
              </w:rPr>
              <w:t>（幼儿园）被褥、窗帘采购</w:t>
            </w:r>
            <w:r>
              <w:rPr>
                <w:rFonts w:ascii="宋体" w:hAnsi="宋体"/>
                <w:b/>
              </w:rPr>
              <w:t xml:space="preserve"> </w:t>
            </w:r>
          </w:p>
          <w:p w14:paraId="605B100E" w14:textId="77777777" w:rsidR="00B5197C" w:rsidRDefault="00B5197C">
            <w:pPr>
              <w:rPr>
                <w:rFonts w:ascii="宋体" w:hAnsi="宋体"/>
              </w:rPr>
            </w:pPr>
            <w:r>
              <w:rPr>
                <w:rFonts w:ascii="宋体" w:hAnsi="宋体" w:hint="eastAsia"/>
                <w:b/>
              </w:rPr>
              <w:t>包组最高限价（元）：317269.00元</w:t>
            </w:r>
          </w:p>
        </w:tc>
      </w:tr>
      <w:tr w:rsidR="00B5197C" w14:paraId="705A218D" w14:textId="77777777">
        <w:trPr>
          <w:trHeight w:val="624"/>
        </w:trPr>
        <w:tc>
          <w:tcPr>
            <w:tcW w:w="780" w:type="dxa"/>
            <w:tcBorders>
              <w:top w:val="single" w:sz="6" w:space="0" w:color="auto"/>
              <w:left w:val="double" w:sz="4" w:space="0" w:color="auto"/>
              <w:bottom w:val="single" w:sz="6" w:space="0" w:color="auto"/>
              <w:right w:val="single" w:sz="6" w:space="0" w:color="auto"/>
            </w:tcBorders>
            <w:vAlign w:val="center"/>
          </w:tcPr>
          <w:p w14:paraId="7D5D8749" w14:textId="77777777" w:rsidR="00B5197C" w:rsidRDefault="00B5197C">
            <w:pPr>
              <w:jc w:val="center"/>
              <w:rPr>
                <w:rFonts w:ascii="宋体" w:hAnsi="宋体"/>
                <w:szCs w:val="21"/>
              </w:rPr>
            </w:pPr>
            <w:r>
              <w:rPr>
                <w:rFonts w:ascii="宋体" w:hAnsi="宋体" w:hint="eastAsia"/>
                <w:szCs w:val="21"/>
              </w:rPr>
              <w:t>序号</w:t>
            </w:r>
          </w:p>
        </w:tc>
        <w:tc>
          <w:tcPr>
            <w:tcW w:w="2070" w:type="dxa"/>
            <w:tcBorders>
              <w:top w:val="single" w:sz="6" w:space="0" w:color="auto"/>
              <w:left w:val="single" w:sz="6" w:space="0" w:color="auto"/>
              <w:bottom w:val="single" w:sz="6" w:space="0" w:color="auto"/>
              <w:right w:val="single" w:sz="6" w:space="0" w:color="auto"/>
            </w:tcBorders>
            <w:vAlign w:val="center"/>
          </w:tcPr>
          <w:p w14:paraId="081C09BD" w14:textId="77777777" w:rsidR="00B5197C" w:rsidRDefault="00B5197C">
            <w:pPr>
              <w:jc w:val="center"/>
              <w:rPr>
                <w:rFonts w:ascii="宋体" w:hAnsi="宋体"/>
                <w:szCs w:val="21"/>
              </w:rPr>
            </w:pPr>
            <w:r>
              <w:rPr>
                <w:rFonts w:ascii="宋体" w:hAnsi="宋体" w:hint="eastAsia"/>
                <w:szCs w:val="21"/>
              </w:rPr>
              <w:t>货物名称</w:t>
            </w:r>
          </w:p>
        </w:tc>
        <w:tc>
          <w:tcPr>
            <w:tcW w:w="675" w:type="dxa"/>
            <w:tcBorders>
              <w:top w:val="single" w:sz="6" w:space="0" w:color="auto"/>
              <w:left w:val="single" w:sz="6" w:space="0" w:color="auto"/>
              <w:bottom w:val="single" w:sz="6" w:space="0" w:color="auto"/>
              <w:right w:val="single" w:sz="6" w:space="0" w:color="auto"/>
            </w:tcBorders>
            <w:vAlign w:val="center"/>
          </w:tcPr>
          <w:p w14:paraId="36AE41D8" w14:textId="77777777" w:rsidR="00B5197C" w:rsidRDefault="00B5197C">
            <w:pPr>
              <w:spacing w:line="240" w:lineRule="exact"/>
              <w:jc w:val="center"/>
              <w:rPr>
                <w:rFonts w:ascii="宋体" w:hAnsi="宋体"/>
                <w:szCs w:val="21"/>
              </w:rPr>
            </w:pPr>
            <w:r>
              <w:rPr>
                <w:rFonts w:ascii="宋体" w:hAnsi="宋体" w:hint="eastAsia"/>
                <w:szCs w:val="21"/>
              </w:rPr>
              <w:t>核心标识</w:t>
            </w:r>
          </w:p>
        </w:tc>
        <w:tc>
          <w:tcPr>
            <w:tcW w:w="1185" w:type="dxa"/>
            <w:tcBorders>
              <w:top w:val="single" w:sz="6" w:space="0" w:color="auto"/>
              <w:left w:val="single" w:sz="6" w:space="0" w:color="auto"/>
              <w:bottom w:val="single" w:sz="6" w:space="0" w:color="auto"/>
              <w:right w:val="single" w:sz="6" w:space="0" w:color="auto"/>
            </w:tcBorders>
            <w:vAlign w:val="center"/>
          </w:tcPr>
          <w:p w14:paraId="5620DF6C" w14:textId="77777777" w:rsidR="00B5197C" w:rsidRDefault="00B5197C">
            <w:pPr>
              <w:spacing w:line="240" w:lineRule="exact"/>
              <w:jc w:val="center"/>
              <w:rPr>
                <w:rFonts w:ascii="宋体" w:hAnsi="宋体"/>
                <w:szCs w:val="21"/>
              </w:rPr>
            </w:pPr>
            <w:r>
              <w:rPr>
                <w:rFonts w:ascii="宋体" w:hAnsi="宋体" w:hint="eastAsia"/>
                <w:szCs w:val="21"/>
              </w:rPr>
              <w:t>强制采购节能产品</w:t>
            </w:r>
          </w:p>
        </w:tc>
        <w:tc>
          <w:tcPr>
            <w:tcW w:w="1404" w:type="dxa"/>
            <w:tcBorders>
              <w:top w:val="single" w:sz="6" w:space="0" w:color="auto"/>
              <w:left w:val="single" w:sz="6" w:space="0" w:color="auto"/>
              <w:bottom w:val="single" w:sz="6" w:space="0" w:color="auto"/>
              <w:right w:val="single" w:sz="6" w:space="0" w:color="auto"/>
            </w:tcBorders>
            <w:vAlign w:val="center"/>
          </w:tcPr>
          <w:p w14:paraId="462817E9" w14:textId="77777777" w:rsidR="00B5197C" w:rsidRDefault="00B5197C">
            <w:pPr>
              <w:spacing w:line="240" w:lineRule="exact"/>
              <w:jc w:val="center"/>
              <w:rPr>
                <w:rFonts w:ascii="宋体" w:hAnsi="宋体"/>
                <w:szCs w:val="21"/>
              </w:rPr>
            </w:pPr>
            <w:r>
              <w:rPr>
                <w:rFonts w:ascii="宋体" w:hAnsi="宋体" w:hint="eastAsia"/>
                <w:szCs w:val="21"/>
              </w:rPr>
              <w:t>信息安全强制认证产品</w:t>
            </w:r>
          </w:p>
        </w:tc>
        <w:tc>
          <w:tcPr>
            <w:tcW w:w="708" w:type="dxa"/>
            <w:tcBorders>
              <w:top w:val="single" w:sz="6" w:space="0" w:color="auto"/>
              <w:left w:val="single" w:sz="6" w:space="0" w:color="auto"/>
              <w:bottom w:val="single" w:sz="6" w:space="0" w:color="auto"/>
              <w:right w:val="single" w:sz="6" w:space="0" w:color="auto"/>
            </w:tcBorders>
            <w:vAlign w:val="center"/>
          </w:tcPr>
          <w:p w14:paraId="0B2A3225" w14:textId="77777777" w:rsidR="00B5197C" w:rsidRDefault="00B5197C">
            <w:pPr>
              <w:spacing w:line="240" w:lineRule="exact"/>
              <w:jc w:val="center"/>
              <w:rPr>
                <w:rFonts w:ascii="宋体" w:hAnsi="宋体"/>
                <w:szCs w:val="21"/>
              </w:rPr>
            </w:pPr>
            <w:r>
              <w:rPr>
                <w:rFonts w:ascii="宋体" w:hAnsi="宋体" w:hint="eastAsia"/>
                <w:szCs w:val="21"/>
              </w:rPr>
              <w:t>进口产品</w:t>
            </w:r>
          </w:p>
        </w:tc>
        <w:tc>
          <w:tcPr>
            <w:tcW w:w="708" w:type="dxa"/>
            <w:tcBorders>
              <w:top w:val="single" w:sz="6" w:space="0" w:color="auto"/>
              <w:left w:val="single" w:sz="6" w:space="0" w:color="auto"/>
              <w:bottom w:val="single" w:sz="6" w:space="0" w:color="auto"/>
              <w:right w:val="single" w:sz="6" w:space="0" w:color="auto"/>
            </w:tcBorders>
            <w:vAlign w:val="center"/>
          </w:tcPr>
          <w:p w14:paraId="6CD26984" w14:textId="77777777" w:rsidR="00B5197C" w:rsidRDefault="00B5197C">
            <w:pPr>
              <w:jc w:val="center"/>
              <w:rPr>
                <w:rFonts w:ascii="宋体" w:hAnsi="宋体"/>
                <w:szCs w:val="21"/>
              </w:rPr>
            </w:pPr>
            <w:r>
              <w:rPr>
                <w:rFonts w:ascii="宋体" w:hAnsi="宋体" w:hint="eastAsia"/>
                <w:szCs w:val="21"/>
              </w:rPr>
              <w:t>单位</w:t>
            </w:r>
          </w:p>
        </w:tc>
        <w:tc>
          <w:tcPr>
            <w:tcW w:w="1440" w:type="dxa"/>
            <w:tcBorders>
              <w:top w:val="single" w:sz="6" w:space="0" w:color="auto"/>
              <w:left w:val="single" w:sz="6" w:space="0" w:color="auto"/>
              <w:bottom w:val="single" w:sz="6" w:space="0" w:color="auto"/>
              <w:right w:val="single" w:sz="6" w:space="0" w:color="auto"/>
            </w:tcBorders>
            <w:vAlign w:val="center"/>
          </w:tcPr>
          <w:p w14:paraId="5F26D002" w14:textId="77777777" w:rsidR="00B5197C" w:rsidRDefault="00B5197C">
            <w:pPr>
              <w:jc w:val="center"/>
              <w:rPr>
                <w:rFonts w:ascii="宋体" w:hAnsi="宋体"/>
                <w:szCs w:val="21"/>
              </w:rPr>
            </w:pPr>
            <w:r>
              <w:rPr>
                <w:rFonts w:ascii="宋体" w:hAnsi="宋体" w:hint="eastAsia"/>
                <w:szCs w:val="21"/>
              </w:rPr>
              <w:t>数量</w:t>
            </w:r>
          </w:p>
        </w:tc>
        <w:tc>
          <w:tcPr>
            <w:tcW w:w="1260" w:type="dxa"/>
            <w:tcBorders>
              <w:top w:val="single" w:sz="6" w:space="0" w:color="auto"/>
              <w:left w:val="single" w:sz="6" w:space="0" w:color="auto"/>
              <w:bottom w:val="single" w:sz="6" w:space="0" w:color="auto"/>
              <w:right w:val="double" w:sz="4" w:space="0" w:color="auto"/>
            </w:tcBorders>
            <w:vAlign w:val="center"/>
          </w:tcPr>
          <w:p w14:paraId="6F06BBA8" w14:textId="77777777" w:rsidR="00B5197C" w:rsidRDefault="00B5197C">
            <w:pPr>
              <w:jc w:val="center"/>
              <w:rPr>
                <w:rFonts w:ascii="宋体" w:hAnsi="宋体" w:hint="eastAsia"/>
                <w:szCs w:val="21"/>
              </w:rPr>
            </w:pPr>
            <w:r>
              <w:rPr>
                <w:rFonts w:ascii="宋体" w:hAnsi="宋体" w:hint="eastAsia"/>
                <w:szCs w:val="21"/>
              </w:rPr>
              <w:t>最高限价（元）</w:t>
            </w:r>
          </w:p>
        </w:tc>
      </w:tr>
      <w:tr w:rsidR="00B5197C" w14:paraId="615801A1" w14:textId="77777777">
        <w:trPr>
          <w:trHeight w:val="19"/>
        </w:trPr>
        <w:tc>
          <w:tcPr>
            <w:tcW w:w="780" w:type="dxa"/>
            <w:tcBorders>
              <w:top w:val="single" w:sz="6" w:space="0" w:color="auto"/>
              <w:left w:val="double" w:sz="4" w:space="0" w:color="auto"/>
              <w:bottom w:val="single" w:sz="6" w:space="0" w:color="auto"/>
              <w:right w:val="single" w:sz="6" w:space="0" w:color="auto"/>
            </w:tcBorders>
            <w:vAlign w:val="center"/>
          </w:tcPr>
          <w:p w14:paraId="4CC61270" w14:textId="77777777" w:rsidR="00B5197C" w:rsidRDefault="00B5197C">
            <w:pPr>
              <w:jc w:val="center"/>
              <w:rPr>
                <w:rFonts w:ascii="宋体" w:hAnsi="宋体" w:cs="宋体"/>
                <w:szCs w:val="21"/>
              </w:rPr>
            </w:pPr>
            <w:r>
              <w:rPr>
                <w:rFonts w:ascii="宋体" w:hAnsi="宋体" w:cs="宋体" w:hint="eastAsia"/>
                <w:szCs w:val="21"/>
              </w:rPr>
              <w:t>1</w:t>
            </w:r>
          </w:p>
        </w:tc>
        <w:tc>
          <w:tcPr>
            <w:tcW w:w="2070" w:type="dxa"/>
            <w:tcBorders>
              <w:top w:val="single" w:sz="6" w:space="0" w:color="auto"/>
              <w:left w:val="single" w:sz="6" w:space="0" w:color="auto"/>
              <w:bottom w:val="single" w:sz="6" w:space="0" w:color="auto"/>
              <w:right w:val="single" w:sz="6" w:space="0" w:color="auto"/>
            </w:tcBorders>
          </w:tcPr>
          <w:p w14:paraId="65BE2209" w14:textId="77777777" w:rsidR="00B5197C" w:rsidRDefault="00B5197C">
            <w:pPr>
              <w:adjustRightInd w:val="0"/>
              <w:snapToGrid w:val="0"/>
              <w:jc w:val="center"/>
              <w:rPr>
                <w:rFonts w:ascii="宋体" w:hAnsi="宋体" w:cs="宋体" w:hint="eastAsia"/>
                <w:szCs w:val="21"/>
              </w:rPr>
            </w:pPr>
            <w:r>
              <w:rPr>
                <w:rFonts w:ascii="宋体" w:hAnsi="宋体" w:cs="宋体" w:hint="eastAsia"/>
                <w:bCs/>
                <w:color w:val="000000"/>
                <w:szCs w:val="21"/>
              </w:rPr>
              <w:t>窗帘、窗帘杆、双滑道</w:t>
            </w:r>
          </w:p>
        </w:tc>
        <w:tc>
          <w:tcPr>
            <w:tcW w:w="675" w:type="dxa"/>
            <w:tcBorders>
              <w:top w:val="single" w:sz="6" w:space="0" w:color="auto"/>
              <w:left w:val="single" w:sz="6" w:space="0" w:color="auto"/>
              <w:bottom w:val="single" w:sz="6" w:space="0" w:color="auto"/>
              <w:right w:val="single" w:sz="6" w:space="0" w:color="auto"/>
            </w:tcBorders>
          </w:tcPr>
          <w:p w14:paraId="4A2C9AD2" w14:textId="77777777" w:rsidR="00B5197C" w:rsidRDefault="00B5197C">
            <w:pPr>
              <w:jc w:val="center"/>
              <w:rPr>
                <w:rFonts w:ascii="宋体" w:hAnsi="宋体" w:cs="宋体"/>
                <w:szCs w:val="21"/>
              </w:rPr>
            </w:pPr>
            <w:r>
              <w:rPr>
                <w:rFonts w:ascii="宋体" w:hAnsi="宋体" w:cs="宋体" w:hint="eastAsia"/>
                <w:szCs w:val="21"/>
              </w:rPr>
              <w:t>是</w:t>
            </w:r>
          </w:p>
        </w:tc>
        <w:tc>
          <w:tcPr>
            <w:tcW w:w="1185" w:type="dxa"/>
            <w:tcBorders>
              <w:top w:val="single" w:sz="6" w:space="0" w:color="auto"/>
              <w:left w:val="single" w:sz="6" w:space="0" w:color="auto"/>
              <w:bottom w:val="single" w:sz="6" w:space="0" w:color="auto"/>
              <w:right w:val="single" w:sz="6" w:space="0" w:color="auto"/>
            </w:tcBorders>
          </w:tcPr>
          <w:p w14:paraId="2C3C452E" w14:textId="77777777" w:rsidR="00B5197C" w:rsidRDefault="00B5197C">
            <w:pPr>
              <w:jc w:val="center"/>
              <w:rPr>
                <w:rFonts w:ascii="宋体" w:hAnsi="宋体" w:cs="宋体"/>
                <w:szCs w:val="21"/>
              </w:rPr>
            </w:pPr>
            <w:r>
              <w:rPr>
                <w:rFonts w:ascii="宋体" w:hAnsi="宋体" w:cs="宋体" w:hint="eastAsia"/>
                <w:szCs w:val="21"/>
              </w:rPr>
              <w:t>否</w:t>
            </w:r>
          </w:p>
        </w:tc>
        <w:tc>
          <w:tcPr>
            <w:tcW w:w="1404" w:type="dxa"/>
            <w:tcBorders>
              <w:top w:val="single" w:sz="6" w:space="0" w:color="auto"/>
              <w:left w:val="single" w:sz="6" w:space="0" w:color="auto"/>
              <w:bottom w:val="single" w:sz="6" w:space="0" w:color="auto"/>
              <w:right w:val="single" w:sz="6" w:space="0" w:color="auto"/>
            </w:tcBorders>
          </w:tcPr>
          <w:p w14:paraId="1F36B5DA"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Borders>
              <w:top w:val="single" w:sz="6" w:space="0" w:color="auto"/>
              <w:left w:val="single" w:sz="6" w:space="0" w:color="auto"/>
              <w:bottom w:val="single" w:sz="6" w:space="0" w:color="auto"/>
              <w:right w:val="single" w:sz="6" w:space="0" w:color="auto"/>
            </w:tcBorders>
          </w:tcPr>
          <w:p w14:paraId="10EB3242"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Borders>
              <w:top w:val="single" w:sz="6" w:space="0" w:color="auto"/>
              <w:left w:val="single" w:sz="6" w:space="0" w:color="auto"/>
              <w:bottom w:val="single" w:sz="6" w:space="0" w:color="auto"/>
              <w:right w:val="single" w:sz="6" w:space="0" w:color="auto"/>
            </w:tcBorders>
          </w:tcPr>
          <w:p w14:paraId="29F3BB16" w14:textId="77777777" w:rsidR="00B5197C" w:rsidRDefault="00B5197C">
            <w:pPr>
              <w:jc w:val="center"/>
              <w:rPr>
                <w:rFonts w:ascii="宋体" w:hAnsi="宋体" w:cs="宋体"/>
                <w:szCs w:val="21"/>
              </w:rPr>
            </w:pPr>
            <w:r>
              <w:rPr>
                <w:rFonts w:ascii="宋体" w:hAnsi="宋体" w:cs="宋体" w:hint="eastAsia"/>
                <w:szCs w:val="21"/>
              </w:rPr>
              <w:t>米</w:t>
            </w:r>
          </w:p>
        </w:tc>
        <w:tc>
          <w:tcPr>
            <w:tcW w:w="1440" w:type="dxa"/>
            <w:tcBorders>
              <w:top w:val="single" w:sz="6" w:space="0" w:color="auto"/>
              <w:left w:val="single" w:sz="6" w:space="0" w:color="auto"/>
              <w:bottom w:val="single" w:sz="6" w:space="0" w:color="auto"/>
              <w:right w:val="single" w:sz="6" w:space="0" w:color="auto"/>
            </w:tcBorders>
            <w:vAlign w:val="center"/>
          </w:tcPr>
          <w:p w14:paraId="065CFBCF" w14:textId="77777777" w:rsidR="00B5197C" w:rsidRDefault="00B5197C">
            <w:pPr>
              <w:adjustRightInd w:val="0"/>
              <w:snapToGrid w:val="0"/>
              <w:jc w:val="center"/>
              <w:rPr>
                <w:rFonts w:ascii="宋体" w:hAnsi="宋体" w:cs="宋体"/>
                <w:szCs w:val="21"/>
              </w:rPr>
            </w:pPr>
            <w:r>
              <w:rPr>
                <w:rFonts w:ascii="宋体" w:hAnsi="宋体" w:cs="宋体" w:hint="eastAsia"/>
                <w:szCs w:val="21"/>
              </w:rPr>
              <w:t>1030/555/12</w:t>
            </w:r>
          </w:p>
        </w:tc>
        <w:tc>
          <w:tcPr>
            <w:tcW w:w="1260" w:type="dxa"/>
            <w:tcBorders>
              <w:top w:val="single" w:sz="6" w:space="0" w:color="auto"/>
              <w:left w:val="single" w:sz="6" w:space="0" w:color="auto"/>
              <w:bottom w:val="nil"/>
              <w:right w:val="double" w:sz="4" w:space="0" w:color="auto"/>
            </w:tcBorders>
            <w:vAlign w:val="center"/>
          </w:tcPr>
          <w:p w14:paraId="3834EC3F" w14:textId="77777777" w:rsidR="00B5197C" w:rsidRDefault="00B5197C">
            <w:pPr>
              <w:jc w:val="center"/>
              <w:rPr>
                <w:rFonts w:ascii="宋体" w:hAnsi="宋体" w:cs="宋体"/>
                <w:szCs w:val="21"/>
              </w:rPr>
            </w:pPr>
            <w:r>
              <w:rPr>
                <w:rFonts w:ascii="宋体" w:hAnsi="宋体" w:cs="宋体" w:hint="eastAsia"/>
                <w:bCs/>
                <w:szCs w:val="21"/>
              </w:rPr>
              <w:t>172855</w:t>
            </w:r>
          </w:p>
        </w:tc>
      </w:tr>
      <w:tr w:rsidR="00B5197C" w14:paraId="62ECF6B5" w14:textId="77777777">
        <w:trPr>
          <w:trHeight w:val="19"/>
        </w:trPr>
        <w:tc>
          <w:tcPr>
            <w:tcW w:w="780" w:type="dxa"/>
            <w:tcBorders>
              <w:top w:val="single" w:sz="6" w:space="0" w:color="auto"/>
              <w:left w:val="double" w:sz="4" w:space="0" w:color="auto"/>
              <w:bottom w:val="single" w:sz="6" w:space="0" w:color="auto"/>
              <w:right w:val="single" w:sz="6" w:space="0" w:color="auto"/>
            </w:tcBorders>
            <w:vAlign w:val="center"/>
          </w:tcPr>
          <w:p w14:paraId="0843680A" w14:textId="77777777" w:rsidR="00B5197C" w:rsidRDefault="00B5197C">
            <w:pPr>
              <w:jc w:val="center"/>
              <w:rPr>
                <w:rFonts w:ascii="宋体" w:hAnsi="宋体" w:cs="宋体" w:hint="eastAsia"/>
                <w:szCs w:val="21"/>
              </w:rPr>
            </w:pPr>
            <w:r>
              <w:rPr>
                <w:rFonts w:ascii="宋体" w:hAnsi="宋体" w:cs="宋体" w:hint="eastAsia"/>
                <w:szCs w:val="21"/>
              </w:rPr>
              <w:t>2</w:t>
            </w:r>
          </w:p>
        </w:tc>
        <w:tc>
          <w:tcPr>
            <w:tcW w:w="2070" w:type="dxa"/>
            <w:tcBorders>
              <w:top w:val="single" w:sz="6" w:space="0" w:color="auto"/>
              <w:left w:val="single" w:sz="6" w:space="0" w:color="auto"/>
              <w:bottom w:val="single" w:sz="6" w:space="0" w:color="auto"/>
              <w:right w:val="single" w:sz="6" w:space="0" w:color="auto"/>
            </w:tcBorders>
          </w:tcPr>
          <w:p w14:paraId="1CFB065A" w14:textId="77777777" w:rsidR="00B5197C" w:rsidRDefault="00B5197C">
            <w:pPr>
              <w:adjustRightInd w:val="0"/>
              <w:snapToGrid w:val="0"/>
              <w:jc w:val="center"/>
              <w:rPr>
                <w:rFonts w:ascii="宋体" w:hAnsi="宋体" w:cs="宋体" w:hint="eastAsia"/>
                <w:szCs w:val="21"/>
              </w:rPr>
            </w:pPr>
            <w:r>
              <w:rPr>
                <w:rFonts w:ascii="宋体" w:hAnsi="宋体" w:cs="宋体" w:hint="eastAsia"/>
                <w:szCs w:val="21"/>
              </w:rPr>
              <w:t>电动窗帘及电动开合轨道</w:t>
            </w:r>
          </w:p>
        </w:tc>
        <w:tc>
          <w:tcPr>
            <w:tcW w:w="675" w:type="dxa"/>
            <w:tcBorders>
              <w:top w:val="single" w:sz="6" w:space="0" w:color="auto"/>
              <w:left w:val="single" w:sz="6" w:space="0" w:color="auto"/>
              <w:bottom w:val="single" w:sz="6" w:space="0" w:color="auto"/>
              <w:right w:val="single" w:sz="6" w:space="0" w:color="auto"/>
            </w:tcBorders>
          </w:tcPr>
          <w:p w14:paraId="652F5F71"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1185" w:type="dxa"/>
            <w:tcBorders>
              <w:top w:val="single" w:sz="6" w:space="0" w:color="auto"/>
              <w:left w:val="single" w:sz="6" w:space="0" w:color="auto"/>
              <w:bottom w:val="single" w:sz="6" w:space="0" w:color="auto"/>
              <w:right w:val="single" w:sz="6" w:space="0" w:color="auto"/>
            </w:tcBorders>
          </w:tcPr>
          <w:p w14:paraId="656D6D75" w14:textId="77777777" w:rsidR="00B5197C" w:rsidRDefault="00B5197C">
            <w:pPr>
              <w:jc w:val="center"/>
              <w:rPr>
                <w:rFonts w:ascii="宋体" w:hAnsi="宋体" w:cs="宋体"/>
                <w:szCs w:val="21"/>
              </w:rPr>
            </w:pPr>
            <w:r>
              <w:rPr>
                <w:rFonts w:ascii="宋体" w:hAnsi="宋体" w:cs="宋体" w:hint="eastAsia"/>
                <w:szCs w:val="21"/>
              </w:rPr>
              <w:t xml:space="preserve">否 </w:t>
            </w:r>
          </w:p>
        </w:tc>
        <w:tc>
          <w:tcPr>
            <w:tcW w:w="1404" w:type="dxa"/>
            <w:tcBorders>
              <w:top w:val="single" w:sz="6" w:space="0" w:color="auto"/>
              <w:left w:val="single" w:sz="6" w:space="0" w:color="auto"/>
              <w:bottom w:val="single" w:sz="6" w:space="0" w:color="auto"/>
              <w:right w:val="single" w:sz="6" w:space="0" w:color="auto"/>
            </w:tcBorders>
          </w:tcPr>
          <w:p w14:paraId="320D0190"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708" w:type="dxa"/>
            <w:tcBorders>
              <w:top w:val="single" w:sz="6" w:space="0" w:color="auto"/>
              <w:left w:val="single" w:sz="6" w:space="0" w:color="auto"/>
              <w:bottom w:val="single" w:sz="6" w:space="0" w:color="auto"/>
              <w:right w:val="single" w:sz="6" w:space="0" w:color="auto"/>
            </w:tcBorders>
          </w:tcPr>
          <w:p w14:paraId="3801C5E8"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708" w:type="dxa"/>
            <w:tcBorders>
              <w:top w:val="single" w:sz="6" w:space="0" w:color="auto"/>
              <w:left w:val="single" w:sz="6" w:space="0" w:color="auto"/>
              <w:bottom w:val="single" w:sz="6" w:space="0" w:color="auto"/>
              <w:right w:val="single" w:sz="6" w:space="0" w:color="auto"/>
            </w:tcBorders>
          </w:tcPr>
          <w:p w14:paraId="371231E5" w14:textId="77777777" w:rsidR="00B5197C" w:rsidRDefault="00B5197C">
            <w:pPr>
              <w:jc w:val="center"/>
              <w:rPr>
                <w:rFonts w:ascii="宋体" w:hAnsi="宋体" w:cs="宋体" w:hint="eastAsia"/>
                <w:szCs w:val="21"/>
              </w:rPr>
            </w:pPr>
            <w:r>
              <w:rPr>
                <w:rFonts w:ascii="宋体" w:hAnsi="宋体" w:cs="宋体" w:hint="eastAsia"/>
                <w:szCs w:val="21"/>
              </w:rPr>
              <w:t>米</w:t>
            </w:r>
          </w:p>
        </w:tc>
        <w:tc>
          <w:tcPr>
            <w:tcW w:w="1440" w:type="dxa"/>
            <w:tcBorders>
              <w:top w:val="single" w:sz="6" w:space="0" w:color="auto"/>
              <w:left w:val="single" w:sz="6" w:space="0" w:color="auto"/>
              <w:bottom w:val="single" w:sz="6" w:space="0" w:color="auto"/>
              <w:right w:val="single" w:sz="6" w:space="0" w:color="auto"/>
            </w:tcBorders>
            <w:vAlign w:val="center"/>
          </w:tcPr>
          <w:p w14:paraId="5010E526" w14:textId="77777777" w:rsidR="00B5197C" w:rsidRDefault="00B5197C">
            <w:pPr>
              <w:adjustRightInd w:val="0"/>
              <w:snapToGrid w:val="0"/>
              <w:jc w:val="center"/>
              <w:rPr>
                <w:rFonts w:ascii="宋体" w:hAnsi="宋体" w:cs="宋体"/>
                <w:szCs w:val="21"/>
              </w:rPr>
            </w:pPr>
            <w:r>
              <w:rPr>
                <w:rFonts w:ascii="宋体" w:hAnsi="宋体" w:cs="宋体" w:hint="eastAsia"/>
                <w:szCs w:val="21"/>
              </w:rPr>
              <w:t>80/40</w:t>
            </w:r>
          </w:p>
        </w:tc>
        <w:tc>
          <w:tcPr>
            <w:tcW w:w="1260" w:type="dxa"/>
            <w:tcBorders>
              <w:top w:val="single" w:sz="6" w:space="0" w:color="auto"/>
              <w:left w:val="single" w:sz="6" w:space="0" w:color="auto"/>
              <w:bottom w:val="single" w:sz="6" w:space="0" w:color="auto"/>
              <w:right w:val="double" w:sz="4" w:space="0" w:color="auto"/>
            </w:tcBorders>
            <w:vAlign w:val="center"/>
          </w:tcPr>
          <w:p w14:paraId="3333BD2B" w14:textId="77777777" w:rsidR="00B5197C" w:rsidRDefault="00B5197C">
            <w:pPr>
              <w:jc w:val="center"/>
              <w:rPr>
                <w:rFonts w:ascii="宋体" w:hAnsi="宋体" w:cs="宋体"/>
                <w:szCs w:val="21"/>
              </w:rPr>
            </w:pPr>
            <w:r>
              <w:rPr>
                <w:rFonts w:ascii="宋体" w:hAnsi="宋体" w:cs="宋体" w:hint="eastAsia"/>
                <w:szCs w:val="21"/>
              </w:rPr>
              <w:t>20000</w:t>
            </w:r>
          </w:p>
        </w:tc>
      </w:tr>
      <w:tr w:rsidR="00B5197C" w14:paraId="73F3FF6B" w14:textId="77777777">
        <w:trPr>
          <w:trHeight w:val="90"/>
        </w:trPr>
        <w:tc>
          <w:tcPr>
            <w:tcW w:w="780" w:type="dxa"/>
            <w:tcBorders>
              <w:top w:val="single" w:sz="6" w:space="0" w:color="auto"/>
              <w:left w:val="double" w:sz="4" w:space="0" w:color="auto"/>
              <w:bottom w:val="single" w:sz="6" w:space="0" w:color="auto"/>
              <w:right w:val="single" w:sz="6" w:space="0" w:color="auto"/>
            </w:tcBorders>
          </w:tcPr>
          <w:p w14:paraId="37C160A9" w14:textId="77777777" w:rsidR="00B5197C" w:rsidRDefault="00B5197C">
            <w:pPr>
              <w:jc w:val="center"/>
              <w:rPr>
                <w:rFonts w:ascii="宋体" w:hAnsi="宋体" w:cs="宋体"/>
                <w:szCs w:val="21"/>
              </w:rPr>
            </w:pPr>
            <w:r>
              <w:rPr>
                <w:rFonts w:ascii="宋体" w:hAnsi="宋体" w:cs="宋体" w:hint="eastAsia"/>
                <w:szCs w:val="21"/>
              </w:rPr>
              <w:t>3</w:t>
            </w:r>
          </w:p>
        </w:tc>
        <w:tc>
          <w:tcPr>
            <w:tcW w:w="2070" w:type="dxa"/>
            <w:tcBorders>
              <w:top w:val="single" w:sz="6" w:space="0" w:color="auto"/>
              <w:left w:val="single" w:sz="6" w:space="0" w:color="auto"/>
              <w:bottom w:val="single" w:sz="6" w:space="0" w:color="auto"/>
              <w:right w:val="single" w:sz="6" w:space="0" w:color="auto"/>
            </w:tcBorders>
          </w:tcPr>
          <w:p w14:paraId="10A6043F" w14:textId="77777777" w:rsidR="00B5197C" w:rsidRDefault="00B5197C">
            <w:pPr>
              <w:adjustRightInd w:val="0"/>
              <w:snapToGrid w:val="0"/>
              <w:jc w:val="center"/>
              <w:rPr>
                <w:rFonts w:ascii="宋体" w:hAnsi="宋体" w:cs="宋体"/>
                <w:szCs w:val="21"/>
              </w:rPr>
            </w:pPr>
            <w:r>
              <w:rPr>
                <w:rFonts w:ascii="宋体" w:hAnsi="宋体" w:cs="宋体" w:hint="eastAsia"/>
                <w:szCs w:val="21"/>
              </w:rPr>
              <w:t>布帘1</w:t>
            </w:r>
          </w:p>
        </w:tc>
        <w:tc>
          <w:tcPr>
            <w:tcW w:w="675" w:type="dxa"/>
            <w:tcBorders>
              <w:top w:val="single" w:sz="6" w:space="0" w:color="auto"/>
              <w:left w:val="single" w:sz="6" w:space="0" w:color="auto"/>
              <w:bottom w:val="single" w:sz="6" w:space="0" w:color="auto"/>
              <w:right w:val="single" w:sz="6" w:space="0" w:color="auto"/>
            </w:tcBorders>
          </w:tcPr>
          <w:p w14:paraId="4BFD97FD" w14:textId="77777777" w:rsidR="00B5197C" w:rsidRDefault="00B5197C">
            <w:pPr>
              <w:jc w:val="center"/>
              <w:rPr>
                <w:rFonts w:ascii="宋体" w:hAnsi="宋体" w:cs="宋体"/>
                <w:szCs w:val="21"/>
              </w:rPr>
            </w:pPr>
            <w:r>
              <w:rPr>
                <w:rFonts w:ascii="宋体" w:hAnsi="宋体" w:cs="宋体" w:hint="eastAsia"/>
                <w:szCs w:val="21"/>
              </w:rPr>
              <w:t>否</w:t>
            </w:r>
          </w:p>
        </w:tc>
        <w:tc>
          <w:tcPr>
            <w:tcW w:w="1185" w:type="dxa"/>
            <w:tcBorders>
              <w:top w:val="single" w:sz="6" w:space="0" w:color="auto"/>
              <w:left w:val="single" w:sz="6" w:space="0" w:color="auto"/>
              <w:bottom w:val="single" w:sz="6" w:space="0" w:color="auto"/>
              <w:right w:val="single" w:sz="6" w:space="0" w:color="auto"/>
            </w:tcBorders>
          </w:tcPr>
          <w:p w14:paraId="5ABC9A1A" w14:textId="77777777" w:rsidR="00B5197C" w:rsidRDefault="00B5197C">
            <w:pPr>
              <w:jc w:val="center"/>
              <w:rPr>
                <w:rFonts w:ascii="宋体" w:hAnsi="宋体" w:cs="宋体"/>
                <w:szCs w:val="21"/>
              </w:rPr>
            </w:pPr>
            <w:r>
              <w:rPr>
                <w:rFonts w:ascii="宋体" w:hAnsi="宋体" w:cs="宋体" w:hint="eastAsia"/>
                <w:szCs w:val="21"/>
              </w:rPr>
              <w:t>否</w:t>
            </w:r>
          </w:p>
        </w:tc>
        <w:tc>
          <w:tcPr>
            <w:tcW w:w="1404" w:type="dxa"/>
            <w:tcBorders>
              <w:top w:val="single" w:sz="6" w:space="0" w:color="auto"/>
              <w:left w:val="single" w:sz="6" w:space="0" w:color="auto"/>
              <w:bottom w:val="single" w:sz="6" w:space="0" w:color="auto"/>
              <w:right w:val="single" w:sz="6" w:space="0" w:color="auto"/>
            </w:tcBorders>
          </w:tcPr>
          <w:p w14:paraId="1070C571"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Borders>
              <w:top w:val="single" w:sz="6" w:space="0" w:color="auto"/>
              <w:left w:val="single" w:sz="6" w:space="0" w:color="auto"/>
              <w:bottom w:val="single" w:sz="6" w:space="0" w:color="auto"/>
              <w:right w:val="single" w:sz="6" w:space="0" w:color="auto"/>
            </w:tcBorders>
          </w:tcPr>
          <w:p w14:paraId="51534C67"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Borders>
              <w:top w:val="single" w:sz="6" w:space="0" w:color="auto"/>
              <w:left w:val="single" w:sz="6" w:space="0" w:color="auto"/>
              <w:bottom w:val="single" w:sz="6" w:space="0" w:color="auto"/>
              <w:right w:val="single" w:sz="6" w:space="0" w:color="auto"/>
            </w:tcBorders>
          </w:tcPr>
          <w:p w14:paraId="03A6E8C8" w14:textId="77777777" w:rsidR="00B5197C" w:rsidRDefault="00B5197C">
            <w:pPr>
              <w:jc w:val="center"/>
              <w:rPr>
                <w:rFonts w:ascii="宋体" w:hAnsi="宋体" w:cs="宋体"/>
                <w:szCs w:val="21"/>
              </w:rPr>
            </w:pPr>
            <w:r>
              <w:rPr>
                <w:rFonts w:ascii="宋体" w:hAnsi="宋体" w:cs="宋体" w:hint="eastAsia"/>
                <w:szCs w:val="21"/>
              </w:rPr>
              <w:t>米</w:t>
            </w:r>
          </w:p>
        </w:tc>
        <w:tc>
          <w:tcPr>
            <w:tcW w:w="1440" w:type="dxa"/>
            <w:tcBorders>
              <w:top w:val="single" w:sz="6" w:space="0" w:color="auto"/>
              <w:left w:val="single" w:sz="6" w:space="0" w:color="auto"/>
              <w:bottom w:val="single" w:sz="6" w:space="0" w:color="auto"/>
              <w:right w:val="single" w:sz="6" w:space="0" w:color="auto"/>
            </w:tcBorders>
            <w:vAlign w:val="center"/>
          </w:tcPr>
          <w:p w14:paraId="353D0092" w14:textId="77777777" w:rsidR="00B5197C" w:rsidRDefault="00B5197C">
            <w:pPr>
              <w:adjustRightInd w:val="0"/>
              <w:snapToGrid w:val="0"/>
              <w:jc w:val="center"/>
              <w:rPr>
                <w:rFonts w:ascii="宋体" w:hAnsi="宋体" w:cs="宋体"/>
                <w:szCs w:val="21"/>
              </w:rPr>
            </w:pPr>
            <w:r>
              <w:rPr>
                <w:rFonts w:ascii="宋体" w:hAnsi="宋体" w:cs="宋体" w:hint="eastAsia"/>
                <w:szCs w:val="21"/>
              </w:rPr>
              <w:t>532.9</w:t>
            </w:r>
          </w:p>
        </w:tc>
        <w:tc>
          <w:tcPr>
            <w:tcW w:w="1260" w:type="dxa"/>
            <w:tcBorders>
              <w:top w:val="single" w:sz="6" w:space="0" w:color="auto"/>
              <w:left w:val="single" w:sz="6" w:space="0" w:color="auto"/>
              <w:bottom w:val="single" w:sz="6" w:space="0" w:color="auto"/>
              <w:right w:val="double" w:sz="4" w:space="0" w:color="auto"/>
            </w:tcBorders>
            <w:vAlign w:val="center"/>
          </w:tcPr>
          <w:p w14:paraId="004BB88F" w14:textId="77777777" w:rsidR="00B5197C" w:rsidRDefault="00B5197C">
            <w:pPr>
              <w:jc w:val="center"/>
              <w:rPr>
                <w:rFonts w:ascii="宋体" w:hAnsi="宋体" w:cs="宋体"/>
                <w:szCs w:val="21"/>
              </w:rPr>
            </w:pPr>
            <w:r>
              <w:rPr>
                <w:rFonts w:ascii="宋体" w:hAnsi="宋体" w:cs="宋体" w:hint="eastAsia"/>
                <w:szCs w:val="21"/>
              </w:rPr>
              <w:t>58619</w:t>
            </w:r>
          </w:p>
        </w:tc>
      </w:tr>
      <w:tr w:rsidR="00B5197C" w14:paraId="55F6E624" w14:textId="77777777">
        <w:trPr>
          <w:trHeight w:val="19"/>
        </w:trPr>
        <w:tc>
          <w:tcPr>
            <w:tcW w:w="780" w:type="dxa"/>
          </w:tcPr>
          <w:p w14:paraId="729A91EC" w14:textId="77777777" w:rsidR="00B5197C" w:rsidRDefault="00B5197C">
            <w:pPr>
              <w:jc w:val="center"/>
              <w:rPr>
                <w:rFonts w:ascii="宋体" w:hAnsi="宋体" w:cs="宋体"/>
                <w:szCs w:val="21"/>
              </w:rPr>
            </w:pPr>
            <w:r>
              <w:rPr>
                <w:rFonts w:ascii="宋体" w:hAnsi="宋体" w:cs="宋体" w:hint="eastAsia"/>
                <w:szCs w:val="21"/>
              </w:rPr>
              <w:t>4</w:t>
            </w:r>
          </w:p>
        </w:tc>
        <w:tc>
          <w:tcPr>
            <w:tcW w:w="2070" w:type="dxa"/>
          </w:tcPr>
          <w:p w14:paraId="2EDD0219" w14:textId="77777777" w:rsidR="00B5197C" w:rsidRDefault="00B5197C">
            <w:pPr>
              <w:adjustRightInd w:val="0"/>
              <w:snapToGrid w:val="0"/>
              <w:jc w:val="center"/>
              <w:rPr>
                <w:rFonts w:ascii="宋体" w:hAnsi="宋体" w:cs="宋体"/>
                <w:szCs w:val="21"/>
              </w:rPr>
            </w:pPr>
            <w:r>
              <w:rPr>
                <w:rFonts w:ascii="宋体" w:hAnsi="宋体" w:cs="宋体" w:hint="eastAsia"/>
                <w:szCs w:val="21"/>
              </w:rPr>
              <w:t>布帘2</w:t>
            </w:r>
          </w:p>
        </w:tc>
        <w:tc>
          <w:tcPr>
            <w:tcW w:w="675" w:type="dxa"/>
          </w:tcPr>
          <w:p w14:paraId="6FA63A31" w14:textId="77777777" w:rsidR="00B5197C" w:rsidRDefault="00B5197C">
            <w:pPr>
              <w:jc w:val="center"/>
              <w:rPr>
                <w:rFonts w:ascii="宋体" w:hAnsi="宋体" w:cs="宋体"/>
                <w:szCs w:val="21"/>
              </w:rPr>
            </w:pPr>
            <w:r>
              <w:rPr>
                <w:rFonts w:ascii="宋体" w:hAnsi="宋体" w:cs="宋体" w:hint="eastAsia"/>
                <w:szCs w:val="21"/>
              </w:rPr>
              <w:t>否</w:t>
            </w:r>
          </w:p>
        </w:tc>
        <w:tc>
          <w:tcPr>
            <w:tcW w:w="1185" w:type="dxa"/>
          </w:tcPr>
          <w:p w14:paraId="57136415" w14:textId="77777777" w:rsidR="00B5197C" w:rsidRDefault="00B5197C">
            <w:pPr>
              <w:jc w:val="center"/>
              <w:rPr>
                <w:rFonts w:ascii="宋体" w:hAnsi="宋体" w:cs="宋体"/>
                <w:szCs w:val="21"/>
              </w:rPr>
            </w:pPr>
            <w:r>
              <w:rPr>
                <w:rFonts w:ascii="宋体" w:hAnsi="宋体" w:cs="宋体" w:hint="eastAsia"/>
                <w:szCs w:val="21"/>
              </w:rPr>
              <w:t>否</w:t>
            </w:r>
          </w:p>
        </w:tc>
        <w:tc>
          <w:tcPr>
            <w:tcW w:w="1404" w:type="dxa"/>
          </w:tcPr>
          <w:p w14:paraId="1DF36441"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1D59D74D"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1AA5559B" w14:textId="77777777" w:rsidR="00B5197C" w:rsidRDefault="00B5197C">
            <w:pPr>
              <w:jc w:val="center"/>
              <w:rPr>
                <w:rFonts w:ascii="宋体" w:hAnsi="宋体" w:cs="宋体"/>
                <w:szCs w:val="21"/>
              </w:rPr>
            </w:pPr>
            <w:r>
              <w:rPr>
                <w:rFonts w:ascii="宋体" w:hAnsi="宋体" w:cs="宋体" w:hint="eastAsia"/>
                <w:szCs w:val="21"/>
              </w:rPr>
              <w:t>米</w:t>
            </w:r>
          </w:p>
        </w:tc>
        <w:tc>
          <w:tcPr>
            <w:tcW w:w="1440" w:type="dxa"/>
            <w:vAlign w:val="center"/>
          </w:tcPr>
          <w:p w14:paraId="53D1CA5D" w14:textId="77777777" w:rsidR="00B5197C" w:rsidRDefault="00B5197C">
            <w:pPr>
              <w:adjustRightInd w:val="0"/>
              <w:snapToGrid w:val="0"/>
              <w:jc w:val="center"/>
              <w:rPr>
                <w:rFonts w:ascii="宋体" w:hAnsi="宋体" w:cs="宋体"/>
                <w:szCs w:val="21"/>
              </w:rPr>
            </w:pPr>
            <w:r>
              <w:rPr>
                <w:rFonts w:ascii="宋体" w:hAnsi="宋体" w:cs="宋体" w:hint="eastAsia"/>
                <w:szCs w:val="21"/>
              </w:rPr>
              <w:t>19</w:t>
            </w:r>
          </w:p>
        </w:tc>
        <w:tc>
          <w:tcPr>
            <w:tcW w:w="1260" w:type="dxa"/>
            <w:vAlign w:val="center"/>
          </w:tcPr>
          <w:p w14:paraId="324D2E53" w14:textId="77777777" w:rsidR="00B5197C" w:rsidRDefault="00B5197C">
            <w:pPr>
              <w:jc w:val="center"/>
              <w:rPr>
                <w:rFonts w:ascii="宋体" w:hAnsi="宋体" w:cs="宋体"/>
                <w:szCs w:val="21"/>
              </w:rPr>
            </w:pPr>
            <w:r>
              <w:rPr>
                <w:rFonts w:ascii="宋体" w:hAnsi="宋体" w:cs="宋体" w:hint="eastAsia"/>
                <w:szCs w:val="21"/>
              </w:rPr>
              <w:t>1900</w:t>
            </w:r>
          </w:p>
        </w:tc>
      </w:tr>
      <w:tr w:rsidR="00B5197C" w14:paraId="615A022C" w14:textId="77777777">
        <w:trPr>
          <w:trHeight w:val="19"/>
        </w:trPr>
        <w:tc>
          <w:tcPr>
            <w:tcW w:w="780" w:type="dxa"/>
          </w:tcPr>
          <w:p w14:paraId="7BE7D18F" w14:textId="77777777" w:rsidR="00B5197C" w:rsidRDefault="00B5197C">
            <w:pPr>
              <w:jc w:val="center"/>
              <w:rPr>
                <w:rFonts w:ascii="宋体" w:hAnsi="宋体" w:cs="宋体"/>
                <w:szCs w:val="21"/>
              </w:rPr>
            </w:pPr>
            <w:r>
              <w:rPr>
                <w:rFonts w:ascii="宋体" w:hAnsi="宋体" w:cs="宋体" w:hint="eastAsia"/>
                <w:szCs w:val="21"/>
              </w:rPr>
              <w:t>5</w:t>
            </w:r>
          </w:p>
        </w:tc>
        <w:tc>
          <w:tcPr>
            <w:tcW w:w="2070" w:type="dxa"/>
            <w:vAlign w:val="center"/>
          </w:tcPr>
          <w:p w14:paraId="075F5D07" w14:textId="77777777" w:rsidR="00B5197C" w:rsidRDefault="00B5197C">
            <w:pPr>
              <w:jc w:val="center"/>
              <w:rPr>
                <w:rFonts w:ascii="宋体" w:hAnsi="宋体" w:cs="宋体"/>
                <w:color w:val="000000"/>
                <w:szCs w:val="21"/>
              </w:rPr>
            </w:pPr>
            <w:r>
              <w:rPr>
                <w:rFonts w:ascii="宋体" w:hAnsi="宋体" w:cs="宋体" w:hint="eastAsia"/>
                <w:color w:val="000000"/>
                <w:szCs w:val="21"/>
              </w:rPr>
              <w:t>儿童枕芯</w:t>
            </w:r>
          </w:p>
        </w:tc>
        <w:tc>
          <w:tcPr>
            <w:tcW w:w="675" w:type="dxa"/>
          </w:tcPr>
          <w:p w14:paraId="7080959B" w14:textId="77777777" w:rsidR="00B5197C" w:rsidRDefault="00B5197C">
            <w:pPr>
              <w:jc w:val="center"/>
              <w:rPr>
                <w:rFonts w:ascii="宋体" w:hAnsi="宋体" w:cs="宋体"/>
                <w:szCs w:val="21"/>
              </w:rPr>
            </w:pPr>
            <w:r>
              <w:rPr>
                <w:rFonts w:ascii="宋体" w:hAnsi="宋体" w:cs="宋体" w:hint="eastAsia"/>
                <w:szCs w:val="21"/>
              </w:rPr>
              <w:t>否</w:t>
            </w:r>
          </w:p>
        </w:tc>
        <w:tc>
          <w:tcPr>
            <w:tcW w:w="1185" w:type="dxa"/>
          </w:tcPr>
          <w:p w14:paraId="0FF840C4" w14:textId="77777777" w:rsidR="00B5197C" w:rsidRDefault="00B5197C">
            <w:pPr>
              <w:jc w:val="center"/>
              <w:rPr>
                <w:rFonts w:ascii="宋体" w:hAnsi="宋体" w:cs="宋体"/>
                <w:szCs w:val="21"/>
              </w:rPr>
            </w:pPr>
            <w:r>
              <w:rPr>
                <w:rFonts w:ascii="宋体" w:hAnsi="宋体" w:cs="宋体" w:hint="eastAsia"/>
                <w:szCs w:val="21"/>
              </w:rPr>
              <w:t>否</w:t>
            </w:r>
          </w:p>
        </w:tc>
        <w:tc>
          <w:tcPr>
            <w:tcW w:w="1404" w:type="dxa"/>
          </w:tcPr>
          <w:p w14:paraId="41D95095"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48F53281"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019F588E" w14:textId="77777777" w:rsidR="00B5197C" w:rsidRDefault="00B5197C">
            <w:pPr>
              <w:jc w:val="center"/>
              <w:rPr>
                <w:rFonts w:ascii="宋体" w:hAnsi="宋体" w:cs="宋体"/>
                <w:szCs w:val="21"/>
              </w:rPr>
            </w:pPr>
            <w:proofErr w:type="gramStart"/>
            <w:r>
              <w:rPr>
                <w:rFonts w:ascii="宋体" w:hAnsi="宋体" w:cs="宋体" w:hint="eastAsia"/>
                <w:szCs w:val="21"/>
              </w:rPr>
              <w:t>个</w:t>
            </w:r>
            <w:proofErr w:type="gramEnd"/>
          </w:p>
        </w:tc>
        <w:tc>
          <w:tcPr>
            <w:tcW w:w="1440" w:type="dxa"/>
            <w:vAlign w:val="center"/>
          </w:tcPr>
          <w:p w14:paraId="59150352" w14:textId="77777777" w:rsidR="00B5197C" w:rsidRDefault="00B5197C">
            <w:pPr>
              <w:jc w:val="center"/>
              <w:rPr>
                <w:rFonts w:ascii="宋体" w:hAnsi="宋体" w:cs="宋体"/>
                <w:color w:val="000000"/>
                <w:szCs w:val="21"/>
              </w:rPr>
            </w:pPr>
            <w:r>
              <w:rPr>
                <w:rFonts w:ascii="宋体" w:hAnsi="宋体" w:cs="宋体" w:hint="eastAsia"/>
                <w:color w:val="000000"/>
                <w:szCs w:val="21"/>
              </w:rPr>
              <w:t>30</w:t>
            </w:r>
          </w:p>
        </w:tc>
        <w:tc>
          <w:tcPr>
            <w:tcW w:w="1260" w:type="dxa"/>
            <w:vAlign w:val="center"/>
          </w:tcPr>
          <w:p w14:paraId="162D426D" w14:textId="77777777" w:rsidR="00B5197C" w:rsidRDefault="00B5197C">
            <w:pPr>
              <w:jc w:val="center"/>
              <w:rPr>
                <w:rFonts w:ascii="宋体" w:hAnsi="宋体" w:cs="宋体"/>
                <w:szCs w:val="21"/>
              </w:rPr>
            </w:pPr>
            <w:r>
              <w:rPr>
                <w:rFonts w:ascii="宋体" w:hAnsi="宋体" w:cs="宋体" w:hint="eastAsia"/>
                <w:szCs w:val="21"/>
              </w:rPr>
              <w:t>600</w:t>
            </w:r>
          </w:p>
        </w:tc>
      </w:tr>
      <w:tr w:rsidR="00B5197C" w14:paraId="4D596A8E" w14:textId="77777777">
        <w:trPr>
          <w:trHeight w:val="19"/>
        </w:trPr>
        <w:tc>
          <w:tcPr>
            <w:tcW w:w="780" w:type="dxa"/>
          </w:tcPr>
          <w:p w14:paraId="55124320" w14:textId="77777777" w:rsidR="00B5197C" w:rsidRDefault="00B5197C">
            <w:pPr>
              <w:jc w:val="center"/>
              <w:rPr>
                <w:rFonts w:ascii="宋体" w:hAnsi="宋体" w:cs="宋体"/>
                <w:szCs w:val="21"/>
              </w:rPr>
            </w:pPr>
            <w:r>
              <w:rPr>
                <w:rFonts w:ascii="宋体" w:hAnsi="宋体" w:cs="宋体" w:hint="eastAsia"/>
                <w:szCs w:val="21"/>
              </w:rPr>
              <w:t>6</w:t>
            </w:r>
          </w:p>
        </w:tc>
        <w:tc>
          <w:tcPr>
            <w:tcW w:w="2070" w:type="dxa"/>
            <w:vAlign w:val="center"/>
          </w:tcPr>
          <w:p w14:paraId="38A6071B" w14:textId="77777777" w:rsidR="00B5197C" w:rsidRDefault="00B5197C">
            <w:pPr>
              <w:jc w:val="center"/>
              <w:rPr>
                <w:rFonts w:ascii="宋体" w:hAnsi="宋体" w:cs="宋体"/>
                <w:color w:val="000000"/>
                <w:szCs w:val="21"/>
              </w:rPr>
            </w:pPr>
            <w:r>
              <w:rPr>
                <w:rFonts w:ascii="宋体" w:hAnsi="宋体" w:cs="宋体" w:hint="eastAsia"/>
                <w:color w:val="000000"/>
                <w:szCs w:val="21"/>
              </w:rPr>
              <w:t>儿童被子</w:t>
            </w:r>
          </w:p>
        </w:tc>
        <w:tc>
          <w:tcPr>
            <w:tcW w:w="675" w:type="dxa"/>
          </w:tcPr>
          <w:p w14:paraId="546B608A" w14:textId="77777777" w:rsidR="00B5197C" w:rsidRDefault="00B5197C">
            <w:pPr>
              <w:jc w:val="center"/>
              <w:rPr>
                <w:rFonts w:ascii="宋体" w:hAnsi="宋体" w:cs="宋体"/>
                <w:szCs w:val="21"/>
              </w:rPr>
            </w:pPr>
            <w:r>
              <w:rPr>
                <w:rFonts w:ascii="宋体" w:hAnsi="宋体" w:cs="宋体" w:hint="eastAsia"/>
                <w:szCs w:val="21"/>
              </w:rPr>
              <w:t>否</w:t>
            </w:r>
          </w:p>
        </w:tc>
        <w:tc>
          <w:tcPr>
            <w:tcW w:w="1185" w:type="dxa"/>
          </w:tcPr>
          <w:p w14:paraId="36635DC8" w14:textId="77777777" w:rsidR="00B5197C" w:rsidRDefault="00B5197C">
            <w:pPr>
              <w:jc w:val="center"/>
              <w:rPr>
                <w:rFonts w:ascii="宋体" w:hAnsi="宋体" w:cs="宋体"/>
                <w:szCs w:val="21"/>
              </w:rPr>
            </w:pPr>
            <w:r>
              <w:rPr>
                <w:rFonts w:ascii="宋体" w:hAnsi="宋体" w:cs="宋体" w:hint="eastAsia"/>
                <w:szCs w:val="21"/>
              </w:rPr>
              <w:t>否</w:t>
            </w:r>
          </w:p>
        </w:tc>
        <w:tc>
          <w:tcPr>
            <w:tcW w:w="1404" w:type="dxa"/>
          </w:tcPr>
          <w:p w14:paraId="1D119EB8"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4802C33F"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2D092FE3" w14:textId="77777777" w:rsidR="00B5197C" w:rsidRDefault="00B5197C">
            <w:pPr>
              <w:jc w:val="center"/>
              <w:rPr>
                <w:rFonts w:ascii="宋体" w:hAnsi="宋体" w:cs="宋体"/>
                <w:szCs w:val="21"/>
              </w:rPr>
            </w:pPr>
            <w:r>
              <w:rPr>
                <w:rFonts w:ascii="宋体" w:hAnsi="宋体" w:cs="宋体" w:hint="eastAsia"/>
                <w:szCs w:val="21"/>
              </w:rPr>
              <w:t>床</w:t>
            </w:r>
          </w:p>
        </w:tc>
        <w:tc>
          <w:tcPr>
            <w:tcW w:w="1440" w:type="dxa"/>
            <w:vAlign w:val="center"/>
          </w:tcPr>
          <w:p w14:paraId="547EF5CC" w14:textId="77777777" w:rsidR="00B5197C" w:rsidRDefault="00B5197C">
            <w:pPr>
              <w:jc w:val="center"/>
              <w:rPr>
                <w:rFonts w:ascii="宋体" w:hAnsi="宋体" w:cs="宋体"/>
                <w:color w:val="000000"/>
                <w:szCs w:val="21"/>
              </w:rPr>
            </w:pPr>
            <w:r>
              <w:rPr>
                <w:rFonts w:ascii="宋体" w:hAnsi="宋体" w:cs="宋体" w:hint="eastAsia"/>
                <w:color w:val="000000"/>
                <w:szCs w:val="21"/>
              </w:rPr>
              <w:t>30</w:t>
            </w:r>
          </w:p>
        </w:tc>
        <w:tc>
          <w:tcPr>
            <w:tcW w:w="1260" w:type="dxa"/>
            <w:vAlign w:val="center"/>
          </w:tcPr>
          <w:p w14:paraId="25A88740" w14:textId="77777777" w:rsidR="00B5197C" w:rsidRDefault="00B5197C">
            <w:pPr>
              <w:jc w:val="center"/>
              <w:rPr>
                <w:rFonts w:ascii="宋体" w:hAnsi="宋体" w:cs="宋体"/>
                <w:szCs w:val="21"/>
              </w:rPr>
            </w:pPr>
            <w:r>
              <w:rPr>
                <w:rFonts w:ascii="宋体" w:hAnsi="宋体" w:cs="宋体" w:hint="eastAsia"/>
                <w:szCs w:val="21"/>
              </w:rPr>
              <w:t>1500</w:t>
            </w:r>
          </w:p>
        </w:tc>
      </w:tr>
      <w:tr w:rsidR="00B5197C" w14:paraId="228D0E13" w14:textId="77777777">
        <w:trPr>
          <w:trHeight w:val="19"/>
        </w:trPr>
        <w:tc>
          <w:tcPr>
            <w:tcW w:w="780" w:type="dxa"/>
          </w:tcPr>
          <w:p w14:paraId="7A59AE49" w14:textId="77777777" w:rsidR="00B5197C" w:rsidRDefault="00B5197C">
            <w:pPr>
              <w:jc w:val="center"/>
              <w:rPr>
                <w:rFonts w:ascii="宋体" w:hAnsi="宋体" w:cs="宋体"/>
                <w:szCs w:val="21"/>
              </w:rPr>
            </w:pPr>
            <w:r>
              <w:rPr>
                <w:rFonts w:ascii="宋体" w:hAnsi="宋体" w:cs="宋体" w:hint="eastAsia"/>
                <w:szCs w:val="21"/>
              </w:rPr>
              <w:t>7</w:t>
            </w:r>
          </w:p>
        </w:tc>
        <w:tc>
          <w:tcPr>
            <w:tcW w:w="2070" w:type="dxa"/>
            <w:vAlign w:val="center"/>
          </w:tcPr>
          <w:p w14:paraId="5D802B84" w14:textId="77777777" w:rsidR="00B5197C" w:rsidRDefault="00B5197C">
            <w:pPr>
              <w:jc w:val="center"/>
              <w:rPr>
                <w:rFonts w:ascii="宋体" w:hAnsi="宋体" w:cs="宋体"/>
                <w:color w:val="000000"/>
                <w:szCs w:val="21"/>
              </w:rPr>
            </w:pPr>
            <w:r>
              <w:rPr>
                <w:rFonts w:ascii="宋体" w:hAnsi="宋体" w:cs="宋体" w:hint="eastAsia"/>
                <w:color w:val="000000"/>
                <w:szCs w:val="21"/>
              </w:rPr>
              <w:t>儿童床褥子</w:t>
            </w:r>
          </w:p>
        </w:tc>
        <w:tc>
          <w:tcPr>
            <w:tcW w:w="675" w:type="dxa"/>
          </w:tcPr>
          <w:p w14:paraId="191250AE" w14:textId="77777777" w:rsidR="00B5197C" w:rsidRDefault="00B5197C">
            <w:pPr>
              <w:jc w:val="center"/>
              <w:rPr>
                <w:rFonts w:ascii="宋体" w:hAnsi="宋体" w:cs="宋体"/>
                <w:szCs w:val="21"/>
              </w:rPr>
            </w:pPr>
            <w:r>
              <w:rPr>
                <w:rFonts w:ascii="宋体" w:hAnsi="宋体" w:cs="宋体" w:hint="eastAsia"/>
                <w:szCs w:val="21"/>
              </w:rPr>
              <w:t>否</w:t>
            </w:r>
          </w:p>
        </w:tc>
        <w:tc>
          <w:tcPr>
            <w:tcW w:w="1185" w:type="dxa"/>
          </w:tcPr>
          <w:p w14:paraId="6EADE200" w14:textId="77777777" w:rsidR="00B5197C" w:rsidRDefault="00B5197C">
            <w:pPr>
              <w:jc w:val="center"/>
              <w:rPr>
                <w:rFonts w:ascii="宋体" w:hAnsi="宋体" w:cs="宋体"/>
                <w:szCs w:val="21"/>
              </w:rPr>
            </w:pPr>
            <w:r>
              <w:rPr>
                <w:rFonts w:ascii="宋体" w:hAnsi="宋体" w:cs="宋体" w:hint="eastAsia"/>
                <w:szCs w:val="21"/>
              </w:rPr>
              <w:t>否</w:t>
            </w:r>
          </w:p>
        </w:tc>
        <w:tc>
          <w:tcPr>
            <w:tcW w:w="1404" w:type="dxa"/>
          </w:tcPr>
          <w:p w14:paraId="1FC3FC15"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3CAA82A0"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74621B86" w14:textId="77777777" w:rsidR="00B5197C" w:rsidRDefault="00B5197C">
            <w:pPr>
              <w:jc w:val="center"/>
              <w:rPr>
                <w:rFonts w:ascii="宋体" w:hAnsi="宋体" w:cs="宋体"/>
                <w:szCs w:val="21"/>
              </w:rPr>
            </w:pPr>
            <w:r>
              <w:rPr>
                <w:rFonts w:ascii="宋体" w:hAnsi="宋体" w:cs="宋体" w:hint="eastAsia"/>
                <w:szCs w:val="21"/>
              </w:rPr>
              <w:t>床</w:t>
            </w:r>
          </w:p>
        </w:tc>
        <w:tc>
          <w:tcPr>
            <w:tcW w:w="1440" w:type="dxa"/>
            <w:vAlign w:val="center"/>
          </w:tcPr>
          <w:p w14:paraId="72C6D6FE" w14:textId="77777777" w:rsidR="00B5197C" w:rsidRDefault="00B5197C">
            <w:pPr>
              <w:jc w:val="center"/>
              <w:rPr>
                <w:rFonts w:ascii="宋体" w:hAnsi="宋体" w:cs="宋体"/>
                <w:color w:val="000000"/>
                <w:szCs w:val="21"/>
              </w:rPr>
            </w:pPr>
            <w:r>
              <w:rPr>
                <w:rFonts w:ascii="宋体" w:hAnsi="宋体" w:cs="宋体" w:hint="eastAsia"/>
                <w:color w:val="000000"/>
                <w:szCs w:val="21"/>
              </w:rPr>
              <w:t>270</w:t>
            </w:r>
          </w:p>
        </w:tc>
        <w:tc>
          <w:tcPr>
            <w:tcW w:w="1260" w:type="dxa"/>
            <w:vAlign w:val="center"/>
          </w:tcPr>
          <w:p w14:paraId="5132BD17" w14:textId="77777777" w:rsidR="00B5197C" w:rsidRDefault="00B5197C">
            <w:pPr>
              <w:jc w:val="center"/>
              <w:rPr>
                <w:rFonts w:ascii="宋体" w:hAnsi="宋体" w:cs="宋体"/>
                <w:szCs w:val="21"/>
              </w:rPr>
            </w:pPr>
            <w:r>
              <w:rPr>
                <w:rFonts w:ascii="宋体" w:hAnsi="宋体" w:cs="宋体" w:hint="eastAsia"/>
                <w:szCs w:val="21"/>
              </w:rPr>
              <w:t>16200</w:t>
            </w:r>
          </w:p>
        </w:tc>
      </w:tr>
      <w:tr w:rsidR="00B5197C" w14:paraId="7F79C088" w14:textId="77777777">
        <w:trPr>
          <w:trHeight w:val="19"/>
        </w:trPr>
        <w:tc>
          <w:tcPr>
            <w:tcW w:w="780" w:type="dxa"/>
          </w:tcPr>
          <w:p w14:paraId="1861A5E7" w14:textId="77777777" w:rsidR="00B5197C" w:rsidRDefault="00B5197C">
            <w:pPr>
              <w:jc w:val="center"/>
              <w:rPr>
                <w:rFonts w:ascii="宋体" w:hAnsi="宋体" w:cs="宋体"/>
                <w:szCs w:val="21"/>
              </w:rPr>
            </w:pPr>
            <w:r>
              <w:rPr>
                <w:rFonts w:ascii="宋体" w:hAnsi="宋体" w:cs="宋体" w:hint="eastAsia"/>
                <w:szCs w:val="21"/>
              </w:rPr>
              <w:t>8</w:t>
            </w:r>
          </w:p>
        </w:tc>
        <w:tc>
          <w:tcPr>
            <w:tcW w:w="2070" w:type="dxa"/>
            <w:vAlign w:val="center"/>
          </w:tcPr>
          <w:p w14:paraId="75264ED4" w14:textId="77777777" w:rsidR="00B5197C" w:rsidRDefault="00B5197C">
            <w:pPr>
              <w:jc w:val="center"/>
              <w:rPr>
                <w:rFonts w:ascii="宋体" w:hAnsi="宋体" w:cs="宋体"/>
                <w:color w:val="000000"/>
                <w:szCs w:val="21"/>
              </w:rPr>
            </w:pPr>
            <w:r>
              <w:rPr>
                <w:rFonts w:ascii="宋体" w:hAnsi="宋体" w:cs="宋体" w:hint="eastAsia"/>
                <w:color w:val="000000"/>
                <w:szCs w:val="21"/>
              </w:rPr>
              <w:t>被罩</w:t>
            </w:r>
          </w:p>
        </w:tc>
        <w:tc>
          <w:tcPr>
            <w:tcW w:w="675" w:type="dxa"/>
          </w:tcPr>
          <w:p w14:paraId="59AB18E5" w14:textId="77777777" w:rsidR="00B5197C" w:rsidRDefault="00B5197C">
            <w:pPr>
              <w:jc w:val="center"/>
              <w:rPr>
                <w:rFonts w:ascii="宋体" w:hAnsi="宋体" w:cs="宋体"/>
                <w:szCs w:val="21"/>
              </w:rPr>
            </w:pPr>
            <w:r>
              <w:rPr>
                <w:rFonts w:ascii="宋体" w:hAnsi="宋体" w:cs="宋体" w:hint="eastAsia"/>
                <w:szCs w:val="21"/>
              </w:rPr>
              <w:t>否</w:t>
            </w:r>
          </w:p>
        </w:tc>
        <w:tc>
          <w:tcPr>
            <w:tcW w:w="1185" w:type="dxa"/>
          </w:tcPr>
          <w:p w14:paraId="13E6E907" w14:textId="77777777" w:rsidR="00B5197C" w:rsidRDefault="00B5197C">
            <w:pPr>
              <w:jc w:val="center"/>
              <w:rPr>
                <w:rFonts w:ascii="宋体" w:hAnsi="宋体" w:cs="宋体"/>
                <w:szCs w:val="21"/>
              </w:rPr>
            </w:pPr>
            <w:r>
              <w:rPr>
                <w:rFonts w:ascii="宋体" w:hAnsi="宋体" w:cs="宋体" w:hint="eastAsia"/>
                <w:szCs w:val="21"/>
              </w:rPr>
              <w:t>否</w:t>
            </w:r>
          </w:p>
        </w:tc>
        <w:tc>
          <w:tcPr>
            <w:tcW w:w="1404" w:type="dxa"/>
          </w:tcPr>
          <w:p w14:paraId="1C86713C"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6CB2CD68"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227EFAFB" w14:textId="77777777" w:rsidR="00B5197C" w:rsidRDefault="00B5197C">
            <w:pPr>
              <w:jc w:val="center"/>
              <w:rPr>
                <w:rFonts w:ascii="宋体" w:hAnsi="宋体" w:cs="宋体"/>
                <w:szCs w:val="21"/>
              </w:rPr>
            </w:pPr>
            <w:proofErr w:type="gramStart"/>
            <w:r>
              <w:rPr>
                <w:rFonts w:ascii="宋体" w:hAnsi="宋体" w:cs="宋体" w:hint="eastAsia"/>
                <w:szCs w:val="21"/>
              </w:rPr>
              <w:t>个</w:t>
            </w:r>
            <w:proofErr w:type="gramEnd"/>
          </w:p>
        </w:tc>
        <w:tc>
          <w:tcPr>
            <w:tcW w:w="1440" w:type="dxa"/>
            <w:vAlign w:val="center"/>
          </w:tcPr>
          <w:p w14:paraId="7C6F2DBF" w14:textId="77777777" w:rsidR="00B5197C" w:rsidRDefault="00B5197C">
            <w:pPr>
              <w:jc w:val="center"/>
              <w:rPr>
                <w:rFonts w:ascii="宋体" w:hAnsi="宋体" w:cs="宋体"/>
                <w:color w:val="000000"/>
                <w:szCs w:val="21"/>
              </w:rPr>
            </w:pPr>
            <w:r>
              <w:rPr>
                <w:rFonts w:ascii="宋体" w:hAnsi="宋体" w:cs="宋体" w:hint="eastAsia"/>
                <w:color w:val="000000"/>
                <w:szCs w:val="21"/>
              </w:rPr>
              <w:t>30</w:t>
            </w:r>
          </w:p>
        </w:tc>
        <w:tc>
          <w:tcPr>
            <w:tcW w:w="1260" w:type="dxa"/>
            <w:vAlign w:val="center"/>
          </w:tcPr>
          <w:p w14:paraId="503AEBED" w14:textId="77777777" w:rsidR="00B5197C" w:rsidRDefault="00B5197C">
            <w:pPr>
              <w:jc w:val="center"/>
              <w:rPr>
                <w:rFonts w:ascii="宋体" w:hAnsi="宋体" w:cs="宋体"/>
                <w:szCs w:val="21"/>
              </w:rPr>
            </w:pPr>
            <w:r>
              <w:rPr>
                <w:rFonts w:ascii="宋体" w:hAnsi="宋体" w:cs="宋体" w:hint="eastAsia"/>
                <w:szCs w:val="21"/>
              </w:rPr>
              <w:t>12</w:t>
            </w:r>
            <w:r>
              <w:rPr>
                <w:rFonts w:ascii="宋体" w:hAnsi="宋体" w:cs="宋体"/>
                <w:szCs w:val="21"/>
              </w:rPr>
              <w:t>00</w:t>
            </w:r>
          </w:p>
        </w:tc>
      </w:tr>
      <w:tr w:rsidR="00B5197C" w14:paraId="47D981D4" w14:textId="77777777">
        <w:trPr>
          <w:trHeight w:val="19"/>
        </w:trPr>
        <w:tc>
          <w:tcPr>
            <w:tcW w:w="780" w:type="dxa"/>
          </w:tcPr>
          <w:p w14:paraId="7CDC0EA6" w14:textId="77777777" w:rsidR="00B5197C" w:rsidRDefault="00B5197C">
            <w:pPr>
              <w:jc w:val="center"/>
              <w:rPr>
                <w:rFonts w:ascii="宋体" w:hAnsi="宋体" w:cs="宋体"/>
                <w:szCs w:val="21"/>
              </w:rPr>
            </w:pPr>
            <w:r>
              <w:rPr>
                <w:rFonts w:ascii="宋体" w:hAnsi="宋体" w:cs="宋体" w:hint="eastAsia"/>
                <w:szCs w:val="21"/>
              </w:rPr>
              <w:t>9</w:t>
            </w:r>
          </w:p>
        </w:tc>
        <w:tc>
          <w:tcPr>
            <w:tcW w:w="2070" w:type="dxa"/>
            <w:vAlign w:val="center"/>
          </w:tcPr>
          <w:p w14:paraId="212AF037" w14:textId="77777777" w:rsidR="00B5197C" w:rsidRDefault="00B5197C">
            <w:pPr>
              <w:jc w:val="center"/>
              <w:rPr>
                <w:rFonts w:ascii="宋体" w:hAnsi="宋体" w:cs="宋体"/>
                <w:color w:val="000000"/>
                <w:szCs w:val="21"/>
              </w:rPr>
            </w:pPr>
            <w:r>
              <w:rPr>
                <w:rFonts w:ascii="宋体" w:hAnsi="宋体" w:cs="宋体" w:hint="eastAsia"/>
                <w:color w:val="000000"/>
                <w:szCs w:val="21"/>
              </w:rPr>
              <w:t>褥罩</w:t>
            </w:r>
          </w:p>
        </w:tc>
        <w:tc>
          <w:tcPr>
            <w:tcW w:w="675" w:type="dxa"/>
          </w:tcPr>
          <w:p w14:paraId="074E35D7" w14:textId="77777777" w:rsidR="00B5197C" w:rsidRDefault="00B5197C">
            <w:pPr>
              <w:jc w:val="center"/>
              <w:rPr>
                <w:rFonts w:ascii="宋体" w:hAnsi="宋体" w:cs="宋体"/>
                <w:szCs w:val="21"/>
              </w:rPr>
            </w:pPr>
            <w:r>
              <w:rPr>
                <w:rFonts w:ascii="宋体" w:hAnsi="宋体" w:cs="宋体" w:hint="eastAsia"/>
                <w:szCs w:val="21"/>
              </w:rPr>
              <w:t>否</w:t>
            </w:r>
          </w:p>
        </w:tc>
        <w:tc>
          <w:tcPr>
            <w:tcW w:w="1185" w:type="dxa"/>
          </w:tcPr>
          <w:p w14:paraId="5E7433FF" w14:textId="77777777" w:rsidR="00B5197C" w:rsidRDefault="00B5197C">
            <w:pPr>
              <w:jc w:val="center"/>
              <w:rPr>
                <w:rFonts w:ascii="宋体" w:hAnsi="宋体" w:cs="宋体"/>
                <w:szCs w:val="21"/>
              </w:rPr>
            </w:pPr>
            <w:r>
              <w:rPr>
                <w:rFonts w:ascii="宋体" w:hAnsi="宋体" w:cs="宋体" w:hint="eastAsia"/>
                <w:szCs w:val="21"/>
              </w:rPr>
              <w:t>否</w:t>
            </w:r>
          </w:p>
        </w:tc>
        <w:tc>
          <w:tcPr>
            <w:tcW w:w="1404" w:type="dxa"/>
          </w:tcPr>
          <w:p w14:paraId="2AFBB500"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155B820A"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72988695" w14:textId="77777777" w:rsidR="00B5197C" w:rsidRDefault="00B5197C">
            <w:pPr>
              <w:jc w:val="center"/>
              <w:rPr>
                <w:rFonts w:ascii="宋体" w:hAnsi="宋体" w:cs="宋体"/>
                <w:szCs w:val="21"/>
              </w:rPr>
            </w:pPr>
            <w:proofErr w:type="gramStart"/>
            <w:r>
              <w:rPr>
                <w:rFonts w:ascii="宋体" w:hAnsi="宋体" w:cs="宋体" w:hint="eastAsia"/>
                <w:szCs w:val="21"/>
              </w:rPr>
              <w:t>个</w:t>
            </w:r>
            <w:proofErr w:type="gramEnd"/>
          </w:p>
        </w:tc>
        <w:tc>
          <w:tcPr>
            <w:tcW w:w="1440" w:type="dxa"/>
            <w:vAlign w:val="center"/>
          </w:tcPr>
          <w:p w14:paraId="606FF0DF" w14:textId="77777777" w:rsidR="00B5197C" w:rsidRDefault="00B5197C">
            <w:pPr>
              <w:jc w:val="center"/>
              <w:rPr>
                <w:rFonts w:ascii="宋体" w:hAnsi="宋体" w:cs="宋体"/>
                <w:color w:val="000000"/>
                <w:szCs w:val="21"/>
              </w:rPr>
            </w:pPr>
            <w:r>
              <w:rPr>
                <w:rFonts w:ascii="宋体" w:hAnsi="宋体" w:cs="宋体" w:hint="eastAsia"/>
                <w:color w:val="000000"/>
                <w:szCs w:val="21"/>
              </w:rPr>
              <w:t>270</w:t>
            </w:r>
          </w:p>
        </w:tc>
        <w:tc>
          <w:tcPr>
            <w:tcW w:w="1260" w:type="dxa"/>
            <w:vAlign w:val="center"/>
          </w:tcPr>
          <w:p w14:paraId="417886D5" w14:textId="77777777" w:rsidR="00B5197C" w:rsidRDefault="00B5197C">
            <w:pPr>
              <w:jc w:val="center"/>
              <w:rPr>
                <w:rFonts w:ascii="宋体" w:hAnsi="宋体" w:cs="宋体"/>
                <w:szCs w:val="21"/>
              </w:rPr>
            </w:pPr>
            <w:r>
              <w:rPr>
                <w:rFonts w:ascii="宋体" w:hAnsi="宋体" w:cs="宋体" w:hint="eastAsia"/>
                <w:szCs w:val="21"/>
              </w:rPr>
              <w:t>10800</w:t>
            </w:r>
          </w:p>
        </w:tc>
      </w:tr>
      <w:tr w:rsidR="00B5197C" w14:paraId="0A8E8115" w14:textId="77777777">
        <w:trPr>
          <w:trHeight w:val="19"/>
        </w:trPr>
        <w:tc>
          <w:tcPr>
            <w:tcW w:w="780" w:type="dxa"/>
          </w:tcPr>
          <w:p w14:paraId="7E5683CB" w14:textId="77777777" w:rsidR="00B5197C" w:rsidRDefault="00B5197C">
            <w:pPr>
              <w:jc w:val="center"/>
              <w:rPr>
                <w:rFonts w:ascii="宋体" w:hAnsi="宋体" w:cs="宋体"/>
                <w:szCs w:val="21"/>
              </w:rPr>
            </w:pPr>
            <w:r>
              <w:rPr>
                <w:rFonts w:ascii="宋体" w:hAnsi="宋体" w:cs="宋体" w:hint="eastAsia"/>
                <w:szCs w:val="21"/>
              </w:rPr>
              <w:t>10</w:t>
            </w:r>
          </w:p>
        </w:tc>
        <w:tc>
          <w:tcPr>
            <w:tcW w:w="2070" w:type="dxa"/>
            <w:vAlign w:val="center"/>
          </w:tcPr>
          <w:p w14:paraId="580B0485" w14:textId="77777777" w:rsidR="00B5197C" w:rsidRDefault="00B5197C">
            <w:pPr>
              <w:jc w:val="center"/>
              <w:rPr>
                <w:rFonts w:ascii="宋体" w:hAnsi="宋体" w:cs="宋体"/>
                <w:color w:val="000000"/>
                <w:szCs w:val="21"/>
              </w:rPr>
            </w:pPr>
            <w:r>
              <w:rPr>
                <w:rFonts w:ascii="宋体" w:hAnsi="宋体" w:cs="宋体" w:hint="eastAsia"/>
                <w:color w:val="000000"/>
                <w:szCs w:val="21"/>
              </w:rPr>
              <w:t>枕套</w:t>
            </w:r>
          </w:p>
        </w:tc>
        <w:tc>
          <w:tcPr>
            <w:tcW w:w="675" w:type="dxa"/>
          </w:tcPr>
          <w:p w14:paraId="39B9533C" w14:textId="77777777" w:rsidR="00B5197C" w:rsidRDefault="00B5197C">
            <w:pPr>
              <w:jc w:val="center"/>
              <w:rPr>
                <w:rFonts w:ascii="宋体" w:hAnsi="宋体" w:cs="宋体"/>
                <w:szCs w:val="21"/>
              </w:rPr>
            </w:pPr>
            <w:r>
              <w:rPr>
                <w:rFonts w:ascii="宋体" w:hAnsi="宋体" w:cs="宋体" w:hint="eastAsia"/>
                <w:szCs w:val="21"/>
              </w:rPr>
              <w:t>否</w:t>
            </w:r>
          </w:p>
        </w:tc>
        <w:tc>
          <w:tcPr>
            <w:tcW w:w="1185" w:type="dxa"/>
          </w:tcPr>
          <w:p w14:paraId="15BAF460" w14:textId="77777777" w:rsidR="00B5197C" w:rsidRDefault="00B5197C">
            <w:pPr>
              <w:jc w:val="center"/>
              <w:rPr>
                <w:rFonts w:ascii="宋体" w:hAnsi="宋体" w:cs="宋体"/>
                <w:szCs w:val="21"/>
              </w:rPr>
            </w:pPr>
            <w:r>
              <w:rPr>
                <w:rFonts w:ascii="宋体" w:hAnsi="宋体" w:cs="宋体" w:hint="eastAsia"/>
                <w:szCs w:val="21"/>
              </w:rPr>
              <w:t>否</w:t>
            </w:r>
          </w:p>
        </w:tc>
        <w:tc>
          <w:tcPr>
            <w:tcW w:w="1404" w:type="dxa"/>
          </w:tcPr>
          <w:p w14:paraId="403DB69B"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1A9326D6"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1A45A102" w14:textId="77777777" w:rsidR="00B5197C" w:rsidRDefault="00B5197C">
            <w:pPr>
              <w:jc w:val="center"/>
              <w:rPr>
                <w:rFonts w:ascii="宋体" w:hAnsi="宋体" w:cs="宋体"/>
                <w:szCs w:val="21"/>
              </w:rPr>
            </w:pPr>
            <w:proofErr w:type="gramStart"/>
            <w:r>
              <w:rPr>
                <w:rFonts w:ascii="宋体" w:hAnsi="宋体" w:cs="宋体" w:hint="eastAsia"/>
                <w:szCs w:val="21"/>
              </w:rPr>
              <w:t>个</w:t>
            </w:r>
            <w:proofErr w:type="gramEnd"/>
          </w:p>
        </w:tc>
        <w:tc>
          <w:tcPr>
            <w:tcW w:w="1440" w:type="dxa"/>
            <w:vAlign w:val="center"/>
          </w:tcPr>
          <w:p w14:paraId="7C3E8537" w14:textId="77777777" w:rsidR="00B5197C" w:rsidRDefault="00B5197C">
            <w:pPr>
              <w:jc w:val="center"/>
              <w:rPr>
                <w:rFonts w:ascii="宋体" w:hAnsi="宋体" w:cs="宋体"/>
                <w:color w:val="000000"/>
                <w:szCs w:val="21"/>
              </w:rPr>
            </w:pPr>
            <w:r>
              <w:rPr>
                <w:rFonts w:ascii="宋体" w:hAnsi="宋体" w:cs="宋体" w:hint="eastAsia"/>
                <w:color w:val="000000"/>
                <w:szCs w:val="21"/>
              </w:rPr>
              <w:t>30</w:t>
            </w:r>
          </w:p>
        </w:tc>
        <w:tc>
          <w:tcPr>
            <w:tcW w:w="1260" w:type="dxa"/>
            <w:vAlign w:val="center"/>
          </w:tcPr>
          <w:p w14:paraId="058997BA" w14:textId="77777777" w:rsidR="00B5197C" w:rsidRDefault="00B5197C">
            <w:pPr>
              <w:jc w:val="center"/>
              <w:rPr>
                <w:rFonts w:ascii="宋体" w:hAnsi="宋体" w:cs="宋体"/>
                <w:szCs w:val="21"/>
              </w:rPr>
            </w:pPr>
            <w:r>
              <w:rPr>
                <w:rFonts w:ascii="宋体" w:hAnsi="宋体" w:cs="宋体" w:hint="eastAsia"/>
                <w:szCs w:val="21"/>
              </w:rPr>
              <w:t>450</w:t>
            </w:r>
          </w:p>
        </w:tc>
      </w:tr>
      <w:tr w:rsidR="00B5197C" w14:paraId="33962152" w14:textId="77777777">
        <w:trPr>
          <w:trHeight w:val="19"/>
        </w:trPr>
        <w:tc>
          <w:tcPr>
            <w:tcW w:w="780" w:type="dxa"/>
          </w:tcPr>
          <w:p w14:paraId="17FAB32F" w14:textId="77777777" w:rsidR="00B5197C" w:rsidRDefault="00B5197C">
            <w:pPr>
              <w:jc w:val="center"/>
              <w:rPr>
                <w:rFonts w:ascii="宋体" w:hAnsi="宋体" w:cs="宋体"/>
                <w:szCs w:val="21"/>
              </w:rPr>
            </w:pPr>
            <w:r>
              <w:rPr>
                <w:rFonts w:ascii="宋体" w:hAnsi="宋体" w:cs="宋体" w:hint="eastAsia"/>
                <w:szCs w:val="21"/>
              </w:rPr>
              <w:t>11</w:t>
            </w:r>
          </w:p>
        </w:tc>
        <w:tc>
          <w:tcPr>
            <w:tcW w:w="2070" w:type="dxa"/>
            <w:vAlign w:val="center"/>
          </w:tcPr>
          <w:p w14:paraId="07B8E087" w14:textId="77777777" w:rsidR="00B5197C" w:rsidRDefault="00B5197C">
            <w:pPr>
              <w:jc w:val="center"/>
              <w:rPr>
                <w:rFonts w:ascii="宋体" w:hAnsi="宋体" w:cs="宋体"/>
                <w:color w:val="000000"/>
                <w:szCs w:val="21"/>
              </w:rPr>
            </w:pPr>
            <w:r>
              <w:rPr>
                <w:rFonts w:ascii="宋体" w:hAnsi="宋体" w:cs="宋体" w:hint="eastAsia"/>
                <w:color w:val="000000"/>
                <w:szCs w:val="21"/>
              </w:rPr>
              <w:t>枕巾</w:t>
            </w:r>
          </w:p>
        </w:tc>
        <w:tc>
          <w:tcPr>
            <w:tcW w:w="675" w:type="dxa"/>
          </w:tcPr>
          <w:p w14:paraId="5A8A5556" w14:textId="77777777" w:rsidR="00B5197C" w:rsidRDefault="00B5197C">
            <w:pPr>
              <w:jc w:val="center"/>
              <w:rPr>
                <w:rFonts w:ascii="宋体" w:hAnsi="宋体" w:cs="宋体"/>
                <w:szCs w:val="21"/>
              </w:rPr>
            </w:pPr>
            <w:r>
              <w:rPr>
                <w:rFonts w:ascii="宋体" w:hAnsi="宋体" w:cs="宋体" w:hint="eastAsia"/>
                <w:szCs w:val="21"/>
              </w:rPr>
              <w:t>否</w:t>
            </w:r>
          </w:p>
        </w:tc>
        <w:tc>
          <w:tcPr>
            <w:tcW w:w="1185" w:type="dxa"/>
          </w:tcPr>
          <w:p w14:paraId="07F8AA39" w14:textId="77777777" w:rsidR="00B5197C" w:rsidRDefault="00B5197C">
            <w:pPr>
              <w:jc w:val="center"/>
              <w:rPr>
                <w:rFonts w:ascii="宋体" w:hAnsi="宋体" w:cs="宋体"/>
                <w:szCs w:val="21"/>
              </w:rPr>
            </w:pPr>
            <w:r>
              <w:rPr>
                <w:rFonts w:ascii="宋体" w:hAnsi="宋体" w:cs="宋体" w:hint="eastAsia"/>
                <w:szCs w:val="21"/>
              </w:rPr>
              <w:t>否</w:t>
            </w:r>
          </w:p>
        </w:tc>
        <w:tc>
          <w:tcPr>
            <w:tcW w:w="1404" w:type="dxa"/>
          </w:tcPr>
          <w:p w14:paraId="69A70859"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47F82EA6" w14:textId="77777777" w:rsidR="00B5197C" w:rsidRDefault="00B5197C">
            <w:pPr>
              <w:jc w:val="center"/>
              <w:rPr>
                <w:rFonts w:ascii="宋体" w:hAnsi="宋体" w:cs="宋体"/>
                <w:szCs w:val="21"/>
              </w:rPr>
            </w:pPr>
            <w:r>
              <w:rPr>
                <w:rFonts w:ascii="宋体" w:hAnsi="宋体" w:cs="宋体" w:hint="eastAsia"/>
                <w:szCs w:val="21"/>
              </w:rPr>
              <w:t>否</w:t>
            </w:r>
          </w:p>
        </w:tc>
        <w:tc>
          <w:tcPr>
            <w:tcW w:w="708" w:type="dxa"/>
          </w:tcPr>
          <w:p w14:paraId="17227ADC" w14:textId="77777777" w:rsidR="00B5197C" w:rsidRDefault="00B5197C">
            <w:pPr>
              <w:jc w:val="center"/>
              <w:rPr>
                <w:rFonts w:ascii="宋体" w:hAnsi="宋体" w:cs="宋体"/>
                <w:szCs w:val="21"/>
              </w:rPr>
            </w:pPr>
            <w:proofErr w:type="gramStart"/>
            <w:r>
              <w:rPr>
                <w:rFonts w:ascii="宋体" w:hAnsi="宋体" w:cs="宋体" w:hint="eastAsia"/>
                <w:szCs w:val="21"/>
              </w:rPr>
              <w:t>个</w:t>
            </w:r>
            <w:proofErr w:type="gramEnd"/>
          </w:p>
        </w:tc>
        <w:tc>
          <w:tcPr>
            <w:tcW w:w="1440" w:type="dxa"/>
            <w:vAlign w:val="center"/>
          </w:tcPr>
          <w:p w14:paraId="20D01A9F" w14:textId="77777777" w:rsidR="00B5197C" w:rsidRDefault="00B5197C">
            <w:pPr>
              <w:jc w:val="center"/>
              <w:rPr>
                <w:rFonts w:ascii="宋体" w:hAnsi="宋体" w:cs="宋体"/>
                <w:color w:val="000000"/>
                <w:szCs w:val="21"/>
              </w:rPr>
            </w:pPr>
            <w:r>
              <w:rPr>
                <w:rFonts w:ascii="宋体" w:hAnsi="宋体" w:cs="宋体" w:hint="eastAsia"/>
                <w:color w:val="000000"/>
                <w:szCs w:val="21"/>
              </w:rPr>
              <w:t>30</w:t>
            </w:r>
          </w:p>
        </w:tc>
        <w:tc>
          <w:tcPr>
            <w:tcW w:w="1260" w:type="dxa"/>
            <w:vAlign w:val="center"/>
          </w:tcPr>
          <w:p w14:paraId="6A9A114A" w14:textId="77777777" w:rsidR="00B5197C" w:rsidRDefault="00B5197C">
            <w:pPr>
              <w:jc w:val="center"/>
              <w:rPr>
                <w:rFonts w:ascii="宋体" w:hAnsi="宋体" w:cs="宋体"/>
                <w:szCs w:val="21"/>
              </w:rPr>
            </w:pPr>
            <w:r>
              <w:rPr>
                <w:rFonts w:ascii="宋体" w:hAnsi="宋体" w:cs="宋体" w:hint="eastAsia"/>
                <w:szCs w:val="21"/>
              </w:rPr>
              <w:t>450</w:t>
            </w:r>
          </w:p>
        </w:tc>
      </w:tr>
      <w:tr w:rsidR="00B5197C" w14:paraId="41E7A6E2" w14:textId="77777777">
        <w:trPr>
          <w:trHeight w:val="19"/>
        </w:trPr>
        <w:tc>
          <w:tcPr>
            <w:tcW w:w="780" w:type="dxa"/>
          </w:tcPr>
          <w:p w14:paraId="21890DAC" w14:textId="77777777" w:rsidR="00B5197C" w:rsidRDefault="00B5197C">
            <w:pPr>
              <w:jc w:val="center"/>
              <w:rPr>
                <w:rFonts w:ascii="宋体" w:hAnsi="宋体" w:cs="宋体"/>
                <w:szCs w:val="21"/>
              </w:rPr>
            </w:pPr>
            <w:r>
              <w:rPr>
                <w:rFonts w:ascii="宋体" w:hAnsi="宋体" w:cs="宋体" w:hint="eastAsia"/>
                <w:szCs w:val="21"/>
              </w:rPr>
              <w:t>12</w:t>
            </w:r>
          </w:p>
        </w:tc>
        <w:tc>
          <w:tcPr>
            <w:tcW w:w="2070" w:type="dxa"/>
          </w:tcPr>
          <w:p w14:paraId="21DE52E2" w14:textId="77777777" w:rsidR="00B5197C" w:rsidRDefault="00B5197C">
            <w:pPr>
              <w:tabs>
                <w:tab w:val="left" w:pos="437"/>
              </w:tabs>
              <w:adjustRightInd w:val="0"/>
              <w:snapToGrid w:val="0"/>
              <w:jc w:val="center"/>
              <w:rPr>
                <w:rFonts w:ascii="仿宋_GB2312" w:eastAsia="仿宋_GB2312" w:hAnsi="仿宋" w:cs="仿宋"/>
                <w:szCs w:val="21"/>
              </w:rPr>
            </w:pPr>
            <w:r>
              <w:rPr>
                <w:rFonts w:ascii="宋体" w:hAnsi="宋体" w:cs="宋体" w:hint="eastAsia"/>
                <w:szCs w:val="21"/>
              </w:rPr>
              <w:t>纱帘</w:t>
            </w:r>
          </w:p>
        </w:tc>
        <w:tc>
          <w:tcPr>
            <w:tcW w:w="675" w:type="dxa"/>
          </w:tcPr>
          <w:p w14:paraId="691E61F2"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1185" w:type="dxa"/>
          </w:tcPr>
          <w:p w14:paraId="4DA06372"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1404" w:type="dxa"/>
          </w:tcPr>
          <w:p w14:paraId="1D13E0C9"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708" w:type="dxa"/>
          </w:tcPr>
          <w:p w14:paraId="1EA346BA"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708" w:type="dxa"/>
          </w:tcPr>
          <w:p w14:paraId="78DD20E3" w14:textId="77777777" w:rsidR="00B5197C" w:rsidRDefault="00B5197C">
            <w:pPr>
              <w:jc w:val="center"/>
              <w:rPr>
                <w:rFonts w:ascii="宋体" w:hAnsi="宋体" w:cs="宋体"/>
                <w:szCs w:val="21"/>
              </w:rPr>
            </w:pPr>
            <w:r>
              <w:rPr>
                <w:rFonts w:ascii="宋体" w:hAnsi="宋体" w:cs="宋体" w:hint="eastAsia"/>
                <w:szCs w:val="21"/>
              </w:rPr>
              <w:t>米</w:t>
            </w:r>
          </w:p>
        </w:tc>
        <w:tc>
          <w:tcPr>
            <w:tcW w:w="1440" w:type="dxa"/>
            <w:vAlign w:val="center"/>
          </w:tcPr>
          <w:p w14:paraId="5643A411" w14:textId="77777777" w:rsidR="00B5197C" w:rsidRDefault="00B5197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355</w:t>
            </w:r>
          </w:p>
        </w:tc>
        <w:tc>
          <w:tcPr>
            <w:tcW w:w="1260" w:type="dxa"/>
            <w:vAlign w:val="center"/>
          </w:tcPr>
          <w:p w14:paraId="7BFA06E6" w14:textId="77777777" w:rsidR="00B5197C" w:rsidRDefault="00B5197C">
            <w:pPr>
              <w:widowControl/>
              <w:jc w:val="center"/>
              <w:textAlignment w:val="center"/>
              <w:rPr>
                <w:rFonts w:ascii="宋体" w:hAnsi="宋体" w:cs="宋体"/>
                <w:szCs w:val="21"/>
              </w:rPr>
            </w:pPr>
            <w:r>
              <w:rPr>
                <w:rFonts w:ascii="宋体" w:hAnsi="宋体" w:cs="宋体" w:hint="eastAsia"/>
                <w:szCs w:val="21"/>
              </w:rPr>
              <w:t>18240</w:t>
            </w:r>
          </w:p>
        </w:tc>
      </w:tr>
      <w:tr w:rsidR="00B5197C" w14:paraId="0A06974D" w14:textId="77777777">
        <w:trPr>
          <w:trHeight w:val="132"/>
        </w:trPr>
        <w:tc>
          <w:tcPr>
            <w:tcW w:w="780" w:type="dxa"/>
          </w:tcPr>
          <w:p w14:paraId="6EF9F35B" w14:textId="77777777" w:rsidR="00B5197C" w:rsidRDefault="00B5197C">
            <w:pPr>
              <w:jc w:val="center"/>
              <w:rPr>
                <w:rFonts w:ascii="宋体" w:hAnsi="宋体" w:cs="宋体"/>
                <w:szCs w:val="21"/>
              </w:rPr>
            </w:pPr>
            <w:r>
              <w:rPr>
                <w:rFonts w:ascii="宋体" w:hAnsi="宋体" w:cs="宋体" w:hint="eastAsia"/>
                <w:szCs w:val="21"/>
              </w:rPr>
              <w:t>13</w:t>
            </w:r>
          </w:p>
        </w:tc>
        <w:tc>
          <w:tcPr>
            <w:tcW w:w="2070" w:type="dxa"/>
          </w:tcPr>
          <w:p w14:paraId="05F9E04D" w14:textId="77777777" w:rsidR="00B5197C" w:rsidRDefault="00B5197C">
            <w:pPr>
              <w:tabs>
                <w:tab w:val="left" w:pos="437"/>
              </w:tabs>
              <w:adjustRightInd w:val="0"/>
              <w:snapToGrid w:val="0"/>
              <w:jc w:val="center"/>
              <w:rPr>
                <w:rFonts w:ascii="宋体" w:hAnsi="宋体" w:cs="宋体" w:hint="eastAsia"/>
                <w:szCs w:val="21"/>
              </w:rPr>
            </w:pPr>
            <w:r>
              <w:rPr>
                <w:rFonts w:ascii="宋体" w:hAnsi="宋体" w:cs="宋体" w:hint="eastAsia"/>
                <w:szCs w:val="21"/>
              </w:rPr>
              <w:t>罗马杆</w:t>
            </w:r>
          </w:p>
        </w:tc>
        <w:tc>
          <w:tcPr>
            <w:tcW w:w="675" w:type="dxa"/>
          </w:tcPr>
          <w:p w14:paraId="5E1E8F5C"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1185" w:type="dxa"/>
          </w:tcPr>
          <w:p w14:paraId="556EAEC3"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1404" w:type="dxa"/>
          </w:tcPr>
          <w:p w14:paraId="12334FBA"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708" w:type="dxa"/>
          </w:tcPr>
          <w:p w14:paraId="558640BA"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708" w:type="dxa"/>
          </w:tcPr>
          <w:p w14:paraId="1A6DF537" w14:textId="77777777" w:rsidR="00B5197C" w:rsidRDefault="00B5197C">
            <w:pPr>
              <w:jc w:val="center"/>
              <w:rPr>
                <w:rFonts w:ascii="宋体" w:hAnsi="宋体" w:cs="宋体"/>
                <w:szCs w:val="21"/>
              </w:rPr>
            </w:pPr>
            <w:r>
              <w:rPr>
                <w:rFonts w:ascii="宋体" w:hAnsi="宋体" w:cs="宋体" w:hint="eastAsia"/>
                <w:szCs w:val="21"/>
              </w:rPr>
              <w:t>米</w:t>
            </w:r>
          </w:p>
        </w:tc>
        <w:tc>
          <w:tcPr>
            <w:tcW w:w="1440" w:type="dxa"/>
            <w:vAlign w:val="center"/>
          </w:tcPr>
          <w:p w14:paraId="07650A10" w14:textId="77777777" w:rsidR="00B5197C" w:rsidRDefault="00B5197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81</w:t>
            </w:r>
          </w:p>
        </w:tc>
        <w:tc>
          <w:tcPr>
            <w:tcW w:w="1260" w:type="dxa"/>
            <w:vAlign w:val="center"/>
          </w:tcPr>
          <w:p w14:paraId="4A3FBB70" w14:textId="77777777" w:rsidR="00B5197C" w:rsidRDefault="00B5197C">
            <w:pPr>
              <w:jc w:val="center"/>
              <w:rPr>
                <w:rFonts w:ascii="宋体" w:hAnsi="宋体" w:cs="宋体"/>
                <w:szCs w:val="21"/>
              </w:rPr>
            </w:pPr>
            <w:r>
              <w:rPr>
                <w:rFonts w:ascii="宋体" w:hAnsi="宋体" w:cs="宋体" w:hint="eastAsia"/>
                <w:szCs w:val="21"/>
              </w:rPr>
              <w:t>4455</w:t>
            </w:r>
          </w:p>
        </w:tc>
      </w:tr>
      <w:tr w:rsidR="00B5197C" w14:paraId="2C8CE8BE" w14:textId="77777777">
        <w:trPr>
          <w:trHeight w:val="19"/>
        </w:trPr>
        <w:tc>
          <w:tcPr>
            <w:tcW w:w="780" w:type="dxa"/>
          </w:tcPr>
          <w:p w14:paraId="39E70FC2" w14:textId="77777777" w:rsidR="00B5197C" w:rsidRDefault="00B5197C">
            <w:pPr>
              <w:jc w:val="center"/>
              <w:rPr>
                <w:rFonts w:ascii="宋体" w:hAnsi="宋体" w:cs="宋体"/>
                <w:szCs w:val="21"/>
              </w:rPr>
            </w:pPr>
            <w:r>
              <w:rPr>
                <w:rFonts w:ascii="宋体" w:hAnsi="宋体" w:cs="宋体" w:hint="eastAsia"/>
                <w:szCs w:val="21"/>
              </w:rPr>
              <w:t>14</w:t>
            </w:r>
          </w:p>
        </w:tc>
        <w:tc>
          <w:tcPr>
            <w:tcW w:w="2070" w:type="dxa"/>
          </w:tcPr>
          <w:p w14:paraId="70545473" w14:textId="77777777" w:rsidR="00B5197C" w:rsidRDefault="00B5197C">
            <w:pPr>
              <w:tabs>
                <w:tab w:val="left" w:pos="437"/>
              </w:tabs>
              <w:adjustRightInd w:val="0"/>
              <w:snapToGrid w:val="0"/>
              <w:jc w:val="center"/>
              <w:rPr>
                <w:rFonts w:ascii="宋体" w:hAnsi="宋体" w:cs="宋体" w:hint="eastAsia"/>
                <w:szCs w:val="21"/>
              </w:rPr>
            </w:pPr>
            <w:r>
              <w:rPr>
                <w:rFonts w:ascii="宋体" w:hAnsi="宋体" w:cs="宋体" w:hint="eastAsia"/>
                <w:szCs w:val="21"/>
              </w:rPr>
              <w:t>桌布</w:t>
            </w:r>
          </w:p>
        </w:tc>
        <w:tc>
          <w:tcPr>
            <w:tcW w:w="675" w:type="dxa"/>
          </w:tcPr>
          <w:p w14:paraId="6E38AAD9"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1185" w:type="dxa"/>
          </w:tcPr>
          <w:p w14:paraId="0EFF3667"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1404" w:type="dxa"/>
          </w:tcPr>
          <w:p w14:paraId="6FD6D2B9"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708" w:type="dxa"/>
          </w:tcPr>
          <w:p w14:paraId="1F5F0416" w14:textId="77777777" w:rsidR="00B5197C" w:rsidRDefault="00B5197C">
            <w:pPr>
              <w:jc w:val="center"/>
              <w:rPr>
                <w:rFonts w:ascii="宋体" w:hAnsi="宋体" w:cs="宋体" w:hint="eastAsia"/>
                <w:szCs w:val="21"/>
              </w:rPr>
            </w:pPr>
            <w:r>
              <w:rPr>
                <w:rFonts w:ascii="宋体" w:hAnsi="宋体" w:cs="宋体" w:hint="eastAsia"/>
                <w:szCs w:val="21"/>
              </w:rPr>
              <w:t>否</w:t>
            </w:r>
          </w:p>
        </w:tc>
        <w:tc>
          <w:tcPr>
            <w:tcW w:w="708" w:type="dxa"/>
          </w:tcPr>
          <w:p w14:paraId="1B2C83A8" w14:textId="77777777" w:rsidR="00B5197C" w:rsidRDefault="00B5197C">
            <w:pPr>
              <w:jc w:val="center"/>
              <w:rPr>
                <w:rFonts w:ascii="宋体" w:hAnsi="宋体" w:cs="宋体" w:hint="eastAsia"/>
                <w:szCs w:val="21"/>
              </w:rPr>
            </w:pPr>
            <w:proofErr w:type="gramStart"/>
            <w:r>
              <w:rPr>
                <w:rFonts w:ascii="宋体" w:hAnsi="宋体" w:cs="宋体" w:hint="eastAsia"/>
                <w:szCs w:val="21"/>
              </w:rPr>
              <w:t>个</w:t>
            </w:r>
            <w:proofErr w:type="gramEnd"/>
          </w:p>
        </w:tc>
        <w:tc>
          <w:tcPr>
            <w:tcW w:w="1440" w:type="dxa"/>
            <w:vAlign w:val="center"/>
          </w:tcPr>
          <w:p w14:paraId="15C37856" w14:textId="77777777" w:rsidR="00B5197C" w:rsidRDefault="00B5197C">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1000</w:t>
            </w:r>
          </w:p>
        </w:tc>
        <w:tc>
          <w:tcPr>
            <w:tcW w:w="1260" w:type="dxa"/>
            <w:vAlign w:val="center"/>
          </w:tcPr>
          <w:p w14:paraId="06EC267B" w14:textId="77777777" w:rsidR="00B5197C" w:rsidRDefault="00B5197C">
            <w:pPr>
              <w:jc w:val="center"/>
              <w:rPr>
                <w:rFonts w:ascii="宋体" w:hAnsi="宋体" w:cs="宋体"/>
                <w:szCs w:val="21"/>
              </w:rPr>
            </w:pPr>
            <w:r>
              <w:rPr>
                <w:rFonts w:ascii="宋体" w:hAnsi="宋体" w:cs="宋体" w:hint="eastAsia"/>
                <w:szCs w:val="21"/>
              </w:rPr>
              <w:t>10000</w:t>
            </w:r>
          </w:p>
        </w:tc>
      </w:tr>
    </w:tbl>
    <w:p w14:paraId="34C9935F" w14:textId="77777777" w:rsidR="00B5197C" w:rsidRDefault="00B5197C">
      <w:pPr>
        <w:jc w:val="left"/>
        <w:rPr>
          <w:rFonts w:ascii="仿宋_GB2312" w:eastAsia="仿宋_GB2312" w:hAnsi="楷体"/>
        </w:rPr>
      </w:pPr>
    </w:p>
    <w:p w14:paraId="34276EE4" w14:textId="77777777" w:rsidR="00B5197C" w:rsidRDefault="00B5197C">
      <w:pPr>
        <w:jc w:val="center"/>
        <w:rPr>
          <w:rFonts w:eastAsia="等线"/>
        </w:rPr>
      </w:pPr>
      <w:r>
        <w:br w:type="page"/>
      </w:r>
    </w:p>
    <w:p w14:paraId="67D5F053" w14:textId="77777777" w:rsidR="00B5197C" w:rsidRDefault="00B5197C">
      <w:pPr>
        <w:jc w:val="center"/>
        <w:rPr>
          <w:rFonts w:ascii="黑体" w:eastAsia="黑体" w:hAnsi="黑体"/>
          <w:b/>
          <w:sz w:val="28"/>
        </w:rPr>
      </w:pPr>
      <w:r>
        <w:rPr>
          <w:rFonts w:ascii="黑体" w:eastAsia="黑体" w:hAnsi="黑体" w:hint="eastAsia"/>
          <w:b/>
          <w:sz w:val="28"/>
        </w:rPr>
        <w:t>货物清单及指标要求表</w:t>
      </w:r>
    </w:p>
    <w:tbl>
      <w:tblPr>
        <w:tblpPr w:leftFromText="180" w:rightFromText="180" w:vertAnchor="text" w:horzAnchor="page" w:tblpX="580" w:tblpY="294"/>
        <w:tblOverlap w:val="never"/>
        <w:tblW w:w="10935" w:type="dxa"/>
        <w:tblInd w:w="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5"/>
        <w:gridCol w:w="1275"/>
        <w:gridCol w:w="8955"/>
      </w:tblGrid>
      <w:tr w:rsidR="00B5197C" w14:paraId="60FE7CF5" w14:textId="77777777">
        <w:trPr>
          <w:trHeight w:val="567"/>
        </w:trPr>
        <w:tc>
          <w:tcPr>
            <w:tcW w:w="10935" w:type="dxa"/>
            <w:gridSpan w:val="3"/>
            <w:tcMar>
              <w:top w:w="0" w:type="dxa"/>
              <w:left w:w="108" w:type="dxa"/>
              <w:bottom w:w="0" w:type="dxa"/>
              <w:right w:w="108" w:type="dxa"/>
            </w:tcMar>
            <w:vAlign w:val="center"/>
          </w:tcPr>
          <w:p w14:paraId="157195A5" w14:textId="77777777" w:rsidR="00B5197C" w:rsidRDefault="00B5197C">
            <w:pPr>
              <w:snapToGrid w:val="0"/>
              <w:rPr>
                <w:rFonts w:ascii="仿宋" w:eastAsia="仿宋" w:hAnsi="仿宋" w:cs="仿宋" w:hint="eastAsia"/>
                <w:b/>
                <w:szCs w:val="21"/>
              </w:rPr>
            </w:pPr>
            <w:r>
              <w:rPr>
                <w:rFonts w:ascii="仿宋" w:eastAsia="仿宋" w:hAnsi="仿宋" w:cs="仿宋" w:hint="eastAsia"/>
                <w:b/>
                <w:szCs w:val="21"/>
              </w:rPr>
              <w:t>包组号：001</w:t>
            </w:r>
          </w:p>
          <w:p w14:paraId="41868739" w14:textId="77777777" w:rsidR="00B5197C" w:rsidRDefault="00B5197C">
            <w:pPr>
              <w:snapToGrid w:val="0"/>
              <w:rPr>
                <w:rFonts w:ascii="仿宋" w:eastAsia="仿宋" w:hAnsi="仿宋" w:cs="仿宋" w:hint="eastAsia"/>
                <w:b/>
                <w:szCs w:val="21"/>
              </w:rPr>
            </w:pPr>
            <w:r>
              <w:rPr>
                <w:rFonts w:ascii="仿宋" w:eastAsia="仿宋" w:hAnsi="仿宋" w:cs="仿宋" w:hint="eastAsia"/>
                <w:b/>
                <w:szCs w:val="21"/>
              </w:rPr>
              <w:t>包组名称：</w:t>
            </w:r>
            <w:proofErr w:type="gramStart"/>
            <w:r>
              <w:rPr>
                <w:rFonts w:ascii="仿宋" w:eastAsia="仿宋" w:hAnsi="仿宋" w:cs="仿宋" w:hint="eastAsia"/>
                <w:b/>
                <w:szCs w:val="21"/>
              </w:rPr>
              <w:t>沈北文艺二校蒲河分校</w:t>
            </w:r>
            <w:proofErr w:type="gramEnd"/>
            <w:r>
              <w:rPr>
                <w:rFonts w:ascii="仿宋" w:eastAsia="仿宋" w:hAnsi="仿宋" w:cs="仿宋" w:hint="eastAsia"/>
                <w:b/>
                <w:szCs w:val="21"/>
              </w:rPr>
              <w:t xml:space="preserve">（幼儿园）被褥、窗帘采购 </w:t>
            </w:r>
          </w:p>
        </w:tc>
      </w:tr>
      <w:tr w:rsidR="00B5197C" w14:paraId="7F7CD1DD" w14:textId="77777777">
        <w:trPr>
          <w:trHeight w:val="776"/>
        </w:trPr>
        <w:tc>
          <w:tcPr>
            <w:tcW w:w="705" w:type="dxa"/>
            <w:tcMar>
              <w:top w:w="0" w:type="dxa"/>
              <w:left w:w="108" w:type="dxa"/>
              <w:bottom w:w="0" w:type="dxa"/>
              <w:right w:w="108" w:type="dxa"/>
            </w:tcMar>
            <w:vAlign w:val="center"/>
          </w:tcPr>
          <w:p w14:paraId="1E0CA862"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序号</w:t>
            </w:r>
          </w:p>
        </w:tc>
        <w:tc>
          <w:tcPr>
            <w:tcW w:w="1275" w:type="dxa"/>
            <w:tcMar>
              <w:top w:w="0" w:type="dxa"/>
              <w:left w:w="108" w:type="dxa"/>
              <w:bottom w:w="0" w:type="dxa"/>
              <w:right w:w="108" w:type="dxa"/>
            </w:tcMar>
            <w:vAlign w:val="center"/>
          </w:tcPr>
          <w:p w14:paraId="66A48839"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货物名称</w:t>
            </w:r>
          </w:p>
        </w:tc>
        <w:tc>
          <w:tcPr>
            <w:tcW w:w="8955" w:type="dxa"/>
            <w:tcMar>
              <w:top w:w="0" w:type="dxa"/>
              <w:left w:w="108" w:type="dxa"/>
              <w:bottom w:w="0" w:type="dxa"/>
              <w:right w:w="108" w:type="dxa"/>
            </w:tcMar>
            <w:vAlign w:val="center"/>
          </w:tcPr>
          <w:p w14:paraId="510ADDA1" w14:textId="77777777" w:rsidR="00B5197C" w:rsidRDefault="00B5197C">
            <w:pPr>
              <w:spacing w:line="200" w:lineRule="exact"/>
              <w:jc w:val="center"/>
              <w:rPr>
                <w:rFonts w:ascii="仿宋" w:eastAsia="仿宋" w:hAnsi="仿宋" w:cs="仿宋" w:hint="eastAsia"/>
                <w:szCs w:val="21"/>
              </w:rPr>
            </w:pPr>
            <w:r>
              <w:rPr>
                <w:rFonts w:ascii="仿宋" w:eastAsia="仿宋" w:hAnsi="仿宋" w:cs="仿宋" w:hint="eastAsia"/>
                <w:szCs w:val="21"/>
              </w:rPr>
              <w:t>指标要求</w:t>
            </w:r>
          </w:p>
          <w:p w14:paraId="28E54B0C" w14:textId="77777777" w:rsidR="00B5197C" w:rsidRDefault="00B5197C">
            <w:pPr>
              <w:spacing w:line="200" w:lineRule="exact"/>
              <w:jc w:val="center"/>
              <w:rPr>
                <w:rFonts w:ascii="仿宋" w:eastAsia="仿宋" w:hAnsi="仿宋" w:cs="仿宋" w:hint="eastAsia"/>
                <w:szCs w:val="21"/>
              </w:rPr>
            </w:pPr>
            <w:r>
              <w:rPr>
                <w:rFonts w:ascii="仿宋" w:eastAsia="仿宋" w:hAnsi="仿宋" w:cs="仿宋" w:hint="eastAsia"/>
                <w:b/>
                <w:szCs w:val="21"/>
              </w:rPr>
              <w:t>实质性要求及重要指标用“★”标注，“★”标注项不得负偏离，如果负偏离，则投标（响应）文件无效。</w:t>
            </w:r>
          </w:p>
        </w:tc>
      </w:tr>
      <w:tr w:rsidR="00B5197C" w14:paraId="2072F87C" w14:textId="77777777">
        <w:trPr>
          <w:trHeight w:val="3211"/>
        </w:trPr>
        <w:tc>
          <w:tcPr>
            <w:tcW w:w="705" w:type="dxa"/>
            <w:shd w:val="clear" w:color="FFFFFF" w:fill="FFFFFF"/>
            <w:tcMar>
              <w:top w:w="0" w:type="dxa"/>
              <w:left w:w="108" w:type="dxa"/>
              <w:bottom w:w="0" w:type="dxa"/>
              <w:right w:w="108" w:type="dxa"/>
            </w:tcMar>
            <w:vAlign w:val="center"/>
          </w:tcPr>
          <w:p w14:paraId="728C0890" w14:textId="77777777" w:rsidR="00B5197C" w:rsidRDefault="00B5197C">
            <w:pPr>
              <w:adjustRightInd w:val="0"/>
              <w:snapToGrid w:val="0"/>
              <w:ind w:firstLineChars="100" w:firstLine="210"/>
              <w:rPr>
                <w:rFonts w:ascii="仿宋" w:eastAsia="仿宋" w:hAnsi="仿宋" w:cs="仿宋" w:hint="eastAsia"/>
                <w:szCs w:val="21"/>
              </w:rPr>
            </w:pPr>
            <w:r>
              <w:rPr>
                <w:rFonts w:ascii="仿宋" w:eastAsia="仿宋" w:hAnsi="仿宋" w:cs="仿宋" w:hint="eastAsia"/>
                <w:szCs w:val="21"/>
              </w:rPr>
              <w:t>1</w:t>
            </w:r>
          </w:p>
        </w:tc>
        <w:tc>
          <w:tcPr>
            <w:tcW w:w="1275" w:type="dxa"/>
            <w:tcMar>
              <w:top w:w="0" w:type="dxa"/>
              <w:left w:w="108" w:type="dxa"/>
              <w:bottom w:w="0" w:type="dxa"/>
              <w:right w:w="108" w:type="dxa"/>
            </w:tcMar>
          </w:tcPr>
          <w:p w14:paraId="01317121" w14:textId="77777777" w:rsidR="00B5197C" w:rsidRDefault="00B5197C">
            <w:pPr>
              <w:jc w:val="center"/>
              <w:rPr>
                <w:rFonts w:ascii="仿宋" w:eastAsia="仿宋" w:hAnsi="仿宋" w:cs="仿宋" w:hint="eastAsia"/>
                <w:szCs w:val="21"/>
              </w:rPr>
            </w:pPr>
          </w:p>
          <w:p w14:paraId="60CDB95B" w14:textId="77777777" w:rsidR="00B5197C" w:rsidRDefault="00B5197C">
            <w:pPr>
              <w:jc w:val="center"/>
              <w:rPr>
                <w:rFonts w:ascii="仿宋" w:eastAsia="仿宋" w:hAnsi="仿宋" w:cs="仿宋" w:hint="eastAsia"/>
                <w:szCs w:val="21"/>
              </w:rPr>
            </w:pPr>
          </w:p>
          <w:p w14:paraId="4F4CC501" w14:textId="77777777" w:rsidR="00B5197C" w:rsidRDefault="00B5197C">
            <w:pPr>
              <w:jc w:val="center"/>
              <w:rPr>
                <w:rFonts w:ascii="仿宋" w:eastAsia="仿宋" w:hAnsi="仿宋" w:cs="仿宋" w:hint="eastAsia"/>
                <w:szCs w:val="21"/>
              </w:rPr>
            </w:pPr>
          </w:p>
          <w:p w14:paraId="4F2EA0B6" w14:textId="77777777" w:rsidR="00B5197C" w:rsidRDefault="00B5197C">
            <w:pPr>
              <w:jc w:val="center"/>
              <w:rPr>
                <w:rFonts w:ascii="仿宋" w:eastAsia="仿宋" w:hAnsi="仿宋" w:cs="仿宋" w:hint="eastAsia"/>
                <w:szCs w:val="21"/>
              </w:rPr>
            </w:pPr>
          </w:p>
          <w:p w14:paraId="4AD84ECB" w14:textId="77777777" w:rsidR="00B5197C" w:rsidRDefault="00B5197C">
            <w:pPr>
              <w:jc w:val="center"/>
              <w:rPr>
                <w:rFonts w:ascii="仿宋" w:eastAsia="仿宋" w:hAnsi="仿宋" w:cs="仿宋" w:hint="eastAsia"/>
                <w:szCs w:val="21"/>
              </w:rPr>
            </w:pPr>
          </w:p>
          <w:p w14:paraId="67539211" w14:textId="77777777" w:rsidR="00B5197C" w:rsidRDefault="00B5197C">
            <w:pPr>
              <w:jc w:val="center"/>
              <w:rPr>
                <w:rFonts w:ascii="仿宋" w:eastAsia="仿宋" w:hAnsi="仿宋" w:cs="仿宋" w:hint="eastAsia"/>
                <w:szCs w:val="21"/>
              </w:rPr>
            </w:pPr>
          </w:p>
          <w:p w14:paraId="0C178B98" w14:textId="77777777" w:rsidR="00B5197C" w:rsidRDefault="00B5197C">
            <w:pPr>
              <w:jc w:val="center"/>
              <w:rPr>
                <w:rFonts w:ascii="仿宋" w:eastAsia="仿宋" w:hAnsi="仿宋" w:cs="仿宋" w:hint="eastAsia"/>
                <w:szCs w:val="21"/>
              </w:rPr>
            </w:pPr>
          </w:p>
          <w:p w14:paraId="7E52EB88" w14:textId="77777777" w:rsidR="00B5197C" w:rsidRDefault="00B5197C">
            <w:pPr>
              <w:jc w:val="center"/>
              <w:rPr>
                <w:rFonts w:ascii="仿宋" w:eastAsia="仿宋" w:hAnsi="仿宋" w:cs="仿宋" w:hint="eastAsia"/>
                <w:szCs w:val="21"/>
              </w:rPr>
            </w:pPr>
          </w:p>
          <w:p w14:paraId="4E22ABC7" w14:textId="77777777" w:rsidR="00B5197C" w:rsidRDefault="00B5197C">
            <w:pPr>
              <w:jc w:val="center"/>
              <w:rPr>
                <w:rFonts w:ascii="仿宋" w:eastAsia="仿宋" w:hAnsi="仿宋" w:cs="仿宋" w:hint="eastAsia"/>
                <w:szCs w:val="21"/>
              </w:rPr>
            </w:pPr>
          </w:p>
          <w:p w14:paraId="2324D660" w14:textId="77777777" w:rsidR="00B5197C" w:rsidRDefault="00B5197C">
            <w:pPr>
              <w:jc w:val="center"/>
              <w:rPr>
                <w:rFonts w:ascii="仿宋" w:eastAsia="仿宋" w:hAnsi="仿宋" w:cs="仿宋" w:hint="eastAsia"/>
                <w:szCs w:val="21"/>
              </w:rPr>
            </w:pPr>
          </w:p>
          <w:p w14:paraId="5740D5A0" w14:textId="77777777" w:rsidR="00B5197C" w:rsidRDefault="00B5197C">
            <w:pPr>
              <w:jc w:val="center"/>
              <w:rPr>
                <w:rFonts w:ascii="仿宋" w:eastAsia="仿宋" w:hAnsi="仿宋" w:cs="仿宋" w:hint="eastAsia"/>
                <w:szCs w:val="21"/>
              </w:rPr>
            </w:pPr>
          </w:p>
          <w:p w14:paraId="6D50302B" w14:textId="77777777" w:rsidR="00B5197C" w:rsidRDefault="00B5197C">
            <w:pPr>
              <w:jc w:val="center"/>
              <w:rPr>
                <w:rFonts w:ascii="仿宋" w:eastAsia="仿宋" w:hAnsi="仿宋" w:cs="仿宋" w:hint="eastAsia"/>
                <w:szCs w:val="21"/>
              </w:rPr>
            </w:pPr>
          </w:p>
          <w:p w14:paraId="3854C1AE"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窗帘及窗帘杆</w:t>
            </w:r>
          </w:p>
        </w:tc>
        <w:tc>
          <w:tcPr>
            <w:tcW w:w="8955" w:type="dxa"/>
            <w:tcMar>
              <w:top w:w="0" w:type="dxa"/>
              <w:left w:w="108" w:type="dxa"/>
              <w:bottom w:w="0" w:type="dxa"/>
              <w:right w:w="108" w:type="dxa"/>
            </w:tcMar>
            <w:vAlign w:val="center"/>
          </w:tcPr>
          <w:p w14:paraId="269704F5" w14:textId="77777777" w:rsidR="00B5197C" w:rsidRDefault="00B5197C">
            <w:pPr>
              <w:jc w:val="left"/>
              <w:rPr>
                <w:rFonts w:ascii="仿宋" w:eastAsia="仿宋" w:hAnsi="仿宋" w:cs="仿宋" w:hint="eastAsia"/>
                <w:szCs w:val="21"/>
              </w:rPr>
            </w:pPr>
            <w:r>
              <w:rPr>
                <w:rFonts w:ascii="仿宋" w:eastAsia="仿宋" w:hAnsi="仿宋" w:cs="仿宋" w:hint="eastAsia"/>
                <w:szCs w:val="21"/>
              </w:rPr>
              <w:t>规格：幅宽280cm</w:t>
            </w:r>
          </w:p>
          <w:p w14:paraId="0AA5EF31" w14:textId="77777777" w:rsidR="00B5197C" w:rsidRDefault="00B5197C">
            <w:pPr>
              <w:jc w:val="left"/>
              <w:rPr>
                <w:rFonts w:ascii="仿宋" w:eastAsia="仿宋" w:hAnsi="仿宋" w:cs="仿宋" w:hint="eastAsia"/>
                <w:szCs w:val="21"/>
              </w:rPr>
            </w:pPr>
            <w:r>
              <w:rPr>
                <w:rFonts w:ascii="仿宋" w:eastAsia="仿宋" w:hAnsi="仿宋" w:cs="仿宋" w:hint="eastAsia"/>
                <w:szCs w:val="21"/>
              </w:rPr>
              <w:t>★1、 加工工艺;对开窗帘韩式包带2倍褶（须高温定型），</w:t>
            </w:r>
            <w:proofErr w:type="gramStart"/>
            <w:r>
              <w:rPr>
                <w:rFonts w:ascii="仿宋" w:eastAsia="仿宋" w:hAnsi="仿宋" w:cs="仿宋" w:hint="eastAsia"/>
                <w:szCs w:val="21"/>
              </w:rPr>
              <w:t>主布与</w:t>
            </w:r>
            <w:proofErr w:type="gramEnd"/>
            <w:r>
              <w:rPr>
                <w:rFonts w:ascii="仿宋" w:eastAsia="仿宋" w:hAnsi="仿宋" w:cs="仿宋" w:hint="eastAsia"/>
                <w:szCs w:val="21"/>
              </w:rPr>
              <w:t>配</w:t>
            </w:r>
            <w:proofErr w:type="gramStart"/>
            <w:r>
              <w:rPr>
                <w:rFonts w:ascii="仿宋" w:eastAsia="仿宋" w:hAnsi="仿宋" w:cs="仿宋" w:hint="eastAsia"/>
                <w:szCs w:val="21"/>
              </w:rPr>
              <w:t>布左右</w:t>
            </w:r>
            <w:proofErr w:type="gramEnd"/>
            <w:r>
              <w:rPr>
                <w:rFonts w:ascii="仿宋" w:eastAsia="仿宋" w:hAnsi="仿宋" w:cs="仿宋" w:hint="eastAsia"/>
                <w:szCs w:val="21"/>
              </w:rPr>
              <w:t>拼接，一帘二色，（绑带：</w:t>
            </w:r>
            <w:proofErr w:type="gramStart"/>
            <w:r>
              <w:rPr>
                <w:rFonts w:ascii="仿宋" w:eastAsia="仿宋" w:hAnsi="仿宋" w:cs="仿宋" w:hint="eastAsia"/>
                <w:szCs w:val="21"/>
              </w:rPr>
              <w:t>与主布统一</w:t>
            </w:r>
            <w:proofErr w:type="gramEnd"/>
            <w:r>
              <w:rPr>
                <w:rFonts w:ascii="仿宋" w:eastAsia="仿宋" w:hAnsi="仿宋" w:cs="仿宋" w:hint="eastAsia"/>
                <w:szCs w:val="21"/>
              </w:rPr>
              <w:t>，均缝制在两侧布帘末端，高度超过2.7</w:t>
            </w:r>
            <w:proofErr w:type="gramStart"/>
            <w:r>
              <w:rPr>
                <w:rFonts w:ascii="仿宋" w:eastAsia="仿宋" w:hAnsi="仿宋" w:cs="仿宋" w:hint="eastAsia"/>
                <w:szCs w:val="21"/>
              </w:rPr>
              <w:t>须接高度</w:t>
            </w:r>
            <w:proofErr w:type="gramEnd"/>
            <w:r>
              <w:rPr>
                <w:rFonts w:ascii="仿宋" w:eastAsia="仿宋" w:hAnsi="仿宋" w:cs="仿宋" w:hint="eastAsia"/>
                <w:szCs w:val="21"/>
              </w:rPr>
              <w:t>）</w:t>
            </w:r>
          </w:p>
          <w:p w14:paraId="1AD5E985" w14:textId="77777777" w:rsidR="00B5197C" w:rsidRDefault="00B5197C">
            <w:pPr>
              <w:jc w:val="left"/>
              <w:rPr>
                <w:rFonts w:ascii="仿宋" w:eastAsia="仿宋" w:hAnsi="仿宋" w:cs="仿宋" w:hint="eastAsia"/>
                <w:szCs w:val="21"/>
              </w:rPr>
            </w:pPr>
            <w:r>
              <w:rPr>
                <w:rFonts w:ascii="仿宋" w:eastAsia="仿宋" w:hAnsi="仿宋" w:cs="仿宋" w:hint="eastAsia"/>
                <w:szCs w:val="21"/>
              </w:rPr>
              <w:t>2、 面料技术指标</w:t>
            </w:r>
          </w:p>
          <w:p w14:paraId="1B6C4812" w14:textId="77777777" w:rsidR="00B5197C" w:rsidRDefault="00B5197C">
            <w:pPr>
              <w:jc w:val="left"/>
              <w:rPr>
                <w:rFonts w:ascii="仿宋" w:eastAsia="仿宋" w:hAnsi="仿宋" w:cs="仿宋"/>
                <w:szCs w:val="21"/>
              </w:rPr>
            </w:pPr>
            <w:r>
              <w:rPr>
                <w:rFonts w:ascii="仿宋" w:eastAsia="仿宋" w:hAnsi="仿宋" w:cs="仿宋" w:hint="eastAsia"/>
                <w:szCs w:val="21"/>
              </w:rPr>
              <w:t>（1） 材质：</w:t>
            </w:r>
            <w:proofErr w:type="gramStart"/>
            <w:r>
              <w:rPr>
                <w:rFonts w:ascii="仿宋" w:eastAsia="仿宋" w:hAnsi="仿宋" w:cs="仿宋" w:hint="eastAsia"/>
                <w:szCs w:val="21"/>
              </w:rPr>
              <w:t>貂绒麻不</w:t>
            </w:r>
            <w:proofErr w:type="gramEnd"/>
            <w:r>
              <w:rPr>
                <w:rFonts w:ascii="仿宋" w:eastAsia="仿宋" w:hAnsi="仿宋" w:cs="仿宋" w:hint="eastAsia"/>
                <w:szCs w:val="21"/>
              </w:rPr>
              <w:t>小于1200克/100%阻燃</w:t>
            </w:r>
          </w:p>
          <w:p w14:paraId="24158939" w14:textId="77777777" w:rsidR="00B5197C" w:rsidRDefault="00B5197C">
            <w:pPr>
              <w:jc w:val="left"/>
              <w:rPr>
                <w:rFonts w:ascii="仿宋" w:eastAsia="仿宋" w:hAnsi="仿宋" w:cs="仿宋" w:hint="eastAsia"/>
                <w:szCs w:val="21"/>
              </w:rPr>
            </w:pPr>
            <w:r>
              <w:rPr>
                <w:rFonts w:ascii="仿宋" w:eastAsia="仿宋" w:hAnsi="仿宋" w:cs="仿宋" w:hint="eastAsia"/>
                <w:szCs w:val="21"/>
              </w:rPr>
              <w:t>（2） 颜色：由采购人最终确认为准</w:t>
            </w:r>
          </w:p>
          <w:p w14:paraId="693E0966" w14:textId="77777777" w:rsidR="00B5197C" w:rsidRDefault="00B5197C">
            <w:pPr>
              <w:jc w:val="left"/>
              <w:rPr>
                <w:rFonts w:ascii="仿宋" w:eastAsia="仿宋" w:hAnsi="仿宋" w:cs="仿宋" w:hint="eastAsia"/>
                <w:szCs w:val="21"/>
              </w:rPr>
            </w:pPr>
            <w:r>
              <w:rPr>
                <w:rFonts w:ascii="仿宋" w:eastAsia="仿宋" w:hAnsi="仿宋" w:cs="仿宋" w:hint="eastAsia"/>
                <w:szCs w:val="21"/>
              </w:rPr>
              <w:t xml:space="preserve">（3） 成份： </w:t>
            </w:r>
            <w:proofErr w:type="gramStart"/>
            <w:r>
              <w:rPr>
                <w:rFonts w:ascii="仿宋" w:eastAsia="仿宋" w:hAnsi="仿宋" w:cs="仿宋" w:hint="eastAsia"/>
                <w:szCs w:val="21"/>
              </w:rPr>
              <w:t>貂绒麻</w:t>
            </w:r>
            <w:proofErr w:type="gramEnd"/>
            <w:r>
              <w:rPr>
                <w:rFonts w:ascii="仿宋" w:eastAsia="仿宋" w:hAnsi="仿宋" w:cs="仿宋" w:hint="eastAsia"/>
                <w:szCs w:val="21"/>
              </w:rPr>
              <w:t xml:space="preserve"> 棉麻 涤纶 混纺  幅宽：280cm 按实际测量为准。</w:t>
            </w:r>
          </w:p>
          <w:p w14:paraId="0BFB8904" w14:textId="77777777" w:rsidR="00B5197C" w:rsidRDefault="00B5197C">
            <w:pPr>
              <w:jc w:val="left"/>
              <w:rPr>
                <w:rFonts w:ascii="仿宋" w:eastAsia="仿宋" w:hAnsi="仿宋" w:cs="仿宋" w:hint="eastAsia"/>
                <w:szCs w:val="21"/>
              </w:rPr>
            </w:pPr>
            <w:r>
              <w:rPr>
                <w:rFonts w:ascii="仿宋" w:eastAsia="仿宋" w:hAnsi="仿宋" w:cs="仿宋" w:hint="eastAsia"/>
                <w:szCs w:val="21"/>
              </w:rPr>
              <w:t xml:space="preserve">★（4） 等级：GB18401-2010-B类标准/符合B1级阻燃材料GBT17951-2006  </w:t>
            </w:r>
          </w:p>
          <w:p w14:paraId="4BC414B3" w14:textId="77777777" w:rsidR="00B5197C" w:rsidRDefault="00B5197C">
            <w:pPr>
              <w:jc w:val="left"/>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（5） 遮光率：≥90%</w:t>
            </w:r>
          </w:p>
          <w:p w14:paraId="3C5B0459" w14:textId="77777777" w:rsidR="00B5197C" w:rsidRDefault="00B5197C">
            <w:pPr>
              <w:jc w:val="left"/>
              <w:rPr>
                <w:rFonts w:ascii="仿宋" w:eastAsia="仿宋" w:hAnsi="仿宋" w:cs="仿宋" w:hint="eastAsia"/>
                <w:szCs w:val="21"/>
              </w:rPr>
            </w:pPr>
            <w:r>
              <w:rPr>
                <w:rFonts w:ascii="仿宋" w:eastAsia="仿宋" w:hAnsi="仿宋" w:cs="仿宋" w:hint="eastAsia"/>
                <w:szCs w:val="21"/>
              </w:rPr>
              <w:t>★（6） 耐干摩擦色牢度：3级</w:t>
            </w:r>
          </w:p>
          <w:p w14:paraId="0AC2A4B3" w14:textId="77777777" w:rsidR="00B5197C" w:rsidRDefault="00B5197C">
            <w:pPr>
              <w:jc w:val="left"/>
              <w:rPr>
                <w:rFonts w:ascii="仿宋" w:eastAsia="仿宋" w:hAnsi="仿宋" w:cs="仿宋"/>
                <w:szCs w:val="21"/>
              </w:rPr>
            </w:pPr>
            <w:r>
              <w:rPr>
                <w:rFonts w:ascii="仿宋" w:eastAsia="仿宋" w:hAnsi="仿宋" w:cs="仿宋" w:hint="eastAsia"/>
                <w:szCs w:val="21"/>
              </w:rPr>
              <w:t>★（7） 游离水解甲醛含量：</w:t>
            </w:r>
            <w:r>
              <w:rPr>
                <w:rFonts w:ascii="仿宋" w:eastAsia="仿宋" w:hAnsi="仿宋" w:cs="仿宋"/>
                <w:szCs w:val="21"/>
              </w:rPr>
              <w:t>≤</w:t>
            </w:r>
            <w:r>
              <w:rPr>
                <w:rFonts w:ascii="仿宋" w:eastAsia="仿宋" w:hAnsi="仿宋" w:cs="仿宋" w:hint="eastAsia"/>
                <w:szCs w:val="21"/>
              </w:rPr>
              <w:t>75mg/kg</w:t>
            </w:r>
          </w:p>
          <w:p w14:paraId="68351CC0" w14:textId="77777777" w:rsidR="00B5197C" w:rsidRDefault="00B5197C">
            <w:pPr>
              <w:jc w:val="left"/>
              <w:rPr>
                <w:rFonts w:ascii="仿宋" w:eastAsia="仿宋" w:hAnsi="仿宋" w:cs="仿宋" w:hint="eastAsia"/>
                <w:szCs w:val="21"/>
              </w:rPr>
            </w:pPr>
            <w:r>
              <w:rPr>
                <w:rFonts w:ascii="仿宋" w:eastAsia="仿宋" w:hAnsi="仿宋" w:cs="仿宋" w:hint="eastAsia"/>
                <w:szCs w:val="21"/>
              </w:rPr>
              <w:t>★（8） PH值：5.3</w:t>
            </w:r>
          </w:p>
          <w:p w14:paraId="589CD4A7" w14:textId="77777777" w:rsidR="00B5197C" w:rsidRDefault="00B5197C">
            <w:pPr>
              <w:jc w:val="left"/>
              <w:rPr>
                <w:rFonts w:ascii="仿宋" w:eastAsia="仿宋" w:hAnsi="仿宋" w:cs="仿宋" w:hint="eastAsia"/>
                <w:szCs w:val="21"/>
              </w:rPr>
            </w:pPr>
            <w:r>
              <w:rPr>
                <w:rFonts w:ascii="仿宋" w:eastAsia="仿宋" w:hAnsi="仿宋" w:cs="仿宋" w:hint="eastAsia"/>
                <w:szCs w:val="21"/>
              </w:rPr>
              <w:t>（9） 隔热，各印，降低能耗，最大阻隔95 %的太阳辐射</w:t>
            </w:r>
          </w:p>
          <w:p w14:paraId="139701E2" w14:textId="77777777" w:rsidR="00B5197C" w:rsidRDefault="00B5197C">
            <w:pPr>
              <w:jc w:val="left"/>
              <w:rPr>
                <w:rFonts w:ascii="仿宋" w:eastAsia="仿宋" w:hAnsi="仿宋" w:cs="仿宋" w:hint="eastAsia"/>
                <w:szCs w:val="21"/>
              </w:rPr>
            </w:pPr>
            <w:r>
              <w:rPr>
                <w:rFonts w:ascii="仿宋" w:eastAsia="仿宋" w:hAnsi="仿宋" w:cs="仿宋" w:hint="eastAsia"/>
                <w:szCs w:val="21"/>
              </w:rPr>
              <w:t>（10） 具有抗菌、防霉性（黑曲菌、绿浓杆菌、肺炎克雷伯氏菌、金黄色葡萄球菌、大肠杆菌、白色念球菌）</w:t>
            </w:r>
          </w:p>
          <w:p w14:paraId="232FEE34" w14:textId="77777777" w:rsidR="00B5197C" w:rsidRDefault="00B5197C">
            <w:pPr>
              <w:jc w:val="left"/>
              <w:rPr>
                <w:rFonts w:ascii="仿宋" w:eastAsia="仿宋" w:hAnsi="仿宋" w:cs="仿宋" w:hint="eastAsia"/>
                <w:szCs w:val="21"/>
              </w:rPr>
            </w:pPr>
            <w:r>
              <w:rPr>
                <w:rFonts w:ascii="仿宋" w:eastAsia="仿宋" w:hAnsi="仿宋" w:cs="仿宋" w:hint="eastAsia"/>
                <w:szCs w:val="21"/>
              </w:rPr>
              <w:t>3、采用</w:t>
            </w:r>
            <w:proofErr w:type="gramStart"/>
            <w:r>
              <w:rPr>
                <w:rFonts w:ascii="仿宋" w:eastAsia="仿宋" w:hAnsi="仿宋" w:cs="仿宋" w:hint="eastAsia"/>
                <w:szCs w:val="21"/>
              </w:rPr>
              <w:t>貂绒麻材质</w:t>
            </w:r>
            <w:proofErr w:type="gramEnd"/>
            <w:r>
              <w:rPr>
                <w:rFonts w:ascii="仿宋" w:eastAsia="仿宋" w:hAnsi="仿宋" w:cs="仿宋" w:hint="eastAsia"/>
                <w:szCs w:val="21"/>
              </w:rPr>
              <w:t>。呈现出饱和色彩，不掉毛，不缩水，不倒绒。做工精良，色泽清晰，针脚均无线头外露。选用环保材质，天然环保，防晒</w:t>
            </w:r>
            <w:proofErr w:type="gramStart"/>
            <w:r>
              <w:rPr>
                <w:rFonts w:ascii="仿宋" w:eastAsia="仿宋" w:hAnsi="仿宋" w:cs="仿宋" w:hint="eastAsia"/>
                <w:szCs w:val="21"/>
              </w:rPr>
              <w:t>油纺带</w:t>
            </w:r>
            <w:proofErr w:type="gramEnd"/>
            <w:r>
              <w:rPr>
                <w:rFonts w:ascii="仿宋" w:eastAsia="仿宋" w:hAnsi="仿宋" w:cs="仿宋" w:hint="eastAsia"/>
                <w:szCs w:val="21"/>
              </w:rPr>
              <w:t>，非无纺带①上包边≧4公分，下包边≧4公分。②高度距地板下反5CM。③褶后长度=轨道长度。④</w:t>
            </w:r>
            <w:proofErr w:type="gramStart"/>
            <w:r>
              <w:rPr>
                <w:rFonts w:ascii="仿宋" w:eastAsia="仿宋" w:hAnsi="仿宋" w:cs="仿宋" w:hint="eastAsia"/>
                <w:szCs w:val="21"/>
              </w:rPr>
              <w:t>褶位固定≦</w:t>
            </w:r>
            <w:proofErr w:type="gramEnd"/>
            <w:r>
              <w:rPr>
                <w:rFonts w:ascii="仿宋" w:eastAsia="仿宋" w:hAnsi="仿宋" w:cs="仿宋" w:hint="eastAsia"/>
                <w:szCs w:val="21"/>
              </w:rPr>
              <w:t>17CM，</w:t>
            </w:r>
            <w:proofErr w:type="gramStart"/>
            <w:r>
              <w:rPr>
                <w:rFonts w:ascii="仿宋" w:eastAsia="仿宋" w:hAnsi="仿宋" w:cs="仿宋" w:hint="eastAsia"/>
                <w:szCs w:val="21"/>
              </w:rPr>
              <w:t>起褶高</w:t>
            </w:r>
            <w:proofErr w:type="gramEnd"/>
            <w:r>
              <w:rPr>
                <w:rFonts w:ascii="仿宋" w:eastAsia="仿宋" w:hAnsi="仿宋" w:cs="仿宋" w:hint="eastAsia"/>
                <w:szCs w:val="21"/>
              </w:rPr>
              <w:t>2-3CM。水洗后，保持清洗前的原样效果，不缩水。⑤窝边标准：侧边窝边外观为4cm，误差±0.5cm，垂直平整。⑥四合扣绑带，双层，宽度不低于7CM。⑦</w:t>
            </w:r>
            <w:proofErr w:type="gramStart"/>
            <w:r>
              <w:rPr>
                <w:rFonts w:ascii="仿宋" w:eastAsia="仿宋" w:hAnsi="仿宋" w:cs="仿宋" w:hint="eastAsia"/>
                <w:szCs w:val="21"/>
              </w:rPr>
              <w:t>近墙端壁勾</w:t>
            </w:r>
            <w:proofErr w:type="gramEnd"/>
            <w:r>
              <w:rPr>
                <w:rFonts w:ascii="仿宋" w:eastAsia="仿宋" w:hAnsi="仿宋" w:cs="仿宋" w:hint="eastAsia"/>
                <w:szCs w:val="21"/>
              </w:rPr>
              <w:t>固定。⑧布帘为整体，竖向无缝拼接。（具体颜色以采购人确定为准）</w:t>
            </w:r>
          </w:p>
          <w:p w14:paraId="00D21617" w14:textId="77777777" w:rsidR="00B5197C" w:rsidRDefault="00B5197C">
            <w:pPr>
              <w:jc w:val="left"/>
              <w:rPr>
                <w:rFonts w:ascii="仿宋" w:eastAsia="仿宋" w:hAnsi="仿宋" w:cs="仿宋" w:hint="eastAsia"/>
                <w:szCs w:val="21"/>
              </w:rPr>
            </w:pPr>
            <w:r>
              <w:rPr>
                <w:rFonts w:ascii="仿宋" w:eastAsia="仿宋" w:hAnsi="仿宋" w:cs="仿宋" w:hint="eastAsia"/>
                <w:szCs w:val="21"/>
              </w:rPr>
              <w:t>辅料：韩式钩带，采用8公分有纺韩式窗带，金色钢制窗帘钩，经久耐用。</w:t>
            </w:r>
          </w:p>
          <w:p w14:paraId="16A611A0" w14:textId="77777777" w:rsidR="00B5197C" w:rsidRDefault="00B5197C">
            <w:pPr>
              <w:jc w:val="left"/>
              <w:rPr>
                <w:rFonts w:ascii="仿宋" w:eastAsia="仿宋" w:hAnsi="仿宋" w:cs="仿宋" w:hint="eastAsia"/>
                <w:szCs w:val="21"/>
              </w:rPr>
            </w:pPr>
            <w:r>
              <w:rPr>
                <w:rFonts w:ascii="仿宋" w:eastAsia="仿宋" w:hAnsi="仿宋" w:cs="仿宋" w:hint="eastAsia"/>
                <w:szCs w:val="21"/>
              </w:rPr>
              <w:t xml:space="preserve">4.尺寸根据现场定制。 </w:t>
            </w:r>
          </w:p>
          <w:p w14:paraId="7BFEF37A" w14:textId="77777777" w:rsidR="00B5197C" w:rsidRDefault="00B5197C">
            <w:pPr>
              <w:jc w:val="left"/>
              <w:rPr>
                <w:rFonts w:ascii="仿宋" w:eastAsia="仿宋" w:hAnsi="仿宋" w:cs="仿宋" w:hint="eastAsia"/>
                <w:szCs w:val="21"/>
              </w:rPr>
            </w:pPr>
            <w:r>
              <w:rPr>
                <w:rFonts w:ascii="仿宋" w:eastAsia="仿宋" w:hAnsi="仿宋" w:cs="仿宋" w:hint="eastAsia"/>
                <w:szCs w:val="21"/>
              </w:rPr>
              <w:t>免费加工 免费上门安装，</w:t>
            </w:r>
            <w:proofErr w:type="gramStart"/>
            <w:r>
              <w:rPr>
                <w:rFonts w:ascii="仿宋" w:eastAsia="仿宋" w:hAnsi="仿宋" w:cs="仿宋" w:hint="eastAsia"/>
                <w:szCs w:val="21"/>
              </w:rPr>
              <w:t>带掉环</w:t>
            </w:r>
            <w:proofErr w:type="gramEnd"/>
            <w:r>
              <w:rPr>
                <w:rFonts w:ascii="仿宋" w:eastAsia="仿宋" w:hAnsi="仿宋" w:cs="仿宋" w:hint="eastAsia"/>
                <w:szCs w:val="21"/>
              </w:rPr>
              <w:t>。</w:t>
            </w:r>
          </w:p>
          <w:p w14:paraId="7ECF782E" w14:textId="77777777" w:rsidR="00B5197C" w:rsidRDefault="00B5197C">
            <w:pPr>
              <w:jc w:val="left"/>
              <w:rPr>
                <w:rFonts w:ascii="仿宋" w:eastAsia="仿宋" w:hAnsi="仿宋" w:cs="仿宋" w:hint="eastAsia"/>
                <w:szCs w:val="21"/>
              </w:rPr>
            </w:pPr>
            <w:r>
              <w:rPr>
                <w:rFonts w:ascii="仿宋" w:eastAsia="仿宋" w:hAnsi="仿宋" w:cs="仿宋" w:hint="eastAsia"/>
                <w:szCs w:val="21"/>
              </w:rPr>
              <w:t>罗马杆：</w:t>
            </w:r>
          </w:p>
          <w:p w14:paraId="784271AC" w14:textId="77777777" w:rsidR="00B5197C" w:rsidRDefault="00B5197C">
            <w:pPr>
              <w:jc w:val="left"/>
              <w:rPr>
                <w:rFonts w:ascii="仿宋" w:eastAsia="仿宋" w:hAnsi="仿宋" w:cs="仿宋" w:hint="eastAsia"/>
                <w:szCs w:val="21"/>
              </w:rPr>
            </w:pPr>
            <w:r>
              <w:rPr>
                <w:rFonts w:ascii="仿宋" w:eastAsia="仿宋" w:hAnsi="仿宋" w:cs="仿宋" w:hint="eastAsia"/>
                <w:szCs w:val="21"/>
              </w:rPr>
              <w:t>长度约555米，长度大于窗户宽度为准</w:t>
            </w:r>
          </w:p>
          <w:p w14:paraId="280FC228" w14:textId="77777777" w:rsidR="00B5197C" w:rsidRDefault="00B5197C">
            <w:pPr>
              <w:jc w:val="left"/>
              <w:rPr>
                <w:rFonts w:ascii="仿宋" w:eastAsia="仿宋" w:hAnsi="仿宋" w:cs="仿宋" w:hint="eastAsia"/>
                <w:szCs w:val="21"/>
              </w:rPr>
            </w:pPr>
            <w:r>
              <w:rPr>
                <w:rFonts w:ascii="仿宋" w:eastAsia="仿宋" w:hAnsi="仿宋" w:cs="仿宋" w:hint="eastAsia"/>
                <w:szCs w:val="21"/>
              </w:rPr>
              <w:t>颜色：颜色以采购人确认为准</w:t>
            </w:r>
          </w:p>
          <w:p w14:paraId="7F9836F1" w14:textId="77777777" w:rsidR="00B5197C" w:rsidRDefault="00B5197C">
            <w:pPr>
              <w:jc w:val="left"/>
              <w:rPr>
                <w:rFonts w:ascii="仿宋" w:eastAsia="仿宋" w:hAnsi="仿宋" w:cs="仿宋" w:hint="eastAsia"/>
                <w:szCs w:val="21"/>
              </w:rPr>
            </w:pPr>
            <w:r>
              <w:rPr>
                <w:rFonts w:ascii="仿宋" w:eastAsia="仿宋" w:hAnsi="仿宋" w:cs="仿宋" w:hint="eastAsia"/>
                <w:szCs w:val="21"/>
              </w:rPr>
              <w:t>铝合金材质壁厚1.5mm，表面工艺亚光氧化，</w:t>
            </w:r>
            <w:proofErr w:type="gramStart"/>
            <w:r>
              <w:rPr>
                <w:rFonts w:ascii="仿宋" w:eastAsia="仿宋" w:hAnsi="仿宋" w:cs="仿宋" w:hint="eastAsia"/>
                <w:szCs w:val="21"/>
              </w:rPr>
              <w:t>支重不</w:t>
            </w:r>
            <w:proofErr w:type="gramEnd"/>
            <w:r>
              <w:rPr>
                <w:rFonts w:ascii="仿宋" w:eastAsia="仿宋" w:hAnsi="仿宋" w:cs="仿宋" w:hint="eastAsia"/>
                <w:szCs w:val="21"/>
              </w:rPr>
              <w:t>小于5公斤。</w:t>
            </w:r>
          </w:p>
          <w:p w14:paraId="0D80C785" w14:textId="77777777" w:rsidR="00B5197C" w:rsidRDefault="00B5197C">
            <w:pPr>
              <w:jc w:val="left"/>
              <w:rPr>
                <w:rFonts w:ascii="仿宋" w:eastAsia="仿宋" w:hAnsi="仿宋" w:cs="仿宋" w:hint="eastAsia"/>
                <w:szCs w:val="21"/>
              </w:rPr>
            </w:pPr>
            <w:r>
              <w:rPr>
                <w:rFonts w:ascii="仿宋" w:eastAsia="仿宋" w:hAnsi="仿宋" w:cs="仿宋" w:hint="eastAsia"/>
                <w:szCs w:val="21"/>
              </w:rPr>
              <w:t>最后米</w:t>
            </w:r>
            <w:proofErr w:type="gramStart"/>
            <w:r>
              <w:rPr>
                <w:rFonts w:ascii="仿宋" w:eastAsia="仿宋" w:hAnsi="仿宋" w:cs="仿宋" w:hint="eastAsia"/>
                <w:szCs w:val="21"/>
              </w:rPr>
              <w:t>数需实际</w:t>
            </w:r>
            <w:proofErr w:type="gramEnd"/>
            <w:r>
              <w:rPr>
                <w:rFonts w:ascii="仿宋" w:eastAsia="仿宋" w:hAnsi="仿宋" w:cs="仿宋" w:hint="eastAsia"/>
                <w:szCs w:val="21"/>
              </w:rPr>
              <w:t>测量为准。</w:t>
            </w:r>
          </w:p>
        </w:tc>
      </w:tr>
      <w:tr w:rsidR="00B5197C" w14:paraId="1FC953B1" w14:textId="77777777">
        <w:trPr>
          <w:trHeight w:val="340"/>
        </w:trPr>
        <w:tc>
          <w:tcPr>
            <w:tcW w:w="705" w:type="dxa"/>
            <w:shd w:val="clear" w:color="FFFFFF" w:fill="FFFFFF"/>
            <w:tcMar>
              <w:top w:w="0" w:type="dxa"/>
              <w:left w:w="108" w:type="dxa"/>
              <w:bottom w:w="0" w:type="dxa"/>
              <w:right w:w="108" w:type="dxa"/>
            </w:tcMar>
            <w:vAlign w:val="center"/>
          </w:tcPr>
          <w:p w14:paraId="75B3653D"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2</w:t>
            </w:r>
          </w:p>
        </w:tc>
        <w:tc>
          <w:tcPr>
            <w:tcW w:w="1275" w:type="dxa"/>
            <w:tcMar>
              <w:top w:w="0" w:type="dxa"/>
              <w:left w:w="108" w:type="dxa"/>
              <w:bottom w:w="0" w:type="dxa"/>
              <w:right w:w="108" w:type="dxa"/>
            </w:tcMar>
          </w:tcPr>
          <w:p w14:paraId="7E3FDE33" w14:textId="77777777" w:rsidR="00B5197C" w:rsidRDefault="00B5197C">
            <w:pPr>
              <w:adjustRightInd w:val="0"/>
              <w:snapToGrid w:val="0"/>
              <w:jc w:val="center"/>
              <w:rPr>
                <w:rFonts w:ascii="仿宋" w:eastAsia="仿宋" w:hAnsi="仿宋" w:cs="仿宋" w:hint="eastAsia"/>
                <w:szCs w:val="21"/>
              </w:rPr>
            </w:pPr>
          </w:p>
          <w:p w14:paraId="733C5345" w14:textId="77777777" w:rsidR="00B5197C" w:rsidRDefault="00B5197C">
            <w:pPr>
              <w:adjustRightInd w:val="0"/>
              <w:snapToGrid w:val="0"/>
              <w:jc w:val="center"/>
              <w:rPr>
                <w:rFonts w:ascii="仿宋" w:eastAsia="仿宋" w:hAnsi="仿宋" w:cs="仿宋" w:hint="eastAsia"/>
                <w:szCs w:val="21"/>
              </w:rPr>
            </w:pPr>
          </w:p>
          <w:p w14:paraId="6C536AEF" w14:textId="77777777" w:rsidR="00B5197C" w:rsidRDefault="00B5197C">
            <w:pPr>
              <w:adjustRightInd w:val="0"/>
              <w:snapToGrid w:val="0"/>
              <w:jc w:val="center"/>
              <w:rPr>
                <w:rFonts w:ascii="仿宋" w:eastAsia="仿宋" w:hAnsi="仿宋" w:cs="仿宋" w:hint="eastAsia"/>
                <w:szCs w:val="21"/>
              </w:rPr>
            </w:pPr>
          </w:p>
          <w:p w14:paraId="573A502E" w14:textId="77777777" w:rsidR="00B5197C" w:rsidRDefault="00B5197C">
            <w:pPr>
              <w:adjustRightInd w:val="0"/>
              <w:snapToGrid w:val="0"/>
              <w:rPr>
                <w:rFonts w:ascii="仿宋" w:eastAsia="仿宋" w:hAnsi="仿宋" w:cs="仿宋" w:hint="eastAsia"/>
                <w:szCs w:val="21"/>
              </w:rPr>
            </w:pPr>
            <w:r>
              <w:rPr>
                <w:rFonts w:ascii="仿宋" w:eastAsia="仿宋" w:hAnsi="仿宋" w:cs="仿宋" w:hint="eastAsia"/>
                <w:szCs w:val="21"/>
              </w:rPr>
              <w:t>电动窗帘及电动开合轨道</w:t>
            </w:r>
          </w:p>
        </w:tc>
        <w:tc>
          <w:tcPr>
            <w:tcW w:w="8955" w:type="dxa"/>
            <w:tcMar>
              <w:top w:w="0" w:type="dxa"/>
              <w:left w:w="108" w:type="dxa"/>
              <w:bottom w:w="0" w:type="dxa"/>
              <w:right w:w="108" w:type="dxa"/>
            </w:tcMar>
            <w:vAlign w:val="center"/>
          </w:tcPr>
          <w:p w14:paraId="7322CA34" w14:textId="77777777" w:rsidR="00B5197C" w:rsidRDefault="00B5197C">
            <w:pPr>
              <w:spacing w:afterLines="50" w:after="159" w:line="240" w:lineRule="exact"/>
              <w:rPr>
                <w:rFonts w:ascii="仿宋" w:eastAsia="仿宋" w:hAnsi="仿宋" w:cs="仿宋" w:hint="eastAsia"/>
                <w:bCs/>
                <w:szCs w:val="21"/>
              </w:rPr>
            </w:pPr>
            <w:r>
              <w:rPr>
                <w:rFonts w:ascii="仿宋" w:eastAsia="仿宋" w:hAnsi="仿宋" w:cs="仿宋" w:hint="eastAsia"/>
                <w:bCs/>
                <w:szCs w:val="21"/>
              </w:rPr>
              <w:t>报告厅：双层避光布帘：材质 100%阻燃</w:t>
            </w:r>
            <w:proofErr w:type="gramStart"/>
            <w:r>
              <w:rPr>
                <w:rFonts w:ascii="仿宋" w:eastAsia="仿宋" w:hAnsi="仿宋" w:cs="仿宋" w:hint="eastAsia"/>
                <w:bCs/>
                <w:szCs w:val="21"/>
              </w:rPr>
              <w:t>貂绒麻不</w:t>
            </w:r>
            <w:proofErr w:type="gramEnd"/>
            <w:r>
              <w:rPr>
                <w:rFonts w:ascii="仿宋" w:eastAsia="仿宋" w:hAnsi="仿宋" w:cs="仿宋" w:hint="eastAsia"/>
                <w:bCs/>
                <w:szCs w:val="21"/>
              </w:rPr>
              <w:t xml:space="preserve">小于1200克 </w:t>
            </w:r>
          </w:p>
          <w:p w14:paraId="18B41066" w14:textId="77777777" w:rsidR="00B5197C" w:rsidRDefault="00B5197C">
            <w:pPr>
              <w:spacing w:afterLines="50" w:after="159" w:line="240" w:lineRule="exact"/>
              <w:rPr>
                <w:rFonts w:ascii="仿宋" w:eastAsia="仿宋" w:hAnsi="仿宋" w:cs="仿宋" w:hint="eastAsia"/>
                <w:bCs/>
                <w:szCs w:val="21"/>
              </w:rPr>
            </w:pPr>
            <w:r>
              <w:rPr>
                <w:rFonts w:ascii="仿宋" w:eastAsia="仿宋" w:hAnsi="仿宋" w:cs="仿宋" w:hint="eastAsia"/>
                <w:bCs/>
                <w:szCs w:val="21"/>
              </w:rPr>
              <w:t>经线 75D/72F 纬线150D/72</w:t>
            </w:r>
          </w:p>
          <w:p w14:paraId="4EE5D4EC" w14:textId="77777777" w:rsidR="00B5197C" w:rsidRDefault="00B5197C">
            <w:pPr>
              <w:spacing w:line="120" w:lineRule="auto"/>
              <w:jc w:val="left"/>
              <w:rPr>
                <w:rFonts w:ascii="仿宋" w:eastAsia="仿宋" w:hAnsi="仿宋" w:cs="仿宋" w:hint="eastAsia"/>
                <w:bCs/>
                <w:szCs w:val="21"/>
              </w:rPr>
            </w:pPr>
            <w:r>
              <w:rPr>
                <w:rFonts w:ascii="仿宋" w:eastAsia="仿宋" w:hAnsi="仿宋" w:cs="仿宋" w:hint="eastAsia"/>
                <w:bCs/>
                <w:szCs w:val="21"/>
              </w:rPr>
              <w:t xml:space="preserve">宽(cm)2802cm 812g /m2%织物密度 根/10cm遮级） 90% 缩水率 2% 光照牢度（级）3-4耐安度(级）变色：4 沾色：3-4 阻燃等级(级)GB/ 17596B1耐光色牢度(级）3.5 4-5 无甲醛标准 </w:t>
            </w:r>
          </w:p>
          <w:p w14:paraId="62264098" w14:textId="77777777" w:rsidR="00B5197C" w:rsidRDefault="00B5197C">
            <w:pPr>
              <w:spacing w:line="120" w:lineRule="auto"/>
              <w:jc w:val="left"/>
              <w:rPr>
                <w:rFonts w:ascii="仿宋" w:eastAsia="仿宋" w:hAnsi="仿宋" w:cs="仿宋" w:hint="eastAsia"/>
                <w:bCs/>
                <w:szCs w:val="21"/>
              </w:rPr>
            </w:pPr>
            <w:r>
              <w:rPr>
                <w:rFonts w:ascii="仿宋" w:eastAsia="仿宋" w:hAnsi="仿宋" w:cs="仿宋" w:hint="eastAsia"/>
                <w:bCs/>
                <w:szCs w:val="21"/>
              </w:rPr>
              <w:t>GBT2-200930037   耐洗色牢度(级）GB/2490-2007耐摩擦色牢度(级）</w:t>
            </w:r>
          </w:p>
          <w:p w14:paraId="7088DF68" w14:textId="77777777" w:rsidR="00B5197C" w:rsidRDefault="00B5197C">
            <w:pPr>
              <w:spacing w:line="120" w:lineRule="auto"/>
              <w:jc w:val="left"/>
              <w:rPr>
                <w:rFonts w:ascii="仿宋" w:eastAsia="仿宋" w:hAnsi="仿宋" w:cs="仿宋" w:hint="eastAsia"/>
                <w:bCs/>
                <w:szCs w:val="21"/>
              </w:rPr>
            </w:pPr>
            <w:r>
              <w:rPr>
                <w:rFonts w:ascii="仿宋" w:eastAsia="仿宋" w:hAnsi="仿宋" w:cs="仿宋" w:hint="eastAsia"/>
                <w:bCs/>
                <w:szCs w:val="21"/>
              </w:rPr>
              <w:lastRenderedPageBreak/>
              <w:t>尺寸款式根据现场定制</w:t>
            </w:r>
          </w:p>
          <w:p w14:paraId="4DEF90F7" w14:textId="77777777" w:rsidR="00B5197C" w:rsidRDefault="00B5197C">
            <w:pPr>
              <w:spacing w:line="120" w:lineRule="auto"/>
              <w:jc w:val="left"/>
              <w:rPr>
                <w:rFonts w:ascii="仿宋" w:eastAsia="仿宋" w:hAnsi="仿宋" w:cs="仿宋" w:hint="eastAsia"/>
                <w:bCs/>
                <w:szCs w:val="21"/>
              </w:rPr>
            </w:pPr>
            <w:r>
              <w:rPr>
                <w:rFonts w:ascii="仿宋" w:eastAsia="仿宋" w:hAnsi="仿宋" w:cs="仿宋" w:hint="eastAsia"/>
                <w:b/>
                <w:szCs w:val="21"/>
              </w:rPr>
              <w:t>★</w:t>
            </w:r>
            <w:r>
              <w:rPr>
                <w:rFonts w:ascii="仿宋" w:eastAsia="仿宋" w:hAnsi="仿宋" w:cs="仿宋" w:hint="eastAsia"/>
                <w:bCs/>
                <w:szCs w:val="21"/>
              </w:rPr>
              <w:t>开合</w:t>
            </w:r>
            <w:proofErr w:type="gramStart"/>
            <w:r>
              <w:rPr>
                <w:rFonts w:ascii="仿宋" w:eastAsia="仿宋" w:hAnsi="仿宋" w:cs="仿宋" w:hint="eastAsia"/>
                <w:bCs/>
                <w:szCs w:val="21"/>
              </w:rPr>
              <w:t>帘</w:t>
            </w:r>
            <w:proofErr w:type="gramEnd"/>
            <w:r>
              <w:rPr>
                <w:rFonts w:ascii="仿宋" w:eastAsia="仿宋" w:hAnsi="仿宋" w:cs="仿宋" w:hint="eastAsia"/>
                <w:bCs/>
                <w:szCs w:val="21"/>
              </w:rPr>
              <w:t>电机：同步开合电机 ，通过3C认证 ，电压：220v，（50HZ）；绝缘等级：E；防护等级：IP55；力矩：1.6N-M；转速：88.6转/分，（50HZ）；线速度：0.14M/s，（60HZ）。</w:t>
            </w:r>
          </w:p>
          <w:p w14:paraId="7A993B0E" w14:textId="77777777" w:rsidR="00B5197C" w:rsidRDefault="00B5197C">
            <w:pPr>
              <w:spacing w:line="120" w:lineRule="auto"/>
              <w:jc w:val="left"/>
              <w:rPr>
                <w:rFonts w:ascii="仿宋" w:eastAsia="仿宋" w:hAnsi="仿宋" w:cs="仿宋" w:hint="eastAsia"/>
                <w:bCs/>
                <w:szCs w:val="21"/>
              </w:rPr>
            </w:pPr>
            <w:r>
              <w:rPr>
                <w:rFonts w:ascii="仿宋" w:eastAsia="仿宋" w:hAnsi="仿宋" w:cs="仿宋" w:hint="eastAsia"/>
                <w:bCs/>
                <w:szCs w:val="21"/>
              </w:rPr>
              <w:t>电功开合轨道参数 运行速度8-13m／min 运行方式 集中程序控制或分散控制  常规控制轨道  耐磨性能 0.1g／1000转 每平方米承重600kc  系统电阻105</w:t>
            </w:r>
            <w:proofErr w:type="gramStart"/>
            <w:r>
              <w:rPr>
                <w:rFonts w:ascii="仿宋" w:eastAsia="仿宋" w:hAnsi="仿宋" w:cs="仿宋" w:hint="eastAsia"/>
                <w:bCs/>
                <w:szCs w:val="21"/>
              </w:rPr>
              <w:t>一10</w:t>
            </w:r>
            <w:proofErr w:type="gramEnd"/>
            <w:r>
              <w:rPr>
                <w:rFonts w:ascii="仿宋" w:eastAsia="仿宋" w:hAnsi="仿宋" w:cs="仿宋" w:hint="eastAsia"/>
                <w:bCs/>
                <w:szCs w:val="21"/>
              </w:rPr>
              <w:t>欧姆（包括开关，电线及其它附属材料）</w:t>
            </w:r>
          </w:p>
          <w:p w14:paraId="637B746E" w14:textId="77777777" w:rsidR="00B5197C" w:rsidRDefault="00B5197C">
            <w:pPr>
              <w:spacing w:line="120" w:lineRule="auto"/>
              <w:jc w:val="left"/>
              <w:rPr>
                <w:rFonts w:ascii="仿宋" w:eastAsia="仿宋" w:hAnsi="仿宋" w:cs="仿宋" w:hint="eastAsia"/>
                <w:bCs/>
                <w:szCs w:val="21"/>
              </w:rPr>
            </w:pPr>
            <w:r>
              <w:rPr>
                <w:rFonts w:ascii="仿宋" w:eastAsia="仿宋" w:hAnsi="仿宋" w:cs="仿宋" w:hint="eastAsia"/>
                <w:b/>
                <w:szCs w:val="21"/>
              </w:rPr>
              <w:t>★</w:t>
            </w:r>
            <w:r>
              <w:rPr>
                <w:rFonts w:ascii="仿宋" w:eastAsia="仿宋" w:hAnsi="仿宋" w:cs="仿宋" w:hint="eastAsia"/>
                <w:bCs/>
                <w:szCs w:val="21"/>
              </w:rPr>
              <w:t>电动滑道：材质铝镁合金；不小于1.2mm壁厚，表面电泳氧化喷涂；工作原理：齿轮履带传动。</w:t>
            </w:r>
          </w:p>
          <w:p w14:paraId="122E92FB" w14:textId="77777777" w:rsidR="00B5197C" w:rsidRDefault="00B5197C">
            <w:pPr>
              <w:spacing w:line="120" w:lineRule="auto"/>
              <w:jc w:val="left"/>
              <w:rPr>
                <w:rFonts w:ascii="仿宋" w:eastAsia="仿宋" w:hAnsi="仿宋" w:cs="仿宋" w:hint="eastAsia"/>
                <w:bCs/>
                <w:szCs w:val="21"/>
              </w:rPr>
            </w:pPr>
            <w:r>
              <w:rPr>
                <w:rFonts w:ascii="仿宋" w:eastAsia="仿宋" w:hAnsi="仿宋" w:cs="仿宋" w:hint="eastAsia"/>
                <w:bCs/>
                <w:szCs w:val="21"/>
              </w:rPr>
              <w:t>具体尺寸款式根据现场定制</w:t>
            </w:r>
          </w:p>
        </w:tc>
      </w:tr>
      <w:tr w:rsidR="00B5197C" w14:paraId="20E9C0EE" w14:textId="77777777">
        <w:trPr>
          <w:trHeight w:val="340"/>
        </w:trPr>
        <w:tc>
          <w:tcPr>
            <w:tcW w:w="705" w:type="dxa"/>
            <w:shd w:val="clear" w:color="FFFFFF" w:fill="FFFFFF"/>
            <w:tcMar>
              <w:top w:w="0" w:type="dxa"/>
              <w:left w:w="108" w:type="dxa"/>
              <w:bottom w:w="0" w:type="dxa"/>
              <w:right w:w="108" w:type="dxa"/>
            </w:tcMar>
            <w:vAlign w:val="center"/>
          </w:tcPr>
          <w:p w14:paraId="099C8319" w14:textId="77777777" w:rsidR="00B5197C" w:rsidRDefault="00B5197C">
            <w:pPr>
              <w:ind w:firstLineChars="100" w:firstLine="210"/>
              <w:rPr>
                <w:rFonts w:ascii="仿宋" w:eastAsia="仿宋" w:hAnsi="仿宋" w:cs="仿宋" w:hint="eastAsia"/>
                <w:szCs w:val="21"/>
              </w:rPr>
            </w:pPr>
            <w:r>
              <w:rPr>
                <w:rFonts w:ascii="仿宋" w:eastAsia="仿宋" w:hAnsi="仿宋" w:cs="仿宋" w:hint="eastAsia"/>
                <w:szCs w:val="21"/>
              </w:rPr>
              <w:lastRenderedPageBreak/>
              <w:t>3</w:t>
            </w:r>
          </w:p>
        </w:tc>
        <w:tc>
          <w:tcPr>
            <w:tcW w:w="1275" w:type="dxa"/>
            <w:tcMar>
              <w:top w:w="0" w:type="dxa"/>
              <w:left w:w="108" w:type="dxa"/>
              <w:bottom w:w="0" w:type="dxa"/>
              <w:right w:w="108" w:type="dxa"/>
            </w:tcMar>
          </w:tcPr>
          <w:p w14:paraId="545E08BC" w14:textId="77777777" w:rsidR="00B5197C" w:rsidRDefault="00B5197C">
            <w:pPr>
              <w:adjustRightInd w:val="0"/>
              <w:snapToGrid w:val="0"/>
              <w:jc w:val="center"/>
              <w:rPr>
                <w:rFonts w:ascii="仿宋" w:eastAsia="仿宋" w:hAnsi="仿宋" w:cs="仿宋" w:hint="eastAsia"/>
                <w:szCs w:val="21"/>
              </w:rPr>
            </w:pPr>
          </w:p>
          <w:p w14:paraId="3681E60B" w14:textId="77777777" w:rsidR="00B5197C" w:rsidRDefault="00B5197C">
            <w:pPr>
              <w:adjustRightInd w:val="0"/>
              <w:snapToGrid w:val="0"/>
              <w:jc w:val="center"/>
              <w:rPr>
                <w:rFonts w:ascii="仿宋" w:eastAsia="仿宋" w:hAnsi="仿宋" w:cs="仿宋" w:hint="eastAsia"/>
                <w:szCs w:val="21"/>
              </w:rPr>
            </w:pPr>
          </w:p>
          <w:p w14:paraId="3063145B" w14:textId="77777777" w:rsidR="00B5197C" w:rsidRDefault="00B5197C">
            <w:pPr>
              <w:adjustRightInd w:val="0"/>
              <w:snapToGrid w:val="0"/>
              <w:jc w:val="center"/>
              <w:rPr>
                <w:rFonts w:ascii="仿宋" w:eastAsia="仿宋" w:hAnsi="仿宋" w:cs="仿宋" w:hint="eastAsia"/>
                <w:szCs w:val="21"/>
              </w:rPr>
            </w:pPr>
          </w:p>
          <w:p w14:paraId="6410B129" w14:textId="77777777" w:rsidR="00B5197C" w:rsidRDefault="00B5197C">
            <w:pPr>
              <w:adjustRightInd w:val="0"/>
              <w:snapToGrid w:val="0"/>
              <w:jc w:val="center"/>
              <w:rPr>
                <w:rFonts w:ascii="仿宋" w:eastAsia="仿宋" w:hAnsi="仿宋" w:cs="仿宋" w:hint="eastAsia"/>
                <w:szCs w:val="21"/>
              </w:rPr>
            </w:pPr>
          </w:p>
          <w:p w14:paraId="6F696462" w14:textId="77777777" w:rsidR="00B5197C" w:rsidRDefault="00B5197C">
            <w:pPr>
              <w:adjustRightInd w:val="0"/>
              <w:snapToGrid w:val="0"/>
              <w:jc w:val="center"/>
              <w:rPr>
                <w:rFonts w:ascii="仿宋" w:eastAsia="仿宋" w:hAnsi="仿宋" w:cs="仿宋" w:hint="eastAsia"/>
                <w:szCs w:val="21"/>
              </w:rPr>
            </w:pPr>
          </w:p>
          <w:p w14:paraId="393CF26C" w14:textId="77777777" w:rsidR="00B5197C" w:rsidRDefault="00B5197C">
            <w:pPr>
              <w:adjustRightInd w:val="0"/>
              <w:snapToGrid w:val="0"/>
              <w:jc w:val="center"/>
              <w:rPr>
                <w:rFonts w:ascii="仿宋" w:eastAsia="仿宋" w:hAnsi="仿宋" w:cs="仿宋" w:hint="eastAsia"/>
                <w:szCs w:val="21"/>
              </w:rPr>
            </w:pPr>
          </w:p>
          <w:p w14:paraId="722CE595" w14:textId="77777777" w:rsidR="00B5197C" w:rsidRDefault="00B5197C">
            <w:pPr>
              <w:adjustRightInd w:val="0"/>
              <w:snapToGrid w:val="0"/>
              <w:jc w:val="center"/>
              <w:rPr>
                <w:rFonts w:ascii="仿宋" w:eastAsia="仿宋" w:hAnsi="仿宋" w:cs="仿宋" w:hint="eastAsia"/>
                <w:szCs w:val="21"/>
              </w:rPr>
            </w:pPr>
          </w:p>
          <w:p w14:paraId="3F7088DA" w14:textId="77777777" w:rsidR="00B5197C" w:rsidRDefault="00B5197C">
            <w:pPr>
              <w:adjustRightInd w:val="0"/>
              <w:snapToGrid w:val="0"/>
              <w:jc w:val="center"/>
              <w:rPr>
                <w:rFonts w:ascii="仿宋" w:eastAsia="仿宋" w:hAnsi="仿宋" w:cs="仿宋" w:hint="eastAsia"/>
                <w:szCs w:val="21"/>
              </w:rPr>
            </w:pPr>
          </w:p>
          <w:p w14:paraId="5B3EF99F" w14:textId="77777777" w:rsidR="00B5197C" w:rsidRDefault="00B5197C">
            <w:pPr>
              <w:adjustRightInd w:val="0"/>
              <w:snapToGrid w:val="0"/>
              <w:jc w:val="center"/>
              <w:rPr>
                <w:rFonts w:ascii="仿宋" w:eastAsia="仿宋" w:hAnsi="仿宋" w:cs="仿宋" w:hint="eastAsia"/>
                <w:szCs w:val="21"/>
              </w:rPr>
            </w:pPr>
          </w:p>
          <w:p w14:paraId="19FB2E38" w14:textId="77777777" w:rsidR="00B5197C" w:rsidRDefault="00B5197C">
            <w:pPr>
              <w:adjustRightInd w:val="0"/>
              <w:snapToGrid w:val="0"/>
              <w:jc w:val="center"/>
              <w:rPr>
                <w:rFonts w:ascii="仿宋" w:eastAsia="仿宋" w:hAnsi="仿宋" w:cs="仿宋" w:hint="eastAsia"/>
                <w:szCs w:val="21"/>
              </w:rPr>
            </w:pPr>
          </w:p>
          <w:p w14:paraId="5428CB92" w14:textId="77777777" w:rsidR="00B5197C" w:rsidRDefault="00B5197C">
            <w:pPr>
              <w:adjustRightInd w:val="0"/>
              <w:snapToGrid w:val="0"/>
              <w:rPr>
                <w:rFonts w:ascii="仿宋" w:eastAsia="仿宋" w:hAnsi="仿宋" w:cs="仿宋" w:hint="eastAsia"/>
                <w:szCs w:val="21"/>
              </w:rPr>
            </w:pPr>
          </w:p>
          <w:p w14:paraId="3C1686D7" w14:textId="77777777" w:rsidR="00B5197C" w:rsidRDefault="00B5197C">
            <w:pPr>
              <w:adjustRightInd w:val="0"/>
              <w:snapToGrid w:val="0"/>
              <w:rPr>
                <w:rFonts w:ascii="仿宋" w:eastAsia="仿宋" w:hAnsi="仿宋" w:cs="仿宋" w:hint="eastAsia"/>
                <w:szCs w:val="21"/>
              </w:rPr>
            </w:pPr>
            <w:r>
              <w:rPr>
                <w:rFonts w:ascii="仿宋" w:eastAsia="仿宋" w:hAnsi="仿宋" w:cs="仿宋" w:hint="eastAsia"/>
                <w:szCs w:val="21"/>
              </w:rPr>
              <w:t>布帘1</w:t>
            </w:r>
          </w:p>
        </w:tc>
        <w:tc>
          <w:tcPr>
            <w:tcW w:w="8955" w:type="dxa"/>
            <w:tcMar>
              <w:top w:w="0" w:type="dxa"/>
              <w:left w:w="108" w:type="dxa"/>
              <w:bottom w:w="0" w:type="dxa"/>
              <w:right w:w="108" w:type="dxa"/>
            </w:tcMar>
            <w:vAlign w:val="center"/>
          </w:tcPr>
          <w:p w14:paraId="473FC809" w14:textId="77777777" w:rsidR="00B5197C" w:rsidRDefault="00B5197C">
            <w:pPr>
              <w:spacing w:line="120" w:lineRule="auto"/>
              <w:rPr>
                <w:rFonts w:ascii="仿宋" w:eastAsia="仿宋" w:hAnsi="仿宋" w:cs="仿宋" w:hint="eastAsia"/>
                <w:bCs/>
                <w:szCs w:val="21"/>
              </w:rPr>
            </w:pPr>
            <w:r>
              <w:rPr>
                <w:rFonts w:ascii="仿宋" w:eastAsia="仿宋" w:hAnsi="仿宋" w:cs="仿宋" w:hint="eastAsia"/>
                <w:bCs/>
                <w:szCs w:val="21"/>
              </w:rPr>
              <w:t>规格：幅宽280cm</w:t>
            </w:r>
          </w:p>
          <w:p w14:paraId="74E9EA9E" w14:textId="77777777" w:rsidR="00B5197C" w:rsidRDefault="00B5197C">
            <w:pPr>
              <w:spacing w:line="120" w:lineRule="auto"/>
              <w:rPr>
                <w:rFonts w:ascii="仿宋" w:eastAsia="仿宋" w:hAnsi="仿宋" w:cs="仿宋" w:hint="eastAsia"/>
                <w:bCs/>
                <w:szCs w:val="21"/>
              </w:rPr>
            </w:pPr>
            <w:r>
              <w:rPr>
                <w:rFonts w:ascii="仿宋" w:eastAsia="仿宋" w:hAnsi="仿宋" w:cs="仿宋" w:hint="eastAsia"/>
                <w:bCs/>
                <w:szCs w:val="21"/>
              </w:rPr>
              <w:t>1、</w:t>
            </w:r>
            <w:r>
              <w:rPr>
                <w:rFonts w:ascii="仿宋" w:eastAsia="仿宋" w:hAnsi="仿宋" w:cs="仿宋" w:hint="eastAsia"/>
                <w:b/>
                <w:szCs w:val="21"/>
              </w:rPr>
              <w:t>★</w:t>
            </w:r>
            <w:r>
              <w:rPr>
                <w:rFonts w:ascii="仿宋" w:eastAsia="仿宋" w:hAnsi="仿宋" w:cs="仿宋" w:hint="eastAsia"/>
                <w:bCs/>
                <w:szCs w:val="21"/>
              </w:rPr>
              <w:t xml:space="preserve"> 加工工艺;对开窗帘韩式包带2倍褶（须高温定型），</w:t>
            </w:r>
            <w:proofErr w:type="gramStart"/>
            <w:r>
              <w:rPr>
                <w:rFonts w:ascii="仿宋" w:eastAsia="仿宋" w:hAnsi="仿宋" w:cs="仿宋" w:hint="eastAsia"/>
                <w:bCs/>
                <w:szCs w:val="21"/>
              </w:rPr>
              <w:t>主布与</w:t>
            </w:r>
            <w:proofErr w:type="gramEnd"/>
            <w:r>
              <w:rPr>
                <w:rFonts w:ascii="仿宋" w:eastAsia="仿宋" w:hAnsi="仿宋" w:cs="仿宋" w:hint="eastAsia"/>
                <w:bCs/>
                <w:szCs w:val="21"/>
              </w:rPr>
              <w:t>配</w:t>
            </w:r>
            <w:proofErr w:type="gramStart"/>
            <w:r>
              <w:rPr>
                <w:rFonts w:ascii="仿宋" w:eastAsia="仿宋" w:hAnsi="仿宋" w:cs="仿宋" w:hint="eastAsia"/>
                <w:bCs/>
                <w:szCs w:val="21"/>
              </w:rPr>
              <w:t>布左右</w:t>
            </w:r>
            <w:proofErr w:type="gramEnd"/>
            <w:r>
              <w:rPr>
                <w:rFonts w:ascii="仿宋" w:eastAsia="仿宋" w:hAnsi="仿宋" w:cs="仿宋" w:hint="eastAsia"/>
                <w:bCs/>
                <w:szCs w:val="21"/>
              </w:rPr>
              <w:t>拼接，一帘二色，（绑带：</w:t>
            </w:r>
            <w:proofErr w:type="gramStart"/>
            <w:r>
              <w:rPr>
                <w:rFonts w:ascii="仿宋" w:eastAsia="仿宋" w:hAnsi="仿宋" w:cs="仿宋" w:hint="eastAsia"/>
                <w:bCs/>
                <w:szCs w:val="21"/>
              </w:rPr>
              <w:t>与主布统一</w:t>
            </w:r>
            <w:proofErr w:type="gramEnd"/>
            <w:r>
              <w:rPr>
                <w:rFonts w:ascii="仿宋" w:eastAsia="仿宋" w:hAnsi="仿宋" w:cs="仿宋" w:hint="eastAsia"/>
                <w:bCs/>
                <w:szCs w:val="21"/>
              </w:rPr>
              <w:t>，均缝制在两侧布帘末端，高度超过2.7</w:t>
            </w:r>
            <w:proofErr w:type="gramStart"/>
            <w:r>
              <w:rPr>
                <w:rFonts w:ascii="仿宋" w:eastAsia="仿宋" w:hAnsi="仿宋" w:cs="仿宋" w:hint="eastAsia"/>
                <w:bCs/>
                <w:szCs w:val="21"/>
              </w:rPr>
              <w:t>须接高度</w:t>
            </w:r>
            <w:proofErr w:type="gramEnd"/>
            <w:r>
              <w:rPr>
                <w:rFonts w:ascii="仿宋" w:eastAsia="仿宋" w:hAnsi="仿宋" w:cs="仿宋" w:hint="eastAsia"/>
                <w:bCs/>
                <w:szCs w:val="21"/>
              </w:rPr>
              <w:t>）</w:t>
            </w:r>
          </w:p>
          <w:p w14:paraId="4CDA9813" w14:textId="77777777" w:rsidR="00B5197C" w:rsidRDefault="00B5197C">
            <w:pPr>
              <w:spacing w:line="120" w:lineRule="auto"/>
              <w:rPr>
                <w:rFonts w:ascii="仿宋" w:eastAsia="仿宋" w:hAnsi="仿宋" w:cs="仿宋" w:hint="eastAsia"/>
                <w:bCs/>
                <w:szCs w:val="21"/>
              </w:rPr>
            </w:pPr>
            <w:r>
              <w:rPr>
                <w:rFonts w:ascii="仿宋" w:eastAsia="仿宋" w:hAnsi="仿宋" w:cs="仿宋" w:hint="eastAsia"/>
                <w:bCs/>
                <w:szCs w:val="21"/>
              </w:rPr>
              <w:t>2、 面料技术指标</w:t>
            </w:r>
          </w:p>
          <w:p w14:paraId="7908E14C" w14:textId="77777777" w:rsidR="00B5197C" w:rsidRDefault="00B5197C">
            <w:pPr>
              <w:spacing w:line="120" w:lineRule="auto"/>
              <w:rPr>
                <w:rFonts w:ascii="仿宋" w:eastAsia="仿宋" w:hAnsi="仿宋" w:cs="仿宋" w:hint="eastAsia"/>
                <w:bCs/>
                <w:szCs w:val="21"/>
              </w:rPr>
            </w:pPr>
            <w:r>
              <w:rPr>
                <w:rFonts w:ascii="仿宋" w:eastAsia="仿宋" w:hAnsi="仿宋" w:cs="仿宋" w:hint="eastAsia"/>
                <w:bCs/>
                <w:szCs w:val="21"/>
              </w:rPr>
              <w:t>（1） 材质：貂绒麻，不小于1200克</w:t>
            </w:r>
          </w:p>
          <w:p w14:paraId="64B81CFD"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（2） 颜色：由采购人最终确认为准</w:t>
            </w:r>
          </w:p>
          <w:p w14:paraId="063D03D5" w14:textId="77777777" w:rsidR="00B5197C" w:rsidRDefault="00B5197C">
            <w:pPr>
              <w:spacing w:line="120" w:lineRule="auto"/>
              <w:rPr>
                <w:rFonts w:ascii="仿宋" w:eastAsia="仿宋" w:hAnsi="仿宋" w:cs="仿宋" w:hint="eastAsia"/>
                <w:bCs/>
                <w:szCs w:val="21"/>
              </w:rPr>
            </w:pPr>
            <w:r>
              <w:rPr>
                <w:rFonts w:ascii="仿宋" w:eastAsia="仿宋" w:hAnsi="仿宋" w:cs="仿宋" w:hint="eastAsia"/>
                <w:bCs/>
                <w:szCs w:val="21"/>
              </w:rPr>
              <w:t xml:space="preserve">（3） 成份：  </w:t>
            </w:r>
            <w:proofErr w:type="gramStart"/>
            <w:r>
              <w:rPr>
                <w:rFonts w:ascii="仿宋" w:eastAsia="仿宋" w:hAnsi="仿宋" w:cs="仿宋" w:hint="eastAsia"/>
                <w:bCs/>
                <w:szCs w:val="21"/>
              </w:rPr>
              <w:t>绒麻</w:t>
            </w:r>
            <w:proofErr w:type="gramEnd"/>
            <w:r>
              <w:rPr>
                <w:rFonts w:ascii="仿宋" w:eastAsia="仿宋" w:hAnsi="仿宋" w:cs="仿宋" w:hint="eastAsia"/>
                <w:bCs/>
                <w:szCs w:val="21"/>
              </w:rPr>
              <w:t xml:space="preserve"> 棉麻 涤纶 混纺  幅宽：280cm 按实际测量为准。</w:t>
            </w:r>
          </w:p>
          <w:p w14:paraId="6DC8C7C3"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
                <w:szCs w:val="21"/>
              </w:rPr>
              <w:t>★</w:t>
            </w:r>
            <w:r>
              <w:rPr>
                <w:rFonts w:ascii="仿宋" w:eastAsia="仿宋" w:hAnsi="仿宋" w:cs="仿宋" w:hint="eastAsia"/>
                <w:bCs/>
                <w:szCs w:val="21"/>
              </w:rPr>
              <w:t xml:space="preserve">（4） 等级：GB18401-2010-B类标准  </w:t>
            </w:r>
          </w:p>
          <w:p w14:paraId="4AA46552"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
                <w:szCs w:val="21"/>
              </w:rPr>
              <w:t>★</w:t>
            </w:r>
            <w:r>
              <w:rPr>
                <w:rFonts w:ascii="仿宋" w:eastAsia="仿宋" w:hAnsi="仿宋" w:cs="仿宋" w:hint="eastAsia"/>
                <w:bCs/>
                <w:szCs w:val="21"/>
              </w:rPr>
              <w:t>（5） 遮光率：≥90%</w:t>
            </w:r>
          </w:p>
          <w:p w14:paraId="1FCFE0C5"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
                <w:szCs w:val="21"/>
              </w:rPr>
              <w:t>★</w:t>
            </w:r>
            <w:r>
              <w:rPr>
                <w:rFonts w:ascii="仿宋" w:eastAsia="仿宋" w:hAnsi="仿宋" w:cs="仿宋" w:hint="eastAsia"/>
                <w:bCs/>
                <w:szCs w:val="21"/>
              </w:rPr>
              <w:t>（6） 耐干摩擦色牢度：3级</w:t>
            </w:r>
          </w:p>
          <w:p w14:paraId="04EEA137"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
                <w:szCs w:val="21"/>
              </w:rPr>
              <w:t>★</w:t>
            </w:r>
            <w:r>
              <w:rPr>
                <w:rFonts w:ascii="仿宋" w:eastAsia="仿宋" w:hAnsi="仿宋" w:cs="仿宋" w:hint="eastAsia"/>
                <w:bCs/>
                <w:szCs w:val="21"/>
              </w:rPr>
              <w:t>（7） 游离水解甲醛含量：≤75mg/kg</w:t>
            </w:r>
          </w:p>
          <w:p w14:paraId="51AB5E92"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
                <w:szCs w:val="21"/>
              </w:rPr>
              <w:t>★</w:t>
            </w:r>
            <w:r>
              <w:rPr>
                <w:rFonts w:ascii="仿宋" w:eastAsia="仿宋" w:hAnsi="仿宋" w:cs="仿宋" w:hint="eastAsia"/>
                <w:bCs/>
                <w:szCs w:val="21"/>
              </w:rPr>
              <w:t>（8） PH值：5.3</w:t>
            </w:r>
          </w:p>
          <w:p w14:paraId="3657EB98" w14:textId="77777777" w:rsidR="00B5197C" w:rsidRDefault="00B5197C">
            <w:pPr>
              <w:spacing w:line="120" w:lineRule="auto"/>
              <w:rPr>
                <w:rFonts w:ascii="仿宋" w:eastAsia="仿宋" w:hAnsi="仿宋" w:cs="仿宋" w:hint="eastAsia"/>
                <w:bCs/>
                <w:szCs w:val="21"/>
              </w:rPr>
            </w:pPr>
            <w:r>
              <w:rPr>
                <w:rFonts w:ascii="仿宋" w:eastAsia="仿宋" w:hAnsi="仿宋" w:cs="仿宋" w:hint="eastAsia"/>
                <w:bCs/>
                <w:szCs w:val="21"/>
              </w:rPr>
              <w:t>（9） 隔热，各印，降低能耗，最大阻隔95 %的太阳辐射</w:t>
            </w:r>
          </w:p>
          <w:p w14:paraId="65F5F6EA" w14:textId="77777777" w:rsidR="00B5197C" w:rsidRDefault="00B5197C">
            <w:pPr>
              <w:spacing w:line="120" w:lineRule="auto"/>
              <w:rPr>
                <w:rFonts w:ascii="仿宋" w:eastAsia="仿宋" w:hAnsi="仿宋" w:cs="仿宋" w:hint="eastAsia"/>
                <w:bCs/>
                <w:szCs w:val="21"/>
              </w:rPr>
            </w:pPr>
            <w:r>
              <w:rPr>
                <w:rFonts w:ascii="仿宋" w:eastAsia="仿宋" w:hAnsi="仿宋" w:cs="仿宋" w:hint="eastAsia"/>
                <w:bCs/>
                <w:szCs w:val="21"/>
              </w:rPr>
              <w:t>（10） 具有抗菌、防霉性（黑曲菌、绿浓杆菌、肺炎克雷伯氏菌、金黄色葡萄球菌、大肠杆菌、白色念球菌）</w:t>
            </w:r>
          </w:p>
          <w:p w14:paraId="280E60E7" w14:textId="77777777" w:rsidR="00B5197C" w:rsidRDefault="00B5197C">
            <w:pPr>
              <w:spacing w:line="120" w:lineRule="auto"/>
              <w:rPr>
                <w:rFonts w:ascii="仿宋" w:eastAsia="仿宋" w:hAnsi="仿宋" w:cs="仿宋" w:hint="eastAsia"/>
                <w:bCs/>
                <w:szCs w:val="21"/>
              </w:rPr>
            </w:pPr>
            <w:r>
              <w:rPr>
                <w:rFonts w:ascii="仿宋" w:eastAsia="仿宋" w:hAnsi="仿宋" w:cs="仿宋" w:hint="eastAsia"/>
                <w:bCs/>
                <w:szCs w:val="21"/>
              </w:rPr>
              <w:t>3、辅料：韩式钩带，采用8公分有纺韩式窗带，金色钢制窗帘钩，经久耐用。</w:t>
            </w:r>
          </w:p>
          <w:p w14:paraId="4AA834FD" w14:textId="77777777" w:rsidR="00B5197C" w:rsidRDefault="00B5197C">
            <w:pPr>
              <w:spacing w:line="120" w:lineRule="auto"/>
              <w:rPr>
                <w:rFonts w:ascii="仿宋" w:eastAsia="仿宋" w:hAnsi="仿宋" w:cs="仿宋" w:hint="eastAsia"/>
                <w:szCs w:val="21"/>
              </w:rPr>
            </w:pPr>
            <w:r>
              <w:rPr>
                <w:rFonts w:ascii="仿宋" w:eastAsia="仿宋" w:hAnsi="仿宋" w:cs="仿宋" w:hint="eastAsia"/>
                <w:bCs/>
                <w:szCs w:val="21"/>
              </w:rPr>
              <w:t>貂绒麻面料结构，紧密相连用料十足，不倒绒，</w:t>
            </w:r>
            <w:proofErr w:type="gramStart"/>
            <w:r>
              <w:rPr>
                <w:rFonts w:ascii="仿宋" w:eastAsia="仿宋" w:hAnsi="仿宋" w:cs="仿宋" w:hint="eastAsia"/>
                <w:bCs/>
                <w:szCs w:val="21"/>
              </w:rPr>
              <w:t>不</w:t>
            </w:r>
            <w:proofErr w:type="gramEnd"/>
            <w:r>
              <w:rPr>
                <w:rFonts w:ascii="仿宋" w:eastAsia="仿宋" w:hAnsi="仿宋" w:cs="仿宋" w:hint="eastAsia"/>
                <w:bCs/>
                <w:szCs w:val="21"/>
              </w:rPr>
              <w:t xml:space="preserve">起球，不掉毛。可以有效阻隔室外噪音分贝强有力的布料科技消磨外界的噪音干扰。采用安全环保面料，手感细腻，垂感自然。精致设计，工艺细腻。简约不失大气。（具体颜色与幼儿园协商定制）                                                        4、尺寸根据现场定制。  </w:t>
            </w:r>
          </w:p>
          <w:p w14:paraId="3205BB28" w14:textId="77777777" w:rsidR="00B5197C" w:rsidRDefault="00B5197C">
            <w:pPr>
              <w:spacing w:line="120" w:lineRule="auto"/>
              <w:jc w:val="left"/>
              <w:rPr>
                <w:rFonts w:ascii="仿宋" w:eastAsia="仿宋" w:hAnsi="仿宋" w:cs="仿宋" w:hint="eastAsia"/>
                <w:bCs/>
                <w:szCs w:val="21"/>
              </w:rPr>
            </w:pPr>
            <w:r>
              <w:rPr>
                <w:rFonts w:ascii="仿宋" w:eastAsia="仿宋" w:hAnsi="仿宋" w:cs="仿宋" w:hint="eastAsia"/>
                <w:b/>
                <w:szCs w:val="21"/>
              </w:rPr>
              <w:t>★投标人须提供产品符合GB18401-2010-B类标准的检测报告，并要求提供原件进行核验。</w:t>
            </w:r>
          </w:p>
        </w:tc>
      </w:tr>
      <w:tr w:rsidR="00B5197C" w14:paraId="4E218A1F" w14:textId="77777777">
        <w:trPr>
          <w:trHeight w:val="6174"/>
        </w:trPr>
        <w:tc>
          <w:tcPr>
            <w:tcW w:w="705" w:type="dxa"/>
            <w:shd w:val="clear" w:color="FFFFFF" w:fill="FFFFFF"/>
            <w:tcMar>
              <w:top w:w="0" w:type="dxa"/>
              <w:left w:w="108" w:type="dxa"/>
              <w:bottom w:w="0" w:type="dxa"/>
              <w:right w:w="108" w:type="dxa"/>
            </w:tcMar>
          </w:tcPr>
          <w:p w14:paraId="429B244E" w14:textId="77777777" w:rsidR="00B5197C" w:rsidRDefault="00B5197C">
            <w:pPr>
              <w:jc w:val="center"/>
              <w:rPr>
                <w:rFonts w:ascii="仿宋" w:eastAsia="仿宋" w:hAnsi="仿宋" w:cs="仿宋" w:hint="eastAsia"/>
                <w:szCs w:val="21"/>
              </w:rPr>
            </w:pPr>
          </w:p>
          <w:p w14:paraId="54CCA6DE" w14:textId="77777777" w:rsidR="00B5197C" w:rsidRDefault="00B5197C">
            <w:pPr>
              <w:jc w:val="center"/>
              <w:rPr>
                <w:rFonts w:ascii="仿宋" w:eastAsia="仿宋" w:hAnsi="仿宋" w:cs="仿宋" w:hint="eastAsia"/>
                <w:szCs w:val="21"/>
              </w:rPr>
            </w:pPr>
          </w:p>
          <w:p w14:paraId="4A2A6704" w14:textId="77777777" w:rsidR="00B5197C" w:rsidRDefault="00B5197C">
            <w:pPr>
              <w:jc w:val="center"/>
              <w:rPr>
                <w:rFonts w:ascii="仿宋" w:eastAsia="仿宋" w:hAnsi="仿宋" w:cs="仿宋" w:hint="eastAsia"/>
                <w:szCs w:val="21"/>
              </w:rPr>
            </w:pPr>
          </w:p>
          <w:p w14:paraId="57BEF286" w14:textId="77777777" w:rsidR="00B5197C" w:rsidRDefault="00B5197C">
            <w:pPr>
              <w:ind w:firstLineChars="100" w:firstLine="210"/>
              <w:rPr>
                <w:rFonts w:ascii="仿宋" w:eastAsia="仿宋" w:hAnsi="仿宋" w:cs="仿宋" w:hint="eastAsia"/>
                <w:szCs w:val="21"/>
              </w:rPr>
            </w:pPr>
          </w:p>
          <w:p w14:paraId="536AD200" w14:textId="77777777" w:rsidR="00B5197C" w:rsidRDefault="00B5197C">
            <w:pPr>
              <w:ind w:firstLineChars="100" w:firstLine="210"/>
              <w:rPr>
                <w:rFonts w:ascii="仿宋" w:eastAsia="仿宋" w:hAnsi="仿宋" w:cs="仿宋" w:hint="eastAsia"/>
                <w:szCs w:val="21"/>
              </w:rPr>
            </w:pPr>
          </w:p>
          <w:p w14:paraId="4407233D" w14:textId="77777777" w:rsidR="00B5197C" w:rsidRDefault="00B5197C">
            <w:pPr>
              <w:ind w:firstLineChars="100" w:firstLine="210"/>
              <w:rPr>
                <w:rFonts w:ascii="仿宋" w:eastAsia="仿宋" w:hAnsi="仿宋" w:cs="仿宋" w:hint="eastAsia"/>
                <w:szCs w:val="21"/>
              </w:rPr>
            </w:pPr>
          </w:p>
          <w:p w14:paraId="60DFC1CF" w14:textId="77777777" w:rsidR="00B5197C" w:rsidRDefault="00B5197C">
            <w:pPr>
              <w:ind w:firstLineChars="100" w:firstLine="210"/>
              <w:rPr>
                <w:rFonts w:ascii="仿宋" w:eastAsia="仿宋" w:hAnsi="仿宋" w:cs="仿宋" w:hint="eastAsia"/>
                <w:szCs w:val="21"/>
              </w:rPr>
            </w:pPr>
          </w:p>
          <w:p w14:paraId="031B1C90" w14:textId="77777777" w:rsidR="00B5197C" w:rsidRDefault="00B5197C">
            <w:pPr>
              <w:ind w:firstLineChars="100" w:firstLine="210"/>
              <w:rPr>
                <w:rFonts w:ascii="仿宋" w:eastAsia="仿宋" w:hAnsi="仿宋" w:cs="仿宋" w:hint="eastAsia"/>
                <w:szCs w:val="21"/>
              </w:rPr>
            </w:pPr>
            <w:r>
              <w:rPr>
                <w:rFonts w:ascii="仿宋" w:eastAsia="仿宋" w:hAnsi="仿宋" w:cs="仿宋" w:hint="eastAsia"/>
                <w:szCs w:val="21"/>
              </w:rPr>
              <w:t>4</w:t>
            </w:r>
          </w:p>
        </w:tc>
        <w:tc>
          <w:tcPr>
            <w:tcW w:w="1275" w:type="dxa"/>
            <w:tcMar>
              <w:top w:w="0" w:type="dxa"/>
              <w:left w:w="108" w:type="dxa"/>
              <w:bottom w:w="0" w:type="dxa"/>
              <w:right w:w="108" w:type="dxa"/>
            </w:tcMar>
          </w:tcPr>
          <w:p w14:paraId="4223652D" w14:textId="77777777" w:rsidR="00B5197C" w:rsidRDefault="00B5197C">
            <w:pPr>
              <w:adjustRightInd w:val="0"/>
              <w:snapToGrid w:val="0"/>
              <w:jc w:val="center"/>
              <w:rPr>
                <w:rFonts w:ascii="仿宋" w:eastAsia="仿宋" w:hAnsi="仿宋" w:cs="仿宋" w:hint="eastAsia"/>
                <w:szCs w:val="21"/>
              </w:rPr>
            </w:pPr>
          </w:p>
          <w:p w14:paraId="62ED5746" w14:textId="77777777" w:rsidR="00B5197C" w:rsidRDefault="00B5197C">
            <w:pPr>
              <w:adjustRightInd w:val="0"/>
              <w:snapToGrid w:val="0"/>
              <w:jc w:val="center"/>
              <w:rPr>
                <w:rFonts w:ascii="仿宋" w:eastAsia="仿宋" w:hAnsi="仿宋" w:cs="仿宋" w:hint="eastAsia"/>
                <w:szCs w:val="21"/>
              </w:rPr>
            </w:pPr>
          </w:p>
          <w:p w14:paraId="463A06CD" w14:textId="77777777" w:rsidR="00B5197C" w:rsidRDefault="00B5197C">
            <w:pPr>
              <w:adjustRightInd w:val="0"/>
              <w:snapToGrid w:val="0"/>
              <w:jc w:val="center"/>
              <w:rPr>
                <w:rFonts w:ascii="仿宋" w:eastAsia="仿宋" w:hAnsi="仿宋" w:cs="仿宋" w:hint="eastAsia"/>
                <w:szCs w:val="21"/>
              </w:rPr>
            </w:pPr>
          </w:p>
          <w:p w14:paraId="3B23AF4E" w14:textId="77777777" w:rsidR="00B5197C" w:rsidRDefault="00B5197C">
            <w:pPr>
              <w:adjustRightInd w:val="0"/>
              <w:snapToGrid w:val="0"/>
              <w:jc w:val="center"/>
              <w:rPr>
                <w:rFonts w:ascii="仿宋" w:eastAsia="仿宋" w:hAnsi="仿宋" w:cs="仿宋" w:hint="eastAsia"/>
                <w:szCs w:val="21"/>
              </w:rPr>
            </w:pPr>
          </w:p>
          <w:p w14:paraId="63090C17" w14:textId="77777777" w:rsidR="00B5197C" w:rsidRDefault="00B5197C">
            <w:pPr>
              <w:adjustRightInd w:val="0"/>
              <w:snapToGrid w:val="0"/>
              <w:jc w:val="center"/>
              <w:rPr>
                <w:rFonts w:ascii="仿宋" w:eastAsia="仿宋" w:hAnsi="仿宋" w:cs="仿宋" w:hint="eastAsia"/>
                <w:szCs w:val="21"/>
              </w:rPr>
            </w:pPr>
          </w:p>
          <w:p w14:paraId="6D21B681" w14:textId="77777777" w:rsidR="00B5197C" w:rsidRDefault="00B5197C">
            <w:pPr>
              <w:adjustRightInd w:val="0"/>
              <w:snapToGrid w:val="0"/>
              <w:jc w:val="center"/>
              <w:rPr>
                <w:rFonts w:ascii="仿宋" w:eastAsia="仿宋" w:hAnsi="仿宋" w:cs="仿宋" w:hint="eastAsia"/>
                <w:szCs w:val="21"/>
              </w:rPr>
            </w:pPr>
          </w:p>
          <w:p w14:paraId="41635F23" w14:textId="77777777" w:rsidR="00B5197C" w:rsidRDefault="00B5197C">
            <w:pPr>
              <w:adjustRightInd w:val="0"/>
              <w:snapToGrid w:val="0"/>
              <w:jc w:val="center"/>
              <w:rPr>
                <w:rFonts w:ascii="仿宋" w:eastAsia="仿宋" w:hAnsi="仿宋" w:cs="仿宋" w:hint="eastAsia"/>
                <w:szCs w:val="21"/>
              </w:rPr>
            </w:pPr>
          </w:p>
          <w:p w14:paraId="1C458753" w14:textId="77777777" w:rsidR="00B5197C" w:rsidRDefault="00B5197C">
            <w:pPr>
              <w:adjustRightInd w:val="0"/>
              <w:snapToGrid w:val="0"/>
              <w:jc w:val="center"/>
              <w:rPr>
                <w:rFonts w:ascii="仿宋" w:eastAsia="仿宋" w:hAnsi="仿宋" w:cs="仿宋" w:hint="eastAsia"/>
                <w:szCs w:val="21"/>
              </w:rPr>
            </w:pPr>
          </w:p>
          <w:p w14:paraId="32654B2D" w14:textId="77777777" w:rsidR="00B5197C" w:rsidRDefault="00B5197C">
            <w:pPr>
              <w:adjustRightInd w:val="0"/>
              <w:snapToGrid w:val="0"/>
              <w:jc w:val="center"/>
              <w:rPr>
                <w:rFonts w:ascii="仿宋" w:eastAsia="仿宋" w:hAnsi="仿宋" w:cs="仿宋" w:hint="eastAsia"/>
                <w:szCs w:val="21"/>
              </w:rPr>
            </w:pPr>
            <w:r>
              <w:rPr>
                <w:rFonts w:ascii="仿宋" w:eastAsia="仿宋" w:hAnsi="仿宋" w:cs="仿宋" w:hint="eastAsia"/>
                <w:szCs w:val="21"/>
              </w:rPr>
              <w:t>布帘2</w:t>
            </w:r>
          </w:p>
        </w:tc>
        <w:tc>
          <w:tcPr>
            <w:tcW w:w="8955" w:type="dxa"/>
            <w:tcMar>
              <w:top w:w="0" w:type="dxa"/>
              <w:left w:w="108" w:type="dxa"/>
              <w:bottom w:w="0" w:type="dxa"/>
              <w:right w:w="108" w:type="dxa"/>
            </w:tcMar>
            <w:vAlign w:val="center"/>
          </w:tcPr>
          <w:p w14:paraId="7301D6E2"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规格：幅宽280cm</w:t>
            </w:r>
          </w:p>
          <w:p w14:paraId="289D9EA1"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1、</w:t>
            </w:r>
            <w:r>
              <w:rPr>
                <w:rFonts w:ascii="仿宋" w:eastAsia="仿宋" w:hAnsi="仿宋" w:cs="仿宋" w:hint="eastAsia"/>
                <w:b/>
                <w:szCs w:val="21"/>
              </w:rPr>
              <w:t>★</w:t>
            </w:r>
            <w:r>
              <w:rPr>
                <w:rFonts w:ascii="仿宋" w:eastAsia="仿宋" w:hAnsi="仿宋" w:cs="仿宋" w:hint="eastAsia"/>
                <w:bCs/>
                <w:szCs w:val="21"/>
              </w:rPr>
              <w:t xml:space="preserve"> 加工工艺;对开窗帘韩式包带2倍褶（须高温定型），</w:t>
            </w:r>
            <w:proofErr w:type="gramStart"/>
            <w:r>
              <w:rPr>
                <w:rFonts w:ascii="仿宋" w:eastAsia="仿宋" w:hAnsi="仿宋" w:cs="仿宋" w:hint="eastAsia"/>
                <w:bCs/>
                <w:szCs w:val="21"/>
              </w:rPr>
              <w:t>主布与</w:t>
            </w:r>
            <w:proofErr w:type="gramEnd"/>
            <w:r>
              <w:rPr>
                <w:rFonts w:ascii="仿宋" w:eastAsia="仿宋" w:hAnsi="仿宋" w:cs="仿宋" w:hint="eastAsia"/>
                <w:bCs/>
                <w:szCs w:val="21"/>
              </w:rPr>
              <w:t>配</w:t>
            </w:r>
            <w:proofErr w:type="gramStart"/>
            <w:r>
              <w:rPr>
                <w:rFonts w:ascii="仿宋" w:eastAsia="仿宋" w:hAnsi="仿宋" w:cs="仿宋" w:hint="eastAsia"/>
                <w:bCs/>
                <w:szCs w:val="21"/>
              </w:rPr>
              <w:t>布左右</w:t>
            </w:r>
            <w:proofErr w:type="gramEnd"/>
            <w:r>
              <w:rPr>
                <w:rFonts w:ascii="仿宋" w:eastAsia="仿宋" w:hAnsi="仿宋" w:cs="仿宋" w:hint="eastAsia"/>
                <w:bCs/>
                <w:szCs w:val="21"/>
              </w:rPr>
              <w:t>拼接，一帘二色，（绑带：</w:t>
            </w:r>
            <w:proofErr w:type="gramStart"/>
            <w:r>
              <w:rPr>
                <w:rFonts w:ascii="仿宋" w:eastAsia="仿宋" w:hAnsi="仿宋" w:cs="仿宋" w:hint="eastAsia"/>
                <w:bCs/>
                <w:szCs w:val="21"/>
              </w:rPr>
              <w:t>与主布统一</w:t>
            </w:r>
            <w:proofErr w:type="gramEnd"/>
            <w:r>
              <w:rPr>
                <w:rFonts w:ascii="仿宋" w:eastAsia="仿宋" w:hAnsi="仿宋" w:cs="仿宋" w:hint="eastAsia"/>
                <w:bCs/>
                <w:szCs w:val="21"/>
              </w:rPr>
              <w:t>，均缝制在两侧布帘末端，高度超过2.7</w:t>
            </w:r>
            <w:proofErr w:type="gramStart"/>
            <w:r>
              <w:rPr>
                <w:rFonts w:ascii="仿宋" w:eastAsia="仿宋" w:hAnsi="仿宋" w:cs="仿宋" w:hint="eastAsia"/>
                <w:bCs/>
                <w:szCs w:val="21"/>
              </w:rPr>
              <w:t>须接高度</w:t>
            </w:r>
            <w:proofErr w:type="gramEnd"/>
            <w:r>
              <w:rPr>
                <w:rFonts w:ascii="仿宋" w:eastAsia="仿宋" w:hAnsi="仿宋" w:cs="仿宋" w:hint="eastAsia"/>
                <w:bCs/>
                <w:szCs w:val="21"/>
              </w:rPr>
              <w:t>）</w:t>
            </w:r>
          </w:p>
          <w:p w14:paraId="41DB4A26"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2、 面料技术指标</w:t>
            </w:r>
          </w:p>
          <w:p w14:paraId="14B86E79"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（1） 材质：</w:t>
            </w:r>
            <w:proofErr w:type="gramStart"/>
            <w:r>
              <w:rPr>
                <w:rFonts w:ascii="仿宋" w:eastAsia="仿宋" w:hAnsi="仿宋" w:cs="仿宋" w:hint="eastAsia"/>
                <w:bCs/>
                <w:szCs w:val="21"/>
              </w:rPr>
              <w:t>貂绒麻不</w:t>
            </w:r>
            <w:proofErr w:type="gramEnd"/>
            <w:r>
              <w:rPr>
                <w:rFonts w:ascii="仿宋" w:eastAsia="仿宋" w:hAnsi="仿宋" w:cs="仿宋" w:hint="eastAsia"/>
                <w:bCs/>
                <w:szCs w:val="21"/>
              </w:rPr>
              <w:t xml:space="preserve">小于1200克  </w:t>
            </w:r>
          </w:p>
          <w:p w14:paraId="0272C332"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（2） 颜色：幼儿园任选，与幼儿园主体风格和谐统一</w:t>
            </w:r>
          </w:p>
          <w:p w14:paraId="07B7013A"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（3） 成份：  绒 棉麻 涤纶 混纺  幅宽：280cm 按实际测量为准。</w:t>
            </w:r>
          </w:p>
          <w:p w14:paraId="12B6BA0F"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
                <w:szCs w:val="21"/>
              </w:rPr>
              <w:t>★</w:t>
            </w:r>
            <w:r>
              <w:rPr>
                <w:rFonts w:ascii="仿宋" w:eastAsia="仿宋" w:hAnsi="仿宋" w:cs="仿宋" w:hint="eastAsia"/>
                <w:bCs/>
                <w:szCs w:val="21"/>
              </w:rPr>
              <w:t xml:space="preserve">（4） 等级：GB18401-2010-B类标准  </w:t>
            </w:r>
          </w:p>
          <w:p w14:paraId="070C8D76"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
                <w:szCs w:val="21"/>
              </w:rPr>
              <w:t>★</w:t>
            </w:r>
            <w:r>
              <w:rPr>
                <w:rFonts w:ascii="仿宋" w:eastAsia="仿宋" w:hAnsi="仿宋" w:cs="仿宋" w:hint="eastAsia"/>
                <w:bCs/>
                <w:szCs w:val="21"/>
              </w:rPr>
              <w:t>（5） 遮光率：≥90%</w:t>
            </w:r>
          </w:p>
          <w:p w14:paraId="079B9F0E"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
                <w:szCs w:val="21"/>
              </w:rPr>
              <w:t>★</w:t>
            </w:r>
            <w:r>
              <w:rPr>
                <w:rFonts w:ascii="仿宋" w:eastAsia="仿宋" w:hAnsi="仿宋" w:cs="仿宋" w:hint="eastAsia"/>
                <w:bCs/>
                <w:szCs w:val="21"/>
              </w:rPr>
              <w:t>（6） 耐干摩擦色牢度：3级</w:t>
            </w:r>
          </w:p>
          <w:p w14:paraId="78319A3C"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
                <w:szCs w:val="21"/>
              </w:rPr>
              <w:t>★</w:t>
            </w:r>
            <w:r>
              <w:rPr>
                <w:rFonts w:ascii="仿宋" w:eastAsia="仿宋" w:hAnsi="仿宋" w:cs="仿宋" w:hint="eastAsia"/>
                <w:bCs/>
                <w:szCs w:val="21"/>
              </w:rPr>
              <w:t>（7） 游离水解甲醛含量：≤75mg/kg</w:t>
            </w:r>
          </w:p>
          <w:p w14:paraId="21F6F68F"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
                <w:szCs w:val="21"/>
              </w:rPr>
              <w:t>★</w:t>
            </w:r>
            <w:r>
              <w:rPr>
                <w:rFonts w:ascii="仿宋" w:eastAsia="仿宋" w:hAnsi="仿宋" w:cs="仿宋" w:hint="eastAsia"/>
                <w:bCs/>
                <w:szCs w:val="21"/>
              </w:rPr>
              <w:t>（8） PH值：5.3</w:t>
            </w:r>
          </w:p>
          <w:p w14:paraId="1A5D8679"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（9） 隔热，各印，降低能耗，最大阻隔95 %的太阳辐射。</w:t>
            </w:r>
          </w:p>
          <w:p w14:paraId="10FC7E1E"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（10） 具有抗菌、防霉性（黑曲菌、绿浓杆菌、肺炎克雷伯氏菌、金黄色葡萄球菌、大肠杆菌、白色念球菌）</w:t>
            </w:r>
          </w:p>
          <w:p w14:paraId="417EF42E"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3、辅料：韩式钩带，采用8公分有纺韩式窗带，金色钢制窗帘钩，经久耐用</w:t>
            </w:r>
          </w:p>
          <w:p w14:paraId="3E6A53CA"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采用</w:t>
            </w:r>
            <w:proofErr w:type="gramStart"/>
            <w:r>
              <w:rPr>
                <w:rFonts w:ascii="仿宋" w:eastAsia="仿宋" w:hAnsi="仿宋" w:cs="仿宋" w:hint="eastAsia"/>
                <w:bCs/>
                <w:szCs w:val="21"/>
              </w:rPr>
              <w:t>貂绒麻材质</w:t>
            </w:r>
            <w:proofErr w:type="gramEnd"/>
            <w:r>
              <w:rPr>
                <w:rFonts w:ascii="仿宋" w:eastAsia="仿宋" w:hAnsi="仿宋" w:cs="仿宋" w:hint="eastAsia"/>
                <w:bCs/>
                <w:szCs w:val="21"/>
              </w:rPr>
              <w:t>。呈现出饱和色彩，不掉毛，不缩水，不倒绒。做工精良，色泽清晰，针脚均无线头外露。选用环保材质，天然环保。车缝采用加粗车线，经久耐用，坚韧耐磨，使用寿命久不易断裂。（具体颜色与幼儿园协商定制）                                                  4、尺寸根据现场定制。</w:t>
            </w:r>
          </w:p>
          <w:p w14:paraId="101D4660"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
                <w:szCs w:val="21"/>
              </w:rPr>
              <w:t xml:space="preserve">★投标人须提供产品符合GB18401-2010《国家纺织产品基本安全技术规范》C类、GB/T17591-2006《阻燃织物》和FZ/T62025-2015《卷帘窗饰面料》标准的检测报告，并要求提供原件进行核验。 </w:t>
            </w:r>
          </w:p>
        </w:tc>
      </w:tr>
      <w:tr w:rsidR="00B5197C" w14:paraId="26D29546" w14:textId="77777777">
        <w:trPr>
          <w:trHeight w:val="340"/>
        </w:trPr>
        <w:tc>
          <w:tcPr>
            <w:tcW w:w="705" w:type="dxa"/>
          </w:tcPr>
          <w:p w14:paraId="77BC9868" w14:textId="77777777" w:rsidR="00B5197C" w:rsidRDefault="00B5197C">
            <w:pPr>
              <w:jc w:val="center"/>
              <w:rPr>
                <w:rFonts w:ascii="仿宋" w:eastAsia="仿宋" w:hAnsi="仿宋" w:cs="仿宋" w:hint="eastAsia"/>
                <w:szCs w:val="21"/>
              </w:rPr>
            </w:pPr>
          </w:p>
          <w:p w14:paraId="192FC31F" w14:textId="77777777" w:rsidR="00B5197C" w:rsidRDefault="00B5197C">
            <w:pPr>
              <w:jc w:val="center"/>
              <w:rPr>
                <w:rFonts w:ascii="仿宋" w:eastAsia="仿宋" w:hAnsi="仿宋" w:cs="仿宋" w:hint="eastAsia"/>
                <w:szCs w:val="21"/>
              </w:rPr>
            </w:pPr>
          </w:p>
          <w:p w14:paraId="585D411F" w14:textId="77777777" w:rsidR="00B5197C" w:rsidRDefault="00B5197C">
            <w:pPr>
              <w:ind w:firstLineChars="100" w:firstLine="210"/>
              <w:rPr>
                <w:rFonts w:ascii="仿宋" w:eastAsia="仿宋" w:hAnsi="仿宋" w:cs="仿宋" w:hint="eastAsia"/>
                <w:szCs w:val="21"/>
              </w:rPr>
            </w:pPr>
            <w:r>
              <w:rPr>
                <w:rFonts w:ascii="仿宋" w:eastAsia="仿宋" w:hAnsi="仿宋" w:cs="仿宋" w:hint="eastAsia"/>
                <w:szCs w:val="21"/>
              </w:rPr>
              <w:t>5</w:t>
            </w:r>
          </w:p>
        </w:tc>
        <w:tc>
          <w:tcPr>
            <w:tcW w:w="1275" w:type="dxa"/>
            <w:vAlign w:val="center"/>
          </w:tcPr>
          <w:p w14:paraId="0C981955"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儿童枕芯</w:t>
            </w:r>
          </w:p>
        </w:tc>
        <w:tc>
          <w:tcPr>
            <w:tcW w:w="8955" w:type="dxa"/>
            <w:vAlign w:val="center"/>
          </w:tcPr>
          <w:p w14:paraId="421087E7" w14:textId="77777777" w:rsidR="00B5197C" w:rsidRDefault="00B5197C">
            <w:pPr>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 xml:space="preserve">规格：50*30CM   </w:t>
            </w:r>
          </w:p>
          <w:p w14:paraId="0F3A8156" w14:textId="77777777" w:rsidR="00B5197C" w:rsidRDefault="00B5197C">
            <w:pPr>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材质:纯棉高密度防羽布，填充物荞麦壳不小于1.8斤。选用面料防止填充物渗出，无灰尘荞麦壳，采用高温杀菌的高档荞麦壳。优质新疆棉花,儿童防</w:t>
            </w:r>
            <w:proofErr w:type="gramStart"/>
            <w:r>
              <w:rPr>
                <w:rFonts w:ascii="仿宋" w:eastAsia="仿宋" w:hAnsi="仿宋" w:cs="仿宋" w:hint="eastAsia"/>
                <w:szCs w:val="21"/>
              </w:rPr>
              <w:t>螨</w:t>
            </w:r>
            <w:proofErr w:type="gramEnd"/>
            <w:r>
              <w:rPr>
                <w:rFonts w:ascii="仿宋" w:eastAsia="仿宋" w:hAnsi="仿宋" w:cs="仿宋" w:hint="eastAsia"/>
                <w:szCs w:val="21"/>
              </w:rPr>
              <w:t>枕，软糯亲肤，蓬松透气，20%大豆蛋白纤维填充。抑菌防</w:t>
            </w:r>
            <w:proofErr w:type="gramStart"/>
            <w:r>
              <w:rPr>
                <w:rFonts w:ascii="仿宋" w:eastAsia="仿宋" w:hAnsi="仿宋" w:cs="仿宋" w:hint="eastAsia"/>
                <w:szCs w:val="21"/>
              </w:rPr>
              <w:t>螨</w:t>
            </w:r>
            <w:proofErr w:type="gramEnd"/>
            <w:r>
              <w:rPr>
                <w:rFonts w:ascii="仿宋" w:eastAsia="仿宋" w:hAnsi="仿宋" w:cs="仿宋" w:hint="eastAsia"/>
                <w:szCs w:val="21"/>
              </w:rPr>
              <w:t>安心睡。3D透气，中槽设计，支撑宝宝颈部。</w:t>
            </w:r>
          </w:p>
          <w:p w14:paraId="5280809B" w14:textId="77777777" w:rsidR="00B5197C" w:rsidRDefault="00B5197C">
            <w:pPr>
              <w:rPr>
                <w:rFonts w:ascii="仿宋" w:eastAsia="仿宋" w:hAnsi="仿宋" w:cs="仿宋" w:hint="eastAsia"/>
                <w:szCs w:val="21"/>
              </w:rPr>
            </w:pPr>
            <w:r>
              <w:rPr>
                <w:rFonts w:ascii="仿宋" w:eastAsia="仿宋" w:hAnsi="仿宋" w:cs="仿宋" w:hint="eastAsia"/>
                <w:szCs w:val="21"/>
              </w:rPr>
              <w:t>（最终颜色以采购人确定为准）</w:t>
            </w:r>
          </w:p>
        </w:tc>
      </w:tr>
      <w:tr w:rsidR="00B5197C" w14:paraId="34EA365D" w14:textId="77777777">
        <w:trPr>
          <w:trHeight w:val="340"/>
        </w:trPr>
        <w:tc>
          <w:tcPr>
            <w:tcW w:w="705" w:type="dxa"/>
          </w:tcPr>
          <w:p w14:paraId="77B56589" w14:textId="77777777" w:rsidR="00B5197C" w:rsidRDefault="00B5197C">
            <w:pPr>
              <w:jc w:val="center"/>
              <w:rPr>
                <w:rFonts w:ascii="仿宋" w:eastAsia="仿宋" w:hAnsi="仿宋" w:cs="仿宋" w:hint="eastAsia"/>
                <w:szCs w:val="21"/>
              </w:rPr>
            </w:pPr>
          </w:p>
          <w:p w14:paraId="05052113" w14:textId="77777777" w:rsidR="00B5197C" w:rsidRDefault="00B5197C">
            <w:pPr>
              <w:jc w:val="center"/>
              <w:rPr>
                <w:rFonts w:ascii="仿宋" w:eastAsia="仿宋" w:hAnsi="仿宋" w:cs="仿宋" w:hint="eastAsia"/>
                <w:szCs w:val="21"/>
              </w:rPr>
            </w:pPr>
          </w:p>
          <w:p w14:paraId="30D28363" w14:textId="77777777" w:rsidR="00B5197C" w:rsidRDefault="00B5197C">
            <w:pPr>
              <w:jc w:val="center"/>
              <w:rPr>
                <w:rFonts w:ascii="仿宋" w:eastAsia="仿宋" w:hAnsi="仿宋" w:cs="仿宋" w:hint="eastAsia"/>
                <w:szCs w:val="21"/>
              </w:rPr>
            </w:pPr>
          </w:p>
          <w:p w14:paraId="17072A42"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6</w:t>
            </w:r>
          </w:p>
        </w:tc>
        <w:tc>
          <w:tcPr>
            <w:tcW w:w="1275" w:type="dxa"/>
            <w:vAlign w:val="center"/>
          </w:tcPr>
          <w:p w14:paraId="08ECEFC9"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儿童被子</w:t>
            </w:r>
          </w:p>
        </w:tc>
        <w:tc>
          <w:tcPr>
            <w:tcW w:w="8955" w:type="dxa"/>
            <w:vAlign w:val="center"/>
          </w:tcPr>
          <w:p w14:paraId="04B7A247" w14:textId="77777777" w:rsidR="00B5197C" w:rsidRDefault="00B5197C">
            <w:pPr>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 xml:space="preserve">规格：140*120CM  </w:t>
            </w:r>
          </w:p>
          <w:p w14:paraId="13D9305F" w14:textId="77777777" w:rsidR="00B5197C" w:rsidRDefault="00B5197C">
            <w:pPr>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材质:纯棉斜纹，经纬纱纯棉40支，密度133*72，填充物一级新疆长绒棉，不低于1.8斤，舒适保暖，透气性好。优质新疆棉花，吸汗透气，天然孕育定位衍缝，固定被芯，填充均匀饱满，针脚细密，牢牢锁定被芯，不跑棉，不成坨。匠心工艺，品牌品质。透气舒适，亲肤面料，蓬松柔软，轻盈保暖，抑菌工艺。甲醛含量≤20，PH值4.0-7.5，耐干耐磨摖色牢度</w:t>
            </w:r>
            <w:r>
              <w:rPr>
                <w:rFonts w:ascii="仿宋" w:eastAsia="仿宋" w:hAnsi="仿宋" w:cs="仿宋" w:hint="eastAsia"/>
                <w:bCs/>
                <w:szCs w:val="21"/>
              </w:rPr>
              <w:t>≥4</w:t>
            </w:r>
            <w:r>
              <w:rPr>
                <w:rFonts w:ascii="仿宋" w:eastAsia="仿宋" w:hAnsi="仿宋" w:cs="仿宋" w:hint="eastAsia"/>
                <w:szCs w:val="21"/>
              </w:rPr>
              <w:t>，检测符合标准.</w:t>
            </w:r>
          </w:p>
          <w:p w14:paraId="0E21774B" w14:textId="77777777" w:rsidR="00B5197C" w:rsidRDefault="00B5197C">
            <w:pPr>
              <w:rPr>
                <w:rFonts w:ascii="仿宋" w:eastAsia="仿宋" w:hAnsi="仿宋" w:cs="仿宋" w:hint="eastAsia"/>
                <w:szCs w:val="21"/>
              </w:rPr>
            </w:pPr>
            <w:r>
              <w:rPr>
                <w:rFonts w:ascii="仿宋" w:eastAsia="仿宋" w:hAnsi="仿宋" w:cs="仿宋" w:hint="eastAsia"/>
                <w:szCs w:val="21"/>
              </w:rPr>
              <w:t>（最终颜色以采购人确定为准）</w:t>
            </w:r>
          </w:p>
        </w:tc>
      </w:tr>
      <w:tr w:rsidR="00B5197C" w14:paraId="4EF5ABE2" w14:textId="77777777">
        <w:trPr>
          <w:trHeight w:val="340"/>
        </w:trPr>
        <w:tc>
          <w:tcPr>
            <w:tcW w:w="705" w:type="dxa"/>
          </w:tcPr>
          <w:p w14:paraId="18345784" w14:textId="77777777" w:rsidR="00B5197C" w:rsidRDefault="00B5197C">
            <w:pPr>
              <w:jc w:val="center"/>
              <w:rPr>
                <w:rFonts w:ascii="仿宋" w:eastAsia="仿宋" w:hAnsi="仿宋" w:cs="仿宋" w:hint="eastAsia"/>
                <w:szCs w:val="21"/>
              </w:rPr>
            </w:pPr>
          </w:p>
          <w:p w14:paraId="2B0E329A" w14:textId="77777777" w:rsidR="00B5197C" w:rsidRDefault="00B5197C">
            <w:pPr>
              <w:jc w:val="center"/>
              <w:rPr>
                <w:rFonts w:ascii="仿宋" w:eastAsia="仿宋" w:hAnsi="仿宋" w:cs="仿宋" w:hint="eastAsia"/>
                <w:szCs w:val="21"/>
              </w:rPr>
            </w:pPr>
          </w:p>
          <w:p w14:paraId="5AB81B01" w14:textId="77777777" w:rsidR="00B5197C" w:rsidRDefault="00B5197C">
            <w:pPr>
              <w:jc w:val="center"/>
              <w:rPr>
                <w:rFonts w:ascii="仿宋" w:eastAsia="仿宋" w:hAnsi="仿宋" w:cs="仿宋" w:hint="eastAsia"/>
                <w:szCs w:val="21"/>
              </w:rPr>
            </w:pPr>
          </w:p>
          <w:p w14:paraId="63F0E621" w14:textId="77777777" w:rsidR="00B5197C" w:rsidRDefault="00B5197C">
            <w:pPr>
              <w:jc w:val="center"/>
              <w:rPr>
                <w:rFonts w:ascii="仿宋" w:eastAsia="仿宋" w:hAnsi="仿宋" w:cs="仿宋" w:hint="eastAsia"/>
                <w:szCs w:val="21"/>
              </w:rPr>
            </w:pPr>
          </w:p>
          <w:p w14:paraId="2BB967FE"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7</w:t>
            </w:r>
          </w:p>
        </w:tc>
        <w:tc>
          <w:tcPr>
            <w:tcW w:w="1275" w:type="dxa"/>
            <w:vAlign w:val="center"/>
          </w:tcPr>
          <w:p w14:paraId="02D73340"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儿童床褥子</w:t>
            </w:r>
          </w:p>
        </w:tc>
        <w:tc>
          <w:tcPr>
            <w:tcW w:w="8955" w:type="dxa"/>
            <w:vAlign w:val="center"/>
          </w:tcPr>
          <w:p w14:paraId="14D5C5AA" w14:textId="77777777" w:rsidR="00B5197C" w:rsidRDefault="00B5197C">
            <w:pPr>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规格：</w:t>
            </w:r>
            <w:proofErr w:type="gramStart"/>
            <w:r>
              <w:rPr>
                <w:rFonts w:ascii="仿宋" w:eastAsia="仿宋" w:hAnsi="仿宋" w:cs="仿宋" w:hint="eastAsia"/>
                <w:szCs w:val="21"/>
              </w:rPr>
              <w:t>按床的</w:t>
            </w:r>
            <w:proofErr w:type="gramEnd"/>
            <w:r>
              <w:rPr>
                <w:rFonts w:ascii="仿宋" w:eastAsia="仿宋" w:hAnsi="仿宋" w:cs="仿宋" w:hint="eastAsia"/>
                <w:szCs w:val="21"/>
              </w:rPr>
              <w:t>大小定做，褥子规格152.5*58㎝，36套，145.5*58㎝，36套，138.5*58㎝，90套，131.5*58㎝，36套，124.5*58㎝，36套，117.5*58㎝，36套）</w:t>
            </w:r>
          </w:p>
          <w:p w14:paraId="680CD310" w14:textId="77777777" w:rsidR="00B5197C" w:rsidRDefault="00B5197C">
            <w:pPr>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材质：纯棉斜纹布料，经纬纱纯棉40支，密度133*72。填充物：一级新疆长绒棉，单人床位不低于2.5斤，双人床位不低于5斤。舒适保暖，透气性好。（花色任选）优质新疆棉花，分层睡眠，使用寿命长，蓬松柔软不压身，久睡如新。恒温保暖，透气排汗，细腻亲肤。无荧光无甲醛，人性化细节设计。</w:t>
            </w:r>
          </w:p>
          <w:p w14:paraId="4F0A0885" w14:textId="77777777" w:rsidR="00B5197C" w:rsidRDefault="00B5197C">
            <w:pPr>
              <w:rPr>
                <w:rFonts w:ascii="仿宋" w:eastAsia="仿宋" w:hAnsi="仿宋" w:cs="仿宋" w:hint="eastAsia"/>
                <w:szCs w:val="21"/>
              </w:rPr>
            </w:pPr>
            <w:r>
              <w:rPr>
                <w:rFonts w:ascii="仿宋" w:eastAsia="仿宋" w:hAnsi="仿宋" w:cs="仿宋" w:hint="eastAsia"/>
                <w:szCs w:val="21"/>
              </w:rPr>
              <w:t>（最终颜色以采购人确定为准）</w:t>
            </w:r>
          </w:p>
        </w:tc>
      </w:tr>
      <w:tr w:rsidR="00B5197C" w14:paraId="6C9487AB" w14:textId="77777777">
        <w:trPr>
          <w:trHeight w:val="2015"/>
        </w:trPr>
        <w:tc>
          <w:tcPr>
            <w:tcW w:w="705" w:type="dxa"/>
          </w:tcPr>
          <w:p w14:paraId="41CFE793" w14:textId="77777777" w:rsidR="00B5197C" w:rsidRDefault="00B5197C">
            <w:pPr>
              <w:jc w:val="center"/>
              <w:rPr>
                <w:rFonts w:ascii="仿宋" w:eastAsia="仿宋" w:hAnsi="仿宋" w:cs="仿宋" w:hint="eastAsia"/>
                <w:szCs w:val="21"/>
              </w:rPr>
            </w:pPr>
          </w:p>
          <w:p w14:paraId="5FF3D083" w14:textId="77777777" w:rsidR="00B5197C" w:rsidRDefault="00B5197C">
            <w:pPr>
              <w:jc w:val="center"/>
              <w:rPr>
                <w:rFonts w:ascii="仿宋" w:eastAsia="仿宋" w:hAnsi="仿宋" w:cs="仿宋" w:hint="eastAsia"/>
                <w:szCs w:val="21"/>
              </w:rPr>
            </w:pPr>
          </w:p>
          <w:p w14:paraId="279310D3" w14:textId="77777777" w:rsidR="00B5197C" w:rsidRDefault="00B5197C">
            <w:pPr>
              <w:jc w:val="center"/>
              <w:rPr>
                <w:rFonts w:ascii="仿宋" w:eastAsia="仿宋" w:hAnsi="仿宋" w:cs="仿宋" w:hint="eastAsia"/>
                <w:szCs w:val="21"/>
              </w:rPr>
            </w:pPr>
          </w:p>
          <w:p w14:paraId="4FF94352" w14:textId="77777777" w:rsidR="00B5197C" w:rsidRDefault="00B5197C">
            <w:pPr>
              <w:jc w:val="center"/>
              <w:rPr>
                <w:rFonts w:ascii="仿宋" w:eastAsia="仿宋" w:hAnsi="仿宋" w:cs="仿宋" w:hint="eastAsia"/>
                <w:szCs w:val="21"/>
              </w:rPr>
            </w:pPr>
          </w:p>
          <w:p w14:paraId="2898845F"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8</w:t>
            </w:r>
          </w:p>
        </w:tc>
        <w:tc>
          <w:tcPr>
            <w:tcW w:w="1275" w:type="dxa"/>
            <w:vAlign w:val="center"/>
          </w:tcPr>
          <w:p w14:paraId="7E1AF358" w14:textId="77777777" w:rsidR="00B5197C" w:rsidRDefault="00B5197C">
            <w:pPr>
              <w:jc w:val="center"/>
              <w:rPr>
                <w:rFonts w:ascii="仿宋" w:eastAsia="仿宋" w:hAnsi="仿宋" w:cs="仿宋" w:hint="eastAsia"/>
                <w:szCs w:val="21"/>
              </w:rPr>
            </w:pPr>
          </w:p>
          <w:p w14:paraId="6AF67811"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被罩</w:t>
            </w:r>
          </w:p>
        </w:tc>
        <w:tc>
          <w:tcPr>
            <w:tcW w:w="8955" w:type="dxa"/>
            <w:vAlign w:val="center"/>
          </w:tcPr>
          <w:p w14:paraId="0C69232F" w14:textId="77777777" w:rsidR="00B5197C" w:rsidRDefault="00B5197C">
            <w:pPr>
              <w:rPr>
                <w:rFonts w:ascii="仿宋" w:eastAsia="仿宋" w:hAnsi="仿宋" w:cs="仿宋" w:hint="eastAsia"/>
                <w:b/>
                <w:szCs w:val="21"/>
              </w:rPr>
            </w:pPr>
          </w:p>
          <w:p w14:paraId="3877710E" w14:textId="77777777" w:rsidR="00B5197C" w:rsidRDefault="00B5197C">
            <w:pPr>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规格：140*120CM，按被子的大小定做，</w:t>
            </w:r>
          </w:p>
          <w:p w14:paraId="5938FBA7" w14:textId="77777777" w:rsidR="00B5197C" w:rsidRDefault="00B5197C">
            <w:pPr>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材质：纯棉斜纹，经纬纱纯棉40支，密度133*72。环保印染面料，不褪色，ph值色牢度符合国家标准。</w:t>
            </w:r>
          </w:p>
          <w:p w14:paraId="7A1B2023" w14:textId="77777777" w:rsidR="00B5197C" w:rsidRDefault="00B5197C">
            <w:pPr>
              <w:rPr>
                <w:rFonts w:ascii="仿宋" w:eastAsia="仿宋" w:hAnsi="仿宋" w:cs="仿宋" w:hint="eastAsia"/>
                <w:szCs w:val="21"/>
              </w:rPr>
            </w:pPr>
            <w:r>
              <w:rPr>
                <w:rFonts w:ascii="仿宋" w:eastAsia="仿宋" w:hAnsi="仿宋" w:cs="仿宋" w:hint="eastAsia"/>
                <w:szCs w:val="21"/>
              </w:rPr>
              <w:t>优质新疆棉花，手感软糯，吸湿透气，安心睡眠，定位绑带，贴合被芯。安全印染，色牢度高，耐洗耐磨，不易褪色。印有幼儿园LOGO及幼儿园名字。甲醛含量≤20，PH值4.0-7.5，耐干耐磨摖色牢度</w:t>
            </w:r>
            <w:r>
              <w:rPr>
                <w:rFonts w:ascii="仿宋" w:eastAsia="仿宋" w:hAnsi="仿宋" w:cs="仿宋" w:hint="eastAsia"/>
                <w:bCs/>
                <w:szCs w:val="21"/>
              </w:rPr>
              <w:t>≥4</w:t>
            </w:r>
            <w:r>
              <w:rPr>
                <w:rFonts w:ascii="仿宋" w:eastAsia="仿宋" w:hAnsi="仿宋" w:cs="仿宋" w:hint="eastAsia"/>
                <w:szCs w:val="21"/>
              </w:rPr>
              <w:t>，检测符合标准。</w:t>
            </w:r>
          </w:p>
          <w:p w14:paraId="7DACE32F" w14:textId="77777777" w:rsidR="00B5197C" w:rsidRDefault="00B5197C">
            <w:pPr>
              <w:rPr>
                <w:rFonts w:ascii="仿宋" w:eastAsia="仿宋" w:hAnsi="仿宋" w:cs="仿宋" w:hint="eastAsia"/>
                <w:szCs w:val="21"/>
              </w:rPr>
            </w:pPr>
            <w:r>
              <w:rPr>
                <w:rFonts w:ascii="仿宋" w:eastAsia="仿宋" w:hAnsi="仿宋" w:cs="仿宋" w:hint="eastAsia"/>
                <w:szCs w:val="21"/>
              </w:rPr>
              <w:t>（最终颜色以采购人确定为准）</w:t>
            </w:r>
          </w:p>
        </w:tc>
      </w:tr>
      <w:tr w:rsidR="00B5197C" w14:paraId="591A7DFC" w14:textId="77777777">
        <w:trPr>
          <w:trHeight w:val="2318"/>
        </w:trPr>
        <w:tc>
          <w:tcPr>
            <w:tcW w:w="705" w:type="dxa"/>
          </w:tcPr>
          <w:p w14:paraId="1925A63B" w14:textId="77777777" w:rsidR="00B5197C" w:rsidRDefault="00B5197C">
            <w:pPr>
              <w:jc w:val="center"/>
              <w:rPr>
                <w:rFonts w:ascii="仿宋" w:eastAsia="仿宋" w:hAnsi="仿宋" w:cs="仿宋" w:hint="eastAsia"/>
                <w:szCs w:val="21"/>
              </w:rPr>
            </w:pPr>
          </w:p>
          <w:p w14:paraId="5466E9B1" w14:textId="77777777" w:rsidR="00B5197C" w:rsidRDefault="00B5197C">
            <w:pPr>
              <w:jc w:val="center"/>
              <w:rPr>
                <w:rFonts w:ascii="仿宋" w:eastAsia="仿宋" w:hAnsi="仿宋" w:cs="仿宋" w:hint="eastAsia"/>
                <w:szCs w:val="21"/>
              </w:rPr>
            </w:pPr>
          </w:p>
          <w:p w14:paraId="0B20175A" w14:textId="77777777" w:rsidR="00B5197C" w:rsidRDefault="00B5197C">
            <w:pPr>
              <w:jc w:val="center"/>
              <w:rPr>
                <w:rFonts w:ascii="仿宋" w:eastAsia="仿宋" w:hAnsi="仿宋" w:cs="仿宋" w:hint="eastAsia"/>
                <w:szCs w:val="21"/>
              </w:rPr>
            </w:pPr>
          </w:p>
          <w:p w14:paraId="692C8852" w14:textId="77777777" w:rsidR="00B5197C" w:rsidRDefault="00B5197C">
            <w:pPr>
              <w:ind w:firstLineChars="100" w:firstLine="210"/>
              <w:rPr>
                <w:rFonts w:ascii="仿宋" w:eastAsia="仿宋" w:hAnsi="仿宋" w:cs="仿宋" w:hint="eastAsia"/>
                <w:szCs w:val="21"/>
              </w:rPr>
            </w:pPr>
          </w:p>
          <w:p w14:paraId="6C76AD91" w14:textId="77777777" w:rsidR="00B5197C" w:rsidRDefault="00B5197C">
            <w:pPr>
              <w:ind w:firstLineChars="100" w:firstLine="210"/>
              <w:rPr>
                <w:rFonts w:ascii="仿宋" w:eastAsia="仿宋" w:hAnsi="仿宋" w:cs="仿宋" w:hint="eastAsia"/>
                <w:szCs w:val="21"/>
              </w:rPr>
            </w:pPr>
          </w:p>
          <w:p w14:paraId="1FED9694" w14:textId="77777777" w:rsidR="00B5197C" w:rsidRDefault="00B5197C">
            <w:pPr>
              <w:ind w:firstLineChars="100" w:firstLine="210"/>
              <w:rPr>
                <w:rFonts w:ascii="仿宋" w:eastAsia="仿宋" w:hAnsi="仿宋" w:cs="仿宋" w:hint="eastAsia"/>
                <w:szCs w:val="21"/>
              </w:rPr>
            </w:pPr>
            <w:r>
              <w:rPr>
                <w:rFonts w:ascii="仿宋" w:eastAsia="仿宋" w:hAnsi="仿宋" w:cs="仿宋" w:hint="eastAsia"/>
                <w:szCs w:val="21"/>
              </w:rPr>
              <w:t>9</w:t>
            </w:r>
          </w:p>
        </w:tc>
        <w:tc>
          <w:tcPr>
            <w:tcW w:w="1275" w:type="dxa"/>
            <w:vAlign w:val="center"/>
          </w:tcPr>
          <w:p w14:paraId="78B66BD4" w14:textId="77777777" w:rsidR="00B5197C" w:rsidRDefault="00B5197C">
            <w:pPr>
              <w:rPr>
                <w:rFonts w:ascii="仿宋" w:eastAsia="仿宋" w:hAnsi="仿宋" w:cs="仿宋" w:hint="eastAsia"/>
                <w:szCs w:val="21"/>
              </w:rPr>
            </w:pPr>
            <w:r>
              <w:rPr>
                <w:rFonts w:ascii="仿宋" w:eastAsia="仿宋" w:hAnsi="仿宋" w:cs="仿宋" w:hint="eastAsia"/>
                <w:szCs w:val="21"/>
              </w:rPr>
              <w:t>褥罩</w:t>
            </w:r>
          </w:p>
        </w:tc>
        <w:tc>
          <w:tcPr>
            <w:tcW w:w="8955" w:type="dxa"/>
            <w:vAlign w:val="center"/>
          </w:tcPr>
          <w:p w14:paraId="09538979" w14:textId="77777777" w:rsidR="00B5197C" w:rsidRDefault="00B5197C">
            <w:pPr>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规格：褥子的大小定做，褥子规格152.5*58㎝，72套，145.5*58㎝，72套，138.5*58㎝，180套，131.5*58㎝，72套，124.5*58㎝，72套，117.5*58㎝，72套</w:t>
            </w:r>
          </w:p>
          <w:p w14:paraId="64CD9855" w14:textId="77777777" w:rsidR="00B5197C" w:rsidRDefault="00B5197C">
            <w:pPr>
              <w:jc w:val="left"/>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 xml:space="preserve">材质：纯棉斜纹，经纬纱纯棉40支，密度133*72。环保印染面料，不褪色，ph值色牢度符合国家标准。                                      </w:t>
            </w:r>
          </w:p>
          <w:p w14:paraId="3E59E99E" w14:textId="77777777" w:rsidR="00B5197C" w:rsidRDefault="00B5197C">
            <w:pPr>
              <w:jc w:val="left"/>
              <w:rPr>
                <w:rFonts w:ascii="仿宋" w:eastAsia="仿宋" w:hAnsi="仿宋" w:cs="仿宋" w:hint="eastAsia"/>
                <w:szCs w:val="21"/>
              </w:rPr>
            </w:pPr>
            <w:r>
              <w:rPr>
                <w:rFonts w:ascii="仿宋" w:eastAsia="仿宋" w:hAnsi="仿宋" w:cs="仿宋" w:hint="eastAsia"/>
                <w:szCs w:val="21"/>
              </w:rPr>
              <w:t>优质新疆棉花，手感软糯，吸湿透气，安心睡眠，定位绑带，贴合被芯。安全印染，色牢度高，耐洗耐磨，不易褪色。）甲醛含量≤20，PH值4.0-7.5，耐干耐磨摖色牢度</w:t>
            </w:r>
            <w:r>
              <w:rPr>
                <w:rFonts w:ascii="仿宋" w:eastAsia="仿宋" w:hAnsi="仿宋" w:cs="仿宋" w:hint="eastAsia"/>
                <w:bCs/>
                <w:szCs w:val="21"/>
              </w:rPr>
              <w:t>≥4</w:t>
            </w:r>
            <w:r>
              <w:rPr>
                <w:rFonts w:ascii="仿宋" w:eastAsia="仿宋" w:hAnsi="仿宋" w:cs="仿宋" w:hint="eastAsia"/>
                <w:szCs w:val="21"/>
              </w:rPr>
              <w:t>，检测符合标准。</w:t>
            </w:r>
          </w:p>
          <w:p w14:paraId="1A642C17" w14:textId="77777777" w:rsidR="00B5197C" w:rsidRDefault="00B5197C">
            <w:pPr>
              <w:rPr>
                <w:rFonts w:ascii="仿宋" w:eastAsia="仿宋" w:hAnsi="仿宋" w:cs="仿宋" w:hint="eastAsia"/>
                <w:szCs w:val="21"/>
              </w:rPr>
            </w:pPr>
            <w:r>
              <w:rPr>
                <w:rFonts w:ascii="仿宋" w:eastAsia="仿宋" w:hAnsi="仿宋" w:cs="仿宋" w:hint="eastAsia"/>
                <w:szCs w:val="21"/>
              </w:rPr>
              <w:t>（最终颜色以采购人确定为准）</w:t>
            </w:r>
          </w:p>
          <w:p w14:paraId="0FFC3218" w14:textId="77777777" w:rsidR="00B5197C" w:rsidRDefault="00B5197C">
            <w:pPr>
              <w:rPr>
                <w:rFonts w:ascii="仿宋" w:eastAsia="仿宋" w:hAnsi="仿宋" w:cs="仿宋" w:hint="eastAsia"/>
                <w:szCs w:val="21"/>
              </w:rPr>
            </w:pPr>
            <w:r>
              <w:rPr>
                <w:rFonts w:ascii="仿宋" w:eastAsia="仿宋" w:hAnsi="仿宋" w:cs="仿宋" w:hint="eastAsia"/>
                <w:b/>
                <w:szCs w:val="21"/>
                <w:highlight w:val="green"/>
              </w:rPr>
              <w:t>★投标人须提供委托第三方生产厂家检测机构出具有效期内带CMA标识的符合GB18401-2010和GB/T22797-2009 《国家纺织产品基本安全技术规范》检测标准的检测报告，检测结果符合检验要求，并要求提供原件进行核验。</w:t>
            </w:r>
          </w:p>
        </w:tc>
      </w:tr>
      <w:tr w:rsidR="00B5197C" w14:paraId="5688A4D8" w14:textId="77777777">
        <w:trPr>
          <w:trHeight w:val="340"/>
        </w:trPr>
        <w:tc>
          <w:tcPr>
            <w:tcW w:w="705" w:type="dxa"/>
          </w:tcPr>
          <w:p w14:paraId="68602062" w14:textId="77777777" w:rsidR="00B5197C" w:rsidRDefault="00B5197C">
            <w:pPr>
              <w:jc w:val="center"/>
              <w:rPr>
                <w:rFonts w:ascii="仿宋" w:eastAsia="仿宋" w:hAnsi="仿宋" w:cs="仿宋" w:hint="eastAsia"/>
                <w:szCs w:val="21"/>
              </w:rPr>
            </w:pPr>
          </w:p>
          <w:p w14:paraId="4AC748C3" w14:textId="77777777" w:rsidR="00B5197C" w:rsidRDefault="00B5197C">
            <w:pPr>
              <w:jc w:val="center"/>
              <w:rPr>
                <w:rFonts w:ascii="仿宋" w:eastAsia="仿宋" w:hAnsi="仿宋" w:cs="仿宋" w:hint="eastAsia"/>
                <w:szCs w:val="21"/>
              </w:rPr>
            </w:pPr>
          </w:p>
          <w:p w14:paraId="5A3F2FAA"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10</w:t>
            </w:r>
          </w:p>
        </w:tc>
        <w:tc>
          <w:tcPr>
            <w:tcW w:w="1275" w:type="dxa"/>
            <w:vAlign w:val="center"/>
          </w:tcPr>
          <w:p w14:paraId="451469E5"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枕套</w:t>
            </w:r>
          </w:p>
        </w:tc>
        <w:tc>
          <w:tcPr>
            <w:tcW w:w="8955" w:type="dxa"/>
            <w:vAlign w:val="center"/>
          </w:tcPr>
          <w:p w14:paraId="3B2F4790" w14:textId="77777777" w:rsidR="00B5197C" w:rsidRDefault="00B5197C">
            <w:pPr>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规格：50*30cm，按枕头大小定做</w:t>
            </w:r>
          </w:p>
          <w:p w14:paraId="1FD94332" w14:textId="77777777" w:rsidR="00B5197C" w:rsidRDefault="00B5197C">
            <w:pPr>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材质：环保印染面料，不褪色，ph值色牢度符合国家标准。 优质新疆棉花，纯棉织造，吸汗透气，手感细腻，纱布材质，不含荧光剂。透气快干，好洗省力。立体感花型。全面包布包边，更加牢固舒适。印有幼儿园LOGO及幼儿园名字。</w:t>
            </w:r>
          </w:p>
          <w:p w14:paraId="6CF38D82" w14:textId="77777777" w:rsidR="00B5197C" w:rsidRDefault="00B5197C">
            <w:pPr>
              <w:rPr>
                <w:rFonts w:ascii="仿宋" w:eastAsia="仿宋" w:hAnsi="仿宋" w:cs="仿宋" w:hint="eastAsia"/>
                <w:szCs w:val="21"/>
              </w:rPr>
            </w:pPr>
            <w:r>
              <w:rPr>
                <w:rFonts w:ascii="仿宋" w:eastAsia="仿宋" w:hAnsi="仿宋" w:cs="仿宋" w:hint="eastAsia"/>
                <w:szCs w:val="21"/>
              </w:rPr>
              <w:t>（最终颜色以采购人确定为准）</w:t>
            </w:r>
          </w:p>
        </w:tc>
      </w:tr>
      <w:tr w:rsidR="00B5197C" w14:paraId="244CD194" w14:textId="77777777">
        <w:trPr>
          <w:trHeight w:val="1948"/>
        </w:trPr>
        <w:tc>
          <w:tcPr>
            <w:tcW w:w="705" w:type="dxa"/>
          </w:tcPr>
          <w:p w14:paraId="5328CC9B" w14:textId="77777777" w:rsidR="00B5197C" w:rsidRDefault="00B5197C">
            <w:pPr>
              <w:jc w:val="center"/>
              <w:rPr>
                <w:rFonts w:ascii="仿宋" w:eastAsia="仿宋" w:hAnsi="仿宋" w:cs="仿宋" w:hint="eastAsia"/>
                <w:szCs w:val="21"/>
              </w:rPr>
            </w:pPr>
          </w:p>
          <w:p w14:paraId="5F3E43DA" w14:textId="77777777" w:rsidR="00B5197C" w:rsidRDefault="00B5197C">
            <w:pPr>
              <w:jc w:val="center"/>
              <w:rPr>
                <w:rFonts w:ascii="仿宋" w:eastAsia="仿宋" w:hAnsi="仿宋" w:cs="仿宋" w:hint="eastAsia"/>
                <w:szCs w:val="21"/>
              </w:rPr>
            </w:pPr>
          </w:p>
          <w:p w14:paraId="72BDF176"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11</w:t>
            </w:r>
          </w:p>
        </w:tc>
        <w:tc>
          <w:tcPr>
            <w:tcW w:w="1275" w:type="dxa"/>
            <w:vAlign w:val="center"/>
          </w:tcPr>
          <w:p w14:paraId="7BE531F3"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枕巾</w:t>
            </w:r>
          </w:p>
        </w:tc>
        <w:tc>
          <w:tcPr>
            <w:tcW w:w="8955" w:type="dxa"/>
            <w:vAlign w:val="center"/>
          </w:tcPr>
          <w:p w14:paraId="22BA41AC" w14:textId="77777777" w:rsidR="00B5197C" w:rsidRDefault="00B5197C">
            <w:pPr>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规格：50*30cm，按枕头大小定做</w:t>
            </w:r>
          </w:p>
          <w:p w14:paraId="5E7629D7" w14:textId="77777777" w:rsidR="00B5197C" w:rsidRDefault="00B5197C">
            <w:pPr>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材质:环保印染面料，不褪色，ph值色牢度符合国家标准。</w:t>
            </w:r>
          </w:p>
          <w:p w14:paraId="76300C72" w14:textId="77777777" w:rsidR="00B5197C" w:rsidRDefault="00B5197C">
            <w:pPr>
              <w:rPr>
                <w:rFonts w:ascii="仿宋" w:eastAsia="仿宋" w:hAnsi="仿宋" w:cs="仿宋" w:hint="eastAsia"/>
                <w:szCs w:val="21"/>
              </w:rPr>
            </w:pPr>
            <w:r>
              <w:rPr>
                <w:rFonts w:ascii="仿宋" w:eastAsia="仿宋" w:hAnsi="仿宋" w:cs="仿宋" w:hint="eastAsia"/>
                <w:szCs w:val="21"/>
              </w:rPr>
              <w:t>优质新疆棉花，，环保无荧光剂 ，厚实 经过水洗褶皱工艺处理，透气性吸水性好。 高性价比。印有幼儿园LOGO及幼儿园名字。</w:t>
            </w:r>
          </w:p>
          <w:p w14:paraId="2C5A6E79" w14:textId="77777777" w:rsidR="00B5197C" w:rsidRDefault="00B5197C">
            <w:pPr>
              <w:rPr>
                <w:rFonts w:ascii="仿宋" w:eastAsia="仿宋" w:hAnsi="仿宋" w:cs="仿宋" w:hint="eastAsia"/>
                <w:szCs w:val="21"/>
              </w:rPr>
            </w:pPr>
            <w:r>
              <w:rPr>
                <w:rFonts w:ascii="仿宋" w:eastAsia="仿宋" w:hAnsi="仿宋" w:cs="仿宋" w:hint="eastAsia"/>
                <w:szCs w:val="21"/>
              </w:rPr>
              <w:t>（最终颜色以采购人确定为准）</w:t>
            </w:r>
          </w:p>
        </w:tc>
      </w:tr>
      <w:tr w:rsidR="00B5197C" w14:paraId="03D72393" w14:textId="77777777">
        <w:trPr>
          <w:trHeight w:val="340"/>
        </w:trPr>
        <w:tc>
          <w:tcPr>
            <w:tcW w:w="705" w:type="dxa"/>
          </w:tcPr>
          <w:p w14:paraId="3210E864" w14:textId="77777777" w:rsidR="00B5197C" w:rsidRDefault="00B5197C">
            <w:pPr>
              <w:jc w:val="center"/>
              <w:rPr>
                <w:rFonts w:ascii="仿宋" w:eastAsia="仿宋" w:hAnsi="仿宋" w:cs="仿宋" w:hint="eastAsia"/>
                <w:szCs w:val="21"/>
              </w:rPr>
            </w:pPr>
          </w:p>
          <w:p w14:paraId="4DB0250F" w14:textId="77777777" w:rsidR="00B5197C" w:rsidRDefault="00B5197C">
            <w:pPr>
              <w:jc w:val="center"/>
              <w:rPr>
                <w:rFonts w:ascii="仿宋" w:eastAsia="仿宋" w:hAnsi="仿宋" w:cs="仿宋" w:hint="eastAsia"/>
                <w:szCs w:val="21"/>
              </w:rPr>
            </w:pPr>
          </w:p>
          <w:p w14:paraId="798A9D64" w14:textId="77777777" w:rsidR="00B5197C" w:rsidRDefault="00B5197C">
            <w:pPr>
              <w:jc w:val="center"/>
              <w:rPr>
                <w:rFonts w:ascii="仿宋" w:eastAsia="仿宋" w:hAnsi="仿宋" w:cs="仿宋" w:hint="eastAsia"/>
                <w:szCs w:val="21"/>
              </w:rPr>
            </w:pPr>
          </w:p>
          <w:p w14:paraId="55C50993" w14:textId="77777777" w:rsidR="00B5197C" w:rsidRDefault="00B5197C">
            <w:pPr>
              <w:jc w:val="center"/>
              <w:rPr>
                <w:rFonts w:ascii="仿宋" w:eastAsia="仿宋" w:hAnsi="仿宋" w:cs="仿宋" w:hint="eastAsia"/>
                <w:szCs w:val="21"/>
              </w:rPr>
            </w:pPr>
          </w:p>
          <w:p w14:paraId="030D3D2C" w14:textId="77777777" w:rsidR="00B5197C" w:rsidRDefault="00B5197C">
            <w:pPr>
              <w:jc w:val="center"/>
              <w:rPr>
                <w:rFonts w:ascii="仿宋" w:eastAsia="仿宋" w:hAnsi="仿宋" w:cs="仿宋" w:hint="eastAsia"/>
                <w:szCs w:val="21"/>
              </w:rPr>
            </w:pPr>
          </w:p>
          <w:p w14:paraId="2DF0829F" w14:textId="77777777" w:rsidR="00B5197C" w:rsidRDefault="00B5197C">
            <w:pPr>
              <w:jc w:val="center"/>
              <w:rPr>
                <w:rFonts w:ascii="仿宋" w:eastAsia="仿宋" w:hAnsi="仿宋" w:cs="仿宋" w:hint="eastAsia"/>
                <w:szCs w:val="21"/>
              </w:rPr>
            </w:pPr>
          </w:p>
          <w:p w14:paraId="7ECFEC18" w14:textId="77777777" w:rsidR="00B5197C" w:rsidRDefault="00B5197C">
            <w:pPr>
              <w:jc w:val="center"/>
              <w:rPr>
                <w:rFonts w:ascii="仿宋" w:eastAsia="仿宋" w:hAnsi="仿宋" w:cs="仿宋" w:hint="eastAsia"/>
                <w:szCs w:val="21"/>
              </w:rPr>
            </w:pPr>
          </w:p>
          <w:p w14:paraId="09A15FDD" w14:textId="77777777" w:rsidR="00B5197C" w:rsidRDefault="00B5197C">
            <w:pPr>
              <w:rPr>
                <w:rFonts w:ascii="仿宋" w:eastAsia="仿宋" w:hAnsi="仿宋" w:cs="仿宋" w:hint="eastAsia"/>
                <w:szCs w:val="21"/>
              </w:rPr>
            </w:pPr>
          </w:p>
          <w:p w14:paraId="0EE7609A" w14:textId="77777777" w:rsidR="00B5197C" w:rsidRDefault="00B5197C">
            <w:pPr>
              <w:ind w:firstLineChars="100" w:firstLine="210"/>
              <w:rPr>
                <w:rFonts w:ascii="仿宋" w:eastAsia="仿宋" w:hAnsi="仿宋" w:cs="仿宋" w:hint="eastAsia"/>
                <w:szCs w:val="21"/>
              </w:rPr>
            </w:pPr>
            <w:r>
              <w:rPr>
                <w:rFonts w:ascii="仿宋" w:eastAsia="仿宋" w:hAnsi="仿宋" w:cs="仿宋" w:hint="eastAsia"/>
                <w:szCs w:val="21"/>
              </w:rPr>
              <w:t>12</w:t>
            </w:r>
          </w:p>
        </w:tc>
        <w:tc>
          <w:tcPr>
            <w:tcW w:w="1275" w:type="dxa"/>
          </w:tcPr>
          <w:p w14:paraId="5D71BA14" w14:textId="77777777" w:rsidR="00B5197C" w:rsidRDefault="00B5197C">
            <w:pPr>
              <w:adjustRightInd w:val="0"/>
              <w:snapToGrid w:val="0"/>
              <w:jc w:val="center"/>
              <w:rPr>
                <w:rFonts w:ascii="仿宋" w:eastAsia="仿宋" w:hAnsi="仿宋" w:cs="仿宋" w:hint="eastAsia"/>
                <w:szCs w:val="21"/>
              </w:rPr>
            </w:pPr>
          </w:p>
          <w:p w14:paraId="6EFC6BB4" w14:textId="77777777" w:rsidR="00B5197C" w:rsidRDefault="00B5197C">
            <w:pPr>
              <w:adjustRightInd w:val="0"/>
              <w:snapToGrid w:val="0"/>
              <w:jc w:val="center"/>
              <w:rPr>
                <w:rFonts w:ascii="仿宋" w:eastAsia="仿宋" w:hAnsi="仿宋" w:cs="仿宋" w:hint="eastAsia"/>
                <w:szCs w:val="21"/>
              </w:rPr>
            </w:pPr>
          </w:p>
          <w:p w14:paraId="64BCBB72" w14:textId="77777777" w:rsidR="00B5197C" w:rsidRDefault="00B5197C">
            <w:pPr>
              <w:adjustRightInd w:val="0"/>
              <w:snapToGrid w:val="0"/>
              <w:jc w:val="center"/>
              <w:rPr>
                <w:rFonts w:ascii="仿宋" w:eastAsia="仿宋" w:hAnsi="仿宋" w:cs="仿宋" w:hint="eastAsia"/>
                <w:szCs w:val="21"/>
              </w:rPr>
            </w:pPr>
          </w:p>
          <w:p w14:paraId="376FE359" w14:textId="77777777" w:rsidR="00B5197C" w:rsidRDefault="00B5197C">
            <w:pPr>
              <w:adjustRightInd w:val="0"/>
              <w:snapToGrid w:val="0"/>
              <w:jc w:val="center"/>
              <w:rPr>
                <w:rFonts w:ascii="仿宋" w:eastAsia="仿宋" w:hAnsi="仿宋" w:cs="仿宋" w:hint="eastAsia"/>
                <w:szCs w:val="21"/>
              </w:rPr>
            </w:pPr>
          </w:p>
          <w:p w14:paraId="5A71AC7D" w14:textId="77777777" w:rsidR="00B5197C" w:rsidRDefault="00B5197C">
            <w:pPr>
              <w:adjustRightInd w:val="0"/>
              <w:snapToGrid w:val="0"/>
              <w:jc w:val="center"/>
              <w:rPr>
                <w:rFonts w:ascii="仿宋" w:eastAsia="仿宋" w:hAnsi="仿宋" w:cs="仿宋" w:hint="eastAsia"/>
                <w:szCs w:val="21"/>
              </w:rPr>
            </w:pPr>
          </w:p>
          <w:p w14:paraId="55F32B79" w14:textId="77777777" w:rsidR="00B5197C" w:rsidRDefault="00B5197C">
            <w:pPr>
              <w:adjustRightInd w:val="0"/>
              <w:snapToGrid w:val="0"/>
              <w:jc w:val="center"/>
              <w:rPr>
                <w:rFonts w:ascii="仿宋" w:eastAsia="仿宋" w:hAnsi="仿宋" w:cs="仿宋" w:hint="eastAsia"/>
                <w:szCs w:val="21"/>
              </w:rPr>
            </w:pPr>
          </w:p>
          <w:p w14:paraId="6CD7A8A8" w14:textId="77777777" w:rsidR="00B5197C" w:rsidRDefault="00B5197C">
            <w:pPr>
              <w:adjustRightInd w:val="0"/>
              <w:snapToGrid w:val="0"/>
              <w:jc w:val="center"/>
              <w:rPr>
                <w:rFonts w:ascii="仿宋" w:eastAsia="仿宋" w:hAnsi="仿宋" w:cs="仿宋" w:hint="eastAsia"/>
                <w:szCs w:val="21"/>
              </w:rPr>
            </w:pPr>
          </w:p>
          <w:p w14:paraId="286E1DDC" w14:textId="77777777" w:rsidR="00B5197C" w:rsidRDefault="00B5197C">
            <w:pPr>
              <w:adjustRightInd w:val="0"/>
              <w:snapToGrid w:val="0"/>
              <w:jc w:val="center"/>
              <w:rPr>
                <w:rFonts w:ascii="仿宋" w:eastAsia="仿宋" w:hAnsi="仿宋" w:cs="仿宋" w:hint="eastAsia"/>
                <w:szCs w:val="21"/>
              </w:rPr>
            </w:pPr>
          </w:p>
          <w:p w14:paraId="237C38E5" w14:textId="77777777" w:rsidR="00B5197C" w:rsidRDefault="00B5197C">
            <w:pPr>
              <w:adjustRightInd w:val="0"/>
              <w:snapToGrid w:val="0"/>
              <w:jc w:val="center"/>
              <w:rPr>
                <w:rFonts w:ascii="仿宋" w:eastAsia="仿宋" w:hAnsi="仿宋" w:cs="仿宋" w:hint="eastAsia"/>
                <w:szCs w:val="21"/>
              </w:rPr>
            </w:pPr>
          </w:p>
          <w:p w14:paraId="6F9F76F7" w14:textId="77777777" w:rsidR="00B5197C" w:rsidRDefault="00B5197C">
            <w:pPr>
              <w:adjustRightInd w:val="0"/>
              <w:snapToGrid w:val="0"/>
              <w:ind w:firstLineChars="200" w:firstLine="420"/>
              <w:rPr>
                <w:rFonts w:ascii="仿宋" w:eastAsia="仿宋" w:hAnsi="仿宋" w:cs="仿宋" w:hint="eastAsia"/>
                <w:szCs w:val="21"/>
              </w:rPr>
            </w:pPr>
            <w:r>
              <w:rPr>
                <w:rFonts w:ascii="仿宋" w:eastAsia="仿宋" w:hAnsi="仿宋" w:cs="仿宋" w:hint="eastAsia"/>
                <w:szCs w:val="21"/>
              </w:rPr>
              <w:t>纱帘</w:t>
            </w:r>
          </w:p>
        </w:tc>
        <w:tc>
          <w:tcPr>
            <w:tcW w:w="8955" w:type="dxa"/>
            <w:vAlign w:val="center"/>
          </w:tcPr>
          <w:p w14:paraId="53A3D066" w14:textId="77777777" w:rsidR="00B5197C" w:rsidRDefault="00B5197C">
            <w:pPr>
              <w:rPr>
                <w:rFonts w:ascii="仿宋" w:eastAsia="仿宋" w:hAnsi="仿宋" w:cs="仿宋" w:hint="eastAsia"/>
                <w:szCs w:val="21"/>
              </w:rPr>
            </w:pPr>
            <w:r>
              <w:rPr>
                <w:rFonts w:ascii="仿宋" w:eastAsia="仿宋" w:hAnsi="仿宋" w:cs="仿宋" w:hint="eastAsia"/>
                <w:szCs w:val="21"/>
              </w:rPr>
              <w:t>规格：幅宽280cm</w:t>
            </w:r>
          </w:p>
          <w:p w14:paraId="4E7EBDD5" w14:textId="77777777" w:rsidR="00B5197C" w:rsidRDefault="00B5197C">
            <w:pPr>
              <w:rPr>
                <w:rFonts w:ascii="仿宋" w:eastAsia="仿宋" w:hAnsi="仿宋" w:cs="仿宋" w:hint="eastAsia"/>
                <w:szCs w:val="21"/>
              </w:rPr>
            </w:pPr>
            <w:r>
              <w:rPr>
                <w:rFonts w:ascii="仿宋" w:eastAsia="仿宋" w:hAnsi="仿宋" w:cs="仿宋" w:hint="eastAsia"/>
                <w:szCs w:val="21"/>
              </w:rPr>
              <w:t>1、★ 加工工艺;对开窗帘韩式包带2倍褶（须高温定型），</w:t>
            </w:r>
            <w:proofErr w:type="gramStart"/>
            <w:r>
              <w:rPr>
                <w:rFonts w:ascii="仿宋" w:eastAsia="仿宋" w:hAnsi="仿宋" w:cs="仿宋" w:hint="eastAsia"/>
                <w:szCs w:val="21"/>
              </w:rPr>
              <w:t>主布与</w:t>
            </w:r>
            <w:proofErr w:type="gramEnd"/>
            <w:r>
              <w:rPr>
                <w:rFonts w:ascii="仿宋" w:eastAsia="仿宋" w:hAnsi="仿宋" w:cs="仿宋" w:hint="eastAsia"/>
                <w:szCs w:val="21"/>
              </w:rPr>
              <w:t>配</w:t>
            </w:r>
            <w:proofErr w:type="gramStart"/>
            <w:r>
              <w:rPr>
                <w:rFonts w:ascii="仿宋" w:eastAsia="仿宋" w:hAnsi="仿宋" w:cs="仿宋" w:hint="eastAsia"/>
                <w:szCs w:val="21"/>
              </w:rPr>
              <w:t>布左右</w:t>
            </w:r>
            <w:proofErr w:type="gramEnd"/>
            <w:r>
              <w:rPr>
                <w:rFonts w:ascii="仿宋" w:eastAsia="仿宋" w:hAnsi="仿宋" w:cs="仿宋" w:hint="eastAsia"/>
                <w:szCs w:val="21"/>
              </w:rPr>
              <w:t>拼接，一帘二色，（绑带：</w:t>
            </w:r>
            <w:proofErr w:type="gramStart"/>
            <w:r>
              <w:rPr>
                <w:rFonts w:ascii="仿宋" w:eastAsia="仿宋" w:hAnsi="仿宋" w:cs="仿宋" w:hint="eastAsia"/>
                <w:szCs w:val="21"/>
              </w:rPr>
              <w:t>与主布统一</w:t>
            </w:r>
            <w:proofErr w:type="gramEnd"/>
            <w:r>
              <w:rPr>
                <w:rFonts w:ascii="仿宋" w:eastAsia="仿宋" w:hAnsi="仿宋" w:cs="仿宋" w:hint="eastAsia"/>
                <w:szCs w:val="21"/>
              </w:rPr>
              <w:t>，均缝制在两侧布帘末端，高度超过2.7</w:t>
            </w:r>
            <w:proofErr w:type="gramStart"/>
            <w:r>
              <w:rPr>
                <w:rFonts w:ascii="仿宋" w:eastAsia="仿宋" w:hAnsi="仿宋" w:cs="仿宋" w:hint="eastAsia"/>
                <w:szCs w:val="21"/>
              </w:rPr>
              <w:t>须接高度</w:t>
            </w:r>
            <w:proofErr w:type="gramEnd"/>
            <w:r>
              <w:rPr>
                <w:rFonts w:ascii="仿宋" w:eastAsia="仿宋" w:hAnsi="仿宋" w:cs="仿宋" w:hint="eastAsia"/>
                <w:szCs w:val="21"/>
              </w:rPr>
              <w:t>）</w:t>
            </w:r>
          </w:p>
          <w:p w14:paraId="6F4579FB" w14:textId="77777777" w:rsidR="00B5197C" w:rsidRDefault="00B5197C">
            <w:pPr>
              <w:rPr>
                <w:rFonts w:ascii="仿宋" w:eastAsia="仿宋" w:hAnsi="仿宋" w:cs="仿宋" w:hint="eastAsia"/>
                <w:szCs w:val="21"/>
              </w:rPr>
            </w:pPr>
            <w:r>
              <w:rPr>
                <w:rFonts w:ascii="仿宋" w:eastAsia="仿宋" w:hAnsi="仿宋" w:cs="仿宋" w:hint="eastAsia"/>
                <w:szCs w:val="21"/>
              </w:rPr>
              <w:t>2、 面料技术指标</w:t>
            </w:r>
          </w:p>
          <w:p w14:paraId="576577B6" w14:textId="77777777" w:rsidR="00B5197C" w:rsidRDefault="00B5197C">
            <w:pPr>
              <w:rPr>
                <w:rFonts w:ascii="仿宋" w:eastAsia="仿宋" w:hAnsi="仿宋" w:cs="仿宋" w:hint="eastAsia"/>
                <w:szCs w:val="21"/>
              </w:rPr>
            </w:pPr>
            <w:r>
              <w:rPr>
                <w:rFonts w:ascii="仿宋" w:eastAsia="仿宋" w:hAnsi="仿宋" w:cs="仿宋" w:hint="eastAsia"/>
                <w:szCs w:val="21"/>
              </w:rPr>
              <w:t>（1） 材质：钻石</w:t>
            </w:r>
            <w:proofErr w:type="gramStart"/>
            <w:r>
              <w:rPr>
                <w:rFonts w:ascii="仿宋" w:eastAsia="仿宋" w:hAnsi="仿宋" w:cs="仿宋" w:hint="eastAsia"/>
                <w:szCs w:val="21"/>
              </w:rPr>
              <w:t>棉雪柔质感</w:t>
            </w:r>
            <w:proofErr w:type="gramEnd"/>
            <w:r>
              <w:rPr>
                <w:rFonts w:ascii="仿宋" w:eastAsia="仿宋" w:hAnsi="仿宋" w:cs="仿宋" w:hint="eastAsia"/>
                <w:szCs w:val="21"/>
              </w:rPr>
              <w:t>纱帘， 高密度，高捻度纱线。</w:t>
            </w:r>
          </w:p>
          <w:p w14:paraId="6AAE5FC0" w14:textId="77777777" w:rsidR="00B5197C" w:rsidRDefault="00B5197C">
            <w:pPr>
              <w:rPr>
                <w:rFonts w:ascii="仿宋" w:eastAsia="仿宋" w:hAnsi="仿宋" w:cs="仿宋" w:hint="eastAsia"/>
                <w:szCs w:val="21"/>
              </w:rPr>
            </w:pPr>
            <w:r>
              <w:rPr>
                <w:rFonts w:ascii="仿宋" w:eastAsia="仿宋" w:hAnsi="仿宋" w:cs="仿宋" w:hint="eastAsia"/>
                <w:szCs w:val="21"/>
              </w:rPr>
              <w:t>（2） 颜色：幼儿园任选，与幼儿园主体风格和谐统一</w:t>
            </w:r>
          </w:p>
          <w:p w14:paraId="3E9C3266" w14:textId="77777777" w:rsidR="00B5197C" w:rsidRDefault="00B5197C">
            <w:pPr>
              <w:rPr>
                <w:rFonts w:ascii="仿宋" w:eastAsia="仿宋" w:hAnsi="仿宋" w:cs="仿宋" w:hint="eastAsia"/>
                <w:szCs w:val="21"/>
              </w:rPr>
            </w:pPr>
            <w:r>
              <w:rPr>
                <w:rFonts w:ascii="仿宋" w:eastAsia="仿宋" w:hAnsi="仿宋" w:cs="仿宋" w:hint="eastAsia"/>
                <w:szCs w:val="21"/>
              </w:rPr>
              <w:t>（3） 成份：百分之</w:t>
            </w:r>
            <w:proofErr w:type="gramStart"/>
            <w:r>
              <w:rPr>
                <w:rFonts w:ascii="仿宋" w:eastAsia="仿宋" w:hAnsi="仿宋" w:cs="仿宋" w:hint="eastAsia"/>
                <w:szCs w:val="21"/>
              </w:rPr>
              <w:t>80</w:t>
            </w:r>
            <w:proofErr w:type="gramEnd"/>
            <w:r>
              <w:rPr>
                <w:rFonts w:ascii="仿宋" w:eastAsia="仿宋" w:hAnsi="仿宋" w:cs="仿宋" w:hint="eastAsia"/>
                <w:szCs w:val="21"/>
              </w:rPr>
              <w:t>亚麻 百分之</w:t>
            </w:r>
            <w:proofErr w:type="gramStart"/>
            <w:r>
              <w:rPr>
                <w:rFonts w:ascii="仿宋" w:eastAsia="仿宋" w:hAnsi="仿宋" w:cs="仿宋" w:hint="eastAsia"/>
                <w:szCs w:val="21"/>
              </w:rPr>
              <w:t>20涤沦</w:t>
            </w:r>
            <w:proofErr w:type="gramEnd"/>
            <w:r>
              <w:rPr>
                <w:rFonts w:ascii="仿宋" w:eastAsia="仿宋" w:hAnsi="仿宋" w:cs="仿宋" w:hint="eastAsia"/>
                <w:szCs w:val="21"/>
              </w:rPr>
              <w:t xml:space="preserve">   幅宽：280cm 按实际测量为准。  克重420／米 。</w:t>
            </w:r>
          </w:p>
          <w:p w14:paraId="0946513E" w14:textId="77777777" w:rsidR="00B5197C" w:rsidRDefault="00B5197C">
            <w:pPr>
              <w:rPr>
                <w:rFonts w:ascii="仿宋" w:eastAsia="仿宋" w:hAnsi="仿宋" w:cs="仿宋" w:hint="eastAsia"/>
                <w:szCs w:val="21"/>
              </w:rPr>
            </w:pPr>
            <w:r>
              <w:rPr>
                <w:rFonts w:ascii="仿宋" w:eastAsia="仿宋" w:hAnsi="仿宋" w:cs="仿宋" w:hint="eastAsia"/>
                <w:szCs w:val="21"/>
              </w:rPr>
              <w:t xml:space="preserve">（4） 等级：GB18401-2010-B类标准  </w:t>
            </w:r>
          </w:p>
          <w:p w14:paraId="69A7775C" w14:textId="77777777" w:rsidR="00B5197C" w:rsidRDefault="00B5197C">
            <w:pPr>
              <w:rPr>
                <w:rFonts w:ascii="仿宋" w:eastAsia="仿宋" w:hAnsi="仿宋" w:cs="仿宋" w:hint="eastAsia"/>
                <w:szCs w:val="21"/>
              </w:rPr>
            </w:pPr>
            <w:r>
              <w:rPr>
                <w:rFonts w:ascii="仿宋" w:eastAsia="仿宋" w:hAnsi="仿宋" w:cs="仿宋" w:hint="eastAsia"/>
                <w:szCs w:val="21"/>
              </w:rPr>
              <w:t>（5） 遮光率：≥30%</w:t>
            </w:r>
          </w:p>
          <w:p w14:paraId="589AFB55" w14:textId="77777777" w:rsidR="00B5197C" w:rsidRDefault="00B5197C">
            <w:pPr>
              <w:rPr>
                <w:rFonts w:ascii="仿宋" w:eastAsia="仿宋" w:hAnsi="仿宋" w:cs="仿宋" w:hint="eastAsia"/>
                <w:szCs w:val="21"/>
              </w:rPr>
            </w:pPr>
            <w:r>
              <w:rPr>
                <w:rFonts w:ascii="仿宋" w:eastAsia="仿宋" w:hAnsi="仿宋" w:cs="仿宋" w:hint="eastAsia"/>
                <w:szCs w:val="21"/>
              </w:rPr>
              <w:t>（6） 耐干摩擦色牢度：3级</w:t>
            </w:r>
          </w:p>
          <w:p w14:paraId="4CA8CFD5" w14:textId="77777777" w:rsidR="00B5197C" w:rsidRDefault="00B5197C">
            <w:pPr>
              <w:rPr>
                <w:rFonts w:ascii="仿宋" w:eastAsia="仿宋" w:hAnsi="仿宋" w:cs="仿宋"/>
                <w:szCs w:val="21"/>
              </w:rPr>
            </w:pPr>
            <w:r>
              <w:rPr>
                <w:rFonts w:ascii="仿宋" w:eastAsia="仿宋" w:hAnsi="仿宋" w:cs="仿宋" w:hint="eastAsia"/>
                <w:szCs w:val="21"/>
              </w:rPr>
              <w:t>（7） 游离水解甲醛含量：</w:t>
            </w:r>
            <w:r>
              <w:rPr>
                <w:rFonts w:ascii="仿宋" w:eastAsia="仿宋" w:hAnsi="仿宋" w:cs="仿宋"/>
                <w:szCs w:val="21"/>
              </w:rPr>
              <w:t>≤</w:t>
            </w:r>
            <w:r>
              <w:rPr>
                <w:rFonts w:ascii="仿宋" w:eastAsia="仿宋" w:hAnsi="仿宋" w:cs="仿宋" w:hint="eastAsia"/>
                <w:szCs w:val="21"/>
              </w:rPr>
              <w:t>75mg/kg</w:t>
            </w:r>
          </w:p>
          <w:p w14:paraId="033A0410" w14:textId="77777777" w:rsidR="00B5197C" w:rsidRDefault="00B5197C">
            <w:pPr>
              <w:rPr>
                <w:rFonts w:ascii="仿宋" w:eastAsia="仿宋" w:hAnsi="仿宋" w:cs="仿宋" w:hint="eastAsia"/>
                <w:szCs w:val="21"/>
              </w:rPr>
            </w:pPr>
            <w:r>
              <w:rPr>
                <w:rFonts w:ascii="仿宋" w:eastAsia="仿宋" w:hAnsi="仿宋" w:cs="仿宋" w:hint="eastAsia"/>
                <w:szCs w:val="21"/>
              </w:rPr>
              <w:t>（8） PH值：5.3</w:t>
            </w:r>
          </w:p>
          <w:p w14:paraId="63BA7995" w14:textId="77777777" w:rsidR="00B5197C" w:rsidRDefault="00B5197C">
            <w:pPr>
              <w:rPr>
                <w:rFonts w:ascii="仿宋" w:eastAsia="仿宋" w:hAnsi="仿宋" w:cs="仿宋" w:hint="eastAsia"/>
                <w:b/>
                <w:szCs w:val="21"/>
              </w:rPr>
            </w:pPr>
            <w:r>
              <w:rPr>
                <w:rFonts w:ascii="仿宋" w:eastAsia="仿宋" w:hAnsi="仿宋" w:cs="仿宋" w:hint="eastAsia"/>
                <w:szCs w:val="21"/>
              </w:rPr>
              <w:t>3、采用高密度高捻度钻石</w:t>
            </w:r>
            <w:proofErr w:type="gramStart"/>
            <w:r>
              <w:rPr>
                <w:rFonts w:ascii="仿宋" w:eastAsia="仿宋" w:hAnsi="仿宋" w:cs="仿宋" w:hint="eastAsia"/>
                <w:szCs w:val="21"/>
              </w:rPr>
              <w:t>棉雪柔质感</w:t>
            </w:r>
            <w:proofErr w:type="gramEnd"/>
            <w:r>
              <w:rPr>
                <w:rFonts w:ascii="仿宋" w:eastAsia="仿宋" w:hAnsi="仿宋" w:cs="仿宋" w:hint="eastAsia"/>
                <w:szCs w:val="21"/>
              </w:rPr>
              <w:t>纱，具有紧实感，不勾丝，不缩水，</w:t>
            </w:r>
            <w:proofErr w:type="gramStart"/>
            <w:r>
              <w:rPr>
                <w:rFonts w:ascii="仿宋" w:eastAsia="仿宋" w:hAnsi="仿宋" w:cs="仿宋" w:hint="eastAsia"/>
                <w:szCs w:val="21"/>
              </w:rPr>
              <w:t>不</w:t>
            </w:r>
            <w:proofErr w:type="gramEnd"/>
            <w:r>
              <w:rPr>
                <w:rFonts w:ascii="仿宋" w:eastAsia="仿宋" w:hAnsi="仿宋" w:cs="仿宋" w:hint="eastAsia"/>
                <w:szCs w:val="21"/>
              </w:rPr>
              <w:t>起球，</w:t>
            </w:r>
            <w:proofErr w:type="gramStart"/>
            <w:r>
              <w:rPr>
                <w:rFonts w:ascii="仿宋" w:eastAsia="仿宋" w:hAnsi="仿宋" w:cs="仿宋" w:hint="eastAsia"/>
                <w:szCs w:val="21"/>
              </w:rPr>
              <w:t>不</w:t>
            </w:r>
            <w:proofErr w:type="gramEnd"/>
            <w:r>
              <w:rPr>
                <w:rFonts w:ascii="仿宋" w:eastAsia="仿宋" w:hAnsi="仿宋" w:cs="仿宋" w:hint="eastAsia"/>
                <w:szCs w:val="21"/>
              </w:rPr>
              <w:t xml:space="preserve">褶皱， 防尘 ，防电， 柔软细腻，做工精良，色泽清晰，针脚均无线头外露，垂感好 适用半遮光， 遮挡紫外线，  </w:t>
            </w:r>
            <w:r>
              <w:rPr>
                <w:rFonts w:ascii="仿宋" w:eastAsia="仿宋" w:hAnsi="仿宋" w:cs="仿宋" w:hint="eastAsia"/>
                <w:szCs w:val="21"/>
              </w:rPr>
              <w:lastRenderedPageBreak/>
              <w:t>防热透气 。选用环保材质，天然环保。车缝采用加粗车线，经久耐用，坚韧耐磨，使用寿命久不易断裂。色</w:t>
            </w:r>
            <w:proofErr w:type="gramStart"/>
            <w:r>
              <w:rPr>
                <w:rFonts w:ascii="仿宋" w:eastAsia="仿宋" w:hAnsi="仿宋" w:cs="仿宋" w:hint="eastAsia"/>
                <w:szCs w:val="21"/>
              </w:rPr>
              <w:t>劳</w:t>
            </w:r>
            <w:proofErr w:type="gramEnd"/>
            <w:r>
              <w:rPr>
                <w:rFonts w:ascii="仿宋" w:eastAsia="仿宋" w:hAnsi="仿宋" w:cs="仿宋" w:hint="eastAsia"/>
                <w:szCs w:val="21"/>
              </w:rPr>
              <w:t xml:space="preserve">度 大于等于4级， 环保 ：达国家A2级标准（具体颜色与幼儿园协商定制）                                                              4、尺寸根据现场定制。    </w:t>
            </w:r>
          </w:p>
        </w:tc>
      </w:tr>
      <w:tr w:rsidR="00B5197C" w14:paraId="5CAB2F1E" w14:textId="77777777">
        <w:trPr>
          <w:trHeight w:val="340"/>
        </w:trPr>
        <w:tc>
          <w:tcPr>
            <w:tcW w:w="705" w:type="dxa"/>
          </w:tcPr>
          <w:p w14:paraId="6F7C6BBB" w14:textId="77777777" w:rsidR="00B5197C" w:rsidRDefault="00B5197C">
            <w:pPr>
              <w:jc w:val="center"/>
              <w:rPr>
                <w:rFonts w:ascii="仿宋" w:eastAsia="仿宋" w:hAnsi="仿宋" w:cs="仿宋" w:hint="eastAsia"/>
                <w:szCs w:val="21"/>
              </w:rPr>
            </w:pPr>
          </w:p>
          <w:p w14:paraId="133DE105" w14:textId="77777777" w:rsidR="00B5197C" w:rsidRDefault="00B5197C">
            <w:pPr>
              <w:jc w:val="center"/>
              <w:rPr>
                <w:rFonts w:ascii="仿宋" w:eastAsia="仿宋" w:hAnsi="仿宋" w:cs="仿宋" w:hint="eastAsia"/>
                <w:szCs w:val="21"/>
              </w:rPr>
            </w:pPr>
          </w:p>
          <w:p w14:paraId="47EE2880" w14:textId="77777777" w:rsidR="00B5197C" w:rsidRDefault="00B5197C">
            <w:pPr>
              <w:jc w:val="center"/>
              <w:rPr>
                <w:rFonts w:ascii="仿宋" w:eastAsia="仿宋" w:hAnsi="仿宋" w:cs="仿宋" w:hint="eastAsia"/>
                <w:szCs w:val="21"/>
              </w:rPr>
            </w:pPr>
          </w:p>
          <w:p w14:paraId="16948C5F" w14:textId="77777777" w:rsidR="00B5197C" w:rsidRDefault="00B5197C">
            <w:pPr>
              <w:ind w:firstLineChars="100" w:firstLine="210"/>
              <w:rPr>
                <w:rFonts w:ascii="仿宋" w:eastAsia="仿宋" w:hAnsi="仿宋" w:cs="仿宋" w:hint="eastAsia"/>
                <w:szCs w:val="21"/>
              </w:rPr>
            </w:pPr>
          </w:p>
          <w:p w14:paraId="5BD9D221" w14:textId="77777777" w:rsidR="00B5197C" w:rsidRDefault="00B5197C">
            <w:pPr>
              <w:ind w:firstLineChars="100" w:firstLine="210"/>
              <w:rPr>
                <w:rFonts w:ascii="仿宋" w:eastAsia="仿宋" w:hAnsi="仿宋" w:cs="仿宋" w:hint="eastAsia"/>
                <w:szCs w:val="21"/>
              </w:rPr>
            </w:pPr>
            <w:r>
              <w:rPr>
                <w:rFonts w:ascii="仿宋" w:eastAsia="仿宋" w:hAnsi="仿宋" w:cs="仿宋" w:hint="eastAsia"/>
                <w:szCs w:val="21"/>
              </w:rPr>
              <w:t>13</w:t>
            </w:r>
          </w:p>
        </w:tc>
        <w:tc>
          <w:tcPr>
            <w:tcW w:w="1275" w:type="dxa"/>
          </w:tcPr>
          <w:p w14:paraId="4E5F2FFA" w14:textId="77777777" w:rsidR="00B5197C" w:rsidRDefault="00B5197C">
            <w:pPr>
              <w:adjustRightInd w:val="0"/>
              <w:snapToGrid w:val="0"/>
              <w:jc w:val="center"/>
              <w:rPr>
                <w:rFonts w:ascii="仿宋" w:eastAsia="仿宋" w:hAnsi="仿宋" w:cs="仿宋" w:hint="eastAsia"/>
                <w:szCs w:val="21"/>
              </w:rPr>
            </w:pPr>
          </w:p>
          <w:p w14:paraId="34C06A8E" w14:textId="77777777" w:rsidR="00B5197C" w:rsidRDefault="00B5197C">
            <w:pPr>
              <w:adjustRightInd w:val="0"/>
              <w:snapToGrid w:val="0"/>
              <w:jc w:val="center"/>
              <w:rPr>
                <w:rFonts w:ascii="仿宋" w:eastAsia="仿宋" w:hAnsi="仿宋" w:cs="仿宋" w:hint="eastAsia"/>
                <w:szCs w:val="21"/>
              </w:rPr>
            </w:pPr>
          </w:p>
          <w:p w14:paraId="54C4902B" w14:textId="77777777" w:rsidR="00B5197C" w:rsidRDefault="00B5197C">
            <w:pPr>
              <w:adjustRightInd w:val="0"/>
              <w:snapToGrid w:val="0"/>
              <w:jc w:val="center"/>
              <w:rPr>
                <w:rFonts w:ascii="仿宋" w:eastAsia="仿宋" w:hAnsi="仿宋" w:cs="仿宋" w:hint="eastAsia"/>
                <w:szCs w:val="21"/>
              </w:rPr>
            </w:pPr>
          </w:p>
          <w:p w14:paraId="13DB9F82" w14:textId="77777777" w:rsidR="00B5197C" w:rsidRDefault="00B5197C">
            <w:pPr>
              <w:adjustRightInd w:val="0"/>
              <w:snapToGrid w:val="0"/>
              <w:jc w:val="center"/>
              <w:rPr>
                <w:rFonts w:ascii="仿宋" w:eastAsia="仿宋" w:hAnsi="仿宋" w:cs="仿宋" w:hint="eastAsia"/>
                <w:szCs w:val="21"/>
              </w:rPr>
            </w:pPr>
          </w:p>
          <w:p w14:paraId="6B83088E" w14:textId="77777777" w:rsidR="00B5197C" w:rsidRDefault="00B5197C">
            <w:pPr>
              <w:adjustRightInd w:val="0"/>
              <w:snapToGrid w:val="0"/>
              <w:rPr>
                <w:rFonts w:ascii="仿宋" w:eastAsia="仿宋" w:hAnsi="仿宋" w:cs="仿宋" w:hint="eastAsia"/>
                <w:szCs w:val="21"/>
              </w:rPr>
            </w:pPr>
          </w:p>
          <w:p w14:paraId="1CEC109F" w14:textId="77777777" w:rsidR="00B5197C" w:rsidRDefault="00B5197C">
            <w:pPr>
              <w:adjustRightInd w:val="0"/>
              <w:snapToGrid w:val="0"/>
              <w:rPr>
                <w:rFonts w:ascii="仿宋" w:eastAsia="仿宋" w:hAnsi="仿宋" w:cs="仿宋" w:hint="eastAsia"/>
                <w:szCs w:val="21"/>
              </w:rPr>
            </w:pPr>
            <w:r>
              <w:rPr>
                <w:rFonts w:ascii="仿宋" w:eastAsia="仿宋" w:hAnsi="仿宋" w:cs="仿宋" w:hint="eastAsia"/>
                <w:szCs w:val="21"/>
              </w:rPr>
              <w:t>罗马杆</w:t>
            </w:r>
          </w:p>
        </w:tc>
        <w:tc>
          <w:tcPr>
            <w:tcW w:w="8955" w:type="dxa"/>
            <w:vAlign w:val="center"/>
          </w:tcPr>
          <w:p w14:paraId="27465FEE"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
                <w:szCs w:val="21"/>
              </w:rPr>
              <w:t>★</w:t>
            </w:r>
            <w:r>
              <w:rPr>
                <w:rFonts w:ascii="仿宋" w:eastAsia="仿宋" w:hAnsi="仿宋" w:cs="仿宋" w:hint="eastAsia"/>
                <w:bCs/>
                <w:szCs w:val="21"/>
              </w:rPr>
              <w:t>规格：壁厚：不小于1.5mm</w:t>
            </w:r>
          </w:p>
          <w:p w14:paraId="51DB01D4"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 xml:space="preserve">材质:铝合金  环保材质， 经久耐用， 易安装                                </w:t>
            </w:r>
          </w:p>
          <w:p w14:paraId="59E21016"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罗马</w:t>
            </w:r>
            <w:proofErr w:type="gramStart"/>
            <w:r>
              <w:rPr>
                <w:rFonts w:ascii="仿宋" w:eastAsia="仿宋" w:hAnsi="仿宋" w:cs="仿宋" w:hint="eastAsia"/>
                <w:bCs/>
                <w:szCs w:val="21"/>
              </w:rPr>
              <w:t>杆特点</w:t>
            </w:r>
            <w:proofErr w:type="gramEnd"/>
            <w:r>
              <w:rPr>
                <w:rFonts w:ascii="仿宋" w:eastAsia="仿宋" w:hAnsi="仿宋" w:cs="仿宋" w:hint="eastAsia"/>
                <w:bCs/>
                <w:szCs w:val="21"/>
              </w:rPr>
              <w:t xml:space="preserve"> ：                                                   </w:t>
            </w:r>
          </w:p>
          <w:p w14:paraId="508FEF50"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1.采用航空级加厚铝材，</w:t>
            </w:r>
            <w:proofErr w:type="gramStart"/>
            <w:r>
              <w:rPr>
                <w:rFonts w:ascii="仿宋" w:eastAsia="仿宋" w:hAnsi="仿宋" w:cs="仿宋" w:hint="eastAsia"/>
                <w:bCs/>
                <w:szCs w:val="21"/>
              </w:rPr>
              <w:t>称重大</w:t>
            </w:r>
            <w:proofErr w:type="gramEnd"/>
            <w:r>
              <w:rPr>
                <w:rFonts w:ascii="仿宋" w:eastAsia="仿宋" w:hAnsi="仿宋" w:cs="仿宋" w:hint="eastAsia"/>
                <w:bCs/>
                <w:szCs w:val="21"/>
              </w:rPr>
              <w:t>于等于80kg                                                2.抗腐防锈 ，坚固耐用，表面光滑，烤漆工艺，</w:t>
            </w:r>
            <w:proofErr w:type="gramStart"/>
            <w:r>
              <w:rPr>
                <w:rFonts w:ascii="仿宋" w:eastAsia="仿宋" w:hAnsi="仿宋" w:cs="仿宋" w:hint="eastAsia"/>
                <w:bCs/>
                <w:szCs w:val="21"/>
              </w:rPr>
              <w:t>耐刮抗氧</w:t>
            </w:r>
            <w:proofErr w:type="gramEnd"/>
            <w:r>
              <w:rPr>
                <w:rFonts w:ascii="仿宋" w:eastAsia="仿宋" w:hAnsi="仿宋" w:cs="仿宋" w:hint="eastAsia"/>
                <w:bCs/>
                <w:szCs w:val="21"/>
              </w:rPr>
              <w:t>化。                                                   3.杆上使用纳米静音条，静音（无声，），高速 ，持久耐磨 ，不易滋生霉菌。                                                               4. 辅件：每个罗马杆含有配套的，足够数量的铝合金一体支架（支架加厚铝合金一体成型，按幼儿园实际需要搭配双杆支架或单杆支架），纳米消音吊环（pvc材质，承重力强，经久耐用），精致装饰头（铝合金材质，精致艺术，颜色流行，与幼儿园装修搭配和谐。）膨胀螺丝等安装必须品。</w:t>
            </w:r>
          </w:p>
          <w:p w14:paraId="3CDCA94D" w14:textId="77777777" w:rsidR="00B5197C" w:rsidRDefault="00B5197C">
            <w:pPr>
              <w:adjustRightInd w:val="0"/>
              <w:snapToGrid w:val="0"/>
              <w:jc w:val="left"/>
              <w:rPr>
                <w:rFonts w:ascii="仿宋" w:eastAsia="仿宋" w:hAnsi="仿宋" w:cs="仿宋" w:hint="eastAsia"/>
                <w:bCs/>
                <w:szCs w:val="21"/>
              </w:rPr>
            </w:pPr>
            <w:r>
              <w:rPr>
                <w:rFonts w:ascii="仿宋" w:eastAsia="仿宋" w:hAnsi="仿宋" w:cs="仿宋" w:hint="eastAsia"/>
                <w:bCs/>
                <w:szCs w:val="21"/>
              </w:rPr>
              <w:t xml:space="preserve">5.（具体颜色、款式，以幼儿园协商定制）。                                             </w:t>
            </w:r>
          </w:p>
          <w:p w14:paraId="7857D59F" w14:textId="77777777" w:rsidR="00B5197C" w:rsidRDefault="00B5197C">
            <w:pPr>
              <w:adjustRightInd w:val="0"/>
              <w:snapToGrid w:val="0"/>
              <w:jc w:val="left"/>
              <w:rPr>
                <w:rFonts w:ascii="仿宋" w:eastAsia="仿宋" w:hAnsi="仿宋" w:cs="仿宋" w:hint="eastAsia"/>
                <w:b/>
                <w:szCs w:val="21"/>
              </w:rPr>
            </w:pPr>
            <w:r>
              <w:rPr>
                <w:rFonts w:ascii="仿宋" w:eastAsia="仿宋" w:hAnsi="仿宋" w:cs="仿宋" w:hint="eastAsia"/>
                <w:bCs/>
                <w:szCs w:val="21"/>
              </w:rPr>
              <w:t xml:space="preserve">6. 尺寸根据现场定制。                                       </w:t>
            </w:r>
          </w:p>
        </w:tc>
      </w:tr>
      <w:tr w:rsidR="00B5197C" w14:paraId="35F41F1B" w14:textId="77777777">
        <w:trPr>
          <w:trHeight w:val="340"/>
        </w:trPr>
        <w:tc>
          <w:tcPr>
            <w:tcW w:w="705" w:type="dxa"/>
          </w:tcPr>
          <w:p w14:paraId="2E3B8391" w14:textId="77777777" w:rsidR="00B5197C" w:rsidRDefault="00B5197C">
            <w:pPr>
              <w:jc w:val="center"/>
              <w:rPr>
                <w:rFonts w:ascii="仿宋" w:eastAsia="仿宋" w:hAnsi="仿宋" w:cs="仿宋" w:hint="eastAsia"/>
                <w:szCs w:val="21"/>
              </w:rPr>
            </w:pPr>
          </w:p>
          <w:p w14:paraId="3C331A35" w14:textId="77777777" w:rsidR="00B5197C" w:rsidRDefault="00B5197C">
            <w:pPr>
              <w:jc w:val="center"/>
              <w:rPr>
                <w:rFonts w:ascii="仿宋" w:eastAsia="仿宋" w:hAnsi="仿宋" w:cs="仿宋" w:hint="eastAsia"/>
                <w:szCs w:val="21"/>
              </w:rPr>
            </w:pPr>
          </w:p>
          <w:p w14:paraId="0F813681" w14:textId="77777777" w:rsidR="00B5197C" w:rsidRDefault="00B5197C">
            <w:pPr>
              <w:jc w:val="center"/>
              <w:rPr>
                <w:rFonts w:ascii="仿宋" w:eastAsia="仿宋" w:hAnsi="仿宋" w:cs="仿宋" w:hint="eastAsia"/>
                <w:szCs w:val="21"/>
              </w:rPr>
            </w:pPr>
            <w:r>
              <w:rPr>
                <w:rFonts w:ascii="仿宋" w:eastAsia="仿宋" w:hAnsi="仿宋" w:cs="仿宋" w:hint="eastAsia"/>
                <w:szCs w:val="21"/>
              </w:rPr>
              <w:t>14</w:t>
            </w:r>
          </w:p>
        </w:tc>
        <w:tc>
          <w:tcPr>
            <w:tcW w:w="1275" w:type="dxa"/>
          </w:tcPr>
          <w:p w14:paraId="6B149EC5" w14:textId="77777777" w:rsidR="00B5197C" w:rsidRDefault="00B5197C">
            <w:pPr>
              <w:adjustRightInd w:val="0"/>
              <w:snapToGrid w:val="0"/>
              <w:jc w:val="center"/>
              <w:rPr>
                <w:rFonts w:ascii="仿宋" w:eastAsia="仿宋" w:hAnsi="仿宋" w:cs="仿宋" w:hint="eastAsia"/>
                <w:szCs w:val="21"/>
              </w:rPr>
            </w:pPr>
          </w:p>
          <w:p w14:paraId="111BD658" w14:textId="77777777" w:rsidR="00B5197C" w:rsidRDefault="00B5197C">
            <w:pPr>
              <w:adjustRightInd w:val="0"/>
              <w:snapToGrid w:val="0"/>
              <w:jc w:val="center"/>
              <w:rPr>
                <w:rFonts w:ascii="仿宋" w:eastAsia="仿宋" w:hAnsi="仿宋" w:cs="仿宋" w:hint="eastAsia"/>
                <w:szCs w:val="21"/>
              </w:rPr>
            </w:pPr>
          </w:p>
          <w:p w14:paraId="73FA9B4C" w14:textId="77777777" w:rsidR="00B5197C" w:rsidRDefault="00B5197C">
            <w:pPr>
              <w:adjustRightInd w:val="0"/>
              <w:snapToGrid w:val="0"/>
              <w:ind w:firstLineChars="200" w:firstLine="420"/>
              <w:rPr>
                <w:rFonts w:ascii="仿宋" w:eastAsia="仿宋" w:hAnsi="仿宋" w:cs="仿宋" w:hint="eastAsia"/>
                <w:szCs w:val="21"/>
              </w:rPr>
            </w:pPr>
            <w:r>
              <w:rPr>
                <w:rFonts w:ascii="仿宋" w:eastAsia="仿宋" w:hAnsi="仿宋" w:cs="仿宋" w:hint="eastAsia"/>
                <w:szCs w:val="21"/>
              </w:rPr>
              <w:t>桌布</w:t>
            </w:r>
          </w:p>
        </w:tc>
        <w:tc>
          <w:tcPr>
            <w:tcW w:w="8955" w:type="dxa"/>
            <w:vAlign w:val="center"/>
          </w:tcPr>
          <w:p w14:paraId="7024AEB0" w14:textId="77777777" w:rsidR="00B5197C" w:rsidRDefault="00B5197C">
            <w:pPr>
              <w:adjustRightInd w:val="0"/>
              <w:snapToGrid w:val="0"/>
              <w:jc w:val="left"/>
              <w:rPr>
                <w:rFonts w:ascii="仿宋" w:eastAsia="仿宋" w:hAnsi="仿宋" w:cs="仿宋" w:hint="eastAsia"/>
                <w:szCs w:val="21"/>
              </w:rPr>
            </w:pPr>
            <w:r>
              <w:rPr>
                <w:rFonts w:ascii="仿宋" w:eastAsia="仿宋" w:hAnsi="仿宋" w:cs="仿宋" w:hint="eastAsia"/>
                <w:bCs/>
                <w:szCs w:val="21"/>
              </w:rPr>
              <w:t>1.规格：</w:t>
            </w:r>
            <w:r>
              <w:rPr>
                <w:rFonts w:ascii="仿宋" w:eastAsia="仿宋" w:hAnsi="仿宋" w:cs="仿宋" w:hint="eastAsia"/>
                <w:szCs w:val="21"/>
              </w:rPr>
              <w:t>桌面：长640mm*宽430mm*厚18mm需与同尺寸桌面配套</w:t>
            </w:r>
          </w:p>
          <w:p w14:paraId="4A4E8E59" w14:textId="77777777" w:rsidR="00B5197C" w:rsidRDefault="00B5197C">
            <w:pPr>
              <w:adjustRightInd w:val="0"/>
              <w:snapToGrid w:val="0"/>
              <w:jc w:val="left"/>
              <w:rPr>
                <w:rFonts w:ascii="仿宋" w:eastAsia="仿宋" w:hAnsi="仿宋" w:cs="仿宋" w:hint="eastAsia"/>
                <w:szCs w:val="21"/>
              </w:rPr>
            </w:pPr>
            <w:r>
              <w:rPr>
                <w:rFonts w:ascii="仿宋" w:eastAsia="仿宋" w:hAnsi="仿宋" w:cs="仿宋" w:hint="eastAsia"/>
                <w:szCs w:val="21"/>
              </w:rPr>
              <w:t>2.材质：采用优质环保细纹呢面料，结实耐用，不掉色，无刺激性气味，四周有2.8cm加宽松紧绑带，环保符合国家标准。</w:t>
            </w:r>
          </w:p>
          <w:p w14:paraId="42B7C246" w14:textId="77777777" w:rsidR="00B5197C" w:rsidRDefault="00B5197C">
            <w:pPr>
              <w:adjustRightInd w:val="0"/>
              <w:snapToGrid w:val="0"/>
              <w:jc w:val="left"/>
              <w:rPr>
                <w:rFonts w:ascii="仿宋" w:eastAsia="仿宋" w:hAnsi="仿宋" w:cs="仿宋" w:hint="eastAsia"/>
                <w:szCs w:val="21"/>
              </w:rPr>
            </w:pPr>
            <w:r>
              <w:rPr>
                <w:rFonts w:ascii="仿宋" w:eastAsia="仿宋" w:hAnsi="仿宋" w:cs="仿宋" w:hint="eastAsia"/>
                <w:szCs w:val="21"/>
              </w:rPr>
              <w:t>3.颜色：需根据实际桌面颜色相同</w:t>
            </w:r>
          </w:p>
          <w:p w14:paraId="1EA4DE62" w14:textId="77777777" w:rsidR="00B5197C" w:rsidRDefault="00B5197C">
            <w:pPr>
              <w:adjustRightInd w:val="0"/>
              <w:snapToGrid w:val="0"/>
              <w:jc w:val="left"/>
              <w:rPr>
                <w:rFonts w:ascii="仿宋" w:eastAsia="仿宋" w:hAnsi="仿宋" w:cs="仿宋" w:hint="eastAsia"/>
                <w:szCs w:val="21"/>
              </w:rPr>
            </w:pPr>
            <w:r>
              <w:rPr>
                <w:rFonts w:ascii="仿宋" w:eastAsia="仿宋" w:hAnsi="仿宋" w:cs="仿宋" w:hint="eastAsia"/>
                <w:szCs w:val="21"/>
              </w:rPr>
              <w:t>4.需搭配36个电风扇罩</w:t>
            </w:r>
          </w:p>
        </w:tc>
      </w:tr>
    </w:tbl>
    <w:p w14:paraId="715A2FEA" w14:textId="77777777" w:rsidR="00B5197C" w:rsidRDefault="00B5197C">
      <w:pPr>
        <w:jc w:val="center"/>
        <w:rPr>
          <w:rFonts w:ascii="宋体" w:hAnsi="宋体" w:cs="宋体"/>
          <w:b/>
          <w:szCs w:val="21"/>
        </w:rPr>
      </w:pPr>
    </w:p>
    <w:p w14:paraId="2BED0D6F" w14:textId="77777777" w:rsidR="00B5197C" w:rsidRDefault="00B5197C">
      <w:pPr>
        <w:pStyle w:val="22"/>
        <w:ind w:leftChars="0" w:left="0"/>
        <w:rPr>
          <w:rFonts w:ascii="仿宋" w:eastAsia="仿宋" w:hAnsi="仿宋" w:cs="仿宋" w:hint="eastAsia"/>
        </w:rPr>
      </w:pPr>
      <w:r>
        <w:rPr>
          <w:rFonts w:ascii="仿宋_GB2312" w:eastAsia="仿宋_GB2312" w:hAnsi="仿宋_GB2312" w:cs="仿宋_GB2312" w:hint="eastAsia"/>
          <w:b/>
          <w:bCs/>
          <w:szCs w:val="21"/>
        </w:rPr>
        <w:t>注：本项目全部货物的运输、安装调试、安全等及与运输、安装调试、安全等相关的费用均由中标供应商自行承担，含在投标报价中，中标供应商需将货物运输至采购人指定的地点（将指定数量运输到指定的建筑、楼层、房间）。</w:t>
      </w:r>
    </w:p>
    <w:p w14:paraId="402924AE" w14:textId="77777777" w:rsidR="00B5197C" w:rsidRDefault="00B5197C">
      <w:pPr>
        <w:pStyle w:val="1"/>
        <w:adjustRightInd w:val="0"/>
        <w:snapToGrid w:val="0"/>
        <w:spacing w:beforeLines="100" w:before="319" w:afterLines="100" w:after="319" w:line="360" w:lineRule="auto"/>
        <w:jc w:val="center"/>
        <w:rPr>
          <w:rFonts w:ascii="仿宋_GB2312" w:eastAsia="仿宋_GB2312" w:hAnsi="仿宋_GB2312" w:cs="仿宋_GB2312"/>
        </w:rPr>
      </w:pPr>
      <w:r>
        <w:rPr>
          <w:rFonts w:ascii="仿宋_GB2312" w:eastAsia="仿宋_GB2312" w:hAnsi="仿宋_GB2312" w:cs="仿宋_GB2312"/>
        </w:rPr>
        <w:br w:type="page"/>
      </w:r>
      <w:r>
        <w:rPr>
          <w:rFonts w:ascii="仿宋_GB2312" w:eastAsia="仿宋_GB2312" w:hAnsi="仿宋_GB2312" w:cs="仿宋_GB2312" w:hint="eastAsia"/>
        </w:rPr>
        <w:lastRenderedPageBreak/>
        <w:t>第四章 评审方法</w:t>
      </w:r>
      <w:bookmarkEnd w:id="63"/>
      <w:bookmarkEnd w:id="64"/>
      <w:bookmarkEnd w:id="65"/>
    </w:p>
    <w:p w14:paraId="0570FA63" w14:textId="77777777" w:rsidR="00B5197C" w:rsidRDefault="00B5197C">
      <w:pPr>
        <w:adjustRightInd w:val="0"/>
        <w:snapToGrid w:val="0"/>
        <w:spacing w:line="360" w:lineRule="auto"/>
        <w:ind w:firstLineChars="200" w:firstLine="420"/>
        <w:rPr>
          <w:rFonts w:ascii="仿宋_GB2312" w:eastAsia="仿宋_GB2312" w:hAnsi="仿宋_GB2312" w:cs="仿宋_GB2312" w:hint="eastAsia"/>
          <w:b/>
          <w:kern w:val="0"/>
          <w:szCs w:val="21"/>
        </w:rPr>
      </w:pPr>
      <w:r>
        <w:rPr>
          <w:rFonts w:ascii="仿宋_GB2312" w:eastAsia="仿宋_GB2312" w:hAnsi="仿宋_GB2312" w:cs="仿宋_GB2312" w:hint="eastAsia"/>
          <w:bCs/>
          <w:kern w:val="0"/>
          <w:szCs w:val="21"/>
        </w:rPr>
        <w:t>本项目将按照采购文件第一</w:t>
      </w:r>
      <w:proofErr w:type="gramStart"/>
      <w:r>
        <w:rPr>
          <w:rFonts w:ascii="仿宋_GB2312" w:eastAsia="仿宋_GB2312" w:hAnsi="仿宋_GB2312" w:cs="仿宋_GB2312" w:hint="eastAsia"/>
          <w:bCs/>
          <w:kern w:val="0"/>
          <w:szCs w:val="21"/>
        </w:rPr>
        <w:t>章供应</w:t>
      </w:r>
      <w:proofErr w:type="gramEnd"/>
      <w:r>
        <w:rPr>
          <w:rFonts w:ascii="仿宋_GB2312" w:eastAsia="仿宋_GB2312" w:hAnsi="仿宋_GB2312" w:cs="仿宋_GB2312" w:hint="eastAsia"/>
          <w:bCs/>
          <w:kern w:val="0"/>
          <w:szCs w:val="21"/>
        </w:rPr>
        <w:t>商须知中“六 询价及评审”、“七 确定成交”及本章的规定评审。</w:t>
      </w:r>
    </w:p>
    <w:p w14:paraId="5A424CE7" w14:textId="77777777" w:rsidR="00B5197C" w:rsidRDefault="00B5197C">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一、评审方法</w:t>
      </w:r>
    </w:p>
    <w:p w14:paraId="3C8D28D0" w14:textId="77777777" w:rsidR="00B5197C" w:rsidRDefault="00B5197C">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最低评标价法。</w:t>
      </w:r>
    </w:p>
    <w:p w14:paraId="0E6386D0" w14:textId="77777777" w:rsidR="00B5197C" w:rsidRDefault="00B5197C">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二、评审原则及程序</w:t>
      </w:r>
    </w:p>
    <w:p w14:paraId="1B378579" w14:textId="77777777" w:rsidR="00B5197C" w:rsidRDefault="00B5197C">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（一）评审原则</w:t>
      </w:r>
    </w:p>
    <w:p w14:paraId="3C08375E" w14:textId="77777777" w:rsidR="00B5197C" w:rsidRDefault="00B5197C">
      <w:pPr>
        <w:adjustRightInd w:val="0"/>
        <w:snapToGrid w:val="0"/>
        <w:spacing w:line="360" w:lineRule="auto"/>
        <w:ind w:firstLineChars="200" w:firstLine="420"/>
        <w:textAlignment w:val="baseline"/>
        <w:rPr>
          <w:rFonts w:ascii="仿宋_GB2312" w:eastAsia="仿宋_GB2312" w:hAnsi="仿宋_GB2312" w:cs="仿宋_GB2312"/>
          <w:kern w:val="0"/>
        </w:rPr>
      </w:pPr>
      <w:r>
        <w:rPr>
          <w:rFonts w:ascii="仿宋_GB2312" w:eastAsia="仿宋_GB2312" w:hAnsi="仿宋_GB2312" w:cs="仿宋_GB2312" w:hint="eastAsia"/>
          <w:kern w:val="0"/>
        </w:rPr>
        <w:t>询价小组应当遵</w:t>
      </w:r>
      <w:r>
        <w:rPr>
          <w:rFonts w:ascii="仿宋_GB2312" w:eastAsia="仿宋_GB2312" w:hAnsi="仿宋_GB2312" w:cs="仿宋_GB2312" w:hint="eastAsia"/>
          <w:szCs w:val="21"/>
        </w:rPr>
        <w:t>纪守法，客观、公正、廉洁地履行职责</w:t>
      </w:r>
      <w:r>
        <w:rPr>
          <w:rFonts w:ascii="仿宋_GB2312" w:eastAsia="仿宋_GB2312" w:hAnsi="仿宋_GB2312" w:cs="仿宋_GB2312" w:hint="eastAsia"/>
          <w:kern w:val="0"/>
        </w:rPr>
        <w:t>，根据采购文件规定的评审程序、评审方法和评审标准进行独立评审。采购文件内容违反国家有关强制性规定的，询价小组应当停止评审并向采购人或者采购代理机构说明情况。</w:t>
      </w:r>
    </w:p>
    <w:p w14:paraId="2240E4C5" w14:textId="77777777" w:rsidR="00B5197C" w:rsidRDefault="00B5197C">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（二）评审程序</w:t>
      </w:r>
    </w:p>
    <w:p w14:paraId="2E952851" w14:textId="77777777" w:rsidR="00B5197C" w:rsidRDefault="00B5197C">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★1、确认询价通知书</w:t>
      </w:r>
    </w:p>
    <w:p w14:paraId="2B388198" w14:textId="77777777" w:rsidR="00B5197C" w:rsidRDefault="00B5197C">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kern w:val="0"/>
        </w:rPr>
        <w:t>采购文件内容违反国家有关强制性规定的，询价小组应当停止评审并向采购人或者采购代理机构说明情况。</w:t>
      </w:r>
    </w:p>
    <w:p w14:paraId="31D079B7" w14:textId="77777777" w:rsidR="00B5197C" w:rsidRDefault="00B5197C">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★2资格审查</w:t>
      </w:r>
    </w:p>
    <w:p w14:paraId="25DA1EA0" w14:textId="77777777" w:rsidR="00B5197C" w:rsidRDefault="00B5197C">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详见供应商须知22条。资格审查表详见本章附件1。</w:t>
      </w:r>
    </w:p>
    <w:p w14:paraId="3BD59BFE" w14:textId="77777777" w:rsidR="00B5197C" w:rsidRDefault="00B5197C">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★3.符合性检查</w:t>
      </w:r>
    </w:p>
    <w:p w14:paraId="0CCE3E23"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3.1详见供应商须知23款。符合性审查表详见本章附件2。</w:t>
      </w:r>
    </w:p>
    <w:p w14:paraId="5F32768A" w14:textId="77777777" w:rsidR="00B5197C" w:rsidRDefault="00B5197C">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3.2样品及演示</w:t>
      </w:r>
    </w:p>
    <w:p w14:paraId="2DFA8452"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供应商须知表11.3条</w:t>
      </w:r>
      <w:r>
        <w:rPr>
          <w:rFonts w:ascii="仿宋_GB2312" w:eastAsia="仿宋_GB2312" w:hAnsi="仿宋_GB2312" w:cs="仿宋_GB2312" w:hint="eastAsia"/>
          <w:szCs w:val="21"/>
        </w:rPr>
        <w:t>中要求供应商提供样品或演示的，按照供</w:t>
      </w:r>
      <w:r>
        <w:rPr>
          <w:rFonts w:ascii="仿宋_GB2312" w:eastAsia="仿宋_GB2312" w:hAnsi="仿宋_GB2312" w:cs="仿宋_GB2312" w:hint="eastAsia"/>
          <w:kern w:val="0"/>
          <w:szCs w:val="21"/>
        </w:rPr>
        <w:t>应商须知表24.1条</w:t>
      </w:r>
      <w:r>
        <w:rPr>
          <w:rFonts w:ascii="仿宋_GB2312" w:eastAsia="仿宋_GB2312" w:hAnsi="仿宋_GB2312" w:cs="仿宋_GB2312" w:hint="eastAsia"/>
          <w:szCs w:val="21"/>
        </w:rPr>
        <w:t>中确定的评审方法以及评审标准进行评审。</w:t>
      </w:r>
    </w:p>
    <w:p w14:paraId="7EB2FEC0" w14:textId="77777777" w:rsidR="00B5197C" w:rsidRDefault="00B5197C">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★4</w:t>
      </w:r>
      <w:r>
        <w:rPr>
          <w:rFonts w:ascii="仿宋_GB2312" w:eastAsia="仿宋_GB2312" w:hAnsi="仿宋_GB2312" w:cs="仿宋_GB2312" w:hint="eastAsia"/>
          <w:b/>
          <w:bCs/>
          <w:kern w:val="0"/>
          <w:szCs w:val="21"/>
        </w:rPr>
        <w:t>、同一品牌产品</w:t>
      </w:r>
    </w:p>
    <w:p w14:paraId="33E3F819" w14:textId="77777777" w:rsidR="00B5197C" w:rsidRDefault="00B5197C">
      <w:pPr>
        <w:adjustRightInd w:val="0"/>
        <w:snapToGrid w:val="0"/>
        <w:spacing w:line="360" w:lineRule="auto"/>
        <w:ind w:firstLineChars="200" w:firstLine="420"/>
        <w:rPr>
          <w:rFonts w:ascii="仿宋_GB2312" w:eastAsia="仿宋_GB2312" w:hAnsi="仿宋_GB2312" w:cs="仿宋_GB2312"/>
          <w:b/>
          <w:bCs/>
          <w:szCs w:val="21"/>
        </w:rPr>
      </w:pPr>
      <w:r>
        <w:rPr>
          <w:rFonts w:ascii="仿宋_GB2312" w:eastAsia="仿宋_GB2312" w:hAnsi="仿宋_GB2312" w:cs="仿宋_GB2312" w:hint="eastAsia"/>
          <w:szCs w:val="21"/>
        </w:rPr>
        <w:t>4.1通过资格审查、符合性审查的不同品牌供应商不足3家的，按照</w:t>
      </w:r>
      <w:r>
        <w:rPr>
          <w:rFonts w:ascii="仿宋_GB2312" w:eastAsia="仿宋_GB2312" w:hAnsi="仿宋_GB2312" w:cs="仿宋_GB2312" w:hint="eastAsia"/>
          <w:kern w:val="0"/>
          <w:szCs w:val="21"/>
        </w:rPr>
        <w:t>供应商须知28条第（3）款</w:t>
      </w:r>
      <w:r>
        <w:rPr>
          <w:rFonts w:ascii="仿宋_GB2312" w:eastAsia="仿宋_GB2312" w:hAnsi="仿宋_GB2312" w:cs="仿宋_GB2312" w:hint="eastAsia"/>
          <w:szCs w:val="21"/>
        </w:rPr>
        <w:t>执行</w:t>
      </w:r>
      <w:r>
        <w:rPr>
          <w:rFonts w:ascii="仿宋_GB2312" w:eastAsia="仿宋_GB2312" w:hAnsi="仿宋_GB2312" w:cs="仿宋_GB2312" w:hint="eastAsia"/>
          <w:kern w:val="0"/>
          <w:szCs w:val="21"/>
        </w:rPr>
        <w:t>。</w:t>
      </w:r>
    </w:p>
    <w:p w14:paraId="4BB1A3BC"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4.2提供相同品牌产品且通过资格审查、符合性审查的不同供应商，按一家供应商计算。</w:t>
      </w:r>
    </w:p>
    <w:p w14:paraId="78E3362A"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4.3如一个分包内只有一种产品，不同</w:t>
      </w:r>
      <w:r>
        <w:rPr>
          <w:rFonts w:ascii="仿宋_GB2312" w:eastAsia="仿宋_GB2312" w:hAnsi="仿宋_GB2312" w:cs="仿宋_GB2312" w:hint="eastAsia"/>
          <w:kern w:val="0"/>
          <w:szCs w:val="21"/>
        </w:rPr>
        <w:t>供应商</w:t>
      </w:r>
      <w:r>
        <w:rPr>
          <w:rFonts w:ascii="仿宋_GB2312" w:eastAsia="仿宋_GB2312" w:hAnsi="仿宋_GB2312" w:cs="仿宋_GB2312" w:hint="eastAsia"/>
          <w:szCs w:val="21"/>
        </w:rPr>
        <w:t>所报产品为同一品牌的，按如下方式处理：</w:t>
      </w:r>
    </w:p>
    <w:p w14:paraId="3FA1E56A"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本项目使用最低评标价法，提供相同品牌产品的不同</w:t>
      </w:r>
      <w:r>
        <w:rPr>
          <w:rFonts w:ascii="仿宋_GB2312" w:eastAsia="仿宋_GB2312" w:hAnsi="仿宋_GB2312" w:cs="仿宋_GB2312" w:hint="eastAsia"/>
          <w:kern w:val="0"/>
          <w:szCs w:val="21"/>
        </w:rPr>
        <w:t>供应商</w:t>
      </w:r>
      <w:r>
        <w:rPr>
          <w:rFonts w:ascii="仿宋_GB2312" w:eastAsia="仿宋_GB2312" w:hAnsi="仿宋_GB2312" w:cs="仿宋_GB2312" w:hint="eastAsia"/>
          <w:szCs w:val="21"/>
        </w:rPr>
        <w:t>以其中通过资格审查、符合性审查且报价最低的参加比较及评价；报价相同的，按</w:t>
      </w:r>
      <w:r>
        <w:rPr>
          <w:rFonts w:ascii="仿宋_GB2312" w:eastAsia="仿宋_GB2312" w:hAnsi="仿宋_GB2312" w:cs="仿宋_GB2312" w:hint="eastAsia"/>
          <w:kern w:val="0"/>
          <w:szCs w:val="21"/>
        </w:rPr>
        <w:t>本章第8条</w:t>
      </w:r>
      <w:r>
        <w:rPr>
          <w:rFonts w:ascii="仿宋_GB2312" w:eastAsia="仿宋_GB2312" w:hAnsi="仿宋_GB2312" w:cs="仿宋_GB2312" w:hint="eastAsia"/>
          <w:szCs w:val="21"/>
        </w:rPr>
        <w:t>“推荐成交候选供应商的原则”规定执行；未规定的采取随机抽取方式确定，其他</w:t>
      </w:r>
      <w:r>
        <w:rPr>
          <w:rFonts w:ascii="仿宋_GB2312" w:eastAsia="仿宋_GB2312" w:hAnsi="仿宋_GB2312" w:cs="仿宋_GB2312" w:hint="eastAsia"/>
          <w:b/>
          <w:bCs/>
          <w:szCs w:val="21"/>
        </w:rPr>
        <w:t>响应无效</w:t>
      </w:r>
      <w:r>
        <w:rPr>
          <w:rFonts w:ascii="仿宋_GB2312" w:eastAsia="仿宋_GB2312" w:hAnsi="仿宋_GB2312" w:cs="仿宋_GB2312" w:hint="eastAsia"/>
          <w:szCs w:val="21"/>
        </w:rPr>
        <w:t>。</w:t>
      </w:r>
    </w:p>
    <w:p w14:paraId="40EAEC99" w14:textId="77777777" w:rsidR="00B5197C" w:rsidRDefault="00B5197C">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4.4如一个分包内包含多种产品的，采购人或采购代理机构将在采购文件中载明核心产品，多家</w:t>
      </w:r>
      <w:r>
        <w:rPr>
          <w:rFonts w:ascii="仿宋_GB2312" w:eastAsia="仿宋_GB2312" w:hAnsi="仿宋_GB2312" w:cs="仿宋_GB2312" w:hint="eastAsia"/>
          <w:kern w:val="0"/>
          <w:szCs w:val="21"/>
        </w:rPr>
        <w:t>供应商</w:t>
      </w:r>
      <w:r>
        <w:rPr>
          <w:rFonts w:ascii="仿宋_GB2312" w:eastAsia="仿宋_GB2312" w:hAnsi="仿宋_GB2312" w:cs="仿宋_GB2312" w:hint="eastAsia"/>
          <w:szCs w:val="21"/>
        </w:rPr>
        <w:t>提供的核心产品品牌相同的，</w:t>
      </w:r>
      <w:r>
        <w:rPr>
          <w:rFonts w:ascii="仿宋_GB2312" w:eastAsia="仿宋_GB2312" w:hAnsi="仿宋_GB2312" w:cs="仿宋_GB2312" w:hint="eastAsia"/>
          <w:kern w:val="0"/>
          <w:szCs w:val="21"/>
        </w:rPr>
        <w:t>按本章第4.3条规定处理。</w:t>
      </w:r>
    </w:p>
    <w:p w14:paraId="0F83824D" w14:textId="77777777" w:rsidR="00B5197C" w:rsidRDefault="00B5197C">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5、比较及评价</w:t>
      </w:r>
    </w:p>
    <w:p w14:paraId="432A79D9" w14:textId="77777777" w:rsidR="00B5197C" w:rsidRDefault="00B5197C">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5.1询价小组对通过资格审查、符合性审查的响应文件进行比较和评价。</w:t>
      </w:r>
    </w:p>
    <w:p w14:paraId="4F91444F" w14:textId="77777777" w:rsidR="00B5197C" w:rsidRDefault="00B5197C">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5.2对响应文件的</w:t>
      </w:r>
      <w:proofErr w:type="gramStart"/>
      <w:r>
        <w:rPr>
          <w:rFonts w:ascii="仿宋_GB2312" w:eastAsia="仿宋_GB2312" w:hAnsi="仿宋_GB2312" w:cs="仿宋_GB2312" w:hint="eastAsia"/>
          <w:kern w:val="0"/>
          <w:szCs w:val="21"/>
        </w:rPr>
        <w:t>澄清按供应</w:t>
      </w:r>
      <w:proofErr w:type="gramEnd"/>
      <w:r>
        <w:rPr>
          <w:rFonts w:ascii="仿宋_GB2312" w:eastAsia="仿宋_GB2312" w:hAnsi="仿宋_GB2312" w:cs="仿宋_GB2312" w:hint="eastAsia"/>
          <w:kern w:val="0"/>
          <w:szCs w:val="21"/>
        </w:rPr>
        <w:t>商须知25条内容执行。</w:t>
      </w:r>
    </w:p>
    <w:p w14:paraId="12F679AC" w14:textId="77777777" w:rsidR="00B5197C" w:rsidRDefault="00B5197C">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5.3询价小组</w:t>
      </w:r>
      <w:r>
        <w:rPr>
          <w:rFonts w:ascii="仿宋_GB2312" w:eastAsia="仿宋_GB2312" w:hAnsi="仿宋_GB2312" w:cs="仿宋_GB2312" w:hint="eastAsia"/>
          <w:szCs w:val="21"/>
        </w:rPr>
        <w:t>认为供应商的报价明显低于其他通过符合性审查的供应商报价，有可能影响产品质量或者不能诚信履约的，询价小组应当要求其在评审现场合理的时间（</w:t>
      </w:r>
      <w:r>
        <w:rPr>
          <w:rFonts w:ascii="仿宋_GB2312" w:eastAsia="仿宋_GB2312" w:hAnsi="仿宋_GB2312" w:cs="仿宋_GB2312" w:hint="eastAsia"/>
          <w:kern w:val="0"/>
          <w:szCs w:val="21"/>
        </w:rPr>
        <w:t>接到通知后</w:t>
      </w:r>
    </w:p>
    <w:p w14:paraId="14A66F56" w14:textId="77777777" w:rsidR="00B5197C" w:rsidRDefault="00B5197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kern w:val="0"/>
          <w:szCs w:val="21"/>
          <w:u w:val="single"/>
        </w:rPr>
        <w:t xml:space="preserve">  1  </w:t>
      </w:r>
      <w:r>
        <w:rPr>
          <w:rFonts w:ascii="仿宋_GB2312" w:eastAsia="仿宋_GB2312" w:hAnsi="仿宋_GB2312" w:cs="仿宋_GB2312" w:hint="eastAsia"/>
          <w:kern w:val="0"/>
          <w:szCs w:val="21"/>
        </w:rPr>
        <w:t>小时</w:t>
      </w:r>
      <w:r>
        <w:rPr>
          <w:rFonts w:ascii="仿宋_GB2312" w:eastAsia="仿宋_GB2312" w:hAnsi="仿宋_GB2312" w:cs="仿宋_GB2312" w:hint="eastAsia"/>
          <w:szCs w:val="21"/>
        </w:rPr>
        <w:t>）内提供书面说明，并提交相关证明材料，</w:t>
      </w:r>
      <w:r>
        <w:rPr>
          <w:rFonts w:ascii="仿宋_GB2312" w:eastAsia="仿宋_GB2312" w:hAnsi="仿宋_GB2312" w:cs="仿宋_GB2312" w:hint="eastAsia"/>
          <w:kern w:val="0"/>
          <w:szCs w:val="21"/>
        </w:rPr>
        <w:t>供应商不能证明其报价合理性的，询价小组应当将</w:t>
      </w:r>
      <w:r>
        <w:rPr>
          <w:rFonts w:ascii="仿宋_GB2312" w:eastAsia="仿宋_GB2312" w:hAnsi="仿宋_GB2312" w:cs="仿宋_GB2312" w:hint="eastAsia"/>
          <w:szCs w:val="21"/>
        </w:rPr>
        <w:t>其响应作为</w:t>
      </w:r>
      <w:r>
        <w:rPr>
          <w:rFonts w:ascii="仿宋_GB2312" w:eastAsia="仿宋_GB2312" w:hAnsi="仿宋_GB2312" w:cs="仿宋_GB2312" w:hint="eastAsia"/>
          <w:b/>
          <w:bCs/>
          <w:szCs w:val="21"/>
        </w:rPr>
        <w:t>无效响应处理</w:t>
      </w:r>
      <w:r>
        <w:rPr>
          <w:rFonts w:ascii="仿宋_GB2312" w:eastAsia="仿宋_GB2312" w:hAnsi="仿宋_GB2312" w:cs="仿宋_GB2312" w:hint="eastAsia"/>
          <w:szCs w:val="21"/>
        </w:rPr>
        <w:t>。</w:t>
      </w:r>
    </w:p>
    <w:p w14:paraId="500A0464"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供应商的书面说明材料包含货物本身成本、人工费用、运输、税收等，以及响应报价不会影响产品质量或诚信履约能力的说明等。</w:t>
      </w:r>
    </w:p>
    <w:p w14:paraId="2B575B7A"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供应商的书面说明应当签字确认或者加盖公章，否则无效。书面说明的签字确认，由其法定代表人（非法人单位负责人或自然人本人）或者其授权代表签字确认。</w:t>
      </w:r>
    </w:p>
    <w:p w14:paraId="515D276B"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供应商提供书面说明后，询价小组应当结合采购项目采购需求、专业实际情况、供应商财务状况报告、与其</w:t>
      </w:r>
      <w:proofErr w:type="gramStart"/>
      <w:r>
        <w:rPr>
          <w:rFonts w:ascii="仿宋_GB2312" w:eastAsia="仿宋_GB2312" w:hAnsi="仿宋_GB2312" w:cs="仿宋_GB2312" w:hint="eastAsia"/>
          <w:szCs w:val="21"/>
        </w:rPr>
        <w:t>他供应商比较</w:t>
      </w:r>
      <w:proofErr w:type="gramEnd"/>
      <w:r>
        <w:rPr>
          <w:rFonts w:ascii="仿宋_GB2312" w:eastAsia="仿宋_GB2312" w:hAnsi="仿宋_GB2312" w:cs="仿宋_GB2312" w:hint="eastAsia"/>
          <w:szCs w:val="21"/>
        </w:rPr>
        <w:t>情况等供应商的书面说明进行审查评价。供应商如有下列情况的，询价小组应当将其响应文件作为无效处理：</w:t>
      </w:r>
    </w:p>
    <w:p w14:paraId="7DBE1460" w14:textId="77777777" w:rsidR="00B5197C" w:rsidRDefault="00B5197C">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拒绝或者变相拒绝提供有效书面说明；</w:t>
      </w:r>
    </w:p>
    <w:p w14:paraId="0020A549" w14:textId="77777777" w:rsidR="00B5197C" w:rsidRDefault="00B5197C">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书面说明不能证明其报价合理性的；</w:t>
      </w:r>
    </w:p>
    <w:p w14:paraId="7F717F1D" w14:textId="77777777" w:rsidR="00B5197C" w:rsidRDefault="00B5197C">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未在规定时间内递交有效书面说明书的。</w:t>
      </w:r>
    </w:p>
    <w:p w14:paraId="40267213" w14:textId="77777777" w:rsidR="00B5197C" w:rsidRDefault="00B5197C">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bCs/>
          <w:kern w:val="0"/>
          <w:szCs w:val="21"/>
        </w:rPr>
        <w:t>6、需落实的政府采购政</w:t>
      </w:r>
      <w:r>
        <w:rPr>
          <w:rFonts w:ascii="仿宋_GB2312" w:eastAsia="仿宋_GB2312" w:hAnsi="仿宋_GB2312" w:cs="仿宋_GB2312" w:hint="eastAsia"/>
          <w:b/>
          <w:kern w:val="0"/>
          <w:szCs w:val="21"/>
        </w:rPr>
        <w:t>策性规定：</w:t>
      </w:r>
    </w:p>
    <w:p w14:paraId="1DF31267" w14:textId="77777777" w:rsidR="00B5197C" w:rsidRDefault="00B5197C">
      <w:pPr>
        <w:adjustRightInd w:val="0"/>
        <w:snapToGrid w:val="0"/>
        <w:spacing w:line="360" w:lineRule="auto"/>
        <w:ind w:firstLineChars="200" w:firstLine="420"/>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6.1对于中小</w:t>
      </w:r>
      <w:proofErr w:type="gramStart"/>
      <w:r>
        <w:rPr>
          <w:rFonts w:ascii="仿宋_GB2312" w:eastAsia="仿宋_GB2312" w:hAnsi="仿宋_GB2312" w:cs="仿宋_GB2312" w:hint="eastAsia"/>
          <w:b/>
          <w:kern w:val="0"/>
          <w:szCs w:val="21"/>
        </w:rPr>
        <w:t>微企业</w:t>
      </w:r>
      <w:proofErr w:type="gramEnd"/>
      <w:r>
        <w:rPr>
          <w:rFonts w:ascii="仿宋_GB2312" w:eastAsia="仿宋_GB2312" w:hAnsi="仿宋_GB2312" w:cs="仿宋_GB2312" w:hint="eastAsia"/>
          <w:b/>
          <w:kern w:val="0"/>
          <w:szCs w:val="21"/>
        </w:rPr>
        <w:t>的相关规定（本项目不适用）</w:t>
      </w:r>
    </w:p>
    <w:p w14:paraId="1115C88C" w14:textId="77777777" w:rsidR="00B5197C" w:rsidRDefault="00B5197C">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6.1.1对于非专门面向中小企业的项目，在满足价格扣除条件且在响应文件中按要求提交了《中小企业声明函》、《制造商企业（单位）类型声明函》</w:t>
      </w:r>
      <w:r>
        <w:rPr>
          <w:rFonts w:ascii="仿宋_GB2312" w:eastAsia="仿宋_GB2312" w:hAnsi="仿宋_GB2312" w:cs="仿宋_GB2312" w:hint="eastAsia"/>
          <w:kern w:val="0"/>
          <w:szCs w:val="21"/>
        </w:rPr>
        <w:t>（采购人采购的服务有伴随货物时，供应商所投货物为其它企业生产时须提供此声明函，仅作为价格扣除条件）的，</w:t>
      </w:r>
      <w:r>
        <w:rPr>
          <w:rFonts w:ascii="仿宋_GB2312" w:eastAsia="仿宋_GB2312" w:hAnsi="仿宋_GB2312" w:cs="仿宋_GB2312" w:hint="eastAsia"/>
          <w:szCs w:val="21"/>
        </w:rPr>
        <w:t>对响应报价给予价格扣除，用扣除后的价格参与评审。响应报价扣除比例如下：</w:t>
      </w:r>
    </w:p>
    <w:p w14:paraId="0BBB4F25" w14:textId="77777777" w:rsidR="00B5197C" w:rsidRDefault="00B5197C">
      <w:pPr>
        <w:adjustRightInd w:val="0"/>
        <w:snapToGrid w:val="0"/>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（1）非联合体投标</w:t>
      </w:r>
    </w:p>
    <w:p w14:paraId="2BD7FF55" w14:textId="77777777" w:rsidR="00B5197C" w:rsidRDefault="00B5197C">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 xml:space="preserve">       小型和微型企业相应产品、服务响应报价的</w:t>
      </w:r>
      <w:r>
        <w:rPr>
          <w:rFonts w:ascii="仿宋_GB2312" w:eastAsia="仿宋_GB2312" w:hAnsi="仿宋_GB2312" w:cs="仿宋_GB2312" w:hint="eastAsia"/>
          <w:kern w:val="0"/>
          <w:szCs w:val="21"/>
          <w:u w:val="single"/>
        </w:rPr>
        <w:t xml:space="preserve">  10%   </w:t>
      </w: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6-10%）</w:t>
      </w:r>
    </w:p>
    <w:p w14:paraId="186B1EE5" w14:textId="77777777" w:rsidR="00B5197C" w:rsidRDefault="00B5197C">
      <w:pPr>
        <w:adjustRightInd w:val="0"/>
        <w:snapToGrid w:val="0"/>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（2）联合体投标</w:t>
      </w:r>
    </w:p>
    <w:p w14:paraId="608D07D0" w14:textId="77777777" w:rsidR="00B5197C" w:rsidRDefault="00B5197C">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响应报价扣除</w:t>
      </w:r>
      <w:r>
        <w:rPr>
          <w:rFonts w:ascii="仿宋_GB2312" w:eastAsia="仿宋_GB2312" w:hAnsi="仿宋_GB2312" w:cs="仿宋_GB2312" w:hint="eastAsia"/>
          <w:kern w:val="0"/>
          <w:szCs w:val="21"/>
          <w:u w:val="single"/>
        </w:rPr>
        <w:t xml:space="preserve">   3%  </w:t>
      </w: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2-3%）。</w:t>
      </w:r>
    </w:p>
    <w:p w14:paraId="1D71A17D" w14:textId="77777777" w:rsidR="00B5197C" w:rsidRDefault="00B5197C">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14:paraId="2B4CF39B" w14:textId="77777777" w:rsidR="00B5197C" w:rsidRDefault="00B5197C">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6.1.2监狱企业视同小型、微型企业，在满足价格扣除条件且在响应文件中按要求提交了省级以上监狱管理局、戒毒管理局（含新疆生产建设兵团）出具的属于监狱企业的证明文件的，对其响应报价按本章5.1.1条款的比例予以扣除，</w:t>
      </w:r>
      <w:r>
        <w:rPr>
          <w:rFonts w:ascii="仿宋_GB2312" w:eastAsia="仿宋_GB2312" w:hAnsi="仿宋_GB2312" w:cs="仿宋_GB2312" w:hint="eastAsia"/>
          <w:kern w:val="0"/>
          <w:szCs w:val="21"/>
        </w:rPr>
        <w:t>用扣除后的价格参与评审</w:t>
      </w:r>
      <w:r>
        <w:rPr>
          <w:rFonts w:ascii="仿宋_GB2312" w:eastAsia="仿宋_GB2312" w:hAnsi="仿宋_GB2312" w:cs="仿宋_GB2312" w:hint="eastAsia"/>
          <w:szCs w:val="21"/>
        </w:rPr>
        <w:t>。</w:t>
      </w:r>
    </w:p>
    <w:p w14:paraId="422A47D1" w14:textId="77777777" w:rsidR="00B5197C" w:rsidRDefault="00B5197C">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b/>
          <w:kern w:val="0"/>
          <w:szCs w:val="21"/>
        </w:rPr>
        <w:t>6.1.3</w:t>
      </w:r>
      <w:r>
        <w:rPr>
          <w:rFonts w:ascii="仿宋_GB2312" w:eastAsia="仿宋_GB2312" w:hAnsi="仿宋_GB2312" w:cs="仿宋_GB2312" w:hint="eastAsia"/>
          <w:szCs w:val="21"/>
        </w:rPr>
        <w:t>残疾人福利性单位视同小型、微型企业，在满足价格扣除条件且在</w:t>
      </w:r>
      <w:r>
        <w:rPr>
          <w:rFonts w:ascii="仿宋_GB2312" w:eastAsia="仿宋_GB2312" w:hAnsi="仿宋_GB2312" w:cs="仿宋_GB2312" w:hint="eastAsia"/>
          <w:kern w:val="0"/>
          <w:szCs w:val="21"/>
        </w:rPr>
        <w:t>响应文件中提供了《残疾人福利性单位声明函》的，</w:t>
      </w:r>
      <w:r>
        <w:rPr>
          <w:rFonts w:ascii="仿宋_GB2312" w:eastAsia="仿宋_GB2312" w:hAnsi="仿宋_GB2312" w:cs="仿宋_GB2312" w:hint="eastAsia"/>
          <w:szCs w:val="21"/>
        </w:rPr>
        <w:t>对其响应报价按本章5.1.1条款的比例予以扣除</w:t>
      </w:r>
      <w:r>
        <w:rPr>
          <w:rFonts w:ascii="仿宋_GB2312" w:eastAsia="仿宋_GB2312" w:hAnsi="仿宋_GB2312" w:cs="仿宋_GB2312" w:hint="eastAsia"/>
          <w:kern w:val="0"/>
          <w:szCs w:val="21"/>
        </w:rPr>
        <w:t>，用扣除后的价格参与评审。</w:t>
      </w:r>
    </w:p>
    <w:p w14:paraId="6B11F3D7" w14:textId="77777777" w:rsidR="00B5197C" w:rsidRDefault="00B5197C">
      <w:pPr>
        <w:adjustRightInd w:val="0"/>
        <w:snapToGrid w:val="0"/>
        <w:spacing w:line="360" w:lineRule="auto"/>
        <w:ind w:firstLineChars="200" w:firstLine="420"/>
        <w:rPr>
          <w:rFonts w:ascii="仿宋_GB2312" w:eastAsia="仿宋_GB2312" w:hAnsi="仿宋_GB2312" w:cs="仿宋_GB2312"/>
          <w:b/>
          <w:szCs w:val="21"/>
        </w:rPr>
      </w:pPr>
      <w:r>
        <w:rPr>
          <w:rFonts w:ascii="仿宋_GB2312" w:eastAsia="仿宋_GB2312" w:hAnsi="仿宋_GB2312" w:cs="仿宋_GB2312" w:hint="eastAsia"/>
          <w:b/>
          <w:szCs w:val="21"/>
        </w:rPr>
        <w:t>6.1.4残疾人福利性单位属于小型、微型企业的，不重复享受政策。</w:t>
      </w:r>
    </w:p>
    <w:p w14:paraId="2AC473EC" w14:textId="77777777" w:rsidR="00B5197C" w:rsidRDefault="00B5197C">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6.2对于节能产品、环境标志产品的相关规定</w:t>
      </w:r>
    </w:p>
    <w:p w14:paraId="4D9FDF1A" w14:textId="77777777" w:rsidR="00B5197C" w:rsidRDefault="00B5197C">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（1）节能产品或环境标志产品，依据品目清单和认证证书实施政府优先采购。</w:t>
      </w:r>
      <w:r>
        <w:rPr>
          <w:rFonts w:ascii="仿宋_GB2312" w:eastAsia="仿宋_GB2312" w:hAnsi="仿宋_GB2312" w:cs="仿宋_GB2312" w:hint="eastAsia"/>
        </w:rPr>
        <w:t>供应商</w:t>
      </w:r>
      <w:r>
        <w:rPr>
          <w:rFonts w:ascii="仿宋_GB2312" w:eastAsia="仿宋_GB2312" w:hAnsi="仿宋_GB2312" w:cs="仿宋_GB2312" w:hint="eastAsia"/>
          <w:szCs w:val="21"/>
        </w:rPr>
        <w:t>应能够提供国家确定的认证机构出具的、处于有效期之内的节能产品、环境标志产品认证证书，方可对获得证书的产品优先推荐。</w:t>
      </w:r>
    </w:p>
    <w:p w14:paraId="093ED565"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评审时，清单中所报产品的报价给予价格扣除，用扣除后的价格参与评审。报价扣除比例为清单中产品响应报价的</w:t>
      </w:r>
      <w:r>
        <w:rPr>
          <w:rFonts w:ascii="仿宋_GB2312" w:eastAsia="仿宋_GB2312" w:hAnsi="仿宋_GB2312" w:cs="仿宋_GB2312" w:hint="eastAsia"/>
          <w:szCs w:val="21"/>
          <w:u w:val="single"/>
        </w:rPr>
        <w:t xml:space="preserve">  2 </w:t>
      </w:r>
      <w:r>
        <w:rPr>
          <w:rFonts w:ascii="仿宋_GB2312" w:eastAsia="仿宋_GB2312" w:hAnsi="仿宋_GB2312" w:cs="仿宋_GB2312" w:hint="eastAsia"/>
          <w:szCs w:val="21"/>
        </w:rPr>
        <w:t xml:space="preserve"> %。</w:t>
      </w:r>
    </w:p>
    <w:p w14:paraId="4A8D3B37"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（2）供应商应同时提供品目清单网络截图，并以明确标注所报产品信息和位置的方式，用以方便评审。</w:t>
      </w:r>
    </w:p>
    <w:p w14:paraId="27257750" w14:textId="77777777" w:rsidR="00B5197C" w:rsidRDefault="00B5197C">
      <w:pPr>
        <w:adjustRightInd w:val="0"/>
        <w:snapToGrid w:val="0"/>
        <w:spacing w:line="360" w:lineRule="auto"/>
        <w:ind w:firstLineChars="200" w:firstLine="42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（3）认证机构和获证产品信息发布媒体：详见中国政府采购网（www.ccgp.gov.cn）建立的与认证结果信息发布平台的链接。</w:t>
      </w:r>
    </w:p>
    <w:p w14:paraId="635EF2BB" w14:textId="77777777" w:rsidR="00B5197C" w:rsidRDefault="00B5197C">
      <w:pPr>
        <w:adjustRightInd w:val="0"/>
        <w:spacing w:line="360" w:lineRule="auto"/>
        <w:ind w:firstLineChars="200" w:firstLine="420"/>
        <w:jc w:val="left"/>
        <w:rPr>
          <w:rFonts w:ascii="仿宋_GB2312" w:eastAsia="仿宋_GB2312" w:hAnsi="仿宋_GB2312" w:cs="仿宋_GB2312"/>
          <w:b/>
          <w:bCs/>
          <w:szCs w:val="21"/>
        </w:rPr>
      </w:pPr>
      <w:r>
        <w:rPr>
          <w:rFonts w:ascii="仿宋_GB2312" w:eastAsia="仿宋_GB2312" w:hAnsi="仿宋_GB2312" w:cs="仿宋_GB2312" w:hint="eastAsia"/>
          <w:b/>
          <w:bCs/>
          <w:szCs w:val="21"/>
        </w:rPr>
        <w:t>6.3对于列入《辽宁省创新产品和服务目录》内的产品、服务的相关规定</w:t>
      </w:r>
    </w:p>
    <w:p w14:paraId="4C92D264" w14:textId="77777777" w:rsidR="00B5197C" w:rsidRDefault="00B5197C">
      <w:pPr>
        <w:adjustRightInd w:val="0"/>
        <w:spacing w:line="360" w:lineRule="auto"/>
        <w:ind w:firstLineChars="200" w:firstLine="420"/>
        <w:jc w:val="left"/>
        <w:rPr>
          <w:rFonts w:ascii="仿宋_GB2312" w:eastAsia="仿宋_GB2312" w:hAnsi="仿宋_GB2312" w:cs="仿宋_GB2312" w:hint="eastAsia"/>
          <w:kern w:val="0"/>
          <w:szCs w:val="21"/>
        </w:rPr>
      </w:pPr>
      <w:r>
        <w:rPr>
          <w:rFonts w:ascii="仿宋_GB2312" w:eastAsia="仿宋_GB2312" w:hAnsi="仿宋_GB2312" w:cs="仿宋_GB2312" w:hint="eastAsia"/>
          <w:szCs w:val="21"/>
        </w:rPr>
        <w:t>对列入《辽宁省创新产品和服务目录》内的响应产品、服务给予其响应报价</w:t>
      </w:r>
      <w:r>
        <w:rPr>
          <w:rFonts w:ascii="仿宋_GB2312" w:eastAsia="仿宋_GB2312" w:hAnsi="仿宋_GB2312" w:cs="仿宋_GB2312" w:hint="eastAsia"/>
          <w:szCs w:val="21"/>
          <w:u w:val="single"/>
        </w:rPr>
        <w:t xml:space="preserve"> 6% </w:t>
      </w:r>
      <w:r>
        <w:rPr>
          <w:rFonts w:ascii="仿宋_GB2312" w:eastAsia="仿宋_GB2312" w:hAnsi="仿宋_GB2312" w:cs="仿宋_GB2312" w:hint="eastAsia"/>
          <w:szCs w:val="21"/>
        </w:rPr>
        <w:t>的价格扣除，用扣除后的价格参与评审。</w:t>
      </w:r>
    </w:p>
    <w:p w14:paraId="379E13BB" w14:textId="77777777" w:rsidR="00B5197C" w:rsidRDefault="00B5197C">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7、响应无效</w:t>
      </w:r>
    </w:p>
    <w:p w14:paraId="4667B8C3" w14:textId="77777777" w:rsidR="00B5197C" w:rsidRDefault="00B5197C">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详见供应商须知26条。</w:t>
      </w:r>
    </w:p>
    <w:p w14:paraId="1427E3CA" w14:textId="77777777" w:rsidR="00B5197C" w:rsidRDefault="00B5197C">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8、推荐成交候选供应商的原则</w:t>
      </w:r>
    </w:p>
    <w:p w14:paraId="595A72C8" w14:textId="77777777" w:rsidR="00B5197C" w:rsidRDefault="00B5197C">
      <w:pPr>
        <w:adjustRightInd w:val="0"/>
        <w:snapToGrid w:val="0"/>
        <w:spacing w:line="360" w:lineRule="auto"/>
        <w:ind w:firstLineChars="200" w:firstLine="420"/>
        <w:rPr>
          <w:rFonts w:ascii="仿宋_GB2312" w:eastAsia="仿宋_GB2312" w:hAnsi="仿宋_GB2312" w:cs="仿宋_GB2312"/>
          <w:bCs/>
          <w:szCs w:val="21"/>
        </w:rPr>
      </w:pPr>
      <w:r>
        <w:rPr>
          <w:rFonts w:ascii="仿宋_GB2312" w:eastAsia="仿宋_GB2312" w:hAnsi="仿宋_GB2312" w:cs="仿宋_GB2312" w:hint="eastAsia"/>
          <w:bCs/>
          <w:szCs w:val="21"/>
        </w:rPr>
        <w:t>详见第一</w:t>
      </w:r>
      <w:proofErr w:type="gramStart"/>
      <w:r>
        <w:rPr>
          <w:rFonts w:ascii="仿宋_GB2312" w:eastAsia="仿宋_GB2312" w:hAnsi="仿宋_GB2312" w:cs="仿宋_GB2312" w:hint="eastAsia"/>
          <w:bCs/>
          <w:szCs w:val="21"/>
        </w:rPr>
        <w:t>章供应</w:t>
      </w:r>
      <w:proofErr w:type="gramEnd"/>
      <w:r>
        <w:rPr>
          <w:rFonts w:ascii="仿宋_GB2312" w:eastAsia="仿宋_GB2312" w:hAnsi="仿宋_GB2312" w:cs="仿宋_GB2312" w:hint="eastAsia"/>
          <w:bCs/>
          <w:szCs w:val="21"/>
        </w:rPr>
        <w:t>商须知第29条，具体的处理办法如下：</w:t>
      </w:r>
    </w:p>
    <w:p w14:paraId="7DF2378C" w14:textId="77777777" w:rsidR="00B5197C" w:rsidRDefault="00B5197C">
      <w:pPr>
        <w:adjustRightInd w:val="0"/>
        <w:snapToGrid w:val="0"/>
        <w:spacing w:line="360" w:lineRule="auto"/>
        <w:ind w:firstLineChars="200" w:firstLine="420"/>
        <w:rPr>
          <w:rFonts w:ascii="仿宋_GB2312" w:eastAsia="仿宋_GB2312" w:hAnsi="仿宋_GB2312" w:cs="仿宋_GB2312"/>
          <w:bCs/>
          <w:szCs w:val="21"/>
        </w:rPr>
      </w:pPr>
      <w:r>
        <w:rPr>
          <w:rFonts w:ascii="仿宋_GB2312" w:eastAsia="仿宋_GB2312" w:hAnsi="仿宋_GB2312" w:cs="仿宋_GB2312" w:hint="eastAsia"/>
          <w:bCs/>
          <w:szCs w:val="21"/>
        </w:rPr>
        <w:t>扣除后的报价相同时，按报价由低至高排序；</w:t>
      </w:r>
    </w:p>
    <w:p w14:paraId="5049EE58" w14:textId="77777777" w:rsidR="00B5197C" w:rsidRDefault="00B5197C">
      <w:pPr>
        <w:adjustRightInd w:val="0"/>
        <w:snapToGrid w:val="0"/>
        <w:spacing w:line="360" w:lineRule="auto"/>
        <w:ind w:firstLineChars="200" w:firstLine="420"/>
        <w:rPr>
          <w:rFonts w:ascii="仿宋_GB2312" w:eastAsia="仿宋_GB2312" w:hAnsi="仿宋_GB2312" w:cs="仿宋_GB2312"/>
          <w:bCs/>
          <w:szCs w:val="21"/>
        </w:rPr>
      </w:pPr>
      <w:r>
        <w:rPr>
          <w:rFonts w:ascii="仿宋_GB2312" w:eastAsia="仿宋_GB2312" w:hAnsi="仿宋_GB2312" w:cs="仿宋_GB2312" w:hint="eastAsia"/>
          <w:bCs/>
          <w:szCs w:val="21"/>
        </w:rPr>
        <w:t>按前款不能区分的，优先采购节能产品、环境标志产品；</w:t>
      </w:r>
    </w:p>
    <w:p w14:paraId="3F4982CE" w14:textId="77777777" w:rsidR="00B5197C" w:rsidRDefault="00B5197C">
      <w:pPr>
        <w:adjustRightInd w:val="0"/>
        <w:snapToGrid w:val="0"/>
        <w:spacing w:line="360" w:lineRule="auto"/>
        <w:ind w:firstLineChars="200" w:firstLine="420"/>
        <w:rPr>
          <w:rFonts w:ascii="仿宋_GB2312" w:eastAsia="仿宋_GB2312" w:hAnsi="仿宋_GB2312" w:cs="仿宋_GB2312"/>
          <w:bCs/>
          <w:szCs w:val="21"/>
        </w:rPr>
      </w:pPr>
      <w:r>
        <w:rPr>
          <w:rFonts w:ascii="仿宋_GB2312" w:eastAsia="仿宋_GB2312" w:hAnsi="仿宋_GB2312" w:cs="仿宋_GB2312" w:hint="eastAsia"/>
          <w:bCs/>
          <w:szCs w:val="21"/>
        </w:rPr>
        <w:t>按前款不能区分的，按技术指标优劣排序；</w:t>
      </w:r>
    </w:p>
    <w:p w14:paraId="022BF4B4" w14:textId="77777777" w:rsidR="00B5197C" w:rsidRDefault="00B5197C">
      <w:pPr>
        <w:adjustRightInd w:val="0"/>
        <w:snapToGrid w:val="0"/>
        <w:spacing w:line="360" w:lineRule="auto"/>
        <w:ind w:firstLineChars="200" w:firstLine="420"/>
        <w:rPr>
          <w:rFonts w:ascii="仿宋_GB2312" w:eastAsia="仿宋_GB2312" w:hAnsi="仿宋_GB2312" w:cs="仿宋_GB2312"/>
          <w:b/>
          <w:szCs w:val="21"/>
        </w:rPr>
      </w:pPr>
      <w:r>
        <w:rPr>
          <w:rFonts w:ascii="仿宋_GB2312" w:eastAsia="仿宋_GB2312" w:hAnsi="仿宋_GB2312" w:cs="仿宋_GB2312" w:hint="eastAsia"/>
          <w:bCs/>
          <w:szCs w:val="21"/>
        </w:rPr>
        <w:t>其他情况，由询价小组投票处理。</w:t>
      </w:r>
    </w:p>
    <w:p w14:paraId="6B574506" w14:textId="77777777" w:rsidR="00B5197C" w:rsidRDefault="00B5197C">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szCs w:val="21"/>
        </w:rPr>
        <w:t>三、</w:t>
      </w:r>
      <w:r>
        <w:rPr>
          <w:rFonts w:ascii="仿宋_GB2312" w:eastAsia="仿宋_GB2312" w:hAnsi="仿宋_GB2312" w:cs="仿宋_GB2312" w:hint="eastAsia"/>
          <w:b/>
          <w:kern w:val="0"/>
          <w:szCs w:val="21"/>
        </w:rPr>
        <w:t>确定成交供应商</w:t>
      </w:r>
    </w:p>
    <w:p w14:paraId="0DFFFAC2" w14:textId="77777777" w:rsidR="00B5197C" w:rsidRDefault="00B5197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询价小组根据全体询价小组成员签字的原始评审记录和评审结果编写评审报告，并向采购人提交书面评审报告。</w:t>
      </w:r>
    </w:p>
    <w:p w14:paraId="3043AD88" w14:textId="77777777" w:rsidR="00B5197C" w:rsidRDefault="00B5197C">
      <w:pPr>
        <w:adjustRightInd w:val="0"/>
        <w:snapToGrid w:val="0"/>
        <w:spacing w:line="360" w:lineRule="auto"/>
        <w:ind w:firstLineChars="200" w:firstLine="420"/>
        <w:rPr>
          <w:rFonts w:ascii="仿宋_GB2312" w:eastAsia="仿宋_GB2312" w:hAnsi="仿宋_GB2312" w:cs="仿宋_GB2312"/>
          <w:kern w:val="0"/>
          <w:sz w:val="24"/>
        </w:rPr>
      </w:pPr>
      <w:r>
        <w:rPr>
          <w:rFonts w:ascii="仿宋_GB2312" w:eastAsia="仿宋_GB2312" w:hAnsi="仿宋_GB2312" w:cs="仿宋_GB2312" w:hint="eastAsia"/>
          <w:szCs w:val="21"/>
        </w:rPr>
        <w:t>采购人按照评审报告确定的成交候选供应商名单按顺序确定成交供应商，或由采购人委托询价小组按照第一章 供应商须知表31条中规定的方式确定成交供应商。</w:t>
      </w:r>
    </w:p>
    <w:p w14:paraId="2F651811"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r>
        <w:rPr>
          <w:rFonts w:ascii="仿宋_GB2312" w:eastAsia="仿宋_GB2312" w:hAnsi="仿宋_GB2312" w:cs="仿宋_GB2312" w:hint="eastAsia"/>
          <w:sz w:val="28"/>
          <w:szCs w:val="28"/>
        </w:rPr>
        <w:lastRenderedPageBreak/>
        <w:t xml:space="preserve">附件1               </w:t>
      </w:r>
    </w:p>
    <w:p w14:paraId="54591FF6" w14:textId="77777777" w:rsidR="00B5197C" w:rsidRDefault="00B5197C">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资格审查表</w:t>
      </w:r>
    </w:p>
    <w:tbl>
      <w:tblPr>
        <w:tblW w:w="86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3536"/>
        <w:gridCol w:w="2122"/>
        <w:gridCol w:w="762"/>
        <w:gridCol w:w="762"/>
        <w:gridCol w:w="763"/>
      </w:tblGrid>
      <w:tr w:rsidR="00B5197C" w14:paraId="1948E42B" w14:textId="77777777">
        <w:trPr>
          <w:trHeight w:val="489"/>
        </w:trPr>
        <w:tc>
          <w:tcPr>
            <w:tcW w:w="673" w:type="dxa"/>
            <w:vMerge w:val="restart"/>
            <w:vAlign w:val="center"/>
          </w:tcPr>
          <w:p w14:paraId="7A2C0DC2" w14:textId="77777777" w:rsidR="00B5197C" w:rsidRDefault="00B5197C">
            <w:pPr>
              <w:rPr>
                <w:rFonts w:ascii="仿宋_GB2312" w:eastAsia="仿宋_GB2312" w:hAnsi="仿宋_GB2312" w:cs="仿宋_GB2312"/>
              </w:rPr>
            </w:pPr>
            <w:r>
              <w:rPr>
                <w:rFonts w:ascii="仿宋_GB2312" w:eastAsia="仿宋_GB2312" w:hAnsi="仿宋_GB2312" w:cs="仿宋_GB2312" w:hint="eastAsia"/>
              </w:rPr>
              <w:t>序号</w:t>
            </w:r>
          </w:p>
        </w:tc>
        <w:tc>
          <w:tcPr>
            <w:tcW w:w="3536" w:type="dxa"/>
            <w:vMerge w:val="restart"/>
            <w:vAlign w:val="center"/>
          </w:tcPr>
          <w:p w14:paraId="0718D32D"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审查项目</w:t>
            </w:r>
          </w:p>
        </w:tc>
        <w:tc>
          <w:tcPr>
            <w:tcW w:w="2122" w:type="dxa"/>
            <w:vMerge w:val="restart"/>
            <w:vAlign w:val="center"/>
          </w:tcPr>
          <w:p w14:paraId="5E6A1706"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审查标准</w:t>
            </w:r>
          </w:p>
        </w:tc>
        <w:tc>
          <w:tcPr>
            <w:tcW w:w="2287" w:type="dxa"/>
            <w:gridSpan w:val="3"/>
            <w:vAlign w:val="center"/>
          </w:tcPr>
          <w:p w14:paraId="27022B6E"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供应商名称</w:t>
            </w:r>
          </w:p>
        </w:tc>
      </w:tr>
      <w:tr w:rsidR="00B5197C" w14:paraId="145F904C" w14:textId="77777777">
        <w:trPr>
          <w:trHeight w:val="428"/>
        </w:trPr>
        <w:tc>
          <w:tcPr>
            <w:tcW w:w="673" w:type="dxa"/>
            <w:vMerge/>
            <w:vAlign w:val="center"/>
          </w:tcPr>
          <w:p w14:paraId="1C660ADB"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3536" w:type="dxa"/>
            <w:vMerge/>
            <w:vAlign w:val="center"/>
          </w:tcPr>
          <w:p w14:paraId="11BB471B"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2122" w:type="dxa"/>
            <w:vMerge/>
            <w:vAlign w:val="center"/>
          </w:tcPr>
          <w:p w14:paraId="58A39E97"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2" w:type="dxa"/>
            <w:vAlign w:val="center"/>
          </w:tcPr>
          <w:p w14:paraId="1807E126"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2" w:type="dxa"/>
            <w:vAlign w:val="center"/>
          </w:tcPr>
          <w:p w14:paraId="01551D90"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3" w:type="dxa"/>
            <w:vAlign w:val="center"/>
          </w:tcPr>
          <w:p w14:paraId="395BDDFA"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r>
      <w:tr w:rsidR="00B5197C" w14:paraId="41942438" w14:textId="77777777">
        <w:trPr>
          <w:trHeight w:val="799"/>
        </w:trPr>
        <w:tc>
          <w:tcPr>
            <w:tcW w:w="673" w:type="dxa"/>
            <w:vAlign w:val="center"/>
          </w:tcPr>
          <w:p w14:paraId="312F75B3" w14:textId="77777777" w:rsidR="00B5197C" w:rsidRDefault="00B5197C">
            <w:pPr>
              <w:snapToGrid w:val="0"/>
              <w:jc w:val="center"/>
              <w:rPr>
                <w:rFonts w:ascii="仿宋_GB2312" w:eastAsia="仿宋_GB2312" w:hAnsi="仿宋_GB2312" w:cs="仿宋_GB2312"/>
              </w:rPr>
            </w:pPr>
            <w:r>
              <w:rPr>
                <w:rFonts w:ascii="仿宋_GB2312" w:eastAsia="仿宋_GB2312" w:hAnsi="仿宋_GB2312" w:cs="仿宋_GB2312" w:hint="eastAsia"/>
              </w:rPr>
              <w:t>1</w:t>
            </w:r>
          </w:p>
        </w:tc>
        <w:tc>
          <w:tcPr>
            <w:tcW w:w="3536" w:type="dxa"/>
            <w:vAlign w:val="center"/>
          </w:tcPr>
          <w:p w14:paraId="04C30F73" w14:textId="77777777" w:rsidR="00B5197C" w:rsidRPr="006B2CF1" w:rsidRDefault="00B5197C">
            <w:pPr>
              <w:snapToGrid w:val="0"/>
              <w:jc w:val="left"/>
              <w:rPr>
                <w:rFonts w:ascii="仿宋_GB2312" w:eastAsia="仿宋_GB2312" w:hAnsi="仿宋_GB2312" w:cs="仿宋_GB2312"/>
                <w:szCs w:val="21"/>
                <w:highlight w:val="yellow"/>
              </w:rPr>
            </w:pPr>
            <w:r w:rsidRPr="006B2CF1">
              <w:rPr>
                <w:rFonts w:ascii="仿宋_GB2312" w:eastAsia="仿宋_GB2312" w:hAnsi="仿宋_GB2312" w:cs="仿宋_GB2312" w:hint="eastAsia"/>
                <w:highlight w:val="yellow"/>
              </w:rPr>
              <w:t>营业执照或事业单位法人证书或执业许可证等证明文件或自然人的身份证明</w:t>
            </w:r>
          </w:p>
        </w:tc>
        <w:tc>
          <w:tcPr>
            <w:tcW w:w="2122" w:type="dxa"/>
            <w:vAlign w:val="center"/>
          </w:tcPr>
          <w:p w14:paraId="4A3463D4"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56E68691"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762" w:type="dxa"/>
            <w:vAlign w:val="center"/>
          </w:tcPr>
          <w:p w14:paraId="64C55E9C"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2" w:type="dxa"/>
            <w:vAlign w:val="center"/>
          </w:tcPr>
          <w:p w14:paraId="02CB8322"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3" w:type="dxa"/>
            <w:vAlign w:val="center"/>
          </w:tcPr>
          <w:p w14:paraId="54725783"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r>
      <w:tr w:rsidR="00B5197C" w14:paraId="43E939DF" w14:textId="77777777">
        <w:trPr>
          <w:trHeight w:val="536"/>
        </w:trPr>
        <w:tc>
          <w:tcPr>
            <w:tcW w:w="673" w:type="dxa"/>
            <w:vAlign w:val="center"/>
          </w:tcPr>
          <w:p w14:paraId="6B3E4AD6" w14:textId="77777777" w:rsidR="00B5197C" w:rsidRDefault="00B5197C">
            <w:pPr>
              <w:widowControl/>
              <w:snapToGrid w:val="0"/>
              <w:jc w:val="center"/>
              <w:rPr>
                <w:rFonts w:ascii="仿宋_GB2312" w:eastAsia="仿宋_GB2312" w:hAnsi="仿宋_GB2312" w:cs="仿宋_GB2312"/>
              </w:rPr>
            </w:pPr>
            <w:r>
              <w:rPr>
                <w:rFonts w:ascii="仿宋_GB2312" w:eastAsia="仿宋_GB2312" w:hAnsi="仿宋_GB2312" w:cs="仿宋_GB2312" w:hint="eastAsia"/>
              </w:rPr>
              <w:t>2</w:t>
            </w:r>
          </w:p>
        </w:tc>
        <w:tc>
          <w:tcPr>
            <w:tcW w:w="3536" w:type="dxa"/>
            <w:vAlign w:val="center"/>
          </w:tcPr>
          <w:p w14:paraId="4FC9F36B" w14:textId="77777777" w:rsidR="00B5197C" w:rsidRDefault="00B5197C">
            <w:pPr>
              <w:widowControl/>
              <w:snapToGrid w:val="0"/>
              <w:jc w:val="left"/>
              <w:rPr>
                <w:rFonts w:ascii="仿宋_GB2312" w:eastAsia="仿宋_GB2312" w:hAnsi="仿宋_GB2312" w:cs="仿宋_GB2312"/>
                <w:szCs w:val="21"/>
              </w:rPr>
            </w:pPr>
            <w:r w:rsidRPr="006B2CF1">
              <w:rPr>
                <w:rFonts w:ascii="仿宋_GB2312" w:eastAsia="仿宋_GB2312" w:hAnsi="仿宋_GB2312" w:cs="仿宋_GB2312" w:hint="eastAsia"/>
                <w:szCs w:val="21"/>
                <w:highlight w:val="yellow"/>
              </w:rPr>
              <w:t>法定代表人（或非法人组织负责人）身份证明书</w:t>
            </w:r>
          </w:p>
        </w:tc>
        <w:tc>
          <w:tcPr>
            <w:tcW w:w="2122" w:type="dxa"/>
          </w:tcPr>
          <w:p w14:paraId="118C3D7F"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4C1FDAA6"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762" w:type="dxa"/>
          </w:tcPr>
          <w:p w14:paraId="7D13DDE7"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2" w:type="dxa"/>
          </w:tcPr>
          <w:p w14:paraId="7E34F1AF"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3" w:type="dxa"/>
          </w:tcPr>
          <w:p w14:paraId="5028AFB3"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r>
      <w:tr w:rsidR="00B5197C" w14:paraId="6AC56F37" w14:textId="77777777">
        <w:trPr>
          <w:trHeight w:val="611"/>
        </w:trPr>
        <w:tc>
          <w:tcPr>
            <w:tcW w:w="673" w:type="dxa"/>
            <w:vAlign w:val="center"/>
          </w:tcPr>
          <w:p w14:paraId="655E03AA" w14:textId="77777777" w:rsidR="00B5197C" w:rsidRDefault="00B5197C">
            <w:pPr>
              <w:widowControl/>
              <w:snapToGrid w:val="0"/>
              <w:jc w:val="center"/>
              <w:rPr>
                <w:rFonts w:ascii="仿宋_GB2312" w:eastAsia="仿宋_GB2312" w:hAnsi="仿宋_GB2312" w:cs="仿宋_GB2312"/>
              </w:rPr>
            </w:pPr>
            <w:r>
              <w:rPr>
                <w:rFonts w:ascii="仿宋_GB2312" w:eastAsia="仿宋_GB2312" w:hAnsi="仿宋_GB2312" w:cs="仿宋_GB2312" w:hint="eastAsia"/>
              </w:rPr>
              <w:t>3</w:t>
            </w:r>
          </w:p>
        </w:tc>
        <w:tc>
          <w:tcPr>
            <w:tcW w:w="3536" w:type="dxa"/>
            <w:vAlign w:val="center"/>
          </w:tcPr>
          <w:p w14:paraId="62BF80EC" w14:textId="77777777" w:rsidR="00B5197C" w:rsidRDefault="00B5197C">
            <w:pPr>
              <w:widowControl/>
              <w:snapToGrid w:val="0"/>
              <w:jc w:val="left"/>
              <w:rPr>
                <w:rFonts w:ascii="仿宋_GB2312" w:eastAsia="仿宋_GB2312" w:hAnsi="仿宋_GB2312" w:cs="仿宋_GB2312"/>
                <w:szCs w:val="21"/>
              </w:rPr>
            </w:pPr>
            <w:r>
              <w:rPr>
                <w:rFonts w:ascii="仿宋_GB2312" w:eastAsia="仿宋_GB2312" w:hAnsi="仿宋_GB2312" w:cs="仿宋_GB2312" w:hint="eastAsia"/>
              </w:rPr>
              <w:t>法定代表人（或非法人组织</w:t>
            </w:r>
            <w:r>
              <w:rPr>
                <w:rFonts w:ascii="仿宋_GB2312" w:eastAsia="仿宋_GB2312" w:hAnsi="仿宋_GB2312" w:cs="仿宋_GB2312" w:hint="eastAsia"/>
                <w:szCs w:val="21"/>
              </w:rPr>
              <w:t>负责人）</w:t>
            </w:r>
            <w:r>
              <w:rPr>
                <w:rFonts w:ascii="仿宋_GB2312" w:eastAsia="仿宋_GB2312" w:hAnsi="仿宋_GB2312" w:cs="仿宋_GB2312" w:hint="eastAsia"/>
              </w:rPr>
              <w:t>授权委托书</w:t>
            </w:r>
            <w:r>
              <w:rPr>
                <w:rFonts w:ascii="仿宋_GB2312" w:eastAsia="仿宋_GB2312" w:hAnsi="仿宋_GB2312" w:cs="仿宋_GB2312" w:hint="eastAsia"/>
                <w:szCs w:val="21"/>
              </w:rPr>
              <w:t>（如适用）</w:t>
            </w:r>
          </w:p>
        </w:tc>
        <w:tc>
          <w:tcPr>
            <w:tcW w:w="2122" w:type="dxa"/>
          </w:tcPr>
          <w:p w14:paraId="67C1DAB6"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12F0776C"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762" w:type="dxa"/>
          </w:tcPr>
          <w:p w14:paraId="2E223504"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2" w:type="dxa"/>
          </w:tcPr>
          <w:p w14:paraId="71589891"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3" w:type="dxa"/>
          </w:tcPr>
          <w:p w14:paraId="6EE1E2C4"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r>
      <w:tr w:rsidR="00B5197C" w14:paraId="61DFE624" w14:textId="77777777">
        <w:trPr>
          <w:trHeight w:val="611"/>
        </w:trPr>
        <w:tc>
          <w:tcPr>
            <w:tcW w:w="673" w:type="dxa"/>
            <w:vAlign w:val="center"/>
          </w:tcPr>
          <w:p w14:paraId="33486E1E" w14:textId="77777777" w:rsidR="00B5197C" w:rsidRDefault="00B5197C">
            <w:pPr>
              <w:widowControl/>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536" w:type="dxa"/>
            <w:vAlign w:val="center"/>
          </w:tcPr>
          <w:p w14:paraId="7CB54658" w14:textId="77777777" w:rsidR="00B5197C" w:rsidRPr="006B2CF1" w:rsidRDefault="00B5197C">
            <w:pPr>
              <w:widowControl/>
              <w:snapToGrid w:val="0"/>
              <w:jc w:val="left"/>
              <w:rPr>
                <w:rFonts w:ascii="仿宋_GB2312" w:eastAsia="仿宋_GB2312" w:hAnsi="仿宋_GB2312" w:cs="仿宋_GB2312"/>
                <w:szCs w:val="21"/>
                <w:highlight w:val="yellow"/>
              </w:rPr>
            </w:pPr>
            <w:r w:rsidRPr="006B2CF1">
              <w:rPr>
                <w:rFonts w:ascii="仿宋_GB2312" w:eastAsia="仿宋_GB2312" w:hAnsi="仿宋_GB2312" w:cs="仿宋_GB2312" w:hint="eastAsia"/>
                <w:highlight w:val="yellow"/>
              </w:rPr>
              <w:t>具有良好的商业信誉和健全的财务会计制度的承诺函</w:t>
            </w:r>
          </w:p>
        </w:tc>
        <w:tc>
          <w:tcPr>
            <w:tcW w:w="2122" w:type="dxa"/>
            <w:vAlign w:val="center"/>
          </w:tcPr>
          <w:p w14:paraId="515888D1" w14:textId="77777777" w:rsidR="00B5197C" w:rsidRDefault="00B5197C">
            <w:pPr>
              <w:pStyle w:val="20"/>
              <w:adjustRightInd w:val="0"/>
              <w:snapToGrid w:val="0"/>
              <w:spacing w:before="0" w:after="0" w:line="240" w:lineRule="auto"/>
              <w:rPr>
                <w:rFonts w:ascii="仿宋_GB2312" w:eastAsia="仿宋_GB2312" w:hAnsi="仿宋_GB2312" w:cs="仿宋_GB2312" w:hint="eastAsia"/>
                <w:b w:val="0"/>
                <w:sz w:val="21"/>
                <w:szCs w:val="21"/>
              </w:rPr>
            </w:pPr>
            <w:r>
              <w:rPr>
                <w:rFonts w:ascii="仿宋_GB2312" w:eastAsia="仿宋_GB2312" w:hAnsi="仿宋_GB2312" w:cs="仿宋_GB2312" w:hint="eastAsia"/>
                <w:b w:val="0"/>
                <w:sz w:val="21"/>
                <w:szCs w:val="21"/>
              </w:rPr>
              <w:t>1.信息完整</w:t>
            </w:r>
          </w:p>
          <w:p w14:paraId="4C8594AA"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762" w:type="dxa"/>
          </w:tcPr>
          <w:p w14:paraId="3BA51653"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2" w:type="dxa"/>
          </w:tcPr>
          <w:p w14:paraId="47563C74"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3" w:type="dxa"/>
          </w:tcPr>
          <w:p w14:paraId="525A00DC"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r>
      <w:tr w:rsidR="00B5197C" w14:paraId="44BBD95E" w14:textId="77777777">
        <w:trPr>
          <w:trHeight w:val="611"/>
        </w:trPr>
        <w:tc>
          <w:tcPr>
            <w:tcW w:w="673" w:type="dxa"/>
            <w:vAlign w:val="center"/>
          </w:tcPr>
          <w:p w14:paraId="658CD455" w14:textId="77777777" w:rsidR="00B5197C" w:rsidRDefault="00B5197C">
            <w:pPr>
              <w:widowControl/>
              <w:snapToGrid w:val="0"/>
              <w:jc w:val="center"/>
              <w:rPr>
                <w:rFonts w:ascii="仿宋_GB2312" w:eastAsia="仿宋_GB2312" w:hAnsi="仿宋_GB2312" w:cs="仿宋_GB2312"/>
              </w:rPr>
            </w:pPr>
            <w:r>
              <w:rPr>
                <w:rFonts w:ascii="仿宋_GB2312" w:eastAsia="仿宋_GB2312" w:hAnsi="仿宋_GB2312" w:cs="仿宋_GB2312" w:hint="eastAsia"/>
              </w:rPr>
              <w:t>5</w:t>
            </w:r>
          </w:p>
        </w:tc>
        <w:tc>
          <w:tcPr>
            <w:tcW w:w="3536" w:type="dxa"/>
            <w:vAlign w:val="center"/>
          </w:tcPr>
          <w:p w14:paraId="66BAB83D" w14:textId="77777777" w:rsidR="00B5197C" w:rsidRDefault="00B5197C">
            <w:pPr>
              <w:snapToGrid w:val="0"/>
              <w:jc w:val="left"/>
              <w:rPr>
                <w:rFonts w:ascii="仿宋_GB2312" w:eastAsia="仿宋_GB2312" w:hAnsi="仿宋_GB2312" w:cs="仿宋_GB2312"/>
                <w:szCs w:val="21"/>
              </w:rPr>
            </w:pPr>
            <w:bookmarkStart w:id="66" w:name="_Hlk109918282"/>
            <w:r w:rsidRPr="00710618">
              <w:rPr>
                <w:rFonts w:ascii="仿宋_GB2312" w:eastAsia="仿宋_GB2312" w:hAnsi="仿宋_GB2312" w:cs="仿宋_GB2312" w:hint="eastAsia"/>
                <w:highlight w:val="yellow"/>
              </w:rPr>
              <w:t>询价会议</w:t>
            </w:r>
            <w:bookmarkEnd w:id="66"/>
            <w:r w:rsidRPr="00710618">
              <w:rPr>
                <w:rFonts w:ascii="仿宋_GB2312" w:eastAsia="仿宋_GB2312" w:hAnsi="仿宋_GB2312" w:cs="仿宋_GB2312" w:hint="eastAsia"/>
                <w:highlight w:val="yellow"/>
              </w:rPr>
              <w:t>时间前六个月内任一个月的依法缴纳税收的缴款凭据</w:t>
            </w:r>
          </w:p>
        </w:tc>
        <w:tc>
          <w:tcPr>
            <w:tcW w:w="2122" w:type="dxa"/>
            <w:vAlign w:val="center"/>
          </w:tcPr>
          <w:p w14:paraId="243AE390"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0238D845"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762" w:type="dxa"/>
          </w:tcPr>
          <w:p w14:paraId="59CD7115"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2" w:type="dxa"/>
          </w:tcPr>
          <w:p w14:paraId="39781E4E"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3" w:type="dxa"/>
          </w:tcPr>
          <w:p w14:paraId="502F617D"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r>
      <w:tr w:rsidR="00B5197C" w14:paraId="00374471" w14:textId="77777777">
        <w:trPr>
          <w:trHeight w:val="536"/>
        </w:trPr>
        <w:tc>
          <w:tcPr>
            <w:tcW w:w="673" w:type="dxa"/>
            <w:vAlign w:val="center"/>
          </w:tcPr>
          <w:p w14:paraId="758EC6A2" w14:textId="77777777" w:rsidR="00B5197C" w:rsidRDefault="00B5197C">
            <w:pPr>
              <w:widowControl/>
              <w:snapToGrid w:val="0"/>
              <w:jc w:val="center"/>
              <w:rPr>
                <w:rFonts w:ascii="仿宋_GB2312" w:eastAsia="仿宋_GB2312" w:hAnsi="仿宋_GB2312" w:cs="仿宋_GB2312"/>
              </w:rPr>
            </w:pPr>
            <w:r>
              <w:rPr>
                <w:rFonts w:ascii="仿宋_GB2312" w:eastAsia="仿宋_GB2312" w:hAnsi="仿宋_GB2312" w:cs="仿宋_GB2312" w:hint="eastAsia"/>
              </w:rPr>
              <w:t>6</w:t>
            </w:r>
          </w:p>
        </w:tc>
        <w:tc>
          <w:tcPr>
            <w:tcW w:w="3536" w:type="dxa"/>
            <w:vAlign w:val="center"/>
          </w:tcPr>
          <w:p w14:paraId="01672CBE" w14:textId="77777777" w:rsidR="00B5197C" w:rsidRDefault="00B5197C">
            <w:pPr>
              <w:snapToGrid w:val="0"/>
              <w:jc w:val="left"/>
              <w:rPr>
                <w:rFonts w:ascii="仿宋_GB2312" w:eastAsia="仿宋_GB2312" w:hAnsi="仿宋_GB2312" w:cs="仿宋_GB2312"/>
                <w:szCs w:val="21"/>
              </w:rPr>
            </w:pPr>
            <w:r w:rsidRPr="00710618">
              <w:rPr>
                <w:rFonts w:ascii="仿宋_GB2312" w:eastAsia="仿宋_GB2312" w:hAnsi="仿宋_GB2312" w:cs="仿宋_GB2312" w:hint="eastAsia"/>
                <w:highlight w:val="yellow"/>
              </w:rPr>
              <w:t>询价会议时间前六个月内任一个月的依法缴纳社会保障资金的缴款凭据</w:t>
            </w:r>
          </w:p>
        </w:tc>
        <w:tc>
          <w:tcPr>
            <w:tcW w:w="2122" w:type="dxa"/>
            <w:vAlign w:val="center"/>
          </w:tcPr>
          <w:p w14:paraId="6E2C1A1C"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2CF2A101"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762" w:type="dxa"/>
          </w:tcPr>
          <w:p w14:paraId="731779E7"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2" w:type="dxa"/>
          </w:tcPr>
          <w:p w14:paraId="66AC8B40"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3" w:type="dxa"/>
          </w:tcPr>
          <w:p w14:paraId="04670BAB"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r>
      <w:tr w:rsidR="00B5197C" w14:paraId="4CD454E5" w14:textId="77777777">
        <w:trPr>
          <w:trHeight w:val="611"/>
        </w:trPr>
        <w:tc>
          <w:tcPr>
            <w:tcW w:w="673" w:type="dxa"/>
            <w:vAlign w:val="center"/>
          </w:tcPr>
          <w:p w14:paraId="634941B2" w14:textId="77777777" w:rsidR="00B5197C" w:rsidRDefault="00B5197C">
            <w:pPr>
              <w:snapToGrid w:val="0"/>
              <w:jc w:val="center"/>
              <w:rPr>
                <w:rFonts w:ascii="仿宋_GB2312" w:eastAsia="仿宋_GB2312" w:hAnsi="仿宋_GB2312" w:cs="仿宋_GB2312"/>
              </w:rPr>
            </w:pPr>
            <w:r>
              <w:rPr>
                <w:rFonts w:ascii="仿宋_GB2312" w:eastAsia="仿宋_GB2312" w:hAnsi="仿宋_GB2312" w:cs="仿宋_GB2312" w:hint="eastAsia"/>
              </w:rPr>
              <w:t>7</w:t>
            </w:r>
          </w:p>
        </w:tc>
        <w:tc>
          <w:tcPr>
            <w:tcW w:w="3536" w:type="dxa"/>
            <w:vAlign w:val="center"/>
          </w:tcPr>
          <w:p w14:paraId="0C6A2EAC" w14:textId="77777777" w:rsidR="00B5197C" w:rsidRDefault="00B5197C">
            <w:pPr>
              <w:snapToGrid w:val="0"/>
              <w:jc w:val="left"/>
              <w:rPr>
                <w:rFonts w:ascii="仿宋_GB2312" w:eastAsia="仿宋_GB2312" w:hAnsi="仿宋_GB2312" w:cs="仿宋_GB2312"/>
                <w:szCs w:val="21"/>
              </w:rPr>
            </w:pPr>
            <w:r w:rsidRPr="00710618">
              <w:rPr>
                <w:rFonts w:ascii="仿宋_GB2312" w:eastAsia="仿宋_GB2312" w:hAnsi="仿宋_GB2312" w:cs="仿宋_GB2312" w:hint="eastAsia"/>
                <w:highlight w:val="yellow"/>
              </w:rPr>
              <w:t>具备履行合同所必需的设备和专业技术能力声明函</w:t>
            </w:r>
          </w:p>
        </w:tc>
        <w:tc>
          <w:tcPr>
            <w:tcW w:w="2122" w:type="dxa"/>
          </w:tcPr>
          <w:p w14:paraId="608D38A6"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14:paraId="24C3330A"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762" w:type="dxa"/>
          </w:tcPr>
          <w:p w14:paraId="6F89CE56"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2" w:type="dxa"/>
          </w:tcPr>
          <w:p w14:paraId="14BDB2EE"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3" w:type="dxa"/>
          </w:tcPr>
          <w:p w14:paraId="4C860756"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r>
      <w:tr w:rsidR="00B5197C" w14:paraId="3CB85110" w14:textId="77777777">
        <w:trPr>
          <w:trHeight w:val="799"/>
        </w:trPr>
        <w:tc>
          <w:tcPr>
            <w:tcW w:w="673" w:type="dxa"/>
            <w:vAlign w:val="center"/>
          </w:tcPr>
          <w:p w14:paraId="08C9A931" w14:textId="77777777" w:rsidR="00B5197C" w:rsidRDefault="00B5197C">
            <w:pPr>
              <w:snapToGrid w:val="0"/>
              <w:jc w:val="center"/>
              <w:rPr>
                <w:rFonts w:ascii="仿宋_GB2312" w:eastAsia="仿宋_GB2312" w:hAnsi="仿宋_GB2312" w:cs="仿宋_GB2312"/>
              </w:rPr>
            </w:pPr>
            <w:r>
              <w:rPr>
                <w:rFonts w:ascii="仿宋_GB2312" w:eastAsia="仿宋_GB2312" w:hAnsi="仿宋_GB2312" w:cs="仿宋_GB2312" w:hint="eastAsia"/>
              </w:rPr>
              <w:t>8</w:t>
            </w:r>
          </w:p>
        </w:tc>
        <w:tc>
          <w:tcPr>
            <w:tcW w:w="3536" w:type="dxa"/>
            <w:vAlign w:val="center"/>
          </w:tcPr>
          <w:p w14:paraId="3B6C61AB" w14:textId="77777777" w:rsidR="00B5197C" w:rsidRDefault="00B5197C">
            <w:pPr>
              <w:snapToGrid w:val="0"/>
              <w:jc w:val="left"/>
              <w:rPr>
                <w:rFonts w:ascii="仿宋_GB2312" w:eastAsia="仿宋_GB2312" w:hAnsi="仿宋_GB2312" w:cs="仿宋_GB2312"/>
                <w:szCs w:val="21"/>
              </w:rPr>
            </w:pPr>
            <w:r w:rsidRPr="00710618">
              <w:rPr>
                <w:rFonts w:ascii="仿宋_GB2312" w:eastAsia="仿宋_GB2312" w:hAnsi="仿宋_GB2312" w:cs="仿宋_GB2312" w:hint="eastAsia"/>
                <w:szCs w:val="21"/>
                <w:highlight w:val="yellow"/>
              </w:rPr>
              <w:t>参加政府采购活动前3年内在经营活动中没有重大违法记录的书面声明</w:t>
            </w:r>
          </w:p>
        </w:tc>
        <w:tc>
          <w:tcPr>
            <w:tcW w:w="2122" w:type="dxa"/>
          </w:tcPr>
          <w:p w14:paraId="47EB9EAF"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353376F1"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762" w:type="dxa"/>
          </w:tcPr>
          <w:p w14:paraId="1266CD73"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2" w:type="dxa"/>
          </w:tcPr>
          <w:p w14:paraId="0CE47CB6"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3" w:type="dxa"/>
          </w:tcPr>
          <w:p w14:paraId="349113FB"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r>
      <w:tr w:rsidR="00B5197C" w14:paraId="797BE233" w14:textId="77777777">
        <w:trPr>
          <w:trHeight w:val="592"/>
        </w:trPr>
        <w:tc>
          <w:tcPr>
            <w:tcW w:w="673" w:type="dxa"/>
            <w:vAlign w:val="center"/>
          </w:tcPr>
          <w:p w14:paraId="060A943B" w14:textId="77777777" w:rsidR="00B5197C" w:rsidRDefault="00B5197C">
            <w:pPr>
              <w:snapToGrid w:val="0"/>
              <w:jc w:val="center"/>
              <w:rPr>
                <w:rFonts w:ascii="仿宋_GB2312" w:eastAsia="仿宋_GB2312" w:hAnsi="仿宋_GB2312" w:cs="仿宋_GB2312"/>
              </w:rPr>
            </w:pPr>
            <w:r>
              <w:rPr>
                <w:rFonts w:ascii="仿宋_GB2312" w:eastAsia="仿宋_GB2312" w:hAnsi="仿宋_GB2312" w:cs="仿宋_GB2312" w:hint="eastAsia"/>
              </w:rPr>
              <w:t>9</w:t>
            </w:r>
          </w:p>
        </w:tc>
        <w:tc>
          <w:tcPr>
            <w:tcW w:w="3536" w:type="dxa"/>
            <w:vAlign w:val="center"/>
          </w:tcPr>
          <w:p w14:paraId="5EE53E80" w14:textId="77777777" w:rsidR="00B5197C" w:rsidRDefault="00B5197C">
            <w:pPr>
              <w:snapToGrid w:val="0"/>
              <w:jc w:val="left"/>
              <w:rPr>
                <w:rFonts w:ascii="仿宋_GB2312" w:eastAsia="仿宋_GB2312" w:hAnsi="仿宋_GB2312" w:cs="仿宋_GB2312"/>
                <w:szCs w:val="21"/>
              </w:rPr>
            </w:pPr>
            <w:r w:rsidRPr="00710618">
              <w:rPr>
                <w:rFonts w:ascii="仿宋_GB2312" w:eastAsia="仿宋_GB2312" w:hAnsi="仿宋_GB2312" w:cs="仿宋_GB2312" w:hint="eastAsia"/>
                <w:highlight w:val="yellow"/>
              </w:rPr>
              <w:t>信用记录（</w:t>
            </w:r>
            <w:r w:rsidRPr="00710618">
              <w:rPr>
                <w:rFonts w:ascii="仿宋_GB2312" w:eastAsia="仿宋_GB2312" w:hAnsi="仿宋_GB2312" w:cs="仿宋_GB2312" w:hint="eastAsia"/>
                <w:szCs w:val="21"/>
                <w:highlight w:val="yellow"/>
              </w:rPr>
              <w:t>采购人或采购代理机构按照采购文件规定的审查期间内进行查询</w:t>
            </w:r>
            <w:r w:rsidRPr="00710618">
              <w:rPr>
                <w:rFonts w:ascii="仿宋_GB2312" w:eastAsia="仿宋_GB2312" w:hAnsi="仿宋_GB2312" w:cs="仿宋_GB2312" w:hint="eastAsia"/>
                <w:highlight w:val="yellow"/>
              </w:rPr>
              <w:t>）</w:t>
            </w:r>
          </w:p>
        </w:tc>
        <w:tc>
          <w:tcPr>
            <w:tcW w:w="2122" w:type="dxa"/>
            <w:vAlign w:val="center"/>
          </w:tcPr>
          <w:p w14:paraId="1B9B8EA4"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无供应商须知22.2.1所述的不良记录</w:t>
            </w:r>
          </w:p>
        </w:tc>
        <w:tc>
          <w:tcPr>
            <w:tcW w:w="762" w:type="dxa"/>
          </w:tcPr>
          <w:p w14:paraId="39BBF0C3"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2" w:type="dxa"/>
          </w:tcPr>
          <w:p w14:paraId="7A1031BE"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3" w:type="dxa"/>
          </w:tcPr>
          <w:p w14:paraId="5A513C1C"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r>
      <w:tr w:rsidR="00B5197C" w14:paraId="7CFAD669" w14:textId="77777777">
        <w:trPr>
          <w:trHeight w:val="467"/>
        </w:trPr>
        <w:tc>
          <w:tcPr>
            <w:tcW w:w="673" w:type="dxa"/>
            <w:vAlign w:val="center"/>
          </w:tcPr>
          <w:p w14:paraId="20A1AB2D" w14:textId="77777777" w:rsidR="00B5197C" w:rsidRDefault="00B5197C">
            <w:pPr>
              <w:snapToGrid w:val="0"/>
              <w:jc w:val="center"/>
              <w:rPr>
                <w:rFonts w:ascii="仿宋_GB2312" w:eastAsia="仿宋_GB2312" w:hAnsi="仿宋_GB2312" w:cs="仿宋_GB2312"/>
              </w:rPr>
            </w:pPr>
          </w:p>
        </w:tc>
        <w:tc>
          <w:tcPr>
            <w:tcW w:w="3536" w:type="dxa"/>
            <w:vAlign w:val="center"/>
          </w:tcPr>
          <w:p w14:paraId="75309F82" w14:textId="77777777" w:rsidR="00B5197C" w:rsidRDefault="00B5197C">
            <w:pPr>
              <w:snapToGrid w:val="0"/>
              <w:jc w:val="center"/>
              <w:rPr>
                <w:rFonts w:ascii="仿宋_GB2312" w:eastAsia="仿宋_GB2312" w:hAnsi="仿宋_GB2312" w:cs="仿宋_GB2312"/>
              </w:rPr>
            </w:pPr>
            <w:r>
              <w:rPr>
                <w:rFonts w:ascii="仿宋_GB2312" w:eastAsia="仿宋_GB2312" w:hAnsi="仿宋_GB2312" w:cs="仿宋_GB2312" w:hint="eastAsia"/>
              </w:rPr>
              <w:t>结论</w:t>
            </w:r>
          </w:p>
        </w:tc>
        <w:tc>
          <w:tcPr>
            <w:tcW w:w="2122" w:type="dxa"/>
          </w:tcPr>
          <w:p w14:paraId="656426F9"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2" w:type="dxa"/>
          </w:tcPr>
          <w:p w14:paraId="4E381C43"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2" w:type="dxa"/>
          </w:tcPr>
          <w:p w14:paraId="59A10F34"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c>
          <w:tcPr>
            <w:tcW w:w="763" w:type="dxa"/>
          </w:tcPr>
          <w:p w14:paraId="12D12811"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p>
        </w:tc>
      </w:tr>
    </w:tbl>
    <w:p w14:paraId="3E0069DD" w14:textId="77777777" w:rsidR="00B5197C" w:rsidRDefault="00B5197C">
      <w:pPr>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14:paraId="30EA1688" w14:textId="77777777" w:rsidR="00B5197C" w:rsidRDefault="00B5197C">
      <w:pPr>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14:paraId="1F6F31AE" w14:textId="77777777" w:rsidR="00B5197C" w:rsidRDefault="00B5197C">
      <w:pPr>
        <w:spacing w:line="360" w:lineRule="auto"/>
        <w:rPr>
          <w:rFonts w:ascii="仿宋_GB2312" w:eastAsia="仿宋_GB2312" w:hAnsi="仿宋_GB2312" w:cs="仿宋_GB2312"/>
        </w:rPr>
      </w:pPr>
      <w:r>
        <w:rPr>
          <w:rFonts w:ascii="仿宋_GB2312" w:eastAsia="仿宋_GB2312" w:hAnsi="仿宋_GB2312" w:cs="仿宋_GB2312" w:hint="eastAsia"/>
        </w:rPr>
        <w:t>审查人签字：</w:t>
      </w:r>
    </w:p>
    <w:p w14:paraId="07D1A4A0" w14:textId="77777777" w:rsidR="00B5197C" w:rsidRDefault="00B5197C">
      <w:pPr>
        <w:spacing w:line="360" w:lineRule="auto"/>
        <w:rPr>
          <w:rFonts w:ascii="仿宋_GB2312" w:eastAsia="仿宋_GB2312" w:hAnsi="仿宋_GB2312" w:cs="仿宋_GB2312"/>
          <w:b/>
          <w:szCs w:val="21"/>
        </w:rPr>
      </w:pPr>
      <w:r>
        <w:rPr>
          <w:rFonts w:ascii="仿宋_GB2312" w:eastAsia="仿宋_GB2312" w:hAnsi="仿宋_GB2312" w:cs="仿宋_GB2312" w:hint="eastAsia"/>
        </w:rPr>
        <w:t>日      期：</w:t>
      </w:r>
    </w:p>
    <w:p w14:paraId="10A53B63" w14:textId="77777777" w:rsidR="00B5197C" w:rsidRDefault="00B5197C">
      <w:pPr>
        <w:pStyle w:val="20"/>
        <w:adjustRightInd w:val="0"/>
        <w:snapToGrid w:val="0"/>
        <w:spacing w:before="0" w:after="0" w:line="24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r>
        <w:rPr>
          <w:rFonts w:ascii="仿宋_GB2312" w:eastAsia="仿宋_GB2312" w:hAnsi="仿宋_GB2312" w:cs="仿宋_GB2312" w:hint="eastAsia"/>
          <w:sz w:val="28"/>
          <w:szCs w:val="28"/>
        </w:rPr>
        <w:lastRenderedPageBreak/>
        <w:t xml:space="preserve">附件2                  </w:t>
      </w:r>
    </w:p>
    <w:p w14:paraId="2DE3ED5A" w14:textId="77777777" w:rsidR="00B5197C" w:rsidRDefault="00B5197C">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符合性审查表</w:t>
      </w:r>
    </w:p>
    <w:tbl>
      <w:tblPr>
        <w:tblW w:w="85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2502"/>
        <w:gridCol w:w="3036"/>
        <w:gridCol w:w="763"/>
        <w:gridCol w:w="763"/>
        <w:gridCol w:w="763"/>
      </w:tblGrid>
      <w:tr w:rsidR="00B5197C" w14:paraId="768B4389" w14:textId="77777777">
        <w:trPr>
          <w:trHeight w:val="399"/>
        </w:trPr>
        <w:tc>
          <w:tcPr>
            <w:tcW w:w="752" w:type="dxa"/>
            <w:vMerge w:val="restart"/>
            <w:vAlign w:val="center"/>
          </w:tcPr>
          <w:p w14:paraId="1C156BDE" w14:textId="77777777" w:rsidR="00B5197C" w:rsidRDefault="00B5197C">
            <w:pPr>
              <w:rPr>
                <w:rFonts w:ascii="仿宋_GB2312" w:eastAsia="仿宋_GB2312" w:hAnsi="仿宋_GB2312" w:cs="仿宋_GB2312"/>
              </w:rPr>
            </w:pPr>
            <w:r>
              <w:rPr>
                <w:rFonts w:ascii="仿宋_GB2312" w:eastAsia="仿宋_GB2312" w:hAnsi="仿宋_GB2312" w:cs="仿宋_GB2312" w:hint="eastAsia"/>
              </w:rPr>
              <w:t>序号</w:t>
            </w:r>
          </w:p>
        </w:tc>
        <w:tc>
          <w:tcPr>
            <w:tcW w:w="2502" w:type="dxa"/>
            <w:vMerge w:val="restart"/>
            <w:vAlign w:val="center"/>
          </w:tcPr>
          <w:p w14:paraId="7CD7D2C6"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审查项目</w:t>
            </w:r>
          </w:p>
        </w:tc>
        <w:tc>
          <w:tcPr>
            <w:tcW w:w="3036" w:type="dxa"/>
            <w:vMerge w:val="restart"/>
            <w:vAlign w:val="center"/>
          </w:tcPr>
          <w:p w14:paraId="7EBDFFCB"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审查标准</w:t>
            </w:r>
          </w:p>
        </w:tc>
        <w:tc>
          <w:tcPr>
            <w:tcW w:w="2289" w:type="dxa"/>
            <w:gridSpan w:val="3"/>
            <w:vAlign w:val="center"/>
          </w:tcPr>
          <w:p w14:paraId="5A0B1757" w14:textId="77777777" w:rsidR="00B5197C" w:rsidRDefault="00B5197C">
            <w:pPr>
              <w:pStyle w:val="20"/>
              <w:adjustRightInd w:val="0"/>
              <w:snapToGrid w:val="0"/>
              <w:spacing w:before="0" w:after="0" w:line="240" w:lineRule="auto"/>
              <w:jc w:val="center"/>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供应商名称</w:t>
            </w:r>
          </w:p>
        </w:tc>
      </w:tr>
      <w:tr w:rsidR="00B5197C" w14:paraId="0797EF58" w14:textId="77777777">
        <w:trPr>
          <w:trHeight w:val="334"/>
        </w:trPr>
        <w:tc>
          <w:tcPr>
            <w:tcW w:w="752" w:type="dxa"/>
            <w:vMerge/>
            <w:vAlign w:val="center"/>
          </w:tcPr>
          <w:p w14:paraId="57AAE44A"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2502" w:type="dxa"/>
            <w:vMerge/>
            <w:vAlign w:val="center"/>
          </w:tcPr>
          <w:p w14:paraId="5204DF19"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3036" w:type="dxa"/>
            <w:vMerge/>
            <w:vAlign w:val="center"/>
          </w:tcPr>
          <w:p w14:paraId="1FEF915C"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vAlign w:val="center"/>
          </w:tcPr>
          <w:p w14:paraId="44A830A4"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vAlign w:val="center"/>
          </w:tcPr>
          <w:p w14:paraId="035EE297"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vAlign w:val="center"/>
          </w:tcPr>
          <w:p w14:paraId="6A277A9E"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r>
      <w:tr w:rsidR="00B5197C" w14:paraId="36E73FB5" w14:textId="77777777">
        <w:trPr>
          <w:trHeight w:val="628"/>
        </w:trPr>
        <w:tc>
          <w:tcPr>
            <w:tcW w:w="752" w:type="dxa"/>
            <w:vAlign w:val="center"/>
          </w:tcPr>
          <w:p w14:paraId="6AC5C4AE" w14:textId="77777777" w:rsidR="00B5197C" w:rsidRDefault="00B5197C">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w:t>
            </w:r>
          </w:p>
        </w:tc>
        <w:tc>
          <w:tcPr>
            <w:tcW w:w="2502" w:type="dxa"/>
            <w:vAlign w:val="center"/>
          </w:tcPr>
          <w:p w14:paraId="40172C84" w14:textId="77777777" w:rsidR="00B5197C" w:rsidRDefault="00B5197C">
            <w:pPr>
              <w:rPr>
                <w:rFonts w:ascii="仿宋_GB2312" w:eastAsia="仿宋_GB2312" w:hAnsi="仿宋_GB2312" w:cs="仿宋_GB2312"/>
                <w:b/>
                <w:szCs w:val="21"/>
              </w:rPr>
            </w:pPr>
            <w:r>
              <w:rPr>
                <w:rFonts w:ascii="仿宋_GB2312" w:eastAsia="仿宋_GB2312" w:hAnsi="仿宋_GB2312" w:cs="仿宋_GB2312" w:hint="eastAsia"/>
                <w:kern w:val="0"/>
                <w:sz w:val="20"/>
                <w:szCs w:val="21"/>
              </w:rPr>
              <w:t>响应函</w:t>
            </w:r>
          </w:p>
        </w:tc>
        <w:tc>
          <w:tcPr>
            <w:tcW w:w="3036" w:type="dxa"/>
          </w:tcPr>
          <w:p w14:paraId="54138D9B"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0D2C625B" w14:textId="77777777" w:rsidR="00B5197C" w:rsidRDefault="00B5197C">
            <w:pPr>
              <w:jc w:val="left"/>
              <w:rPr>
                <w:rFonts w:ascii="仿宋_GB2312" w:eastAsia="仿宋_GB2312" w:hAnsi="仿宋_GB2312" w:cs="仿宋_GB2312"/>
                <w:szCs w:val="21"/>
              </w:rPr>
            </w:pPr>
            <w:r>
              <w:rPr>
                <w:rFonts w:ascii="仿宋_GB2312" w:eastAsia="仿宋_GB2312" w:hAnsi="仿宋_GB2312" w:cs="仿宋_GB2312" w:hint="eastAsia"/>
                <w:szCs w:val="21"/>
              </w:rPr>
              <w:t>2.响应询价通知书实质性要求</w:t>
            </w:r>
          </w:p>
          <w:p w14:paraId="7AC5F7E0"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763" w:type="dxa"/>
            <w:vAlign w:val="center"/>
          </w:tcPr>
          <w:p w14:paraId="17C33CC5"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vAlign w:val="center"/>
          </w:tcPr>
          <w:p w14:paraId="37FF16BA"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vAlign w:val="center"/>
          </w:tcPr>
          <w:p w14:paraId="5017AA25"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r>
      <w:tr w:rsidR="00B5197C" w14:paraId="1AEE7D30" w14:textId="77777777">
        <w:trPr>
          <w:trHeight w:val="628"/>
        </w:trPr>
        <w:tc>
          <w:tcPr>
            <w:tcW w:w="752" w:type="dxa"/>
            <w:vAlign w:val="center"/>
          </w:tcPr>
          <w:p w14:paraId="6083DCAB"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szCs w:val="21"/>
              </w:rPr>
              <w:t>2</w:t>
            </w:r>
          </w:p>
        </w:tc>
        <w:tc>
          <w:tcPr>
            <w:tcW w:w="2502" w:type="dxa"/>
            <w:vAlign w:val="center"/>
          </w:tcPr>
          <w:p w14:paraId="3DB564C3" w14:textId="77777777" w:rsidR="00B5197C" w:rsidRDefault="00B5197C">
            <w:pPr>
              <w:rPr>
                <w:rFonts w:ascii="仿宋_GB2312" w:eastAsia="仿宋_GB2312" w:hAnsi="仿宋_GB2312" w:cs="仿宋_GB2312"/>
                <w:b/>
                <w:szCs w:val="21"/>
              </w:rPr>
            </w:pPr>
            <w:r>
              <w:rPr>
                <w:rFonts w:ascii="仿宋_GB2312" w:eastAsia="仿宋_GB2312" w:hAnsi="仿宋_GB2312" w:cs="仿宋_GB2312" w:hint="eastAsia"/>
                <w:kern w:val="0"/>
                <w:szCs w:val="21"/>
              </w:rPr>
              <w:t>报价一览表</w:t>
            </w:r>
          </w:p>
        </w:tc>
        <w:tc>
          <w:tcPr>
            <w:tcW w:w="3036" w:type="dxa"/>
          </w:tcPr>
          <w:p w14:paraId="72E7621B"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31AB9AC6" w14:textId="77777777" w:rsidR="00B5197C" w:rsidRDefault="00B5197C">
            <w:pPr>
              <w:jc w:val="left"/>
              <w:rPr>
                <w:rFonts w:ascii="仿宋_GB2312" w:eastAsia="仿宋_GB2312" w:hAnsi="仿宋_GB2312" w:cs="仿宋_GB2312"/>
                <w:szCs w:val="21"/>
              </w:rPr>
            </w:pPr>
            <w:r>
              <w:rPr>
                <w:rFonts w:ascii="仿宋_GB2312" w:eastAsia="仿宋_GB2312" w:hAnsi="仿宋_GB2312" w:cs="仿宋_GB2312" w:hint="eastAsia"/>
                <w:szCs w:val="21"/>
              </w:rPr>
              <w:t>2.响应询价通知书实质性要求</w:t>
            </w:r>
          </w:p>
          <w:p w14:paraId="1F5D663D"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763" w:type="dxa"/>
          </w:tcPr>
          <w:p w14:paraId="5D27F080"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60423D22"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68302B00"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r>
      <w:tr w:rsidR="00B5197C" w14:paraId="3D98513C" w14:textId="77777777">
        <w:trPr>
          <w:trHeight w:val="628"/>
        </w:trPr>
        <w:tc>
          <w:tcPr>
            <w:tcW w:w="752" w:type="dxa"/>
            <w:vAlign w:val="center"/>
          </w:tcPr>
          <w:p w14:paraId="4A455A47"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2502" w:type="dxa"/>
            <w:vAlign w:val="center"/>
          </w:tcPr>
          <w:p w14:paraId="61A52657" w14:textId="77777777" w:rsidR="00B5197C" w:rsidRDefault="00B5197C">
            <w:pPr>
              <w:rPr>
                <w:rFonts w:ascii="仿宋_GB2312" w:eastAsia="仿宋_GB2312" w:hAnsi="仿宋_GB2312" w:cs="仿宋_GB2312"/>
                <w:b/>
                <w:szCs w:val="21"/>
              </w:rPr>
            </w:pPr>
            <w:r>
              <w:rPr>
                <w:rFonts w:ascii="仿宋_GB2312" w:eastAsia="仿宋_GB2312" w:hAnsi="仿宋_GB2312" w:cs="仿宋_GB2312" w:hint="eastAsia"/>
                <w:kern w:val="0"/>
                <w:szCs w:val="21"/>
              </w:rPr>
              <w:t>分项报价表</w:t>
            </w:r>
          </w:p>
        </w:tc>
        <w:tc>
          <w:tcPr>
            <w:tcW w:w="3036" w:type="dxa"/>
          </w:tcPr>
          <w:p w14:paraId="17BCBB90"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1.按给定格式填写，信息完整</w:t>
            </w:r>
          </w:p>
          <w:p w14:paraId="3E7442A1" w14:textId="77777777" w:rsidR="00B5197C" w:rsidRDefault="00B5197C">
            <w:pPr>
              <w:jc w:val="left"/>
              <w:rPr>
                <w:rFonts w:ascii="仿宋_GB2312" w:eastAsia="仿宋_GB2312" w:hAnsi="仿宋_GB2312" w:cs="仿宋_GB2312"/>
                <w:szCs w:val="21"/>
              </w:rPr>
            </w:pPr>
            <w:r>
              <w:rPr>
                <w:rFonts w:ascii="仿宋_GB2312" w:eastAsia="仿宋_GB2312" w:hAnsi="仿宋_GB2312" w:cs="仿宋_GB2312" w:hint="eastAsia"/>
                <w:szCs w:val="21"/>
              </w:rPr>
              <w:t>2.响应询价通知书实质性要求</w:t>
            </w:r>
          </w:p>
          <w:p w14:paraId="0D2CE0A0"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763" w:type="dxa"/>
          </w:tcPr>
          <w:p w14:paraId="0DB20E34"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02D79D96"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24C53BEA"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r>
      <w:tr w:rsidR="00B5197C" w14:paraId="6298C4F8" w14:textId="77777777">
        <w:trPr>
          <w:trHeight w:val="628"/>
        </w:trPr>
        <w:tc>
          <w:tcPr>
            <w:tcW w:w="752" w:type="dxa"/>
            <w:vAlign w:val="center"/>
          </w:tcPr>
          <w:p w14:paraId="17713162"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2502" w:type="dxa"/>
            <w:vAlign w:val="center"/>
          </w:tcPr>
          <w:p w14:paraId="6C80341F" w14:textId="77777777" w:rsidR="00B5197C" w:rsidRDefault="00B5197C">
            <w:pPr>
              <w:rPr>
                <w:rFonts w:ascii="仿宋_GB2312" w:eastAsia="仿宋_GB2312" w:hAnsi="仿宋_GB2312" w:cs="仿宋_GB2312"/>
                <w:b/>
                <w:szCs w:val="21"/>
              </w:rPr>
            </w:pPr>
            <w:r>
              <w:rPr>
                <w:rFonts w:ascii="仿宋_GB2312" w:eastAsia="仿宋_GB2312" w:hAnsi="仿宋_GB2312" w:cs="仿宋_GB2312" w:hint="eastAsia"/>
                <w:kern w:val="0"/>
                <w:szCs w:val="21"/>
              </w:rPr>
              <w:t>技术规格偏离表</w:t>
            </w:r>
          </w:p>
        </w:tc>
        <w:tc>
          <w:tcPr>
            <w:tcW w:w="3036" w:type="dxa"/>
          </w:tcPr>
          <w:p w14:paraId="0D5C79F5"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2FBF66AD" w14:textId="77777777" w:rsidR="00B5197C" w:rsidRDefault="00B5197C">
            <w:pPr>
              <w:jc w:val="left"/>
              <w:rPr>
                <w:rFonts w:ascii="仿宋_GB2312" w:eastAsia="仿宋_GB2312" w:hAnsi="仿宋_GB2312" w:cs="仿宋_GB2312"/>
                <w:szCs w:val="21"/>
              </w:rPr>
            </w:pPr>
            <w:r>
              <w:rPr>
                <w:rFonts w:ascii="仿宋_GB2312" w:eastAsia="仿宋_GB2312" w:hAnsi="仿宋_GB2312" w:cs="仿宋_GB2312" w:hint="eastAsia"/>
                <w:szCs w:val="21"/>
              </w:rPr>
              <w:t>2.响应询价通知书实质性要求</w:t>
            </w:r>
          </w:p>
          <w:p w14:paraId="5CD2B6F0"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763" w:type="dxa"/>
          </w:tcPr>
          <w:p w14:paraId="1AC108F4"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7A814477"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4C2C828A"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r>
      <w:tr w:rsidR="00B5197C" w14:paraId="61ABD646" w14:textId="77777777">
        <w:trPr>
          <w:trHeight w:val="496"/>
        </w:trPr>
        <w:tc>
          <w:tcPr>
            <w:tcW w:w="752" w:type="dxa"/>
            <w:vAlign w:val="center"/>
          </w:tcPr>
          <w:p w14:paraId="19C939F5"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2502" w:type="dxa"/>
            <w:vAlign w:val="center"/>
          </w:tcPr>
          <w:p w14:paraId="57C13A01" w14:textId="77777777" w:rsidR="00B5197C" w:rsidRDefault="00B5197C">
            <w:pPr>
              <w:rPr>
                <w:rFonts w:ascii="仿宋_GB2312" w:eastAsia="仿宋_GB2312" w:hAnsi="仿宋_GB2312" w:cs="仿宋_GB2312"/>
                <w:b/>
                <w:szCs w:val="21"/>
              </w:rPr>
            </w:pPr>
            <w:r>
              <w:rPr>
                <w:rFonts w:ascii="仿宋_GB2312" w:eastAsia="仿宋_GB2312" w:hAnsi="仿宋_GB2312" w:cs="仿宋_GB2312" w:hint="eastAsia"/>
                <w:kern w:val="0"/>
                <w:szCs w:val="21"/>
              </w:rPr>
              <w:t>商务条款偏离表</w:t>
            </w:r>
          </w:p>
        </w:tc>
        <w:tc>
          <w:tcPr>
            <w:tcW w:w="3036" w:type="dxa"/>
          </w:tcPr>
          <w:p w14:paraId="2ADB1593"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31D780BE" w14:textId="77777777" w:rsidR="00B5197C" w:rsidRDefault="00B5197C">
            <w:pPr>
              <w:jc w:val="left"/>
              <w:rPr>
                <w:rFonts w:ascii="仿宋_GB2312" w:eastAsia="仿宋_GB2312" w:hAnsi="仿宋_GB2312" w:cs="仿宋_GB2312"/>
                <w:szCs w:val="21"/>
              </w:rPr>
            </w:pPr>
            <w:r>
              <w:rPr>
                <w:rFonts w:ascii="仿宋_GB2312" w:eastAsia="仿宋_GB2312" w:hAnsi="仿宋_GB2312" w:cs="仿宋_GB2312" w:hint="eastAsia"/>
                <w:szCs w:val="21"/>
              </w:rPr>
              <w:t>2.响应询价通知书实质性要求</w:t>
            </w:r>
          </w:p>
          <w:p w14:paraId="3372D8C8" w14:textId="77777777" w:rsidR="00B5197C" w:rsidRDefault="00B5197C">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763" w:type="dxa"/>
          </w:tcPr>
          <w:p w14:paraId="57F34FBD"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2C46F2C2"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38DBC1F0"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r>
      <w:tr w:rsidR="00B5197C" w14:paraId="78229049" w14:textId="77777777">
        <w:trPr>
          <w:trHeight w:val="628"/>
        </w:trPr>
        <w:tc>
          <w:tcPr>
            <w:tcW w:w="752" w:type="dxa"/>
            <w:vAlign w:val="center"/>
          </w:tcPr>
          <w:p w14:paraId="18481D37" w14:textId="77777777" w:rsidR="00B5197C" w:rsidRDefault="00B5197C">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2502" w:type="dxa"/>
            <w:vAlign w:val="center"/>
          </w:tcPr>
          <w:p w14:paraId="21957C08" w14:textId="77777777" w:rsidR="00B5197C" w:rsidRDefault="00B5197C">
            <w:pPr>
              <w:rPr>
                <w:rFonts w:ascii="仿宋_GB2312" w:eastAsia="仿宋_GB2312" w:hAnsi="仿宋_GB2312" w:cs="仿宋_GB2312"/>
                <w:b/>
                <w:szCs w:val="21"/>
              </w:rPr>
            </w:pPr>
            <w:r>
              <w:rPr>
                <w:rFonts w:ascii="仿宋_GB2312" w:eastAsia="仿宋_GB2312" w:hAnsi="仿宋_GB2312" w:cs="仿宋_GB2312" w:hint="eastAsia"/>
                <w:kern w:val="0"/>
                <w:szCs w:val="21"/>
              </w:rPr>
              <w:t>供应商关联单位说明</w:t>
            </w:r>
          </w:p>
        </w:tc>
        <w:tc>
          <w:tcPr>
            <w:tcW w:w="3036" w:type="dxa"/>
            <w:vAlign w:val="center"/>
          </w:tcPr>
          <w:p w14:paraId="7EC40975" w14:textId="77777777" w:rsidR="00B5197C" w:rsidRDefault="00B5197C">
            <w:pPr>
              <w:pStyle w:val="20"/>
              <w:adjustRightInd w:val="0"/>
              <w:snapToGrid w:val="0"/>
              <w:spacing w:before="0" w:after="0" w:line="240" w:lineRule="auto"/>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无供应商须知1.5所述情形</w:t>
            </w:r>
          </w:p>
        </w:tc>
        <w:tc>
          <w:tcPr>
            <w:tcW w:w="763" w:type="dxa"/>
          </w:tcPr>
          <w:p w14:paraId="41ABC371"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75759C4A"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3BF9C5B5"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r>
      <w:tr w:rsidR="00B5197C" w14:paraId="4BCA3DE5" w14:textId="77777777">
        <w:trPr>
          <w:trHeight w:val="638"/>
        </w:trPr>
        <w:tc>
          <w:tcPr>
            <w:tcW w:w="752" w:type="dxa"/>
            <w:vAlign w:val="center"/>
          </w:tcPr>
          <w:p w14:paraId="6106310F" w14:textId="77777777" w:rsidR="00B5197C" w:rsidRDefault="00B5197C">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w:t>
            </w:r>
          </w:p>
        </w:tc>
        <w:tc>
          <w:tcPr>
            <w:tcW w:w="2502" w:type="dxa"/>
            <w:vAlign w:val="center"/>
          </w:tcPr>
          <w:p w14:paraId="4595060F" w14:textId="77777777" w:rsidR="00B5197C" w:rsidRDefault="00B5197C">
            <w:pPr>
              <w:rPr>
                <w:rFonts w:ascii="仿宋_GB2312" w:eastAsia="仿宋_GB2312" w:hAnsi="仿宋_GB2312" w:cs="仿宋_GB2312"/>
                <w:kern w:val="0"/>
                <w:szCs w:val="21"/>
                <w:highlight w:val="cyan"/>
              </w:rPr>
            </w:pPr>
            <w:r>
              <w:rPr>
                <w:rFonts w:ascii="仿宋_GB2312" w:eastAsia="仿宋_GB2312" w:hAnsi="仿宋_GB2312" w:cs="仿宋_GB2312" w:hint="eastAsia"/>
                <w:kern w:val="0"/>
                <w:szCs w:val="21"/>
                <w:highlight w:val="cyan"/>
              </w:rPr>
              <w:t>其他符合性证明材料</w:t>
            </w:r>
          </w:p>
          <w:p w14:paraId="01163FBA" w14:textId="77777777" w:rsidR="00B5197C" w:rsidRDefault="00B5197C">
            <w:pPr>
              <w:rPr>
                <w:rFonts w:ascii="仿宋_GB2312" w:eastAsia="仿宋_GB2312" w:hAnsi="仿宋_GB2312" w:cs="仿宋_GB2312"/>
                <w:b/>
                <w:szCs w:val="21"/>
                <w:highlight w:val="cyan"/>
              </w:rPr>
            </w:pPr>
          </w:p>
        </w:tc>
        <w:tc>
          <w:tcPr>
            <w:tcW w:w="3036" w:type="dxa"/>
            <w:vAlign w:val="center"/>
          </w:tcPr>
          <w:p w14:paraId="4D97609E" w14:textId="77777777" w:rsidR="00B5197C" w:rsidRDefault="00B5197C">
            <w:pPr>
              <w:rPr>
                <w:rFonts w:ascii="仿宋_GB2312" w:eastAsia="仿宋_GB2312" w:hAnsi="仿宋_GB2312" w:cs="仿宋_GB2312" w:hint="eastAsia"/>
                <w:kern w:val="0"/>
                <w:szCs w:val="21"/>
                <w:highlight w:val="cyan"/>
              </w:rPr>
            </w:pPr>
            <w:bookmarkStart w:id="67" w:name="_Hlk109918471"/>
            <w:r>
              <w:rPr>
                <w:rFonts w:ascii="仿宋_GB2312" w:eastAsia="仿宋_GB2312" w:hAnsi="仿宋_GB2312" w:cs="仿宋_GB2312" w:hint="eastAsia"/>
                <w:kern w:val="0"/>
                <w:szCs w:val="21"/>
                <w:highlight w:val="cyan"/>
              </w:rPr>
              <w:t>货物主要技术指标和性能的详细说明（产品技术说明书、技术白皮书、产品彩页等文字资料、图纸和数据均可）。询价文件中要求的相关产品检测报告。</w:t>
            </w:r>
          </w:p>
          <w:p w14:paraId="43626105" w14:textId="77777777" w:rsidR="00B5197C" w:rsidRDefault="00B5197C">
            <w:pPr>
              <w:jc w:val="left"/>
              <w:rPr>
                <w:rFonts w:ascii="仿宋_GB2312" w:eastAsia="仿宋_GB2312" w:hAnsi="仿宋_GB2312" w:cs="仿宋_GB2312" w:hint="eastAsia"/>
                <w:szCs w:val="21"/>
                <w:highlight w:val="cyan"/>
              </w:rPr>
            </w:pPr>
            <w:r>
              <w:rPr>
                <w:rFonts w:ascii="仿宋_GB2312" w:eastAsia="仿宋_GB2312" w:hAnsi="仿宋_GB2312" w:cs="仿宋_GB2312" w:hint="eastAsia"/>
                <w:b/>
                <w:bCs/>
                <w:kern w:val="0"/>
                <w:szCs w:val="21"/>
                <w:highlight w:val="cyan"/>
              </w:rPr>
              <w:t>注:供应商应提供能反映出产品</w:t>
            </w:r>
            <w:r>
              <w:rPr>
                <w:rFonts w:ascii="仿宋_GB2312" w:eastAsia="仿宋_GB2312" w:hAnsi="仿宋_GB2312" w:cs="仿宋_GB2312" w:hint="eastAsia"/>
                <w:b/>
                <w:bCs/>
                <w:kern w:val="0"/>
                <w:szCs w:val="21"/>
                <w:highlight w:val="cyan"/>
              </w:rPr>
              <w:lastRenderedPageBreak/>
              <w:t>自身技术指标的相关材料，直接复制采购文件中技术参数的视为无效。</w:t>
            </w:r>
            <w:bookmarkEnd w:id="67"/>
          </w:p>
        </w:tc>
        <w:tc>
          <w:tcPr>
            <w:tcW w:w="763" w:type="dxa"/>
          </w:tcPr>
          <w:p w14:paraId="3030D708"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5CB61C0E"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515F303C"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r>
      <w:tr w:rsidR="00B5197C" w14:paraId="4C2D8AC6" w14:textId="77777777">
        <w:trPr>
          <w:trHeight w:val="481"/>
        </w:trPr>
        <w:tc>
          <w:tcPr>
            <w:tcW w:w="752" w:type="dxa"/>
            <w:vAlign w:val="center"/>
          </w:tcPr>
          <w:p w14:paraId="28B55AB3" w14:textId="77777777" w:rsidR="00B5197C" w:rsidRDefault="00B5197C">
            <w:pPr>
              <w:snapToGrid w:val="0"/>
              <w:jc w:val="center"/>
              <w:rPr>
                <w:rFonts w:ascii="仿宋_GB2312" w:eastAsia="仿宋_GB2312" w:hAnsi="仿宋_GB2312" w:cs="仿宋_GB2312"/>
                <w:szCs w:val="21"/>
              </w:rPr>
            </w:pPr>
          </w:p>
        </w:tc>
        <w:tc>
          <w:tcPr>
            <w:tcW w:w="2502" w:type="dxa"/>
            <w:vAlign w:val="center"/>
          </w:tcPr>
          <w:p w14:paraId="50655D11" w14:textId="77777777" w:rsidR="00B5197C" w:rsidRDefault="00B5197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3036" w:type="dxa"/>
          </w:tcPr>
          <w:p w14:paraId="5BB03F6C"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137E01CE"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64180111"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c>
          <w:tcPr>
            <w:tcW w:w="763" w:type="dxa"/>
          </w:tcPr>
          <w:p w14:paraId="07EDE316" w14:textId="77777777" w:rsidR="00B5197C" w:rsidRDefault="00B5197C">
            <w:pPr>
              <w:pStyle w:val="20"/>
              <w:adjustRightInd w:val="0"/>
              <w:snapToGrid w:val="0"/>
              <w:spacing w:before="0" w:after="0" w:line="240" w:lineRule="auto"/>
              <w:jc w:val="center"/>
              <w:rPr>
                <w:rFonts w:ascii="仿宋_GB2312" w:eastAsia="仿宋_GB2312" w:hAnsi="仿宋_GB2312" w:cs="仿宋_GB2312"/>
                <w:sz w:val="21"/>
                <w:szCs w:val="21"/>
              </w:rPr>
            </w:pPr>
          </w:p>
        </w:tc>
      </w:tr>
    </w:tbl>
    <w:p w14:paraId="0A31A839" w14:textId="77777777" w:rsidR="00B5197C" w:rsidRDefault="00B5197C">
      <w:pPr>
        <w:rPr>
          <w:rFonts w:ascii="仿宋_GB2312" w:eastAsia="仿宋_GB2312" w:hAnsi="仿宋_GB2312" w:cs="仿宋_GB2312"/>
        </w:rPr>
      </w:pPr>
      <w:r>
        <w:rPr>
          <w:rFonts w:ascii="仿宋_GB2312" w:eastAsia="仿宋_GB2312" w:hAnsi="仿宋_GB2312" w:cs="仿宋_GB2312" w:hint="eastAsia"/>
        </w:rPr>
        <w:t>注：1、进口产品的制造厂家的授权书（可视具体情况调整至符合性证明材料及符合性审查表中）</w:t>
      </w:r>
    </w:p>
    <w:p w14:paraId="2E0F4177" w14:textId="77777777" w:rsidR="00B5197C" w:rsidRDefault="00B5197C">
      <w:pPr>
        <w:ind w:firstLineChars="200" w:firstLine="420"/>
        <w:rPr>
          <w:rFonts w:ascii="仿宋_GB2312" w:eastAsia="仿宋_GB2312" w:hAnsi="仿宋_GB2312" w:cs="仿宋_GB2312"/>
        </w:rPr>
      </w:pPr>
      <w:r>
        <w:rPr>
          <w:rFonts w:ascii="仿宋_GB2312" w:eastAsia="仿宋_GB2312" w:hAnsi="仿宋_GB2312" w:cs="仿宋_GB2312" w:hint="eastAsia"/>
        </w:rPr>
        <w:t>2、《辽宁省创新产品和服务目录》内产品、服务证明材料（可视具体情况调整至符合性证明材料及符合性审查表中）</w:t>
      </w:r>
    </w:p>
    <w:p w14:paraId="1A4F32E5" w14:textId="77777777" w:rsidR="00B5197C" w:rsidRDefault="00B5197C">
      <w:pPr>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14:paraId="6B604BA9" w14:textId="77777777" w:rsidR="00B5197C" w:rsidRDefault="00B5197C">
      <w:pPr>
        <w:rPr>
          <w:rFonts w:ascii="仿宋_GB2312" w:eastAsia="仿宋_GB2312" w:hAnsi="仿宋_GB2312" w:cs="仿宋_GB2312" w:hint="eastAsia"/>
        </w:rPr>
      </w:pPr>
      <w:r>
        <w:rPr>
          <w:rFonts w:ascii="仿宋_GB2312" w:eastAsia="仿宋_GB2312" w:hAnsi="仿宋_GB2312" w:cs="仿宋_GB2312" w:hint="eastAsia"/>
        </w:rPr>
        <w:t xml:space="preserve">          2、审查结论填写“通过”或“不通过”</w:t>
      </w:r>
    </w:p>
    <w:p w14:paraId="684395BE" w14:textId="77777777" w:rsidR="00B5197C" w:rsidRDefault="00B5197C">
      <w:pPr>
        <w:spacing w:line="360" w:lineRule="auto"/>
        <w:rPr>
          <w:rFonts w:ascii="仿宋_GB2312" w:eastAsia="仿宋_GB2312" w:hAnsi="仿宋_GB2312" w:cs="仿宋_GB2312"/>
        </w:rPr>
      </w:pPr>
      <w:r>
        <w:rPr>
          <w:rFonts w:ascii="仿宋_GB2312" w:eastAsia="仿宋_GB2312" w:hAnsi="仿宋_GB2312" w:cs="仿宋_GB2312" w:hint="eastAsia"/>
        </w:rPr>
        <w:t xml:space="preserve">审查人签字： </w:t>
      </w:r>
    </w:p>
    <w:p w14:paraId="03D483E7" w14:textId="77777777" w:rsidR="00B5197C" w:rsidRDefault="00B5197C">
      <w:pPr>
        <w:spacing w:line="360" w:lineRule="auto"/>
        <w:rPr>
          <w:rFonts w:ascii="仿宋_GB2312" w:eastAsia="仿宋_GB2312" w:hAnsi="仿宋_GB2312" w:cs="仿宋_GB2312"/>
          <w:szCs w:val="21"/>
        </w:rPr>
      </w:pPr>
      <w:r>
        <w:rPr>
          <w:rFonts w:ascii="仿宋_GB2312" w:eastAsia="仿宋_GB2312" w:hAnsi="仿宋_GB2312" w:cs="仿宋_GB2312" w:hint="eastAsia"/>
        </w:rPr>
        <w:t xml:space="preserve">日      期： </w:t>
      </w:r>
      <w:r>
        <w:rPr>
          <w:rFonts w:ascii="仿宋_GB2312" w:eastAsia="仿宋_GB2312" w:hAnsi="仿宋_GB2312" w:cs="仿宋_GB2312" w:hint="eastAsia"/>
          <w:szCs w:val="21"/>
        </w:rPr>
        <w:br w:type="page"/>
      </w:r>
    </w:p>
    <w:p w14:paraId="0AD4DB49" w14:textId="77777777" w:rsidR="00B5197C" w:rsidRDefault="00B5197C">
      <w:pPr>
        <w:rPr>
          <w:rFonts w:ascii="仿宋_GB2312" w:eastAsia="仿宋_GB2312" w:hAnsi="仿宋_GB2312" w:cs="仿宋_GB2312"/>
        </w:rPr>
      </w:pPr>
    </w:p>
    <w:p w14:paraId="22ED32FF" w14:textId="77777777" w:rsidR="00B5197C" w:rsidRDefault="00B5197C">
      <w:pPr>
        <w:rPr>
          <w:rFonts w:ascii="仿宋_GB2312" w:eastAsia="仿宋_GB2312" w:hAnsi="仿宋_GB2312" w:cs="仿宋_GB2312"/>
        </w:rPr>
      </w:pPr>
    </w:p>
    <w:p w14:paraId="00CA3250" w14:textId="77777777" w:rsidR="00B5197C" w:rsidRDefault="00B5197C">
      <w:pPr>
        <w:rPr>
          <w:rFonts w:ascii="仿宋_GB2312" w:eastAsia="仿宋_GB2312" w:hAnsi="仿宋_GB2312" w:cs="仿宋_GB2312"/>
        </w:rPr>
      </w:pPr>
    </w:p>
    <w:p w14:paraId="67F8DA16" w14:textId="77777777" w:rsidR="00B5197C" w:rsidRDefault="00B5197C">
      <w:pPr>
        <w:rPr>
          <w:rFonts w:ascii="仿宋_GB2312" w:eastAsia="仿宋_GB2312" w:hAnsi="仿宋_GB2312" w:cs="仿宋_GB2312"/>
        </w:rPr>
      </w:pPr>
    </w:p>
    <w:p w14:paraId="50D37295" w14:textId="77777777" w:rsidR="00B5197C" w:rsidRDefault="00B5197C">
      <w:pPr>
        <w:rPr>
          <w:rFonts w:ascii="仿宋_GB2312" w:eastAsia="仿宋_GB2312" w:hAnsi="仿宋_GB2312" w:cs="仿宋_GB2312"/>
        </w:rPr>
      </w:pPr>
    </w:p>
    <w:p w14:paraId="5ADF9558" w14:textId="77777777" w:rsidR="00B5197C" w:rsidRDefault="00B5197C">
      <w:pPr>
        <w:rPr>
          <w:rFonts w:ascii="仿宋_GB2312" w:eastAsia="仿宋_GB2312" w:hAnsi="仿宋_GB2312" w:cs="仿宋_GB2312"/>
        </w:rPr>
      </w:pPr>
    </w:p>
    <w:p w14:paraId="4E713B4B" w14:textId="77777777" w:rsidR="00B5197C" w:rsidRDefault="00B5197C">
      <w:pPr>
        <w:rPr>
          <w:rFonts w:ascii="仿宋_GB2312" w:eastAsia="仿宋_GB2312" w:hAnsi="仿宋_GB2312" w:cs="仿宋_GB2312"/>
        </w:rPr>
      </w:pPr>
    </w:p>
    <w:p w14:paraId="68FC7C6B" w14:textId="77777777" w:rsidR="00B5197C" w:rsidRDefault="00B5197C">
      <w:pPr>
        <w:rPr>
          <w:rFonts w:ascii="仿宋_GB2312" w:eastAsia="仿宋_GB2312" w:hAnsi="仿宋_GB2312" w:cs="仿宋_GB2312"/>
        </w:rPr>
      </w:pPr>
    </w:p>
    <w:p w14:paraId="393DFC59" w14:textId="77777777" w:rsidR="00B5197C" w:rsidRDefault="00B5197C">
      <w:pPr>
        <w:rPr>
          <w:rFonts w:ascii="仿宋_GB2312" w:eastAsia="仿宋_GB2312" w:hAnsi="仿宋_GB2312" w:cs="仿宋_GB2312"/>
        </w:rPr>
      </w:pPr>
    </w:p>
    <w:p w14:paraId="1A06B641" w14:textId="77777777" w:rsidR="00B5197C" w:rsidRDefault="00B5197C">
      <w:pPr>
        <w:rPr>
          <w:rFonts w:ascii="仿宋_GB2312" w:eastAsia="仿宋_GB2312" w:hAnsi="仿宋_GB2312" w:cs="仿宋_GB2312"/>
        </w:rPr>
      </w:pPr>
    </w:p>
    <w:p w14:paraId="0E8A9FE0" w14:textId="77777777" w:rsidR="00B5197C" w:rsidRDefault="00B5197C">
      <w:pPr>
        <w:rPr>
          <w:rFonts w:ascii="仿宋_GB2312" w:eastAsia="仿宋_GB2312" w:hAnsi="仿宋_GB2312" w:cs="仿宋_GB2312"/>
        </w:rPr>
      </w:pPr>
    </w:p>
    <w:p w14:paraId="77241A0E" w14:textId="77777777" w:rsidR="00B5197C" w:rsidRDefault="00B5197C">
      <w:pPr>
        <w:pStyle w:val="1"/>
        <w:adjustRightInd w:val="0"/>
        <w:snapToGrid w:val="0"/>
        <w:spacing w:beforeLines="100" w:before="319" w:afterLines="100" w:after="319" w:line="360" w:lineRule="auto"/>
        <w:jc w:val="center"/>
        <w:rPr>
          <w:rFonts w:ascii="仿宋_GB2312" w:eastAsia="仿宋_GB2312" w:hAnsi="仿宋_GB2312" w:cs="仿宋_GB2312"/>
        </w:rPr>
      </w:pPr>
      <w:bookmarkStart w:id="68" w:name="_Toc28966"/>
      <w:bookmarkStart w:id="69" w:name="_Toc19210_WPSOffice_Level1"/>
      <w:bookmarkStart w:id="70" w:name="_Toc7909"/>
      <w:r>
        <w:rPr>
          <w:rFonts w:ascii="仿宋_GB2312" w:eastAsia="仿宋_GB2312" w:hAnsi="仿宋_GB2312" w:cs="仿宋_GB2312" w:hint="eastAsia"/>
        </w:rPr>
        <w:t>第五章 政府采购合同条款及格式</w:t>
      </w:r>
      <w:bookmarkEnd w:id="68"/>
      <w:bookmarkEnd w:id="69"/>
      <w:bookmarkEnd w:id="70"/>
    </w:p>
    <w:p w14:paraId="3F088871" w14:textId="77777777" w:rsidR="00B5197C" w:rsidRDefault="00B5197C">
      <w:pPr>
        <w:wordWrap w:val="0"/>
        <w:adjustRightInd w:val="0"/>
        <w:snapToGrid w:val="0"/>
        <w:spacing w:line="360" w:lineRule="auto"/>
        <w:jc w:val="right"/>
        <w:rPr>
          <w:rFonts w:ascii="仿宋_GB2312" w:eastAsia="仿宋_GB2312" w:hAnsi="仿宋_GB2312" w:cs="仿宋_GB2312"/>
          <w:szCs w:val="21"/>
        </w:rPr>
      </w:pPr>
      <w:r>
        <w:rPr>
          <w:rFonts w:ascii="仿宋_GB2312" w:eastAsia="仿宋_GB2312" w:hAnsi="仿宋_GB2312" w:cs="仿宋_GB2312" w:hint="eastAsia"/>
          <w:szCs w:val="21"/>
        </w:rPr>
        <w:br w:type="page"/>
      </w:r>
    </w:p>
    <w:p w14:paraId="45672C8B" w14:textId="77777777" w:rsidR="00B5197C" w:rsidRDefault="00B5197C">
      <w:pPr>
        <w:widowControl/>
        <w:jc w:val="left"/>
        <w:outlineLvl w:val="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合同条款</w:t>
      </w:r>
    </w:p>
    <w:p w14:paraId="2224B401" w14:textId="77777777" w:rsidR="00B5197C" w:rsidRDefault="00B5197C">
      <w:pPr>
        <w:widowControl/>
        <w:jc w:val="center"/>
        <w:rPr>
          <w:rFonts w:ascii="仿宋_GB2312" w:eastAsia="仿宋_GB2312" w:hAnsi="仿宋_GB2312" w:cs="仿宋_GB2312" w:hint="eastAsia"/>
          <w:b/>
          <w:sz w:val="44"/>
          <w:szCs w:val="44"/>
        </w:rPr>
      </w:pPr>
      <w:r>
        <w:rPr>
          <w:rFonts w:ascii="仿宋_GB2312" w:eastAsia="仿宋_GB2312" w:hAnsi="仿宋_GB2312" w:cs="仿宋_GB2312" w:hint="eastAsia"/>
          <w:b/>
          <w:sz w:val="44"/>
          <w:szCs w:val="44"/>
        </w:rPr>
        <w:t>政府采购合同条款</w:t>
      </w:r>
    </w:p>
    <w:p w14:paraId="751A463A" w14:textId="77777777" w:rsidR="00B5197C" w:rsidRDefault="00B5197C">
      <w:pPr>
        <w:adjustRightInd w:val="0"/>
        <w:snapToGrid w:val="0"/>
        <w:jc w:val="left"/>
        <w:rPr>
          <w:rFonts w:ascii="仿宋_GB2312" w:eastAsia="仿宋_GB2312" w:hAnsi="仿宋_GB2312" w:cs="仿宋_GB2312" w:hint="eastAsia"/>
          <w:sz w:val="28"/>
          <w:szCs w:val="28"/>
        </w:rPr>
      </w:pPr>
    </w:p>
    <w:p w14:paraId="0C05244C"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1.术语定义</w:t>
      </w:r>
    </w:p>
    <w:p w14:paraId="3C4E2996"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本政府采购合同下列术语应解释为：</w:t>
      </w:r>
    </w:p>
    <w:p w14:paraId="1D9E3F41"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1.1“政府采购合同”指供需双方依照政府采购程序、按照报价采购文件</w:t>
      </w:r>
      <w:r>
        <w:rPr>
          <w:rFonts w:ascii="仿宋_GB2312" w:eastAsia="仿宋_GB2312" w:hAnsi="仿宋_GB2312" w:cs="仿宋_GB2312" w:hint="eastAsia"/>
        </w:rPr>
        <w:t>响应</w:t>
      </w:r>
      <w:r>
        <w:rPr>
          <w:rFonts w:ascii="仿宋_GB2312" w:eastAsia="仿宋_GB2312" w:hAnsi="仿宋_GB2312" w:cs="仿宋_GB2312" w:hint="eastAsia"/>
          <w:szCs w:val="21"/>
        </w:rPr>
        <w:t>文件确定的事项所达成的协议，包括附件、附录和上述文件所提到的构成政府采购合同的所有文件。</w:t>
      </w:r>
    </w:p>
    <w:p w14:paraId="5AED5955"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1.2“政府采购合同价”指根据合同约定供方在正确地完全履行政府采购合同义务后，需方应支付给供方的价格。</w:t>
      </w:r>
    </w:p>
    <w:p w14:paraId="5E88FEF9"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1.3“政府采购合同货物”指政府采购合同货物清单（同</w:t>
      </w:r>
      <w:r>
        <w:rPr>
          <w:rFonts w:ascii="仿宋_GB2312" w:eastAsia="仿宋_GB2312" w:hAnsi="仿宋_GB2312" w:cs="仿宋_GB2312" w:hint="eastAsia"/>
        </w:rPr>
        <w:t>响应</w:t>
      </w:r>
      <w:r>
        <w:rPr>
          <w:rFonts w:ascii="仿宋_GB2312" w:eastAsia="仿宋_GB2312" w:hAnsi="仿宋_GB2312" w:cs="仿宋_GB2312" w:hint="eastAsia"/>
          <w:szCs w:val="21"/>
        </w:rPr>
        <w:t>文件中报价一览表及其附表，下同）中所约定的各种形态和种类的物品，包括原材料、燃料、设备、产品、硬件、软件、安装材料、备件及专用器具、文件资料等内容。</w:t>
      </w:r>
    </w:p>
    <w:p w14:paraId="48AA8247"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1.4“服务”指根据政府采购合同约定供方应承担的与供货有关的伴随服务，包括（但不限于）政府采购合同货物的运输、保险、安装、测试、调试、培训、维修、提供技术指导和支持、保修期外的维护以及其它类似的义务。</w:t>
      </w:r>
    </w:p>
    <w:p w14:paraId="5054C63E"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1.5“需方”指项目基本内容及要求中所述取得货物和服务的采购人。</w:t>
      </w:r>
    </w:p>
    <w:p w14:paraId="5F461A4E"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1.6“供方”指项目基本内容及要求中所述提供产品和服务的成交供应商。</w:t>
      </w:r>
    </w:p>
    <w:p w14:paraId="1F6BFDC0"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1.7“检验”指需方或者需方的最终用户收货后，按照本政府采购合同约定的标准对政府采购合同货物进行的检测与查验。</w:t>
      </w:r>
    </w:p>
    <w:p w14:paraId="0CF2794F"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1.8“验收书”指需方对供方履行政府采购合同情况及结果进行现场检验和评估意见的文件。</w:t>
      </w:r>
    </w:p>
    <w:p w14:paraId="4D2474E9"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1.9“技术资料”指安装、调试、使用、维修政府采购合同货物所应具备的产品使用说明书和、或使用指南、操作手册、维修指南、服务手册、电路图、产品演示等文件及音像资料。</w:t>
      </w:r>
    </w:p>
    <w:p w14:paraId="0AA5E4BE"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1.10“保修期”指自</w:t>
      </w:r>
      <w:proofErr w:type="gramStart"/>
      <w:r>
        <w:rPr>
          <w:rFonts w:ascii="仿宋_GB2312" w:eastAsia="仿宋_GB2312" w:hAnsi="仿宋_GB2312" w:cs="仿宋_GB2312" w:hint="eastAsia"/>
          <w:szCs w:val="21"/>
        </w:rPr>
        <w:t>验收书</w:t>
      </w:r>
      <w:proofErr w:type="gramEnd"/>
      <w:r>
        <w:rPr>
          <w:rFonts w:ascii="仿宋_GB2312" w:eastAsia="仿宋_GB2312" w:hAnsi="仿宋_GB2312" w:cs="仿宋_GB2312" w:hint="eastAsia"/>
          <w:szCs w:val="21"/>
        </w:rPr>
        <w:t>签署之日起，供方以自</w:t>
      </w:r>
      <w:proofErr w:type="gramStart"/>
      <w:r>
        <w:rPr>
          <w:rFonts w:ascii="仿宋_GB2312" w:eastAsia="仿宋_GB2312" w:hAnsi="仿宋_GB2312" w:cs="仿宋_GB2312" w:hint="eastAsia"/>
          <w:szCs w:val="21"/>
        </w:rPr>
        <w:t>担费用</w:t>
      </w:r>
      <w:proofErr w:type="gramEnd"/>
      <w:r>
        <w:rPr>
          <w:rFonts w:ascii="仿宋_GB2312" w:eastAsia="仿宋_GB2312" w:hAnsi="仿宋_GB2312" w:cs="仿宋_GB2312" w:hint="eastAsia"/>
          <w:szCs w:val="21"/>
        </w:rPr>
        <w:t>方式保证政府采购合同货物正</w:t>
      </w:r>
      <w:r>
        <w:rPr>
          <w:rFonts w:ascii="仿宋_GB2312" w:eastAsia="仿宋_GB2312" w:hAnsi="仿宋_GB2312" w:cs="仿宋_GB2312" w:hint="eastAsia"/>
          <w:szCs w:val="21"/>
        </w:rPr>
        <w:lastRenderedPageBreak/>
        <w:t>常运行的时期。</w:t>
      </w:r>
    </w:p>
    <w:p w14:paraId="1944F530"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1.11“第三人”是指本政府采购合同双方以外的任何中国境内外的自然人、法人或其它经济组织。</w:t>
      </w:r>
    </w:p>
    <w:p w14:paraId="057EF3B4"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1.12“法律、法规”是指由中国各级政府及有关部门制定的法律、行政法规、地方性法规、规章及其它规范性文件的有关规定。</w:t>
      </w:r>
    </w:p>
    <w:p w14:paraId="7257FBE2"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1.13“采购文件”指采购人或者采购代理机构发布的采购文件。</w:t>
      </w:r>
    </w:p>
    <w:p w14:paraId="3466EF7C"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1.14“</w:t>
      </w:r>
      <w:r>
        <w:rPr>
          <w:rFonts w:ascii="仿宋_GB2312" w:eastAsia="仿宋_GB2312" w:hAnsi="仿宋_GB2312" w:cs="仿宋_GB2312" w:hint="eastAsia"/>
        </w:rPr>
        <w:t>响应</w:t>
      </w:r>
      <w:r>
        <w:rPr>
          <w:rFonts w:ascii="仿宋_GB2312" w:eastAsia="仿宋_GB2312" w:hAnsi="仿宋_GB2312" w:cs="仿宋_GB2312" w:hint="eastAsia"/>
          <w:szCs w:val="21"/>
        </w:rPr>
        <w:t>文件”指供方按照采购代理机构采购文件的要求编制和递交，并最终被评标委员会接受的</w:t>
      </w:r>
      <w:r>
        <w:rPr>
          <w:rFonts w:ascii="仿宋_GB2312" w:eastAsia="仿宋_GB2312" w:hAnsi="仿宋_GB2312" w:cs="仿宋_GB2312" w:hint="eastAsia"/>
        </w:rPr>
        <w:t>响应</w:t>
      </w:r>
      <w:r>
        <w:rPr>
          <w:rFonts w:ascii="仿宋_GB2312" w:eastAsia="仿宋_GB2312" w:hAnsi="仿宋_GB2312" w:cs="仿宋_GB2312" w:hint="eastAsia"/>
          <w:szCs w:val="21"/>
        </w:rPr>
        <w:t>文件。</w:t>
      </w:r>
    </w:p>
    <w:p w14:paraId="6BFE2E8D"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2.技术指标</w:t>
      </w:r>
    </w:p>
    <w:p w14:paraId="114CD482"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2.1交付产品的技术指标应与采购文件规定的技术指标要求及响应文件中的“技术规格偏离表及商务条款偏离表”的承诺内容相一致。</w:t>
      </w:r>
    </w:p>
    <w:p w14:paraId="4B812750"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2.2 除技术指标另有规定外，计量单位应该使用公制。</w:t>
      </w:r>
    </w:p>
    <w:p w14:paraId="34CE08B9"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3.交货</w:t>
      </w:r>
    </w:p>
    <w:p w14:paraId="5F3160D2"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3.1供方按照合同约定的时间、地点交货</w:t>
      </w:r>
    </w:p>
    <w:p w14:paraId="045C3A4D"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3.2供方交货的同时应提交下列文件：销售发票，制造厂商出具的质量检验证书、产品合格证以及采购文件、响应文件确定供方应随货物同时提供的其他资料。</w:t>
      </w:r>
    </w:p>
    <w:p w14:paraId="61353F90"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4.合同金额</w:t>
      </w:r>
    </w:p>
    <w:p w14:paraId="52D45BDE"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szCs w:val="21"/>
        </w:rPr>
        <w:t>根据政府采购合同文件要求，确定政府采购合同的总金额。</w:t>
      </w:r>
    </w:p>
    <w:p w14:paraId="37D52459"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5.付款</w:t>
      </w:r>
    </w:p>
    <w:p w14:paraId="06E035DD"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u w:val="single"/>
        </w:rPr>
      </w:pPr>
      <w:r>
        <w:rPr>
          <w:rFonts w:ascii="仿宋_GB2312" w:eastAsia="仿宋_GB2312" w:hAnsi="仿宋_GB2312" w:cs="仿宋_GB2312" w:hint="eastAsia"/>
          <w:szCs w:val="21"/>
        </w:rPr>
        <w:t>5.1付款方式、条件：需方按照合同约定的方式和条件付款。</w:t>
      </w:r>
    </w:p>
    <w:p w14:paraId="627F165B"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 xml:space="preserve">6.验收 </w:t>
      </w:r>
    </w:p>
    <w:p w14:paraId="40898E4E"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6.1供方提交的货物由需方或者需方的最终用户负责验收。</w:t>
      </w:r>
    </w:p>
    <w:p w14:paraId="782519BA"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6.2需方或者需方的最终用户应当按照采购合同规定的技术、服务等要求组织对供应商履约的验收，并出具验收书。</w:t>
      </w:r>
      <w:proofErr w:type="gramStart"/>
      <w:r>
        <w:rPr>
          <w:rFonts w:ascii="仿宋_GB2312" w:eastAsia="仿宋_GB2312" w:hAnsi="仿宋_GB2312" w:cs="仿宋_GB2312" w:hint="eastAsia"/>
          <w:szCs w:val="21"/>
        </w:rPr>
        <w:t>验收书</w:t>
      </w:r>
      <w:proofErr w:type="gramEnd"/>
      <w:r>
        <w:rPr>
          <w:rFonts w:ascii="仿宋_GB2312" w:eastAsia="仿宋_GB2312" w:hAnsi="仿宋_GB2312" w:cs="仿宋_GB2312" w:hint="eastAsia"/>
          <w:szCs w:val="21"/>
        </w:rPr>
        <w:t>应当包括每一项技术、服务等要求的履约情况。</w:t>
      </w:r>
    </w:p>
    <w:p w14:paraId="4258FB24"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6.3大型或者复杂的项目，应当邀请国家认可的质量检测机构参加验收。</w:t>
      </w:r>
    </w:p>
    <w:p w14:paraId="6AA7769B"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6.4政府向社会公众提供的公共服务项目，验收时应当邀请服务对象参与并出具意见，</w:t>
      </w:r>
      <w:r>
        <w:rPr>
          <w:rFonts w:ascii="仿宋_GB2312" w:eastAsia="仿宋_GB2312" w:hAnsi="仿宋_GB2312" w:cs="仿宋_GB2312" w:hint="eastAsia"/>
          <w:szCs w:val="21"/>
        </w:rPr>
        <w:lastRenderedPageBreak/>
        <w:t>验收结果应当向社会公告。</w:t>
      </w:r>
    </w:p>
    <w:p w14:paraId="357E130B"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14:paraId="40AD54B4"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6.6货物保修期自</w:t>
      </w:r>
      <w:proofErr w:type="gramStart"/>
      <w:r>
        <w:rPr>
          <w:rFonts w:ascii="仿宋_GB2312" w:eastAsia="仿宋_GB2312" w:hAnsi="仿宋_GB2312" w:cs="仿宋_GB2312" w:hint="eastAsia"/>
          <w:szCs w:val="21"/>
        </w:rPr>
        <w:t>验收书</w:t>
      </w:r>
      <w:proofErr w:type="gramEnd"/>
      <w:r>
        <w:rPr>
          <w:rFonts w:ascii="仿宋_GB2312" w:eastAsia="仿宋_GB2312" w:hAnsi="仿宋_GB2312" w:cs="仿宋_GB2312" w:hint="eastAsia"/>
          <w:szCs w:val="21"/>
        </w:rPr>
        <w:t>签署之日起计算。</w:t>
      </w:r>
    </w:p>
    <w:p w14:paraId="549750B6"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7.知识产权及有关规定</w:t>
      </w:r>
    </w:p>
    <w:p w14:paraId="4C002F5B"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14:paraId="3E259CB6"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7.2一方对另一方提供的技术资料、样件、图纸及其他与质量、技术、经营相关信息（包括但不限于价格、数量）有保密义务。双方应确保其人员及相关协作方承担保密义务。</w:t>
      </w:r>
    </w:p>
    <w:p w14:paraId="43F9C61D"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14:paraId="603211C3"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7.4本合同中涉及保密和知识产权任何条款，在合同期限内及合同终止后持续有效。</w:t>
      </w:r>
    </w:p>
    <w:p w14:paraId="7BE04DC3"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8.包装要求</w:t>
      </w:r>
    </w:p>
    <w:p w14:paraId="67142F91"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14:paraId="0C71C617"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8.2每一个包装箱内应附一份详细的装箱单和质量合格证书。</w:t>
      </w:r>
    </w:p>
    <w:p w14:paraId="03C90FDD"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8.3包装费由供方承担，包装物不回收。</w:t>
      </w:r>
    </w:p>
    <w:p w14:paraId="53724AE7"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9.伴随服务</w:t>
      </w:r>
    </w:p>
    <w:p w14:paraId="62B073E8"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9.1供方应提供所交付货物的全套技术文件资料，包括产品目录、图纸、操作手册、使用说明、维护手册和服务指南等。</w:t>
      </w:r>
    </w:p>
    <w:p w14:paraId="265B6C04"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9.2供方还应提供下列服务：</w:t>
      </w:r>
    </w:p>
    <w:p w14:paraId="1C4B9C0A"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9.2.1货物的现场安装、启动和试运行；</w:t>
      </w:r>
    </w:p>
    <w:p w14:paraId="1BADE328"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9.2.2提供货物组装和维修所需的工具；</w:t>
      </w:r>
    </w:p>
    <w:p w14:paraId="78F03FDB"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9.2.3在质量保证期内对所交付货物提供运行监督、维修、保养等,如果采购文件没有特别要求，以供方在</w:t>
      </w:r>
      <w:r>
        <w:rPr>
          <w:rFonts w:ascii="仿宋_GB2312" w:eastAsia="仿宋_GB2312" w:hAnsi="仿宋_GB2312" w:cs="仿宋_GB2312" w:hint="eastAsia"/>
        </w:rPr>
        <w:t>响应</w:t>
      </w:r>
      <w:r>
        <w:rPr>
          <w:rFonts w:ascii="仿宋_GB2312" w:eastAsia="仿宋_GB2312" w:hAnsi="仿宋_GB2312" w:cs="仿宋_GB2312" w:hint="eastAsia"/>
          <w:szCs w:val="21"/>
        </w:rPr>
        <w:t>文件中提交的售后服务承诺书为准。如果上述文件规定有不一致之处，以对需方有利的为准。</w:t>
      </w:r>
    </w:p>
    <w:p w14:paraId="33CEBBF5"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9.2.4在制造厂家或在项目现场就货物的安装、启动、运行、维护等对需方人员进行培训，直至需方人员掌握全部上述技能为止。</w:t>
      </w:r>
    </w:p>
    <w:p w14:paraId="1D0D622C"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9.3伴随服务的费用应含在合同价中，不单独进行支付。</w:t>
      </w:r>
    </w:p>
    <w:p w14:paraId="257C065B"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10.质量保证期</w:t>
      </w:r>
    </w:p>
    <w:p w14:paraId="220C98C4"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10.1以采购文件中的规定为准，如果</w:t>
      </w:r>
      <w:r>
        <w:rPr>
          <w:rFonts w:ascii="仿宋_GB2312" w:eastAsia="仿宋_GB2312" w:hAnsi="仿宋_GB2312" w:cs="仿宋_GB2312" w:hint="eastAsia"/>
        </w:rPr>
        <w:t>响应</w:t>
      </w:r>
      <w:r>
        <w:rPr>
          <w:rFonts w:ascii="仿宋_GB2312" w:eastAsia="仿宋_GB2312" w:hAnsi="仿宋_GB2312" w:cs="仿宋_GB2312" w:hint="eastAsia"/>
          <w:szCs w:val="21"/>
        </w:rPr>
        <w:t>文件中的承诺优于采购文件规定，则以</w:t>
      </w:r>
      <w:r>
        <w:rPr>
          <w:rFonts w:ascii="仿宋_GB2312" w:eastAsia="仿宋_GB2312" w:hAnsi="仿宋_GB2312" w:cs="仿宋_GB2312" w:hint="eastAsia"/>
        </w:rPr>
        <w:t>响应</w:t>
      </w:r>
      <w:r>
        <w:rPr>
          <w:rFonts w:ascii="仿宋_GB2312" w:eastAsia="仿宋_GB2312" w:hAnsi="仿宋_GB2312" w:cs="仿宋_GB2312" w:hint="eastAsia"/>
          <w:szCs w:val="21"/>
        </w:rPr>
        <w:t>文件为准。</w:t>
      </w:r>
    </w:p>
    <w:p w14:paraId="584D6A86"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10.2如果采购文件没有特别要求，以供方在</w:t>
      </w:r>
      <w:r>
        <w:rPr>
          <w:rFonts w:ascii="仿宋_GB2312" w:eastAsia="仿宋_GB2312" w:hAnsi="仿宋_GB2312" w:cs="仿宋_GB2312" w:hint="eastAsia"/>
        </w:rPr>
        <w:t>响应</w:t>
      </w:r>
      <w:r>
        <w:rPr>
          <w:rFonts w:ascii="仿宋_GB2312" w:eastAsia="仿宋_GB2312" w:hAnsi="仿宋_GB2312" w:cs="仿宋_GB2312" w:hint="eastAsia"/>
          <w:szCs w:val="21"/>
        </w:rPr>
        <w:t>文件中提交的制造厂商的有关文件为准。如果上述文件规定有不一致之处，以对需方有利的为准。</w:t>
      </w:r>
    </w:p>
    <w:p w14:paraId="2CFC6FEC"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11.质量保证</w:t>
      </w:r>
    </w:p>
    <w:p w14:paraId="6B5E7105"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采购文件、</w:t>
      </w:r>
      <w:r>
        <w:rPr>
          <w:rFonts w:ascii="仿宋_GB2312" w:eastAsia="仿宋_GB2312" w:hAnsi="仿宋_GB2312" w:cs="仿宋_GB2312" w:hint="eastAsia"/>
        </w:rPr>
        <w:t>响应</w:t>
      </w:r>
      <w:r>
        <w:rPr>
          <w:rFonts w:ascii="仿宋_GB2312" w:eastAsia="仿宋_GB2312" w:hAnsi="仿宋_GB2312" w:cs="仿宋_GB2312" w:hint="eastAsia"/>
          <w:szCs w:val="21"/>
        </w:rPr>
        <w:t>文件确定的性能。由于设计、工艺或材料的缺陷而产生的故障，供方应向需方承担质量保证责任，该责任不受质量保证期的限制。</w:t>
      </w:r>
    </w:p>
    <w:p w14:paraId="2122C72D"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11.2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仿宋_GB2312" w:eastAsia="仿宋_GB2312" w:hAnsi="仿宋_GB2312" w:cs="仿宋_GB2312" w:hint="eastAsia"/>
          <w:szCs w:val="21"/>
        </w:rPr>
        <w:t>本保证</w:t>
      </w:r>
      <w:proofErr w:type="gramEnd"/>
      <w:r>
        <w:rPr>
          <w:rFonts w:ascii="仿宋_GB2312" w:eastAsia="仿宋_GB2312" w:hAnsi="仿宋_GB2312" w:cs="仿宋_GB2312" w:hint="eastAsia"/>
          <w:szCs w:val="21"/>
        </w:rPr>
        <w:t>下的索赔。</w:t>
      </w:r>
    </w:p>
    <w:p w14:paraId="4E3FD4A6"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11.3如果供方在接到需方通知后，在本政府采购合同约定的响应时间内没有弥补缺陷，</w:t>
      </w:r>
      <w:r>
        <w:rPr>
          <w:rFonts w:ascii="仿宋_GB2312" w:eastAsia="仿宋_GB2312" w:hAnsi="仿宋_GB2312" w:cs="仿宋_GB2312" w:hint="eastAsia"/>
          <w:szCs w:val="21"/>
        </w:rPr>
        <w:lastRenderedPageBreak/>
        <w:t>需方可采取必要的补救措施，但其风险和费用将由供方负担，并且需方根据合同规定对供方行使的其它权利不受影响。</w:t>
      </w:r>
    </w:p>
    <w:p w14:paraId="01CDD334"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12.技术服务和保修责任</w:t>
      </w:r>
    </w:p>
    <w:p w14:paraId="502C1EC6"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12.1供方对政府采购合同货物的保修期，以采购文件中的规定为准，如果</w:t>
      </w:r>
      <w:r>
        <w:rPr>
          <w:rFonts w:ascii="仿宋_GB2312" w:eastAsia="仿宋_GB2312" w:hAnsi="仿宋_GB2312" w:cs="仿宋_GB2312" w:hint="eastAsia"/>
        </w:rPr>
        <w:t>响应</w:t>
      </w:r>
      <w:r>
        <w:rPr>
          <w:rFonts w:ascii="仿宋_GB2312" w:eastAsia="仿宋_GB2312" w:hAnsi="仿宋_GB2312" w:cs="仿宋_GB2312" w:hint="eastAsia"/>
          <w:szCs w:val="21"/>
        </w:rPr>
        <w:t>文件中的承诺优于采购文件规定，则以</w:t>
      </w:r>
      <w:r>
        <w:rPr>
          <w:rFonts w:ascii="仿宋_GB2312" w:eastAsia="仿宋_GB2312" w:hAnsi="仿宋_GB2312" w:cs="仿宋_GB2312" w:hint="eastAsia"/>
        </w:rPr>
        <w:t>响应</w:t>
      </w:r>
      <w:r>
        <w:rPr>
          <w:rFonts w:ascii="仿宋_GB2312" w:eastAsia="仿宋_GB2312" w:hAnsi="仿宋_GB2312" w:cs="仿宋_GB2312" w:hint="eastAsia"/>
          <w:szCs w:val="21"/>
        </w:rPr>
        <w:t>文件为准。</w:t>
      </w:r>
    </w:p>
    <w:p w14:paraId="47A56434"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12.2供方应按如下内容提供售后服务：</w:t>
      </w:r>
    </w:p>
    <w:p w14:paraId="2F01FA4E"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12.2.1产品经过试运行期，所有性能指标达到技术规范书的要求时，可按采购文件、响应文件内容进行初验。在试运行期间，由于产品质量等造成某些指标达不到要求，供方须更换或进行修复，试运行</w:t>
      </w:r>
      <w:proofErr w:type="gramStart"/>
      <w:r>
        <w:rPr>
          <w:rFonts w:ascii="仿宋_GB2312" w:eastAsia="仿宋_GB2312" w:hAnsi="仿宋_GB2312" w:cs="仿宋_GB2312" w:hint="eastAsia"/>
          <w:szCs w:val="21"/>
        </w:rPr>
        <w:t>期重新</w:t>
      </w:r>
      <w:proofErr w:type="gramEnd"/>
      <w:r>
        <w:rPr>
          <w:rFonts w:ascii="仿宋_GB2312" w:eastAsia="仿宋_GB2312" w:hAnsi="仿宋_GB2312" w:cs="仿宋_GB2312" w:hint="eastAsia"/>
          <w:szCs w:val="21"/>
        </w:rPr>
        <w:t>计算。</w:t>
      </w:r>
    </w:p>
    <w:p w14:paraId="79EC4CE3"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12.2.2初验后，设备再次经过试运行期，所有性能指标达到技术规范书的要求时，可按合同采购文件、响应文件内容进行下一步验收工作，进行终验。全部达到要求时，有关方按财政部和省财政厅关于履约验收规定签署最终验收文件。</w:t>
      </w:r>
    </w:p>
    <w:p w14:paraId="794E9666"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12.2.3保修期间供方要保修除消耗品以外的所有产品。如果系统、设备等发生故障，供方要调查故障原因并修复直至满足最终验收指标和性能的要求，或者修理、更换整个或部分有缺陷的材料。</w:t>
      </w:r>
    </w:p>
    <w:p w14:paraId="56ECC3A9"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12.2.4保修期内，供方提供电话、电子邮件、Web、现场服务等方式的技术支持，对用户的现场服务要求，供方必须按响应文件做出的承诺进行响应。</w:t>
      </w:r>
    </w:p>
    <w:p w14:paraId="541B06EE"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12.2.5保修期内，供方应对出现故障无法修复的产品或无法正常运行的系统，提供替代产品以保证系统的正常工作。</w:t>
      </w:r>
    </w:p>
    <w:p w14:paraId="2BE5BED1"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12.2.6保修期内，供方应响应时的承诺提供相关服务。</w:t>
      </w:r>
    </w:p>
    <w:p w14:paraId="27D6100D"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12.2.7供方必须为维修和技术支持所未能解决的问题和故障提供正式的免费升级方案和升级服务。在质保期内，供方有责任解决所提供的响应货物和软件系统的任何问题；在质保期满后，当需要时，供方仍须对因响应货物本身的固有缺陷和瑕疵承担责任。</w:t>
      </w:r>
    </w:p>
    <w:p w14:paraId="5A327812"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12.2.8在保修期结束后，产品寿命期内供方必须继续提供对产品备件、故障处理、软件升级等的服务，不得以任何借口拖延或中断对产品的售后服务，响应时间、取费标准按采购文件、响应文件规定或本合同约定的保修期内的相关标准执行。</w:t>
      </w:r>
    </w:p>
    <w:p w14:paraId="5D3530F7"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5CA4592F"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27FE37AB"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13.违约责任</w:t>
      </w:r>
    </w:p>
    <w:p w14:paraId="5EAA5B8F"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13.1如果供方未按照政府采购合同规定的要求交付政府采购合同货物和提供服务；或供方在收到需方要求更换有缺陷的货物或部件的通知后10日内或在供方签署货损证明后10日内没有补足或更换货物、或</w:t>
      </w:r>
      <w:proofErr w:type="gramStart"/>
      <w:r>
        <w:rPr>
          <w:rFonts w:ascii="仿宋_GB2312" w:eastAsia="仿宋_GB2312" w:hAnsi="仿宋_GB2312" w:cs="仿宋_GB2312" w:hint="eastAsia"/>
          <w:szCs w:val="21"/>
        </w:rPr>
        <w:t>交货仍</w:t>
      </w:r>
      <w:proofErr w:type="gramEnd"/>
      <w:r>
        <w:rPr>
          <w:rFonts w:ascii="仿宋_GB2312" w:eastAsia="仿宋_GB2312" w:hAnsi="仿宋_GB2312" w:cs="仿宋_GB2312" w:hint="eastAsia"/>
          <w:szCs w:val="21"/>
        </w:rPr>
        <w:t>不符合要求；或供方未能履行政府采购合同约定的任何其它义务时，需方有权向供方发出违约通知书，供方应按照需方选择的下列一种或多种方式承担赔偿责任：</w:t>
      </w:r>
    </w:p>
    <w:p w14:paraId="48875EE1"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13.1.1在需方同意延长的期限内交付全部货物、提供服务并承担由此给需方造成的一切损失；</w:t>
      </w:r>
    </w:p>
    <w:p w14:paraId="0C4FC717"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14:paraId="6B957FAA"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13.1.3根据货物低劣程度、损坏程度以及使需方所遭受的损失，经双方商定降低货物的价格或赔偿需方所遭受的损失；</w:t>
      </w:r>
    </w:p>
    <w:p w14:paraId="614F9371"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13.1.4供方同意退货，并按政府采购合同规定的同种货币将需方所退货物的全部价款退</w:t>
      </w:r>
      <w:r>
        <w:rPr>
          <w:rFonts w:ascii="仿宋_GB2312" w:eastAsia="仿宋_GB2312" w:hAnsi="仿宋_GB2312" w:cs="仿宋_GB2312" w:hint="eastAsia"/>
          <w:szCs w:val="21"/>
        </w:rPr>
        <w:lastRenderedPageBreak/>
        <w:t>还给需方，并承担由此发生的一切损失和费用，包括利息、银行手续费、运费、保险费、检验费、仓储费、装卸费以及需方为保护货物所支出的其它必要费用；</w:t>
      </w:r>
    </w:p>
    <w:p w14:paraId="44D84B77"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13.1.5需方有权部分或全部解除政府采购合同并要求供方赔偿由此造成的损失。此时需方可采取必要的补救措施，相关费用由供方承担。</w:t>
      </w:r>
    </w:p>
    <w:p w14:paraId="38D3DFE9"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13.2如果供方在收到需方的违约通知书后10日内未作答复也没有按照需方选择的方式承担违约责任，则需方有权从尚未支付的政府采购合同价款中扣回索赔金额，如果采购文件要求成交人提交履约保证金，则需方有权先从履约保证金中扣除索赔金额。如果这些金额不足以补偿，需方有权向供方提出不足部分的赔偿要求。</w:t>
      </w:r>
    </w:p>
    <w:p w14:paraId="3341B2A8"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13.3延期交货的违约责任</w:t>
      </w:r>
    </w:p>
    <w:p w14:paraId="7A6F95AB"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14:paraId="25CDBBA1"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13.3.2如供方在政府采购合同规定的交货日期后10天内仍未能交货，则视为供方不能交货，需方有权解除政府采购合同，供方除退还已收取的货款外，还应向需方偿付政府采购合同总金额10%的违约金。</w:t>
      </w:r>
    </w:p>
    <w:p w14:paraId="60A3E8BA"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13.4以上各项交付的违约金并不影响违约方履行政府采购合同的各项义务。</w:t>
      </w:r>
    </w:p>
    <w:p w14:paraId="0B240E3A"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14.不可抗力</w:t>
      </w:r>
    </w:p>
    <w:p w14:paraId="014274B5"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6D83E89E"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14.2本条所述的“不可抗力”系指那些双方无法控制，不可预见的事件，但不包括双方的违约或疏忽。这些事件包括但不限于：战争、严重火灾、洪水、台风、地震。</w:t>
      </w:r>
    </w:p>
    <w:p w14:paraId="787FDD52"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5C5A9C22"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15.争端的解决</w:t>
      </w:r>
    </w:p>
    <w:p w14:paraId="1B249C3F"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15.1政府采购合同的履行、违约责任和解决争议的方法等适用《中华人民共和国合同法》。</w:t>
      </w:r>
    </w:p>
    <w:p w14:paraId="668AD2D5"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15.2需方和供方应通过友好协商，解决在执行本政府采购合同过程中所发生的或与本政府采购合同有关的一切争端。</w:t>
      </w:r>
    </w:p>
    <w:p w14:paraId="76C72D30"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15.3如果协商不成，双方中的任何一方可向需方所在地的人民法院提起诉讼。</w:t>
      </w:r>
    </w:p>
    <w:p w14:paraId="521D7549"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15.4因政府采购合同部分履行引发诉讼的，在诉讼期间，除正在进行诉讼的部分外，本政府采购合同的其它部分应继续执行。</w:t>
      </w:r>
    </w:p>
    <w:p w14:paraId="4F294C42"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16.违约终止政府采购合同</w:t>
      </w:r>
    </w:p>
    <w:p w14:paraId="7E5F588A"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16.1在需方因供方违约而按政府采购合同约定采取的任何补救措施均无效的情况下，需方可在下列情况下向供方发出书面通知，提出终止部分或全部政府采购合同。</w:t>
      </w:r>
    </w:p>
    <w:p w14:paraId="2AD49ACC"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16.1.1如果供方未能在政府采购合同规定的限期或需方同意延长的限期内提供部分或全部货物和服务；</w:t>
      </w:r>
    </w:p>
    <w:p w14:paraId="394356E8"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16.1.2未经需方事先书面同意，供方部分转让和分包或全部转让和分包其应履行的政府采购合同义务。</w:t>
      </w:r>
    </w:p>
    <w:p w14:paraId="6769D11B"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17.政府采购合同转让和分包</w:t>
      </w:r>
    </w:p>
    <w:p w14:paraId="6187D5F1"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除采购文件规定,并经需方事先书面同意外，供方不得部分转让和分包或全部转让和分包其应履行的政府采购合同义务。</w:t>
      </w:r>
    </w:p>
    <w:p w14:paraId="3327764A"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18.适用法律：</w:t>
      </w:r>
    </w:p>
    <w:p w14:paraId="0BF1B267"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本政府采购合同按照中华人民共和国的现行法律进行解释。</w:t>
      </w:r>
    </w:p>
    <w:p w14:paraId="5255D1C3"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19.政府采购合同生效</w:t>
      </w:r>
    </w:p>
    <w:p w14:paraId="415D1675"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19.1本政府采购合同在供需双方法定代表人或其授权代理人签字和加盖公章后生效。</w:t>
      </w:r>
    </w:p>
    <w:p w14:paraId="2B336092"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19.2本政府采购合同一式五份，需方执二份，供方、采购代理机构、财政部门各执一份。</w:t>
      </w:r>
    </w:p>
    <w:p w14:paraId="6D0C8140" w14:textId="77777777" w:rsidR="00B5197C" w:rsidRDefault="00B5197C">
      <w:pPr>
        <w:adjustRightInd w:val="0"/>
        <w:snapToGrid w:val="0"/>
        <w:spacing w:line="360" w:lineRule="auto"/>
        <w:ind w:firstLineChars="196" w:firstLine="412"/>
        <w:rPr>
          <w:rFonts w:ascii="仿宋_GB2312" w:eastAsia="仿宋_GB2312" w:hAnsi="仿宋_GB2312" w:cs="仿宋_GB2312" w:hint="eastAsia"/>
          <w:b/>
          <w:szCs w:val="21"/>
        </w:rPr>
      </w:pPr>
      <w:r>
        <w:rPr>
          <w:rFonts w:ascii="仿宋_GB2312" w:eastAsia="仿宋_GB2312" w:hAnsi="仿宋_GB2312" w:cs="仿宋_GB2312" w:hint="eastAsia"/>
          <w:b/>
          <w:szCs w:val="21"/>
        </w:rPr>
        <w:t>20.政府采购合同附件</w:t>
      </w:r>
    </w:p>
    <w:p w14:paraId="13C767A5"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下列文件构成本政府采购合同不可分割的组成部分，与本政府采购合同具有同等法律效力：</w:t>
      </w:r>
    </w:p>
    <w:p w14:paraId="63DFCDED"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20.1采购文件；</w:t>
      </w:r>
    </w:p>
    <w:p w14:paraId="1BEBE4A7"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20.2采购文件的更正公告、变更公告；</w:t>
      </w:r>
    </w:p>
    <w:p w14:paraId="43AF8F31"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20.3成交供应商提交的响应文件；</w:t>
      </w:r>
    </w:p>
    <w:p w14:paraId="4115314E"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20.4政府采购合同条款；</w:t>
      </w:r>
    </w:p>
    <w:p w14:paraId="65114364"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20.5成交通知书；</w:t>
      </w:r>
    </w:p>
    <w:p w14:paraId="62534D29" w14:textId="77777777" w:rsidR="00B5197C" w:rsidRDefault="00B5197C">
      <w:pPr>
        <w:adjustRightInd w:val="0"/>
        <w:snapToGrid w:val="0"/>
        <w:spacing w:line="360" w:lineRule="auto"/>
        <w:ind w:firstLineChars="196" w:firstLine="412"/>
        <w:rPr>
          <w:rFonts w:ascii="仿宋_GB2312" w:eastAsia="仿宋_GB2312" w:hAnsi="仿宋_GB2312" w:cs="仿宋_GB2312" w:hint="eastAsia"/>
          <w:szCs w:val="21"/>
        </w:rPr>
      </w:pPr>
      <w:r>
        <w:rPr>
          <w:rFonts w:ascii="仿宋_GB2312" w:eastAsia="仿宋_GB2312" w:hAnsi="仿宋_GB2312" w:cs="仿宋_GB2312" w:hint="eastAsia"/>
          <w:szCs w:val="21"/>
        </w:rPr>
        <w:t>20.6政府采购合同的其它附件。</w:t>
      </w:r>
    </w:p>
    <w:p w14:paraId="30C40512" w14:textId="77777777" w:rsidR="00B5197C" w:rsidRDefault="00B5197C">
      <w:pPr>
        <w:ind w:firstLineChars="196" w:firstLine="470"/>
        <w:rPr>
          <w:rFonts w:ascii="仿宋_GB2312" w:eastAsia="仿宋_GB2312" w:hAnsi="仿宋_GB2312" w:cs="仿宋_GB2312" w:hint="eastAsia"/>
          <w:sz w:val="24"/>
        </w:rPr>
      </w:pPr>
    </w:p>
    <w:p w14:paraId="6B0361F2" w14:textId="77777777" w:rsidR="00B5197C" w:rsidRDefault="00B5197C">
      <w:pPr>
        <w:ind w:firstLineChars="196" w:firstLine="470"/>
        <w:rPr>
          <w:rFonts w:ascii="仿宋_GB2312" w:eastAsia="仿宋_GB2312" w:hAnsi="仿宋_GB2312" w:cs="仿宋_GB2312" w:hint="eastAsia"/>
          <w:sz w:val="24"/>
        </w:rPr>
      </w:pPr>
    </w:p>
    <w:p w14:paraId="7BD17C05" w14:textId="77777777" w:rsidR="00B5197C" w:rsidRDefault="00B5197C">
      <w:pPr>
        <w:rPr>
          <w:rFonts w:ascii="仿宋_GB2312" w:eastAsia="仿宋_GB2312" w:hAnsi="仿宋_GB2312" w:cs="仿宋_GB2312" w:hint="eastAsia"/>
          <w:sz w:val="24"/>
        </w:rPr>
      </w:pPr>
      <w:r>
        <w:rPr>
          <w:rFonts w:ascii="仿宋_GB2312" w:eastAsia="仿宋_GB2312" w:hAnsi="仿宋_GB2312" w:cs="仿宋_GB2312" w:hint="eastAsia"/>
          <w:sz w:val="24"/>
        </w:rPr>
        <w:br w:type="page"/>
      </w:r>
    </w:p>
    <w:p w14:paraId="2E8FB671" w14:textId="77777777" w:rsidR="00B5197C" w:rsidRDefault="00B5197C">
      <w:pPr>
        <w:pStyle w:val="20"/>
        <w:adjustRightInd w:val="0"/>
        <w:snapToGrid w:val="0"/>
        <w:spacing w:line="240" w:lineRule="auto"/>
        <w:jc w:val="left"/>
        <w:rPr>
          <w:rFonts w:ascii="仿宋_GB2312" w:eastAsia="仿宋_GB2312" w:hAnsi="仿宋_GB2312" w:cs="仿宋_GB2312" w:hint="eastAsia"/>
          <w:sz w:val="28"/>
          <w:szCs w:val="28"/>
        </w:rPr>
      </w:pPr>
      <w:bookmarkStart w:id="71" w:name="_Toc4485697"/>
      <w:bookmarkStart w:id="72" w:name="_Toc533340224"/>
      <w:r>
        <w:rPr>
          <w:rFonts w:ascii="仿宋_GB2312" w:eastAsia="仿宋_GB2312" w:hAnsi="仿宋_GB2312" w:cs="仿宋_GB2312" w:hint="eastAsia"/>
          <w:sz w:val="28"/>
          <w:szCs w:val="28"/>
        </w:rPr>
        <w:t>合同格式</w:t>
      </w:r>
      <w:bookmarkEnd w:id="71"/>
      <w:bookmarkEnd w:id="72"/>
      <w:r>
        <w:rPr>
          <w:rFonts w:ascii="仿宋_GB2312" w:eastAsia="仿宋_GB2312" w:hAnsi="仿宋_GB2312" w:cs="仿宋_GB2312" w:hint="eastAsia"/>
          <w:sz w:val="28"/>
          <w:szCs w:val="28"/>
        </w:rPr>
        <w:t xml:space="preserve">                    </w:t>
      </w:r>
    </w:p>
    <w:p w14:paraId="5A56D2CF" w14:textId="77777777" w:rsidR="00B5197C" w:rsidRDefault="00B5197C">
      <w:pPr>
        <w:spacing w:beforeLines="100" w:before="319" w:afterLines="100" w:after="319" w:line="480" w:lineRule="exact"/>
        <w:jc w:val="center"/>
        <w:rPr>
          <w:rFonts w:ascii="仿宋_GB2312" w:eastAsia="仿宋_GB2312" w:hAnsi="仿宋_GB2312" w:cs="仿宋_GB2312" w:hint="eastAsia"/>
          <w:b/>
          <w:sz w:val="44"/>
          <w:szCs w:val="44"/>
        </w:rPr>
      </w:pPr>
      <w:r>
        <w:rPr>
          <w:rFonts w:ascii="仿宋_GB2312" w:eastAsia="仿宋_GB2312" w:hAnsi="仿宋_GB2312" w:cs="仿宋_GB2312" w:hint="eastAsia"/>
          <w:b/>
          <w:sz w:val="44"/>
          <w:szCs w:val="44"/>
        </w:rPr>
        <w:t>政府采购合同格式</w:t>
      </w:r>
    </w:p>
    <w:p w14:paraId="4FE22D29" w14:textId="77777777" w:rsidR="00B5197C" w:rsidRDefault="00B5197C">
      <w:pPr>
        <w:adjustRightInd w:val="0"/>
        <w:snapToGrid w:val="0"/>
        <w:spacing w:line="360" w:lineRule="auto"/>
        <w:ind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政府采购合同编号：</w:t>
      </w:r>
    </w:p>
    <w:p w14:paraId="32EB4F31" w14:textId="77777777" w:rsidR="00B5197C" w:rsidRDefault="00B5197C">
      <w:pPr>
        <w:adjustRightInd w:val="0"/>
        <w:snapToGrid w:val="0"/>
        <w:spacing w:line="360" w:lineRule="auto"/>
        <w:ind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签订地点：</w:t>
      </w:r>
    </w:p>
    <w:p w14:paraId="0849E7B7" w14:textId="77777777" w:rsidR="00B5197C" w:rsidRDefault="00B5197C">
      <w:pPr>
        <w:adjustRightInd w:val="0"/>
        <w:snapToGrid w:val="0"/>
        <w:spacing w:line="360" w:lineRule="auto"/>
        <w:ind w:firstLine="640"/>
        <w:jc w:val="left"/>
        <w:rPr>
          <w:rFonts w:ascii="仿宋_GB2312" w:eastAsia="仿宋_GB2312" w:hAnsi="仿宋_GB2312" w:cs="仿宋_GB2312" w:hint="eastAsia"/>
          <w:szCs w:val="21"/>
        </w:rPr>
      </w:pPr>
      <w:r>
        <w:rPr>
          <w:rFonts w:ascii="仿宋_GB2312" w:eastAsia="仿宋_GB2312" w:hAnsi="仿宋_GB2312" w:cs="仿宋_GB2312" w:hint="eastAsia"/>
          <w:szCs w:val="21"/>
          <w:u w:val="single"/>
        </w:rPr>
        <w:t xml:space="preserve">    (需方名称</w:t>
      </w:r>
      <w:r>
        <w:rPr>
          <w:rFonts w:ascii="仿宋_GB2312" w:eastAsia="仿宋_GB2312" w:hAnsi="仿宋_GB2312" w:cs="仿宋_GB2312" w:hint="eastAsia"/>
          <w:szCs w:val="21"/>
        </w:rPr>
        <w:t>) （以下简称需方）和</w:t>
      </w:r>
      <w:r>
        <w:rPr>
          <w:rFonts w:ascii="仿宋_GB2312" w:eastAsia="仿宋_GB2312" w:hAnsi="仿宋_GB2312" w:cs="仿宋_GB2312" w:hint="eastAsia"/>
          <w:szCs w:val="21"/>
          <w:u w:val="single"/>
        </w:rPr>
        <w:t xml:space="preserve">   (供方名称)    </w:t>
      </w:r>
      <w:r>
        <w:rPr>
          <w:rFonts w:ascii="仿宋_GB2312" w:eastAsia="仿宋_GB2312" w:hAnsi="仿宋_GB2312" w:cs="仿宋_GB2312" w:hint="eastAsia"/>
          <w:szCs w:val="21"/>
        </w:rPr>
        <w:t xml:space="preserve"> （以下简称供方）根据《中华人民共和国民法典》和有关法律法规，遵循平等、自愿、公平和诚实信用原则，同意按照下面的条款和条件订立本政府采购合同，共同信守。</w:t>
      </w:r>
    </w:p>
    <w:p w14:paraId="164B13F3" w14:textId="77777777" w:rsidR="00B5197C" w:rsidRDefault="00B5197C">
      <w:pPr>
        <w:adjustRightInd w:val="0"/>
        <w:snapToGrid w:val="0"/>
        <w:spacing w:line="360" w:lineRule="auto"/>
        <w:jc w:val="left"/>
        <w:rPr>
          <w:rFonts w:ascii="仿宋_GB2312" w:eastAsia="仿宋_GB2312" w:hAnsi="仿宋_GB2312" w:cs="仿宋_GB2312" w:hint="eastAsia"/>
          <w:b/>
          <w:szCs w:val="21"/>
        </w:rPr>
      </w:pPr>
      <w:r>
        <w:rPr>
          <w:rFonts w:ascii="仿宋_GB2312" w:eastAsia="仿宋_GB2312" w:hAnsi="仿宋_GB2312" w:cs="仿宋_GB2312" w:hint="eastAsia"/>
          <w:b/>
          <w:szCs w:val="21"/>
        </w:rPr>
        <w:t xml:space="preserve">　　一、政府采购合同文件</w:t>
      </w:r>
    </w:p>
    <w:p w14:paraId="59491B28" w14:textId="77777777" w:rsidR="00B5197C" w:rsidRDefault="00B5197C">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本政府采购合同所附下列文件是构成本政府采购合同不可分割的部分：</w:t>
      </w:r>
    </w:p>
    <w:p w14:paraId="64A3AB1D" w14:textId="77777777" w:rsidR="00B5197C" w:rsidRDefault="00B5197C">
      <w:pPr>
        <w:adjustRightInd w:val="0"/>
        <w:snapToGrid w:val="0"/>
        <w:spacing w:line="360" w:lineRule="auto"/>
        <w:ind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1.采购文件（采购文件编号）；</w:t>
      </w:r>
    </w:p>
    <w:p w14:paraId="75E872B7" w14:textId="77777777" w:rsidR="00B5197C" w:rsidRDefault="00B5197C">
      <w:pPr>
        <w:adjustRightInd w:val="0"/>
        <w:snapToGrid w:val="0"/>
        <w:spacing w:line="360" w:lineRule="auto"/>
        <w:ind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2.采购文件的更正公告、变更公告；</w:t>
      </w:r>
    </w:p>
    <w:p w14:paraId="7185C7FE" w14:textId="77777777" w:rsidR="00B5197C" w:rsidRDefault="00B5197C">
      <w:pPr>
        <w:adjustRightInd w:val="0"/>
        <w:snapToGrid w:val="0"/>
        <w:spacing w:line="360" w:lineRule="auto"/>
        <w:ind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3.成交供应商提交的响应文件；</w:t>
      </w:r>
    </w:p>
    <w:p w14:paraId="345662AB" w14:textId="77777777" w:rsidR="00B5197C" w:rsidRDefault="00B5197C">
      <w:pPr>
        <w:adjustRightInd w:val="0"/>
        <w:snapToGrid w:val="0"/>
        <w:spacing w:line="360" w:lineRule="auto"/>
        <w:ind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4.政府采购合同条款；</w:t>
      </w:r>
    </w:p>
    <w:p w14:paraId="71141CA6" w14:textId="77777777" w:rsidR="00B5197C" w:rsidRDefault="00B5197C">
      <w:pPr>
        <w:adjustRightInd w:val="0"/>
        <w:snapToGrid w:val="0"/>
        <w:spacing w:line="360" w:lineRule="auto"/>
        <w:ind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5.成交通知书；</w:t>
      </w:r>
    </w:p>
    <w:p w14:paraId="2B9C070A" w14:textId="77777777" w:rsidR="00B5197C" w:rsidRDefault="00B5197C">
      <w:pPr>
        <w:adjustRightInd w:val="0"/>
        <w:snapToGrid w:val="0"/>
        <w:spacing w:line="360" w:lineRule="auto"/>
        <w:ind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6.政府采购合同的其它附件。</w:t>
      </w:r>
    </w:p>
    <w:p w14:paraId="1BC6D27E" w14:textId="77777777" w:rsidR="00B5197C" w:rsidRDefault="00B5197C">
      <w:pPr>
        <w:adjustRightInd w:val="0"/>
        <w:snapToGrid w:val="0"/>
        <w:spacing w:line="360" w:lineRule="auto"/>
        <w:jc w:val="left"/>
        <w:rPr>
          <w:rFonts w:ascii="仿宋_GB2312" w:eastAsia="仿宋_GB2312" w:hAnsi="仿宋_GB2312" w:cs="仿宋_GB2312" w:hint="eastAsia"/>
          <w:b/>
          <w:szCs w:val="21"/>
        </w:rPr>
      </w:pPr>
      <w:r>
        <w:rPr>
          <w:rFonts w:ascii="仿宋_GB2312" w:eastAsia="仿宋_GB2312" w:hAnsi="仿宋_GB2312" w:cs="仿宋_GB2312" w:hint="eastAsia"/>
          <w:b/>
          <w:szCs w:val="21"/>
        </w:rPr>
        <w:t xml:space="preserve">　　二、政府采购合同范围和条件</w:t>
      </w:r>
    </w:p>
    <w:p w14:paraId="3585E6AB" w14:textId="77777777" w:rsidR="00B5197C" w:rsidRDefault="00B5197C">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本政府采购合同的范围和条件与上述政府采购合同文件的规定相一致。</w:t>
      </w:r>
    </w:p>
    <w:p w14:paraId="6CEEFF1E" w14:textId="77777777" w:rsidR="00B5197C" w:rsidRDefault="00B5197C">
      <w:pPr>
        <w:adjustRightInd w:val="0"/>
        <w:snapToGrid w:val="0"/>
        <w:spacing w:line="360" w:lineRule="auto"/>
        <w:jc w:val="left"/>
        <w:rPr>
          <w:rFonts w:ascii="仿宋_GB2312" w:eastAsia="仿宋_GB2312" w:hAnsi="仿宋_GB2312" w:cs="仿宋_GB2312" w:hint="eastAsia"/>
          <w:b/>
          <w:szCs w:val="21"/>
        </w:rPr>
      </w:pPr>
      <w:r>
        <w:rPr>
          <w:rFonts w:ascii="仿宋_GB2312" w:eastAsia="仿宋_GB2312" w:hAnsi="仿宋_GB2312" w:cs="仿宋_GB2312" w:hint="eastAsia"/>
          <w:b/>
          <w:szCs w:val="21"/>
        </w:rPr>
        <w:t xml:space="preserve">　　三、政府采购合同标的</w:t>
      </w:r>
    </w:p>
    <w:p w14:paraId="27BE094D" w14:textId="77777777" w:rsidR="00B5197C" w:rsidRDefault="00B5197C">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本政府采购合同的标的为采购文件中所列货物及相关服务。</w:t>
      </w:r>
    </w:p>
    <w:p w14:paraId="40779BED" w14:textId="77777777" w:rsidR="00B5197C" w:rsidRDefault="00B5197C">
      <w:pPr>
        <w:adjustRightInd w:val="0"/>
        <w:snapToGrid w:val="0"/>
        <w:spacing w:line="360" w:lineRule="auto"/>
        <w:jc w:val="left"/>
        <w:rPr>
          <w:rFonts w:ascii="仿宋_GB2312" w:eastAsia="仿宋_GB2312" w:hAnsi="仿宋_GB2312" w:cs="仿宋_GB2312" w:hint="eastAsia"/>
          <w:b/>
          <w:szCs w:val="21"/>
        </w:rPr>
      </w:pPr>
      <w:r>
        <w:rPr>
          <w:rFonts w:ascii="仿宋_GB2312" w:eastAsia="仿宋_GB2312" w:hAnsi="仿宋_GB2312" w:cs="仿宋_GB2312" w:hint="eastAsia"/>
          <w:b/>
          <w:szCs w:val="21"/>
        </w:rPr>
        <w:t xml:space="preserve">　　四、政府采购合同金额</w:t>
      </w:r>
    </w:p>
    <w:p w14:paraId="47A59B7A" w14:textId="77777777" w:rsidR="00B5197C" w:rsidRDefault="00B5197C">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根据上述政府采购合同文件要求，政府采购合同的总金额为人民币</w:t>
      </w:r>
      <w:r>
        <w:rPr>
          <w:rFonts w:ascii="仿宋_GB2312" w:eastAsia="仿宋_GB2312" w:hAnsi="仿宋_GB2312" w:cs="仿宋_GB2312" w:hint="eastAsia"/>
          <w:szCs w:val="21"/>
          <w:u w:val="single"/>
        </w:rPr>
        <w:t xml:space="preserve">  （大写）                </w:t>
      </w:r>
      <w:r>
        <w:rPr>
          <w:rFonts w:ascii="仿宋_GB2312" w:eastAsia="仿宋_GB2312" w:hAnsi="仿宋_GB2312" w:cs="仿宋_GB2312" w:hint="eastAsia"/>
          <w:szCs w:val="21"/>
        </w:rPr>
        <w:t xml:space="preserve"> 元。</w:t>
      </w:r>
    </w:p>
    <w:p w14:paraId="374A82FE" w14:textId="77777777" w:rsidR="00B5197C" w:rsidRDefault="00B5197C">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注：存在分项产品的必须清晰列明分项产品明细，包括名称、数量、分项报价等，并作</w:t>
      </w:r>
      <w:r>
        <w:rPr>
          <w:rFonts w:ascii="仿宋_GB2312" w:eastAsia="仿宋_GB2312" w:hAnsi="仿宋_GB2312" w:cs="仿宋_GB2312" w:hint="eastAsia"/>
          <w:szCs w:val="21"/>
        </w:rPr>
        <w:lastRenderedPageBreak/>
        <w:t>为合同组成部分。</w:t>
      </w:r>
    </w:p>
    <w:p w14:paraId="409024C9" w14:textId="77777777" w:rsidR="00B5197C" w:rsidRDefault="00B5197C">
      <w:pPr>
        <w:adjustRightInd w:val="0"/>
        <w:snapToGrid w:val="0"/>
        <w:spacing w:line="360" w:lineRule="auto"/>
        <w:jc w:val="left"/>
        <w:rPr>
          <w:rFonts w:ascii="仿宋_GB2312" w:eastAsia="仿宋_GB2312" w:hAnsi="仿宋_GB2312" w:cs="仿宋_GB2312" w:hint="eastAsia"/>
          <w:b/>
          <w:szCs w:val="21"/>
        </w:rPr>
      </w:pPr>
      <w:r>
        <w:rPr>
          <w:rFonts w:ascii="仿宋_GB2312" w:eastAsia="仿宋_GB2312" w:hAnsi="仿宋_GB2312" w:cs="仿宋_GB2312" w:hint="eastAsia"/>
          <w:b/>
          <w:szCs w:val="21"/>
        </w:rPr>
        <w:t xml:space="preserve">　　五、付款方式及条件</w:t>
      </w:r>
    </w:p>
    <w:p w14:paraId="74E01D0A" w14:textId="77777777" w:rsidR="00B5197C" w:rsidRDefault="00B5197C">
      <w:pPr>
        <w:adjustRightInd w:val="0"/>
        <w:snapToGrid w:val="0"/>
        <w:spacing w:line="360" w:lineRule="auto"/>
        <w:jc w:val="left"/>
        <w:rPr>
          <w:rFonts w:ascii="仿宋_GB2312" w:eastAsia="仿宋_GB2312" w:hAnsi="仿宋_GB2312" w:cs="仿宋_GB2312" w:hint="eastAsia"/>
          <w:b/>
          <w:szCs w:val="21"/>
        </w:rPr>
      </w:pPr>
    </w:p>
    <w:p w14:paraId="54C709A9" w14:textId="77777777" w:rsidR="00B5197C" w:rsidRDefault="00B5197C">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b/>
          <w:szCs w:val="21"/>
        </w:rPr>
        <w:t xml:space="preserve">　　六、交货时间和交货地点</w:t>
      </w:r>
    </w:p>
    <w:p w14:paraId="72CA6A23" w14:textId="77777777" w:rsidR="00B5197C" w:rsidRDefault="00B5197C">
      <w:pPr>
        <w:adjustRightInd w:val="0"/>
        <w:snapToGrid w:val="0"/>
        <w:spacing w:line="360" w:lineRule="auto"/>
        <w:jc w:val="left"/>
        <w:rPr>
          <w:rFonts w:ascii="仿宋_GB2312" w:eastAsia="仿宋_GB2312" w:hAnsi="仿宋_GB2312" w:cs="仿宋_GB2312" w:hint="eastAsia"/>
          <w:szCs w:val="21"/>
          <w:u w:val="single"/>
        </w:rPr>
      </w:pPr>
      <w:r>
        <w:rPr>
          <w:rFonts w:ascii="仿宋_GB2312" w:eastAsia="仿宋_GB2312" w:hAnsi="仿宋_GB2312" w:cs="仿宋_GB2312" w:hint="eastAsia"/>
          <w:szCs w:val="21"/>
        </w:rPr>
        <w:t xml:space="preserve">    1.交货时间：</w:t>
      </w:r>
    </w:p>
    <w:p w14:paraId="5A56C76F" w14:textId="77777777" w:rsidR="00B5197C" w:rsidRDefault="00B5197C">
      <w:pPr>
        <w:adjustRightInd w:val="0"/>
        <w:snapToGrid w:val="0"/>
        <w:spacing w:line="360" w:lineRule="auto"/>
        <w:jc w:val="left"/>
        <w:rPr>
          <w:rFonts w:ascii="仿宋_GB2312" w:eastAsia="仿宋_GB2312" w:hAnsi="仿宋_GB2312" w:cs="仿宋_GB2312" w:hint="eastAsia"/>
          <w:szCs w:val="21"/>
          <w:u w:val="single"/>
        </w:rPr>
      </w:pPr>
      <w:r>
        <w:rPr>
          <w:rFonts w:ascii="仿宋_GB2312" w:eastAsia="仿宋_GB2312" w:hAnsi="仿宋_GB2312" w:cs="仿宋_GB2312" w:hint="eastAsia"/>
          <w:szCs w:val="21"/>
        </w:rPr>
        <w:t xml:space="preserve">    2.交货地点：</w:t>
      </w:r>
    </w:p>
    <w:p w14:paraId="4E2DDDF1" w14:textId="77777777" w:rsidR="00B5197C" w:rsidRDefault="00B5197C">
      <w:pPr>
        <w:adjustRightInd w:val="0"/>
        <w:snapToGrid w:val="0"/>
        <w:spacing w:line="360" w:lineRule="auto"/>
        <w:jc w:val="left"/>
        <w:rPr>
          <w:rFonts w:ascii="仿宋_GB2312" w:eastAsia="仿宋_GB2312" w:hAnsi="仿宋_GB2312" w:cs="仿宋_GB2312" w:hint="eastAsia"/>
          <w:b/>
          <w:szCs w:val="21"/>
        </w:rPr>
      </w:pPr>
      <w:r>
        <w:rPr>
          <w:rFonts w:ascii="仿宋_GB2312" w:eastAsia="仿宋_GB2312" w:hAnsi="仿宋_GB2312" w:cs="仿宋_GB2312" w:hint="eastAsia"/>
          <w:b/>
          <w:szCs w:val="21"/>
        </w:rPr>
        <w:t xml:space="preserve">　　七、验收要求</w:t>
      </w:r>
    </w:p>
    <w:p w14:paraId="50A8409D" w14:textId="77777777" w:rsidR="00B5197C" w:rsidRDefault="00B5197C">
      <w:pPr>
        <w:adjustRightInd w:val="0"/>
        <w:snapToGrid w:val="0"/>
        <w:spacing w:line="360" w:lineRule="auto"/>
        <w:jc w:val="left"/>
        <w:rPr>
          <w:rFonts w:ascii="仿宋_GB2312" w:eastAsia="仿宋_GB2312" w:hAnsi="仿宋_GB2312" w:cs="仿宋_GB2312" w:hint="eastAsia"/>
          <w:szCs w:val="21"/>
          <w:u w:val="single"/>
        </w:rPr>
      </w:pPr>
      <w:r>
        <w:rPr>
          <w:rFonts w:ascii="仿宋_GB2312" w:eastAsia="仿宋_GB2312" w:hAnsi="仿宋_GB2312" w:cs="仿宋_GB2312" w:hint="eastAsia"/>
          <w:szCs w:val="21"/>
        </w:rPr>
        <w:t>供方完全履行合同义务后，需方或需方的最终用户按照上述政府采购合同文件列明的标准进行验收，验收不合格的，供方需按照第八条第2款的约定承担相应违约责任。</w:t>
      </w:r>
    </w:p>
    <w:p w14:paraId="61C3AD9C" w14:textId="77777777" w:rsidR="00B5197C" w:rsidRDefault="00B5197C">
      <w:pPr>
        <w:adjustRightInd w:val="0"/>
        <w:snapToGrid w:val="0"/>
        <w:spacing w:line="360" w:lineRule="auto"/>
        <w:jc w:val="left"/>
        <w:rPr>
          <w:rFonts w:ascii="仿宋_GB2312" w:eastAsia="仿宋_GB2312" w:hAnsi="仿宋_GB2312" w:cs="仿宋_GB2312" w:hint="eastAsia"/>
          <w:b/>
          <w:szCs w:val="21"/>
        </w:rPr>
      </w:pPr>
      <w:r>
        <w:rPr>
          <w:rFonts w:ascii="仿宋_GB2312" w:eastAsia="仿宋_GB2312" w:hAnsi="仿宋_GB2312" w:cs="仿宋_GB2312" w:hint="eastAsia"/>
          <w:b/>
          <w:szCs w:val="21"/>
        </w:rPr>
        <w:t xml:space="preserve">    八、违约责任</w:t>
      </w:r>
    </w:p>
    <w:p w14:paraId="2AE82D10" w14:textId="77777777" w:rsidR="00B5197C" w:rsidRDefault="00B5197C">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1.供方逾期供货的，每逾期一天向需方支付逾期供货金额%的违约金，逾期日的，需方有权单方面解除本协议。</w:t>
      </w:r>
    </w:p>
    <w:p w14:paraId="28158E2A" w14:textId="77777777" w:rsidR="00B5197C" w:rsidRDefault="00B5197C">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14:paraId="5DFBA272" w14:textId="77777777" w:rsidR="00B5197C" w:rsidRDefault="00B5197C">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3.需方逾期付款的，每逾期一天向供方支付逾期金额%的违约金，逾期日的，供方有权单方面解除本协议。</w:t>
      </w:r>
    </w:p>
    <w:p w14:paraId="1993CA4E" w14:textId="77777777" w:rsidR="00B5197C" w:rsidRDefault="00B5197C">
      <w:pPr>
        <w:adjustRightInd w:val="0"/>
        <w:snapToGrid w:val="0"/>
        <w:spacing w:line="360" w:lineRule="auto"/>
        <w:jc w:val="left"/>
        <w:rPr>
          <w:rFonts w:ascii="仿宋_GB2312" w:eastAsia="仿宋_GB2312" w:hAnsi="仿宋_GB2312" w:cs="仿宋_GB2312" w:hint="eastAsia"/>
          <w:b/>
          <w:szCs w:val="21"/>
        </w:rPr>
      </w:pPr>
      <w:r>
        <w:rPr>
          <w:rFonts w:ascii="仿宋_GB2312" w:eastAsia="仿宋_GB2312" w:hAnsi="仿宋_GB2312" w:cs="仿宋_GB2312" w:hint="eastAsia"/>
          <w:b/>
          <w:szCs w:val="21"/>
        </w:rPr>
        <w:t xml:space="preserve">    九、争议解决</w:t>
      </w:r>
    </w:p>
    <w:p w14:paraId="55C4D279" w14:textId="77777777" w:rsidR="00B5197C" w:rsidRDefault="00B5197C">
      <w:pPr>
        <w:adjustRightInd w:val="0"/>
        <w:snapToGrid w:val="0"/>
        <w:spacing w:line="360" w:lineRule="auto"/>
        <w:jc w:val="left"/>
        <w:rPr>
          <w:rFonts w:ascii="仿宋_GB2312" w:eastAsia="仿宋_GB2312" w:hAnsi="仿宋_GB2312" w:cs="仿宋_GB2312" w:hint="eastAsia"/>
          <w:b/>
          <w:szCs w:val="21"/>
        </w:rPr>
      </w:pPr>
      <w:r>
        <w:rPr>
          <w:rFonts w:ascii="仿宋_GB2312" w:eastAsia="仿宋_GB2312" w:hAnsi="仿宋_GB2312" w:cs="仿宋_GB2312" w:hint="eastAsia"/>
          <w:szCs w:val="21"/>
        </w:rPr>
        <w:t xml:space="preserve">    双方因履行本协议而产生的争议，应友好协商解决，协商不成的，任何一方可向需方所在地的人民法院提起诉讼。</w:t>
      </w:r>
    </w:p>
    <w:p w14:paraId="7ACB5860" w14:textId="77777777" w:rsidR="00B5197C" w:rsidRDefault="00B5197C">
      <w:pPr>
        <w:adjustRightInd w:val="0"/>
        <w:snapToGrid w:val="0"/>
        <w:spacing w:line="360" w:lineRule="auto"/>
        <w:jc w:val="left"/>
        <w:rPr>
          <w:rFonts w:ascii="仿宋_GB2312" w:eastAsia="仿宋_GB2312" w:hAnsi="仿宋_GB2312" w:cs="仿宋_GB2312" w:hint="eastAsia"/>
          <w:b/>
          <w:szCs w:val="21"/>
        </w:rPr>
      </w:pPr>
      <w:r>
        <w:rPr>
          <w:rFonts w:ascii="仿宋_GB2312" w:eastAsia="仿宋_GB2312" w:hAnsi="仿宋_GB2312" w:cs="仿宋_GB2312" w:hint="eastAsia"/>
          <w:b/>
          <w:szCs w:val="21"/>
        </w:rPr>
        <w:t xml:space="preserve">    十、合同生效</w:t>
      </w:r>
    </w:p>
    <w:p w14:paraId="660A54B5" w14:textId="77777777" w:rsidR="00B5197C" w:rsidRDefault="00B5197C">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本政府采购合同经双方授权代表签字盖章后生效。</w:t>
      </w:r>
    </w:p>
    <w:p w14:paraId="35608B15" w14:textId="77777777" w:rsidR="00B5197C" w:rsidRDefault="00B5197C">
      <w:pPr>
        <w:wordWrap w:val="0"/>
        <w:adjustRightInd w:val="0"/>
        <w:snapToGrid w:val="0"/>
        <w:spacing w:line="360" w:lineRule="auto"/>
        <w:jc w:val="right"/>
        <w:rPr>
          <w:rFonts w:ascii="仿宋_GB2312" w:eastAsia="仿宋_GB2312" w:hAnsi="仿宋_GB2312" w:cs="仿宋_GB2312" w:hint="eastAsia"/>
          <w:szCs w:val="21"/>
        </w:rPr>
      </w:pPr>
    </w:p>
    <w:p w14:paraId="53C46A9C" w14:textId="77777777" w:rsidR="00B5197C" w:rsidRDefault="00B5197C">
      <w:pPr>
        <w:adjustRightInd w:val="0"/>
        <w:snapToGrid w:val="0"/>
        <w:spacing w:line="360" w:lineRule="auto"/>
        <w:jc w:val="right"/>
        <w:rPr>
          <w:rFonts w:ascii="仿宋_GB2312" w:eastAsia="仿宋_GB2312" w:hAnsi="仿宋_GB2312" w:cs="仿宋_GB2312" w:hint="eastAsia"/>
          <w:szCs w:val="21"/>
        </w:rPr>
      </w:pPr>
    </w:p>
    <w:p w14:paraId="313AD58A" w14:textId="77777777" w:rsidR="00B5197C" w:rsidRDefault="00B5197C">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需方（公章）：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供方(公章)：</w:t>
      </w:r>
      <w:r>
        <w:rPr>
          <w:rFonts w:ascii="仿宋_GB2312" w:eastAsia="仿宋_GB2312" w:hAnsi="仿宋_GB2312" w:cs="仿宋_GB2312" w:hint="eastAsia"/>
          <w:szCs w:val="21"/>
          <w:u w:val="single"/>
        </w:rPr>
        <w:t xml:space="preserve">                     </w:t>
      </w:r>
    </w:p>
    <w:p w14:paraId="391ED411" w14:textId="77777777" w:rsidR="00B5197C" w:rsidRDefault="00B5197C">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法定代表人或授权代表人(签字):</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法定代表人或授权代表人(签字):</w:t>
      </w:r>
      <w:r>
        <w:rPr>
          <w:rFonts w:ascii="仿宋_GB2312" w:eastAsia="仿宋_GB2312" w:hAnsi="仿宋_GB2312" w:cs="仿宋_GB2312" w:hint="eastAsia"/>
          <w:szCs w:val="21"/>
          <w:u w:val="single"/>
        </w:rPr>
        <w:t xml:space="preserve">     </w:t>
      </w:r>
    </w:p>
    <w:p w14:paraId="6EBA6E35" w14:textId="77777777" w:rsidR="00B5197C" w:rsidRDefault="00B5197C">
      <w:pPr>
        <w:adjustRightInd w:val="0"/>
        <w:snapToGrid w:val="0"/>
        <w:spacing w:line="360" w:lineRule="auto"/>
        <w:rPr>
          <w:rFonts w:ascii="仿宋_GB2312" w:eastAsia="仿宋_GB2312" w:hAnsi="仿宋_GB2312" w:cs="仿宋_GB2312" w:hint="eastAsia"/>
          <w:szCs w:val="21"/>
          <w:u w:val="single"/>
        </w:rPr>
      </w:pPr>
      <w:r>
        <w:rPr>
          <w:rFonts w:ascii="仿宋_GB2312" w:eastAsia="仿宋_GB2312" w:hAnsi="仿宋_GB2312" w:cs="仿宋_GB2312" w:hint="eastAsia"/>
          <w:szCs w:val="21"/>
        </w:rPr>
        <w:lastRenderedPageBreak/>
        <w:t>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地址：</w:t>
      </w:r>
      <w:r>
        <w:rPr>
          <w:rFonts w:ascii="仿宋_GB2312" w:eastAsia="仿宋_GB2312" w:hAnsi="仿宋_GB2312" w:cs="仿宋_GB2312" w:hint="eastAsia"/>
          <w:szCs w:val="21"/>
          <w:u w:val="single"/>
        </w:rPr>
        <w:t xml:space="preserve">                            </w:t>
      </w:r>
    </w:p>
    <w:p w14:paraId="0122E5E3" w14:textId="77777777" w:rsidR="00B5197C" w:rsidRDefault="00B5197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联系人：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联系人：</w:t>
      </w:r>
      <w:r>
        <w:rPr>
          <w:rFonts w:ascii="仿宋_GB2312" w:eastAsia="仿宋_GB2312" w:hAnsi="仿宋_GB2312" w:cs="仿宋_GB2312" w:hint="eastAsia"/>
          <w:szCs w:val="21"/>
          <w:u w:val="single"/>
        </w:rPr>
        <w:t xml:space="preserve">                          </w:t>
      </w:r>
    </w:p>
    <w:p w14:paraId="32D9E80B" w14:textId="77777777" w:rsidR="00B5197C" w:rsidRDefault="00B5197C">
      <w:pPr>
        <w:adjustRightInd w:val="0"/>
        <w:snapToGrid w:val="0"/>
        <w:spacing w:line="360" w:lineRule="auto"/>
        <w:rPr>
          <w:rFonts w:ascii="仿宋_GB2312" w:eastAsia="仿宋_GB2312" w:hAnsi="仿宋_GB2312" w:cs="仿宋_GB2312" w:hint="eastAsia"/>
          <w:szCs w:val="21"/>
          <w:u w:val="single"/>
        </w:rPr>
      </w:pPr>
      <w:r>
        <w:rPr>
          <w:rFonts w:ascii="仿宋_GB2312" w:eastAsia="仿宋_GB2312" w:hAnsi="仿宋_GB2312" w:cs="仿宋_GB2312" w:hint="eastAsia"/>
          <w:szCs w:val="21"/>
        </w:rPr>
        <w:t>电话：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电话：</w:t>
      </w:r>
      <w:r>
        <w:rPr>
          <w:rFonts w:ascii="仿宋_GB2312" w:eastAsia="仿宋_GB2312" w:hAnsi="仿宋_GB2312" w:cs="仿宋_GB2312" w:hint="eastAsia"/>
          <w:szCs w:val="21"/>
          <w:u w:val="single"/>
        </w:rPr>
        <w:t xml:space="preserve">                            </w:t>
      </w:r>
    </w:p>
    <w:p w14:paraId="6CA7B8C6" w14:textId="77777777" w:rsidR="00B5197C" w:rsidRDefault="00B5197C">
      <w:pPr>
        <w:adjustRightInd w:val="0"/>
        <w:snapToGrid w:val="0"/>
        <w:spacing w:line="360" w:lineRule="auto"/>
        <w:rPr>
          <w:rFonts w:ascii="仿宋_GB2312" w:eastAsia="仿宋_GB2312" w:hAnsi="仿宋_GB2312" w:cs="仿宋_GB2312" w:hint="eastAsia"/>
          <w:szCs w:val="21"/>
          <w:u w:val="single"/>
        </w:rPr>
      </w:pPr>
      <w:r>
        <w:rPr>
          <w:rFonts w:ascii="仿宋_GB2312" w:eastAsia="仿宋_GB2312" w:hAnsi="仿宋_GB2312" w:cs="仿宋_GB2312" w:hint="eastAsia"/>
          <w:szCs w:val="21"/>
        </w:rPr>
        <w:t>传真：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传真：</w:t>
      </w:r>
      <w:r>
        <w:rPr>
          <w:rFonts w:ascii="仿宋_GB2312" w:eastAsia="仿宋_GB2312" w:hAnsi="仿宋_GB2312" w:cs="仿宋_GB2312" w:hint="eastAsia"/>
          <w:szCs w:val="21"/>
          <w:u w:val="single"/>
        </w:rPr>
        <w:t xml:space="preserve">                            </w:t>
      </w:r>
    </w:p>
    <w:p w14:paraId="796873E8" w14:textId="77777777" w:rsidR="00B5197C" w:rsidRDefault="00B5197C">
      <w:pPr>
        <w:adjustRightInd w:val="0"/>
        <w:snapToGrid w:val="0"/>
        <w:spacing w:line="360" w:lineRule="auto"/>
        <w:rPr>
          <w:rFonts w:ascii="仿宋_GB2312" w:eastAsia="仿宋_GB2312" w:hAnsi="仿宋_GB2312" w:cs="仿宋_GB2312" w:hint="eastAsia"/>
          <w:szCs w:val="21"/>
          <w:u w:val="single"/>
        </w:rPr>
      </w:pPr>
      <w:r>
        <w:rPr>
          <w:rFonts w:ascii="仿宋_GB2312" w:eastAsia="仿宋_GB2312" w:hAnsi="仿宋_GB2312" w:cs="仿宋_GB2312" w:hint="eastAsia"/>
          <w:szCs w:val="21"/>
        </w:rPr>
        <w:t>邮编：</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邮编：</w:t>
      </w:r>
      <w:r>
        <w:rPr>
          <w:rFonts w:ascii="仿宋_GB2312" w:eastAsia="仿宋_GB2312" w:hAnsi="仿宋_GB2312" w:cs="仿宋_GB2312" w:hint="eastAsia"/>
          <w:szCs w:val="21"/>
          <w:u w:val="single"/>
        </w:rPr>
        <w:t xml:space="preserve">                           </w:t>
      </w:r>
    </w:p>
    <w:p w14:paraId="37338A23" w14:textId="77777777" w:rsidR="00B5197C" w:rsidRDefault="00B5197C">
      <w:pPr>
        <w:adjustRightInd w:val="0"/>
        <w:snapToGrid w:val="0"/>
        <w:spacing w:line="360" w:lineRule="auto"/>
        <w:rPr>
          <w:rFonts w:ascii="仿宋_GB2312" w:eastAsia="仿宋_GB2312" w:hAnsi="仿宋_GB2312" w:cs="仿宋_GB2312" w:hint="eastAsia"/>
          <w:szCs w:val="21"/>
          <w:u w:val="single"/>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日期：</w:t>
      </w:r>
      <w:r>
        <w:rPr>
          <w:rFonts w:ascii="仿宋_GB2312" w:eastAsia="仿宋_GB2312" w:hAnsi="仿宋_GB2312" w:cs="仿宋_GB2312" w:hint="eastAsia"/>
          <w:szCs w:val="21"/>
          <w:u w:val="single"/>
        </w:rPr>
        <w:t xml:space="preserve">                           </w:t>
      </w:r>
    </w:p>
    <w:p w14:paraId="4F47281F" w14:textId="77777777" w:rsidR="00B5197C" w:rsidRDefault="00B5197C">
      <w:pPr>
        <w:wordWrap w:val="0"/>
        <w:adjustRightInd w:val="0"/>
        <w:snapToGrid w:val="0"/>
        <w:spacing w:line="360" w:lineRule="auto"/>
        <w:jc w:val="right"/>
        <w:rPr>
          <w:rFonts w:ascii="仿宋_GB2312" w:eastAsia="仿宋_GB2312" w:hAnsi="仿宋_GB2312" w:cs="仿宋_GB2312"/>
          <w:szCs w:val="21"/>
        </w:rPr>
      </w:pPr>
    </w:p>
    <w:sectPr w:rsidR="00B5197C">
      <w:pgSz w:w="11906" w:h="16838"/>
      <w:pgMar w:top="1440" w:right="17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5CEB" w14:textId="77777777" w:rsidR="009B6101" w:rsidRDefault="009B6101">
      <w:r>
        <w:separator/>
      </w:r>
    </w:p>
  </w:endnote>
  <w:endnote w:type="continuationSeparator" w:id="0">
    <w:p w14:paraId="19D448EC" w14:textId="77777777" w:rsidR="009B6101" w:rsidRDefault="009B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7F37" w14:textId="77777777" w:rsidR="00B5197C" w:rsidRDefault="00B5197C">
    <w:pPr>
      <w:pStyle w:val="ae"/>
      <w:jc w:val="center"/>
    </w:pPr>
    <w:r>
      <w:fldChar w:fldCharType="begin"/>
    </w:r>
    <w:r>
      <w:instrText>PAGE   \* MERGEFORMAT</w:instrText>
    </w:r>
    <w:r>
      <w:fldChar w:fldCharType="separate"/>
    </w:r>
    <w:r>
      <w:rPr>
        <w:lang w:val="zh-CN"/>
      </w:rPr>
      <w:t>2</w:t>
    </w:r>
    <w:r>
      <w:fldChar w:fldCharType="end"/>
    </w:r>
  </w:p>
  <w:p w14:paraId="63773E7D" w14:textId="77777777" w:rsidR="00B5197C" w:rsidRDefault="00B5197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606C" w14:textId="77777777" w:rsidR="009B6101" w:rsidRDefault="009B6101">
      <w:r>
        <w:separator/>
      </w:r>
    </w:p>
  </w:footnote>
  <w:footnote w:type="continuationSeparator" w:id="0">
    <w:p w14:paraId="7A527B06" w14:textId="77777777" w:rsidR="009B6101" w:rsidRDefault="009B6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E21E4B"/>
    <w:multiLevelType w:val="singleLevel"/>
    <w:tmpl w:val="8BE21E4B"/>
    <w:lvl w:ilvl="0">
      <w:start w:val="2"/>
      <w:numFmt w:val="decimal"/>
      <w:suff w:val="nothing"/>
      <w:lvlText w:val="%1、"/>
      <w:lvlJc w:val="left"/>
    </w:lvl>
  </w:abstractNum>
  <w:abstractNum w:abstractNumId="1" w15:restartNumberingAfterBreak="0">
    <w:nsid w:val="B9A1E8D1"/>
    <w:multiLevelType w:val="singleLevel"/>
    <w:tmpl w:val="B9A1E8D1"/>
    <w:lvl w:ilvl="0">
      <w:start w:val="1"/>
      <w:numFmt w:val="decimal"/>
      <w:suff w:val="nothing"/>
      <w:lvlText w:val="（%1）"/>
      <w:lvlJc w:val="left"/>
    </w:lvl>
  </w:abstractNum>
  <w:abstractNum w:abstractNumId="2" w15:restartNumberingAfterBreak="0">
    <w:nsid w:val="D1ADBCCB"/>
    <w:multiLevelType w:val="singleLevel"/>
    <w:tmpl w:val="D1ADBCCB"/>
    <w:lvl w:ilvl="0">
      <w:start w:val="1"/>
      <w:numFmt w:val="decimal"/>
      <w:suff w:val="nothing"/>
      <w:lvlText w:val="%1、"/>
      <w:lvlJc w:val="left"/>
    </w:lvl>
  </w:abstractNum>
  <w:abstractNum w:abstractNumId="3" w15:restartNumberingAfterBreak="0">
    <w:nsid w:val="E2420D4D"/>
    <w:multiLevelType w:val="singleLevel"/>
    <w:tmpl w:val="E2420D4D"/>
    <w:lvl w:ilvl="0">
      <w:start w:val="4"/>
      <w:numFmt w:val="decimal"/>
      <w:suff w:val="nothing"/>
      <w:lvlText w:val="%1、"/>
      <w:lvlJc w:val="left"/>
      <w:pPr>
        <w:ind w:left="210" w:firstLine="0"/>
      </w:pPr>
    </w:lvl>
  </w:abstractNum>
  <w:abstractNum w:abstractNumId="4" w15:restartNumberingAfterBreak="0">
    <w:nsid w:val="27E8E525"/>
    <w:multiLevelType w:val="singleLevel"/>
    <w:tmpl w:val="27E8E525"/>
    <w:lvl w:ilvl="0">
      <w:start w:val="1"/>
      <w:numFmt w:val="decimal"/>
      <w:suff w:val="nothing"/>
      <w:lvlText w:val="（%1）"/>
      <w:lvlJc w:val="left"/>
    </w:lvl>
  </w:abstractNum>
  <w:abstractNum w:abstractNumId="5" w15:restartNumberingAfterBreak="0">
    <w:nsid w:val="398C1D69"/>
    <w:multiLevelType w:val="singleLevel"/>
    <w:tmpl w:val="398C1D69"/>
    <w:lvl w:ilvl="0">
      <w:start w:val="1"/>
      <w:numFmt w:val="decimal"/>
      <w:suff w:val="nothing"/>
      <w:lvlText w:val="%1、"/>
      <w:lvlJc w:val="left"/>
    </w:lvl>
  </w:abstractNum>
  <w:abstractNum w:abstractNumId="6" w15:restartNumberingAfterBreak="0">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4B56A825"/>
    <w:multiLevelType w:val="singleLevel"/>
    <w:tmpl w:val="4B56A825"/>
    <w:lvl w:ilvl="0">
      <w:start w:val="1"/>
      <w:numFmt w:val="decimal"/>
      <w:suff w:val="nothing"/>
      <w:lvlText w:val="%1、"/>
      <w:lvlJc w:val="left"/>
    </w:lvl>
  </w:abstractNum>
  <w:num w:numId="1" w16cid:durableId="1452431816">
    <w:abstractNumId w:val="6"/>
  </w:num>
  <w:num w:numId="2" w16cid:durableId="249891991">
    <w:abstractNumId w:val="7"/>
  </w:num>
  <w:num w:numId="3" w16cid:durableId="605119155">
    <w:abstractNumId w:val="0"/>
  </w:num>
  <w:num w:numId="4" w16cid:durableId="819922966">
    <w:abstractNumId w:val="3"/>
  </w:num>
  <w:num w:numId="5" w16cid:durableId="1475948661">
    <w:abstractNumId w:val="5"/>
  </w:num>
  <w:num w:numId="6" w16cid:durableId="875197145">
    <w:abstractNumId w:val="1"/>
  </w:num>
  <w:num w:numId="7" w16cid:durableId="1246920400">
    <w:abstractNumId w:val="2"/>
  </w:num>
  <w:num w:numId="8" w16cid:durableId="1064990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ZkYThmOWRmYmUyZWYzOWE5ZGJhMjhlN2M4ZDZiZTUifQ=="/>
  </w:docVars>
  <w:rsids>
    <w:rsidRoot w:val="35AB3B2B"/>
    <w:rsid w:val="000720B4"/>
    <w:rsid w:val="000728D9"/>
    <w:rsid w:val="00083321"/>
    <w:rsid w:val="000B1BB6"/>
    <w:rsid w:val="000C5881"/>
    <w:rsid w:val="000E1AC8"/>
    <w:rsid w:val="000F437D"/>
    <w:rsid w:val="00113C71"/>
    <w:rsid w:val="00116A58"/>
    <w:rsid w:val="001179F8"/>
    <w:rsid w:val="00153B58"/>
    <w:rsid w:val="00170CFF"/>
    <w:rsid w:val="001A3E01"/>
    <w:rsid w:val="001E260A"/>
    <w:rsid w:val="00274FC5"/>
    <w:rsid w:val="00292BE0"/>
    <w:rsid w:val="002C263D"/>
    <w:rsid w:val="002C758F"/>
    <w:rsid w:val="002F0A01"/>
    <w:rsid w:val="003A2D88"/>
    <w:rsid w:val="003C4059"/>
    <w:rsid w:val="003D5C28"/>
    <w:rsid w:val="003D67E9"/>
    <w:rsid w:val="003E610E"/>
    <w:rsid w:val="003F399D"/>
    <w:rsid w:val="003F453D"/>
    <w:rsid w:val="00426AA8"/>
    <w:rsid w:val="00444B8C"/>
    <w:rsid w:val="004547BF"/>
    <w:rsid w:val="00463A0C"/>
    <w:rsid w:val="00473282"/>
    <w:rsid w:val="004D2D30"/>
    <w:rsid w:val="004E4318"/>
    <w:rsid w:val="004F0CB8"/>
    <w:rsid w:val="004F3B9D"/>
    <w:rsid w:val="0050256E"/>
    <w:rsid w:val="0051195B"/>
    <w:rsid w:val="00524802"/>
    <w:rsid w:val="0055360E"/>
    <w:rsid w:val="00554BA0"/>
    <w:rsid w:val="00556EF8"/>
    <w:rsid w:val="00566F25"/>
    <w:rsid w:val="00570622"/>
    <w:rsid w:val="00574EB6"/>
    <w:rsid w:val="00585846"/>
    <w:rsid w:val="00592DF0"/>
    <w:rsid w:val="005C0D17"/>
    <w:rsid w:val="005C512B"/>
    <w:rsid w:val="005D3436"/>
    <w:rsid w:val="005F5816"/>
    <w:rsid w:val="0061769B"/>
    <w:rsid w:val="00662C96"/>
    <w:rsid w:val="006633C4"/>
    <w:rsid w:val="00676422"/>
    <w:rsid w:val="006B2CF1"/>
    <w:rsid w:val="006B7C69"/>
    <w:rsid w:val="006D33A7"/>
    <w:rsid w:val="006D609C"/>
    <w:rsid w:val="006E2578"/>
    <w:rsid w:val="00703AA9"/>
    <w:rsid w:val="00710618"/>
    <w:rsid w:val="00721DB0"/>
    <w:rsid w:val="007372DF"/>
    <w:rsid w:val="00777069"/>
    <w:rsid w:val="007B1009"/>
    <w:rsid w:val="007B7C6F"/>
    <w:rsid w:val="007D5A8F"/>
    <w:rsid w:val="00822B2C"/>
    <w:rsid w:val="008462FE"/>
    <w:rsid w:val="00851171"/>
    <w:rsid w:val="008568FB"/>
    <w:rsid w:val="0087628C"/>
    <w:rsid w:val="008A17B9"/>
    <w:rsid w:val="008E4A77"/>
    <w:rsid w:val="008F7D8D"/>
    <w:rsid w:val="00912EF7"/>
    <w:rsid w:val="00955B64"/>
    <w:rsid w:val="009734CF"/>
    <w:rsid w:val="00983207"/>
    <w:rsid w:val="00993C11"/>
    <w:rsid w:val="00997458"/>
    <w:rsid w:val="009B6101"/>
    <w:rsid w:val="009E5982"/>
    <w:rsid w:val="00A04467"/>
    <w:rsid w:val="00A073DD"/>
    <w:rsid w:val="00A314F8"/>
    <w:rsid w:val="00A3201E"/>
    <w:rsid w:val="00A359BC"/>
    <w:rsid w:val="00A558A5"/>
    <w:rsid w:val="00A62355"/>
    <w:rsid w:val="00A8393F"/>
    <w:rsid w:val="00A91FF2"/>
    <w:rsid w:val="00AA498B"/>
    <w:rsid w:val="00AD45C3"/>
    <w:rsid w:val="00AE32FD"/>
    <w:rsid w:val="00AF4390"/>
    <w:rsid w:val="00B226FC"/>
    <w:rsid w:val="00B5197C"/>
    <w:rsid w:val="00B57E8E"/>
    <w:rsid w:val="00B86134"/>
    <w:rsid w:val="00BA2955"/>
    <w:rsid w:val="00BB2E63"/>
    <w:rsid w:val="00BE455A"/>
    <w:rsid w:val="00BF19AD"/>
    <w:rsid w:val="00C93BD1"/>
    <w:rsid w:val="00CD0D4C"/>
    <w:rsid w:val="00CE699D"/>
    <w:rsid w:val="00CE73BC"/>
    <w:rsid w:val="00CF0708"/>
    <w:rsid w:val="00CF7B1B"/>
    <w:rsid w:val="00D14368"/>
    <w:rsid w:val="00D2374D"/>
    <w:rsid w:val="00D32724"/>
    <w:rsid w:val="00D5114A"/>
    <w:rsid w:val="00D67E05"/>
    <w:rsid w:val="00DB10A5"/>
    <w:rsid w:val="00DB41F3"/>
    <w:rsid w:val="00E0311D"/>
    <w:rsid w:val="00E1216F"/>
    <w:rsid w:val="00E12203"/>
    <w:rsid w:val="00E162A6"/>
    <w:rsid w:val="00E26E65"/>
    <w:rsid w:val="00E500DB"/>
    <w:rsid w:val="00E545E0"/>
    <w:rsid w:val="00EA3EAF"/>
    <w:rsid w:val="00EB1D93"/>
    <w:rsid w:val="00EB5F47"/>
    <w:rsid w:val="00EC5153"/>
    <w:rsid w:val="00F034B2"/>
    <w:rsid w:val="00F1245D"/>
    <w:rsid w:val="00F12841"/>
    <w:rsid w:val="00F140B9"/>
    <w:rsid w:val="00F154F3"/>
    <w:rsid w:val="00F20835"/>
    <w:rsid w:val="00F33BEF"/>
    <w:rsid w:val="00F4540D"/>
    <w:rsid w:val="00F515D8"/>
    <w:rsid w:val="00F60E47"/>
    <w:rsid w:val="00F80EBF"/>
    <w:rsid w:val="00FB19B3"/>
    <w:rsid w:val="00FC5EB3"/>
    <w:rsid w:val="00FF19E5"/>
    <w:rsid w:val="00FF71C9"/>
    <w:rsid w:val="01131949"/>
    <w:rsid w:val="012B6BAF"/>
    <w:rsid w:val="017155D8"/>
    <w:rsid w:val="017734C4"/>
    <w:rsid w:val="018520DD"/>
    <w:rsid w:val="019A5532"/>
    <w:rsid w:val="019B6AA2"/>
    <w:rsid w:val="01AA4659"/>
    <w:rsid w:val="01CB2CE0"/>
    <w:rsid w:val="02051783"/>
    <w:rsid w:val="02094AFE"/>
    <w:rsid w:val="02F03664"/>
    <w:rsid w:val="02FA30D3"/>
    <w:rsid w:val="032C098F"/>
    <w:rsid w:val="03AB7777"/>
    <w:rsid w:val="03EB4E51"/>
    <w:rsid w:val="041B3D8A"/>
    <w:rsid w:val="04AC3F7A"/>
    <w:rsid w:val="04AC72EC"/>
    <w:rsid w:val="04E715F5"/>
    <w:rsid w:val="05190704"/>
    <w:rsid w:val="05687FA0"/>
    <w:rsid w:val="0580226C"/>
    <w:rsid w:val="059D73CB"/>
    <w:rsid w:val="06750C66"/>
    <w:rsid w:val="0676226E"/>
    <w:rsid w:val="068732BF"/>
    <w:rsid w:val="069867F9"/>
    <w:rsid w:val="06A6272D"/>
    <w:rsid w:val="07116147"/>
    <w:rsid w:val="07243981"/>
    <w:rsid w:val="07521FC1"/>
    <w:rsid w:val="075E76FE"/>
    <w:rsid w:val="077D2345"/>
    <w:rsid w:val="07CA0458"/>
    <w:rsid w:val="07E772CE"/>
    <w:rsid w:val="081A5C25"/>
    <w:rsid w:val="0855720F"/>
    <w:rsid w:val="087D0452"/>
    <w:rsid w:val="088D5F5C"/>
    <w:rsid w:val="09140D6F"/>
    <w:rsid w:val="096A5D41"/>
    <w:rsid w:val="0997077C"/>
    <w:rsid w:val="09A63E34"/>
    <w:rsid w:val="09B5566D"/>
    <w:rsid w:val="09C01FF4"/>
    <w:rsid w:val="09D431A2"/>
    <w:rsid w:val="09E22CE3"/>
    <w:rsid w:val="09E71A1E"/>
    <w:rsid w:val="09F77AE4"/>
    <w:rsid w:val="09FD7293"/>
    <w:rsid w:val="0A025BAB"/>
    <w:rsid w:val="0A260FC3"/>
    <w:rsid w:val="0A415947"/>
    <w:rsid w:val="0A5F26E3"/>
    <w:rsid w:val="0A6F1334"/>
    <w:rsid w:val="0ABA6C9B"/>
    <w:rsid w:val="0ABE1449"/>
    <w:rsid w:val="0ACA4546"/>
    <w:rsid w:val="0AD13291"/>
    <w:rsid w:val="0AD62C31"/>
    <w:rsid w:val="0ADD2C4D"/>
    <w:rsid w:val="0AF87F63"/>
    <w:rsid w:val="0AFA4333"/>
    <w:rsid w:val="0B2B2D8F"/>
    <w:rsid w:val="0B3F6AA3"/>
    <w:rsid w:val="0B8A0227"/>
    <w:rsid w:val="0BA525D8"/>
    <w:rsid w:val="0BC150F5"/>
    <w:rsid w:val="0BD444E2"/>
    <w:rsid w:val="0BD50CE3"/>
    <w:rsid w:val="0C0C2D22"/>
    <w:rsid w:val="0C2F6006"/>
    <w:rsid w:val="0C4C56C9"/>
    <w:rsid w:val="0C5B37C6"/>
    <w:rsid w:val="0C6447EA"/>
    <w:rsid w:val="0C8352C9"/>
    <w:rsid w:val="0C88726E"/>
    <w:rsid w:val="0C904B83"/>
    <w:rsid w:val="0CA0573D"/>
    <w:rsid w:val="0CDD3E90"/>
    <w:rsid w:val="0D314303"/>
    <w:rsid w:val="0D3570F2"/>
    <w:rsid w:val="0D442D6A"/>
    <w:rsid w:val="0DBC07DA"/>
    <w:rsid w:val="0E110DD7"/>
    <w:rsid w:val="0E2F4CBC"/>
    <w:rsid w:val="0ED6789C"/>
    <w:rsid w:val="0EE5000D"/>
    <w:rsid w:val="0EFE0475"/>
    <w:rsid w:val="0F044A8D"/>
    <w:rsid w:val="0F465E03"/>
    <w:rsid w:val="0F642388"/>
    <w:rsid w:val="0F681E22"/>
    <w:rsid w:val="0F9262E5"/>
    <w:rsid w:val="10390CED"/>
    <w:rsid w:val="10643D1F"/>
    <w:rsid w:val="108D7FEC"/>
    <w:rsid w:val="10C05D31"/>
    <w:rsid w:val="10EB0A61"/>
    <w:rsid w:val="10F96CD3"/>
    <w:rsid w:val="11230728"/>
    <w:rsid w:val="117E3EBF"/>
    <w:rsid w:val="11A63895"/>
    <w:rsid w:val="11AA0E33"/>
    <w:rsid w:val="11BA0005"/>
    <w:rsid w:val="11D465DE"/>
    <w:rsid w:val="11D61FA9"/>
    <w:rsid w:val="1234780C"/>
    <w:rsid w:val="12421BF7"/>
    <w:rsid w:val="124E6914"/>
    <w:rsid w:val="125F6A7A"/>
    <w:rsid w:val="12981F3F"/>
    <w:rsid w:val="12F51579"/>
    <w:rsid w:val="13042B7A"/>
    <w:rsid w:val="131D4205"/>
    <w:rsid w:val="1326420F"/>
    <w:rsid w:val="134B29F7"/>
    <w:rsid w:val="13527975"/>
    <w:rsid w:val="136F088F"/>
    <w:rsid w:val="1389585A"/>
    <w:rsid w:val="13C6086B"/>
    <w:rsid w:val="140D38A8"/>
    <w:rsid w:val="142120EB"/>
    <w:rsid w:val="14333776"/>
    <w:rsid w:val="144F6715"/>
    <w:rsid w:val="148B33F2"/>
    <w:rsid w:val="148E2694"/>
    <w:rsid w:val="14AA5797"/>
    <w:rsid w:val="14B57B0E"/>
    <w:rsid w:val="15496791"/>
    <w:rsid w:val="15550A23"/>
    <w:rsid w:val="156359E2"/>
    <w:rsid w:val="15667555"/>
    <w:rsid w:val="15CC1372"/>
    <w:rsid w:val="16150220"/>
    <w:rsid w:val="16154235"/>
    <w:rsid w:val="162533C1"/>
    <w:rsid w:val="164342FA"/>
    <w:rsid w:val="164E08FB"/>
    <w:rsid w:val="167610E0"/>
    <w:rsid w:val="168B2835"/>
    <w:rsid w:val="169D33CB"/>
    <w:rsid w:val="16A22BEB"/>
    <w:rsid w:val="16CB645F"/>
    <w:rsid w:val="16F409AE"/>
    <w:rsid w:val="16F90DED"/>
    <w:rsid w:val="17103866"/>
    <w:rsid w:val="171820A2"/>
    <w:rsid w:val="17571001"/>
    <w:rsid w:val="17644B9F"/>
    <w:rsid w:val="17724557"/>
    <w:rsid w:val="17BE05C7"/>
    <w:rsid w:val="17C6113C"/>
    <w:rsid w:val="17D34247"/>
    <w:rsid w:val="17D83A2D"/>
    <w:rsid w:val="181256E4"/>
    <w:rsid w:val="181270D8"/>
    <w:rsid w:val="18343CDD"/>
    <w:rsid w:val="183A7AB3"/>
    <w:rsid w:val="18590502"/>
    <w:rsid w:val="185C4B83"/>
    <w:rsid w:val="18A23D81"/>
    <w:rsid w:val="18AB2C9A"/>
    <w:rsid w:val="18F91228"/>
    <w:rsid w:val="192451B0"/>
    <w:rsid w:val="19342E75"/>
    <w:rsid w:val="194A236E"/>
    <w:rsid w:val="19AF00CF"/>
    <w:rsid w:val="19D16F06"/>
    <w:rsid w:val="19DB0E3A"/>
    <w:rsid w:val="1A21663A"/>
    <w:rsid w:val="1A3C2FF5"/>
    <w:rsid w:val="1A4023C4"/>
    <w:rsid w:val="1A765047"/>
    <w:rsid w:val="1A8D4961"/>
    <w:rsid w:val="1ABB12DA"/>
    <w:rsid w:val="1AC549AF"/>
    <w:rsid w:val="1B200CF6"/>
    <w:rsid w:val="1B4B4CE9"/>
    <w:rsid w:val="1B7A3ECA"/>
    <w:rsid w:val="1B881507"/>
    <w:rsid w:val="1B8C06E0"/>
    <w:rsid w:val="1BEC66A0"/>
    <w:rsid w:val="1C383725"/>
    <w:rsid w:val="1CB1569A"/>
    <w:rsid w:val="1CB313F6"/>
    <w:rsid w:val="1CB65460"/>
    <w:rsid w:val="1D263BEA"/>
    <w:rsid w:val="1D530835"/>
    <w:rsid w:val="1D594ED1"/>
    <w:rsid w:val="1D6769EA"/>
    <w:rsid w:val="1D7A1F96"/>
    <w:rsid w:val="1DA338B3"/>
    <w:rsid w:val="1DAE551A"/>
    <w:rsid w:val="1E1C5E73"/>
    <w:rsid w:val="1E3D5BFF"/>
    <w:rsid w:val="1E5225C0"/>
    <w:rsid w:val="1E5B585E"/>
    <w:rsid w:val="1E8E04A4"/>
    <w:rsid w:val="1EA0459D"/>
    <w:rsid w:val="1EB21D4C"/>
    <w:rsid w:val="1ED42809"/>
    <w:rsid w:val="1F1742F5"/>
    <w:rsid w:val="1F184C72"/>
    <w:rsid w:val="1F1D0A1E"/>
    <w:rsid w:val="1F6A2CF4"/>
    <w:rsid w:val="1F8B1B80"/>
    <w:rsid w:val="1FCB58B6"/>
    <w:rsid w:val="1FFD6FC8"/>
    <w:rsid w:val="20066FE6"/>
    <w:rsid w:val="202279CC"/>
    <w:rsid w:val="204278DF"/>
    <w:rsid w:val="20441B19"/>
    <w:rsid w:val="20663493"/>
    <w:rsid w:val="208208CC"/>
    <w:rsid w:val="2082223E"/>
    <w:rsid w:val="209F205D"/>
    <w:rsid w:val="20B87A68"/>
    <w:rsid w:val="20BF45FE"/>
    <w:rsid w:val="20C70459"/>
    <w:rsid w:val="2102069D"/>
    <w:rsid w:val="210E4A4D"/>
    <w:rsid w:val="21192C7A"/>
    <w:rsid w:val="211C37E0"/>
    <w:rsid w:val="2145547E"/>
    <w:rsid w:val="215773EE"/>
    <w:rsid w:val="21794877"/>
    <w:rsid w:val="2186089B"/>
    <w:rsid w:val="22053793"/>
    <w:rsid w:val="22160B82"/>
    <w:rsid w:val="224F6049"/>
    <w:rsid w:val="229F23A9"/>
    <w:rsid w:val="22A730F3"/>
    <w:rsid w:val="22D26F9A"/>
    <w:rsid w:val="22EE2209"/>
    <w:rsid w:val="234D21A7"/>
    <w:rsid w:val="23692D18"/>
    <w:rsid w:val="23B12896"/>
    <w:rsid w:val="23B25194"/>
    <w:rsid w:val="23DA4CD8"/>
    <w:rsid w:val="23F316BB"/>
    <w:rsid w:val="243074E9"/>
    <w:rsid w:val="249112D9"/>
    <w:rsid w:val="24963225"/>
    <w:rsid w:val="24B11DC4"/>
    <w:rsid w:val="24CC2BCF"/>
    <w:rsid w:val="24D30068"/>
    <w:rsid w:val="24DC7255"/>
    <w:rsid w:val="24ED4C5E"/>
    <w:rsid w:val="25377C12"/>
    <w:rsid w:val="253D5EB7"/>
    <w:rsid w:val="254A4CEE"/>
    <w:rsid w:val="254E48E1"/>
    <w:rsid w:val="2574517A"/>
    <w:rsid w:val="258154BB"/>
    <w:rsid w:val="25901BFA"/>
    <w:rsid w:val="259368DD"/>
    <w:rsid w:val="2594191E"/>
    <w:rsid w:val="259B2387"/>
    <w:rsid w:val="25B0273C"/>
    <w:rsid w:val="25B7659F"/>
    <w:rsid w:val="25C3674F"/>
    <w:rsid w:val="25D45C3E"/>
    <w:rsid w:val="25DD61F7"/>
    <w:rsid w:val="25E825E2"/>
    <w:rsid w:val="2620570B"/>
    <w:rsid w:val="264D351D"/>
    <w:rsid w:val="268665BE"/>
    <w:rsid w:val="26C210DF"/>
    <w:rsid w:val="26CC6466"/>
    <w:rsid w:val="26E623CD"/>
    <w:rsid w:val="26EA69E7"/>
    <w:rsid w:val="27546CBF"/>
    <w:rsid w:val="276E7580"/>
    <w:rsid w:val="2797521C"/>
    <w:rsid w:val="279E1806"/>
    <w:rsid w:val="279F27E3"/>
    <w:rsid w:val="27B73740"/>
    <w:rsid w:val="27D37DBA"/>
    <w:rsid w:val="27EA1731"/>
    <w:rsid w:val="27F95290"/>
    <w:rsid w:val="281A7885"/>
    <w:rsid w:val="281E11E4"/>
    <w:rsid w:val="2820155F"/>
    <w:rsid w:val="284567B7"/>
    <w:rsid w:val="287A34A4"/>
    <w:rsid w:val="28A467DC"/>
    <w:rsid w:val="28AE59C1"/>
    <w:rsid w:val="28B92147"/>
    <w:rsid w:val="28E11B0E"/>
    <w:rsid w:val="290E6A98"/>
    <w:rsid w:val="29754DAD"/>
    <w:rsid w:val="2993530A"/>
    <w:rsid w:val="29A7626D"/>
    <w:rsid w:val="29CC1A01"/>
    <w:rsid w:val="29D46B04"/>
    <w:rsid w:val="29F5672C"/>
    <w:rsid w:val="29FB595E"/>
    <w:rsid w:val="2A056315"/>
    <w:rsid w:val="2A19597B"/>
    <w:rsid w:val="2A2B2FB4"/>
    <w:rsid w:val="2A3703A6"/>
    <w:rsid w:val="2A4D5710"/>
    <w:rsid w:val="2A536072"/>
    <w:rsid w:val="2A6C2D68"/>
    <w:rsid w:val="2A7439F6"/>
    <w:rsid w:val="2A787C7C"/>
    <w:rsid w:val="2AD90FFA"/>
    <w:rsid w:val="2AE4344D"/>
    <w:rsid w:val="2AFF1738"/>
    <w:rsid w:val="2B1E1336"/>
    <w:rsid w:val="2B376F2C"/>
    <w:rsid w:val="2B417276"/>
    <w:rsid w:val="2B5A5895"/>
    <w:rsid w:val="2B744E2F"/>
    <w:rsid w:val="2B9402EB"/>
    <w:rsid w:val="2BAB4E25"/>
    <w:rsid w:val="2BD45FC0"/>
    <w:rsid w:val="2C35474E"/>
    <w:rsid w:val="2C5A16BF"/>
    <w:rsid w:val="2C5E0E9B"/>
    <w:rsid w:val="2C7D27DE"/>
    <w:rsid w:val="2C852F06"/>
    <w:rsid w:val="2C9F53AF"/>
    <w:rsid w:val="2CBA641B"/>
    <w:rsid w:val="2CBE7BC7"/>
    <w:rsid w:val="2CBF62D7"/>
    <w:rsid w:val="2CD73D56"/>
    <w:rsid w:val="2CEB7EC1"/>
    <w:rsid w:val="2D093A67"/>
    <w:rsid w:val="2D260BC2"/>
    <w:rsid w:val="2D460B59"/>
    <w:rsid w:val="2D982E0B"/>
    <w:rsid w:val="2E072654"/>
    <w:rsid w:val="2E2913F2"/>
    <w:rsid w:val="2E493996"/>
    <w:rsid w:val="2E5356F0"/>
    <w:rsid w:val="2E6A2D63"/>
    <w:rsid w:val="2F0D5287"/>
    <w:rsid w:val="2F142FBB"/>
    <w:rsid w:val="2F4202F2"/>
    <w:rsid w:val="2F693ED6"/>
    <w:rsid w:val="2F6E7C38"/>
    <w:rsid w:val="2F9075F6"/>
    <w:rsid w:val="2F9B1566"/>
    <w:rsid w:val="2FAF4ADB"/>
    <w:rsid w:val="2FCA255E"/>
    <w:rsid w:val="2FDE5A6A"/>
    <w:rsid w:val="307439FE"/>
    <w:rsid w:val="307B4A76"/>
    <w:rsid w:val="308666DA"/>
    <w:rsid w:val="30A34D85"/>
    <w:rsid w:val="30B5004F"/>
    <w:rsid w:val="30D1204D"/>
    <w:rsid w:val="30F929DA"/>
    <w:rsid w:val="30FB7BEE"/>
    <w:rsid w:val="310A6291"/>
    <w:rsid w:val="31130A97"/>
    <w:rsid w:val="312A6CE3"/>
    <w:rsid w:val="312E1DBA"/>
    <w:rsid w:val="313861CE"/>
    <w:rsid w:val="31481CB3"/>
    <w:rsid w:val="316C2CE5"/>
    <w:rsid w:val="317F3D7D"/>
    <w:rsid w:val="31AA7159"/>
    <w:rsid w:val="31CD0C24"/>
    <w:rsid w:val="31F0559B"/>
    <w:rsid w:val="322963D4"/>
    <w:rsid w:val="3261542A"/>
    <w:rsid w:val="3269551C"/>
    <w:rsid w:val="329A4914"/>
    <w:rsid w:val="32A01606"/>
    <w:rsid w:val="32C94A9C"/>
    <w:rsid w:val="32C94DAF"/>
    <w:rsid w:val="32DA6C2D"/>
    <w:rsid w:val="32E06F5E"/>
    <w:rsid w:val="33001FF4"/>
    <w:rsid w:val="332D454F"/>
    <w:rsid w:val="334C079B"/>
    <w:rsid w:val="334E1463"/>
    <w:rsid w:val="33962154"/>
    <w:rsid w:val="33DA67CD"/>
    <w:rsid w:val="34660F25"/>
    <w:rsid w:val="348543CE"/>
    <w:rsid w:val="34A07D70"/>
    <w:rsid w:val="34AB749B"/>
    <w:rsid w:val="34E565A2"/>
    <w:rsid w:val="35A63D95"/>
    <w:rsid w:val="35AB3B2B"/>
    <w:rsid w:val="35B11597"/>
    <w:rsid w:val="36014B31"/>
    <w:rsid w:val="360B3E62"/>
    <w:rsid w:val="360F58DE"/>
    <w:rsid w:val="36351C81"/>
    <w:rsid w:val="367F29FE"/>
    <w:rsid w:val="368F692C"/>
    <w:rsid w:val="36AB68CD"/>
    <w:rsid w:val="36E41E01"/>
    <w:rsid w:val="37031E5A"/>
    <w:rsid w:val="370E4483"/>
    <w:rsid w:val="3744619F"/>
    <w:rsid w:val="375F320C"/>
    <w:rsid w:val="377214B2"/>
    <w:rsid w:val="37797AAB"/>
    <w:rsid w:val="37965565"/>
    <w:rsid w:val="37A55DF7"/>
    <w:rsid w:val="37CB6CCB"/>
    <w:rsid w:val="383B5023"/>
    <w:rsid w:val="38576BE2"/>
    <w:rsid w:val="38CD2083"/>
    <w:rsid w:val="38F11B5D"/>
    <w:rsid w:val="39277191"/>
    <w:rsid w:val="39356C1B"/>
    <w:rsid w:val="394469ED"/>
    <w:rsid w:val="3971655D"/>
    <w:rsid w:val="39897078"/>
    <w:rsid w:val="3A155DF8"/>
    <w:rsid w:val="3A1651AE"/>
    <w:rsid w:val="3A607280"/>
    <w:rsid w:val="3A627708"/>
    <w:rsid w:val="3AEF4112"/>
    <w:rsid w:val="3AFF60DB"/>
    <w:rsid w:val="3B234C75"/>
    <w:rsid w:val="3B2958E9"/>
    <w:rsid w:val="3B4223D7"/>
    <w:rsid w:val="3B836187"/>
    <w:rsid w:val="3B8B28B1"/>
    <w:rsid w:val="3BB450D2"/>
    <w:rsid w:val="3BB863BD"/>
    <w:rsid w:val="3BFD6947"/>
    <w:rsid w:val="3C016259"/>
    <w:rsid w:val="3C806348"/>
    <w:rsid w:val="3CA26272"/>
    <w:rsid w:val="3CB43F9E"/>
    <w:rsid w:val="3CE81E1E"/>
    <w:rsid w:val="3D11205B"/>
    <w:rsid w:val="3D3D55B3"/>
    <w:rsid w:val="3D7635D8"/>
    <w:rsid w:val="3D9343AF"/>
    <w:rsid w:val="3DBF2007"/>
    <w:rsid w:val="3E685288"/>
    <w:rsid w:val="3E7246AA"/>
    <w:rsid w:val="3EC72530"/>
    <w:rsid w:val="3ED14513"/>
    <w:rsid w:val="3EDD4902"/>
    <w:rsid w:val="3EF73ABA"/>
    <w:rsid w:val="3EFB11D0"/>
    <w:rsid w:val="3F12480E"/>
    <w:rsid w:val="3F124B8B"/>
    <w:rsid w:val="3F50722A"/>
    <w:rsid w:val="3F645951"/>
    <w:rsid w:val="3F645D9C"/>
    <w:rsid w:val="3F930A72"/>
    <w:rsid w:val="3FD503FC"/>
    <w:rsid w:val="3FEA7E87"/>
    <w:rsid w:val="3FEB01CC"/>
    <w:rsid w:val="400F78B2"/>
    <w:rsid w:val="405A34BE"/>
    <w:rsid w:val="40D50F73"/>
    <w:rsid w:val="40E765BD"/>
    <w:rsid w:val="40F96E75"/>
    <w:rsid w:val="414D5B0B"/>
    <w:rsid w:val="414E6719"/>
    <w:rsid w:val="415D67D5"/>
    <w:rsid w:val="417065F9"/>
    <w:rsid w:val="417A46D4"/>
    <w:rsid w:val="417F1A75"/>
    <w:rsid w:val="419345E1"/>
    <w:rsid w:val="41940CDA"/>
    <w:rsid w:val="41A44E2E"/>
    <w:rsid w:val="41CF0BCF"/>
    <w:rsid w:val="41D427C4"/>
    <w:rsid w:val="41E04248"/>
    <w:rsid w:val="42042CCA"/>
    <w:rsid w:val="42637A3E"/>
    <w:rsid w:val="426F69AF"/>
    <w:rsid w:val="42775FEB"/>
    <w:rsid w:val="42973F53"/>
    <w:rsid w:val="42F506A8"/>
    <w:rsid w:val="432713B3"/>
    <w:rsid w:val="43482809"/>
    <w:rsid w:val="43727FC7"/>
    <w:rsid w:val="43794BD1"/>
    <w:rsid w:val="437D5E0A"/>
    <w:rsid w:val="44107B1D"/>
    <w:rsid w:val="44A8553F"/>
    <w:rsid w:val="44B4039A"/>
    <w:rsid w:val="44D70159"/>
    <w:rsid w:val="44EC45C9"/>
    <w:rsid w:val="45071CC2"/>
    <w:rsid w:val="450955D0"/>
    <w:rsid w:val="45131797"/>
    <w:rsid w:val="456774C9"/>
    <w:rsid w:val="456D74A4"/>
    <w:rsid w:val="459B1EC2"/>
    <w:rsid w:val="45D43D04"/>
    <w:rsid w:val="45F7717F"/>
    <w:rsid w:val="46126066"/>
    <w:rsid w:val="46725469"/>
    <w:rsid w:val="46957BCD"/>
    <w:rsid w:val="469E690D"/>
    <w:rsid w:val="46A301C2"/>
    <w:rsid w:val="46B215A3"/>
    <w:rsid w:val="46C36755"/>
    <w:rsid w:val="46D01FCE"/>
    <w:rsid w:val="46D027AA"/>
    <w:rsid w:val="46FA4144"/>
    <w:rsid w:val="4715635A"/>
    <w:rsid w:val="471C2C48"/>
    <w:rsid w:val="475B2854"/>
    <w:rsid w:val="476B27C7"/>
    <w:rsid w:val="47723768"/>
    <w:rsid w:val="47866FEC"/>
    <w:rsid w:val="47D9353C"/>
    <w:rsid w:val="47E50AF1"/>
    <w:rsid w:val="48394BBA"/>
    <w:rsid w:val="4866078A"/>
    <w:rsid w:val="48864D1F"/>
    <w:rsid w:val="489A50BE"/>
    <w:rsid w:val="489F1EE6"/>
    <w:rsid w:val="48AC7423"/>
    <w:rsid w:val="48B95051"/>
    <w:rsid w:val="48CB285A"/>
    <w:rsid w:val="48D4214D"/>
    <w:rsid w:val="48DA1C80"/>
    <w:rsid w:val="48DD2962"/>
    <w:rsid w:val="49490BB1"/>
    <w:rsid w:val="49692915"/>
    <w:rsid w:val="49705CB8"/>
    <w:rsid w:val="497D0CD7"/>
    <w:rsid w:val="49841746"/>
    <w:rsid w:val="49A32CD4"/>
    <w:rsid w:val="49F2574D"/>
    <w:rsid w:val="49F367AE"/>
    <w:rsid w:val="4A033E0B"/>
    <w:rsid w:val="4A3847B0"/>
    <w:rsid w:val="4A3F772C"/>
    <w:rsid w:val="4A413317"/>
    <w:rsid w:val="4A420B5B"/>
    <w:rsid w:val="4A6603DD"/>
    <w:rsid w:val="4A6E7668"/>
    <w:rsid w:val="4A7E4C6E"/>
    <w:rsid w:val="4A9410B6"/>
    <w:rsid w:val="4AA27453"/>
    <w:rsid w:val="4ACF0484"/>
    <w:rsid w:val="4AD31CDC"/>
    <w:rsid w:val="4AF43C4D"/>
    <w:rsid w:val="4B0B7B7C"/>
    <w:rsid w:val="4B365CAD"/>
    <w:rsid w:val="4B4C1841"/>
    <w:rsid w:val="4B6F57D1"/>
    <w:rsid w:val="4B806131"/>
    <w:rsid w:val="4B93216D"/>
    <w:rsid w:val="4B992729"/>
    <w:rsid w:val="4BF14E5C"/>
    <w:rsid w:val="4C0B1038"/>
    <w:rsid w:val="4C4163E7"/>
    <w:rsid w:val="4C5330B2"/>
    <w:rsid w:val="4C71035B"/>
    <w:rsid w:val="4C7A0469"/>
    <w:rsid w:val="4C961A0E"/>
    <w:rsid w:val="4CC27C60"/>
    <w:rsid w:val="4CCD0E5C"/>
    <w:rsid w:val="4D397E04"/>
    <w:rsid w:val="4D91290F"/>
    <w:rsid w:val="4DAC3F2B"/>
    <w:rsid w:val="4DE8434B"/>
    <w:rsid w:val="4E2F0D6E"/>
    <w:rsid w:val="4E6D343B"/>
    <w:rsid w:val="4E9D38DF"/>
    <w:rsid w:val="4EAC65B0"/>
    <w:rsid w:val="4EB041B8"/>
    <w:rsid w:val="4EB335A0"/>
    <w:rsid w:val="4EBC4081"/>
    <w:rsid w:val="4EC63F19"/>
    <w:rsid w:val="4F15331B"/>
    <w:rsid w:val="4F466E96"/>
    <w:rsid w:val="4F620BEB"/>
    <w:rsid w:val="4F725A4D"/>
    <w:rsid w:val="4F96706C"/>
    <w:rsid w:val="4FA060F5"/>
    <w:rsid w:val="4FC915F8"/>
    <w:rsid w:val="4FFE6AFB"/>
    <w:rsid w:val="501B16F3"/>
    <w:rsid w:val="504E4277"/>
    <w:rsid w:val="50617BC9"/>
    <w:rsid w:val="506308CE"/>
    <w:rsid w:val="506F3038"/>
    <w:rsid w:val="50A915F0"/>
    <w:rsid w:val="50EB1A68"/>
    <w:rsid w:val="50F07683"/>
    <w:rsid w:val="510F4610"/>
    <w:rsid w:val="51507989"/>
    <w:rsid w:val="515C06C2"/>
    <w:rsid w:val="516C70A1"/>
    <w:rsid w:val="51874FF3"/>
    <w:rsid w:val="52153E8C"/>
    <w:rsid w:val="523A594B"/>
    <w:rsid w:val="52437063"/>
    <w:rsid w:val="52635905"/>
    <w:rsid w:val="5264572F"/>
    <w:rsid w:val="52A14589"/>
    <w:rsid w:val="52AF6CD5"/>
    <w:rsid w:val="52E12D93"/>
    <w:rsid w:val="52F4718D"/>
    <w:rsid w:val="53290463"/>
    <w:rsid w:val="5331025C"/>
    <w:rsid w:val="533D4493"/>
    <w:rsid w:val="534B0C47"/>
    <w:rsid w:val="5360776D"/>
    <w:rsid w:val="537261AA"/>
    <w:rsid w:val="5383799B"/>
    <w:rsid w:val="53A81D2C"/>
    <w:rsid w:val="53B5517A"/>
    <w:rsid w:val="53C94882"/>
    <w:rsid w:val="53D41943"/>
    <w:rsid w:val="53E411F3"/>
    <w:rsid w:val="545A73F3"/>
    <w:rsid w:val="54936236"/>
    <w:rsid w:val="54E067E4"/>
    <w:rsid w:val="54F70E88"/>
    <w:rsid w:val="55206008"/>
    <w:rsid w:val="557C1158"/>
    <w:rsid w:val="558B0EF2"/>
    <w:rsid w:val="55972A61"/>
    <w:rsid w:val="55CB37ED"/>
    <w:rsid w:val="56195DC5"/>
    <w:rsid w:val="561B2BBE"/>
    <w:rsid w:val="562020D9"/>
    <w:rsid w:val="5671771B"/>
    <w:rsid w:val="56823FCE"/>
    <w:rsid w:val="568924FB"/>
    <w:rsid w:val="569C28A1"/>
    <w:rsid w:val="57096F8A"/>
    <w:rsid w:val="57241094"/>
    <w:rsid w:val="572F2122"/>
    <w:rsid w:val="57513E3C"/>
    <w:rsid w:val="575E71D1"/>
    <w:rsid w:val="57680296"/>
    <w:rsid w:val="57780285"/>
    <w:rsid w:val="579B6504"/>
    <w:rsid w:val="57AE2091"/>
    <w:rsid w:val="57C855F9"/>
    <w:rsid w:val="57CB7122"/>
    <w:rsid w:val="57D217CB"/>
    <w:rsid w:val="57D40302"/>
    <w:rsid w:val="58853978"/>
    <w:rsid w:val="58C67724"/>
    <w:rsid w:val="58EA2E22"/>
    <w:rsid w:val="58F74373"/>
    <w:rsid w:val="58FD1466"/>
    <w:rsid w:val="5919636E"/>
    <w:rsid w:val="592B2BC8"/>
    <w:rsid w:val="5945570A"/>
    <w:rsid w:val="596715DF"/>
    <w:rsid w:val="59791AEE"/>
    <w:rsid w:val="598A1022"/>
    <w:rsid w:val="59935674"/>
    <w:rsid w:val="59BB4EA3"/>
    <w:rsid w:val="59DA62B0"/>
    <w:rsid w:val="59ED3848"/>
    <w:rsid w:val="5A050B54"/>
    <w:rsid w:val="5A1E1034"/>
    <w:rsid w:val="5A324D00"/>
    <w:rsid w:val="5A493180"/>
    <w:rsid w:val="5AD2342B"/>
    <w:rsid w:val="5AE37D1B"/>
    <w:rsid w:val="5B016EB8"/>
    <w:rsid w:val="5B5267B9"/>
    <w:rsid w:val="5B5F034D"/>
    <w:rsid w:val="5B64318C"/>
    <w:rsid w:val="5B9B0C68"/>
    <w:rsid w:val="5BA85700"/>
    <w:rsid w:val="5BC05588"/>
    <w:rsid w:val="5BDD47BC"/>
    <w:rsid w:val="5BE21F66"/>
    <w:rsid w:val="5BFB37A6"/>
    <w:rsid w:val="5C240C7B"/>
    <w:rsid w:val="5CA52AF5"/>
    <w:rsid w:val="5CB0584C"/>
    <w:rsid w:val="5CC10879"/>
    <w:rsid w:val="5CCE1A7B"/>
    <w:rsid w:val="5CE66CBE"/>
    <w:rsid w:val="5CF41438"/>
    <w:rsid w:val="5CF43873"/>
    <w:rsid w:val="5D153656"/>
    <w:rsid w:val="5D705554"/>
    <w:rsid w:val="5DB61F24"/>
    <w:rsid w:val="5DD105CB"/>
    <w:rsid w:val="5DD7428F"/>
    <w:rsid w:val="5DDE2965"/>
    <w:rsid w:val="5E0B635A"/>
    <w:rsid w:val="5E4411A1"/>
    <w:rsid w:val="5E9A152D"/>
    <w:rsid w:val="5EA11D24"/>
    <w:rsid w:val="5ED4704B"/>
    <w:rsid w:val="5EE570C5"/>
    <w:rsid w:val="5F2A3D14"/>
    <w:rsid w:val="5F514036"/>
    <w:rsid w:val="5F771B85"/>
    <w:rsid w:val="5F8C277D"/>
    <w:rsid w:val="600873C5"/>
    <w:rsid w:val="600C4B41"/>
    <w:rsid w:val="6010227D"/>
    <w:rsid w:val="60210B27"/>
    <w:rsid w:val="60264D36"/>
    <w:rsid w:val="60561445"/>
    <w:rsid w:val="60751C14"/>
    <w:rsid w:val="60A969A8"/>
    <w:rsid w:val="610B3038"/>
    <w:rsid w:val="615627C0"/>
    <w:rsid w:val="6157463B"/>
    <w:rsid w:val="61660A67"/>
    <w:rsid w:val="61740BEE"/>
    <w:rsid w:val="618966FA"/>
    <w:rsid w:val="61B826A5"/>
    <w:rsid w:val="61DF0DAD"/>
    <w:rsid w:val="62012E19"/>
    <w:rsid w:val="620C4DF8"/>
    <w:rsid w:val="62DA64B8"/>
    <w:rsid w:val="62FE72D8"/>
    <w:rsid w:val="63131A35"/>
    <w:rsid w:val="631477A5"/>
    <w:rsid w:val="6315447A"/>
    <w:rsid w:val="631B16B6"/>
    <w:rsid w:val="63256BC3"/>
    <w:rsid w:val="632B1845"/>
    <w:rsid w:val="634D2D5C"/>
    <w:rsid w:val="634F4837"/>
    <w:rsid w:val="63586D9B"/>
    <w:rsid w:val="63856413"/>
    <w:rsid w:val="638D6913"/>
    <w:rsid w:val="63935BA2"/>
    <w:rsid w:val="63C64BDC"/>
    <w:rsid w:val="63D201A3"/>
    <w:rsid w:val="64003D27"/>
    <w:rsid w:val="640F6159"/>
    <w:rsid w:val="646E04C5"/>
    <w:rsid w:val="64AD388C"/>
    <w:rsid w:val="64B44CD0"/>
    <w:rsid w:val="64B60830"/>
    <w:rsid w:val="65090B88"/>
    <w:rsid w:val="651A3077"/>
    <w:rsid w:val="65234F46"/>
    <w:rsid w:val="652A42E4"/>
    <w:rsid w:val="65333A19"/>
    <w:rsid w:val="65390E91"/>
    <w:rsid w:val="65AE696B"/>
    <w:rsid w:val="65C51780"/>
    <w:rsid w:val="65CB5D2D"/>
    <w:rsid w:val="663812F4"/>
    <w:rsid w:val="665E284A"/>
    <w:rsid w:val="667B4139"/>
    <w:rsid w:val="6681242E"/>
    <w:rsid w:val="66821E4D"/>
    <w:rsid w:val="66AE36BD"/>
    <w:rsid w:val="66AF462F"/>
    <w:rsid w:val="66C66E69"/>
    <w:rsid w:val="66CD58E0"/>
    <w:rsid w:val="66FF5CFE"/>
    <w:rsid w:val="670700E8"/>
    <w:rsid w:val="67405399"/>
    <w:rsid w:val="67D7441B"/>
    <w:rsid w:val="68115084"/>
    <w:rsid w:val="681253D0"/>
    <w:rsid w:val="681F1920"/>
    <w:rsid w:val="68447EE4"/>
    <w:rsid w:val="685A6D95"/>
    <w:rsid w:val="687275A8"/>
    <w:rsid w:val="689536C4"/>
    <w:rsid w:val="68DC5F84"/>
    <w:rsid w:val="68F2680E"/>
    <w:rsid w:val="68F321EA"/>
    <w:rsid w:val="691B3AED"/>
    <w:rsid w:val="69271690"/>
    <w:rsid w:val="69347A27"/>
    <w:rsid w:val="6983223C"/>
    <w:rsid w:val="69865B2C"/>
    <w:rsid w:val="69A32484"/>
    <w:rsid w:val="69C55233"/>
    <w:rsid w:val="69EB0D20"/>
    <w:rsid w:val="6A096209"/>
    <w:rsid w:val="6A7F1586"/>
    <w:rsid w:val="6ACF1F8D"/>
    <w:rsid w:val="6AD406AF"/>
    <w:rsid w:val="6AE866A8"/>
    <w:rsid w:val="6AF619D0"/>
    <w:rsid w:val="6B051D29"/>
    <w:rsid w:val="6B711B7A"/>
    <w:rsid w:val="6B792A09"/>
    <w:rsid w:val="6BA652C9"/>
    <w:rsid w:val="6BE8725E"/>
    <w:rsid w:val="6BED7187"/>
    <w:rsid w:val="6C0C1E41"/>
    <w:rsid w:val="6C152647"/>
    <w:rsid w:val="6C2320DD"/>
    <w:rsid w:val="6C2F6077"/>
    <w:rsid w:val="6C3179F0"/>
    <w:rsid w:val="6C6608D6"/>
    <w:rsid w:val="6C9E6928"/>
    <w:rsid w:val="6CC33B3D"/>
    <w:rsid w:val="6CC64804"/>
    <w:rsid w:val="6CEB4BE5"/>
    <w:rsid w:val="6D402A75"/>
    <w:rsid w:val="6D737DF0"/>
    <w:rsid w:val="6D7C3B03"/>
    <w:rsid w:val="6D8B5C61"/>
    <w:rsid w:val="6D8D7A35"/>
    <w:rsid w:val="6D9B5422"/>
    <w:rsid w:val="6DB4393D"/>
    <w:rsid w:val="6DDD2828"/>
    <w:rsid w:val="6DEB20B1"/>
    <w:rsid w:val="6E02713F"/>
    <w:rsid w:val="6E2D5DEA"/>
    <w:rsid w:val="6E4F523E"/>
    <w:rsid w:val="6E5729A2"/>
    <w:rsid w:val="6E583A1F"/>
    <w:rsid w:val="6E8D4A13"/>
    <w:rsid w:val="6EAB742B"/>
    <w:rsid w:val="6EB0558D"/>
    <w:rsid w:val="6EB332DE"/>
    <w:rsid w:val="6EC6113E"/>
    <w:rsid w:val="6F0C36E3"/>
    <w:rsid w:val="6F170E2C"/>
    <w:rsid w:val="6FB34361"/>
    <w:rsid w:val="6FD70BDE"/>
    <w:rsid w:val="6FE611B3"/>
    <w:rsid w:val="6FEE5E4A"/>
    <w:rsid w:val="70020FA9"/>
    <w:rsid w:val="703A637E"/>
    <w:rsid w:val="70531535"/>
    <w:rsid w:val="706F7648"/>
    <w:rsid w:val="70BD4B0E"/>
    <w:rsid w:val="70BF0D6E"/>
    <w:rsid w:val="70E01DD1"/>
    <w:rsid w:val="70E500D7"/>
    <w:rsid w:val="7118681A"/>
    <w:rsid w:val="711F095D"/>
    <w:rsid w:val="71597165"/>
    <w:rsid w:val="71796284"/>
    <w:rsid w:val="718544F1"/>
    <w:rsid w:val="718928D7"/>
    <w:rsid w:val="71E6664D"/>
    <w:rsid w:val="721F1D01"/>
    <w:rsid w:val="722F4F0C"/>
    <w:rsid w:val="7239143B"/>
    <w:rsid w:val="727E3A86"/>
    <w:rsid w:val="729C6A7B"/>
    <w:rsid w:val="72D273AE"/>
    <w:rsid w:val="72DF10F6"/>
    <w:rsid w:val="7341102A"/>
    <w:rsid w:val="7344713B"/>
    <w:rsid w:val="73645591"/>
    <w:rsid w:val="73A17E6A"/>
    <w:rsid w:val="73CC1DAE"/>
    <w:rsid w:val="73D6033C"/>
    <w:rsid w:val="73E16D57"/>
    <w:rsid w:val="741A555A"/>
    <w:rsid w:val="746049BA"/>
    <w:rsid w:val="74804ECF"/>
    <w:rsid w:val="74874E5A"/>
    <w:rsid w:val="74A2568B"/>
    <w:rsid w:val="74C05554"/>
    <w:rsid w:val="75092E3E"/>
    <w:rsid w:val="753F76D5"/>
    <w:rsid w:val="757A393F"/>
    <w:rsid w:val="75825486"/>
    <w:rsid w:val="76021882"/>
    <w:rsid w:val="762F0EA5"/>
    <w:rsid w:val="763C0505"/>
    <w:rsid w:val="766574D1"/>
    <w:rsid w:val="766D2D81"/>
    <w:rsid w:val="767C3DB4"/>
    <w:rsid w:val="76DE1045"/>
    <w:rsid w:val="77176F78"/>
    <w:rsid w:val="7718541D"/>
    <w:rsid w:val="77582C27"/>
    <w:rsid w:val="77D64484"/>
    <w:rsid w:val="77E922B4"/>
    <w:rsid w:val="7818055B"/>
    <w:rsid w:val="786258A4"/>
    <w:rsid w:val="78AE53B6"/>
    <w:rsid w:val="78FA1366"/>
    <w:rsid w:val="791E0FB5"/>
    <w:rsid w:val="792319F2"/>
    <w:rsid w:val="792A3020"/>
    <w:rsid w:val="796764C0"/>
    <w:rsid w:val="798B1783"/>
    <w:rsid w:val="799239AD"/>
    <w:rsid w:val="79B2108A"/>
    <w:rsid w:val="79B71774"/>
    <w:rsid w:val="79B75F41"/>
    <w:rsid w:val="7A0855E0"/>
    <w:rsid w:val="7A3720F0"/>
    <w:rsid w:val="7A417E6A"/>
    <w:rsid w:val="7A98347A"/>
    <w:rsid w:val="7AA222D1"/>
    <w:rsid w:val="7AFC08EA"/>
    <w:rsid w:val="7B1C2623"/>
    <w:rsid w:val="7BB23C9F"/>
    <w:rsid w:val="7BBE1474"/>
    <w:rsid w:val="7BC71689"/>
    <w:rsid w:val="7BCE4039"/>
    <w:rsid w:val="7BCF73C0"/>
    <w:rsid w:val="7BE20360"/>
    <w:rsid w:val="7BEC58D2"/>
    <w:rsid w:val="7BF5175C"/>
    <w:rsid w:val="7C127E27"/>
    <w:rsid w:val="7C5E2C99"/>
    <w:rsid w:val="7C78688F"/>
    <w:rsid w:val="7C8E0A50"/>
    <w:rsid w:val="7CD062C8"/>
    <w:rsid w:val="7CD67441"/>
    <w:rsid w:val="7CE32985"/>
    <w:rsid w:val="7CE54F62"/>
    <w:rsid w:val="7CFD26BB"/>
    <w:rsid w:val="7D21376C"/>
    <w:rsid w:val="7D3E4F7E"/>
    <w:rsid w:val="7D8B1320"/>
    <w:rsid w:val="7D8B198E"/>
    <w:rsid w:val="7D984495"/>
    <w:rsid w:val="7DA9440D"/>
    <w:rsid w:val="7DE524D7"/>
    <w:rsid w:val="7DFC7E2B"/>
    <w:rsid w:val="7EDA052A"/>
    <w:rsid w:val="7EDA6326"/>
    <w:rsid w:val="7F2719FA"/>
    <w:rsid w:val="7F2C16E8"/>
    <w:rsid w:val="7F497CDB"/>
    <w:rsid w:val="7F8B1A78"/>
    <w:rsid w:val="7FA418D8"/>
    <w:rsid w:val="7FA92784"/>
    <w:rsid w:val="7FCC6E23"/>
    <w:rsid w:val="7FDD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564CAF8"/>
  <w15:chartTrackingRefBased/>
  <w15:docId w15:val="{36269525-3DC6-4099-A852-2CB9CBA1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uiPriority="99" w:qFormat="1"/>
    <w:lsdException w:name="annotation text" w:uiPriority="99"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uiPriority="1" w:unhideWhenUsed="1"/>
    <w:lsdException w:name="Body Text" w:unhideWhenUsed="1"/>
    <w:lsdException w:name="Body Text Indent" w:qFormat="1"/>
    <w:lsdException w:name="Subtitle" w:qFormat="1"/>
    <w:lsdException w:name="Date" w:qFormat="1"/>
    <w:lsdException w:name="Body Text First Indent" w:qFormat="1"/>
    <w:lsdException w:name="Body Text First Indent 2" w:unhideWhenUsed="1" w:qFormat="1"/>
    <w:lsdException w:name="Body Text Indent 2" w:qFormat="1"/>
    <w:lsdException w:name="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0">
    <w:name w:val="heading 2"/>
    <w:basedOn w:val="a"/>
    <w:next w:val="a"/>
    <w:link w:val="21"/>
    <w:qFormat/>
    <w:pPr>
      <w:keepNext/>
      <w:keepLines/>
      <w:spacing w:before="260" w:after="260" w:line="413" w:lineRule="auto"/>
      <w:outlineLvl w:val="1"/>
    </w:pPr>
    <w:rPr>
      <w:rFonts w:ascii="Arial" w:eastAsia="黑体" w:hAnsi="Arial"/>
      <w:b/>
      <w:sz w:val="32"/>
    </w:rPr>
  </w:style>
  <w:style w:type="paragraph" w:styleId="4">
    <w:name w:val="heading 4"/>
    <w:basedOn w:val="a"/>
    <w:next w:val="a"/>
    <w:qFormat/>
    <w:pPr>
      <w:keepNext/>
      <w:keepLines/>
      <w:outlineLvl w:val="3"/>
    </w:pPr>
    <w:rPr>
      <w:rFonts w:ascii="Arial" w:eastAsia="黑体" w:hAnsi="Arial"/>
      <w:bCs/>
      <w:kern w:val="0"/>
      <w:sz w:val="24"/>
      <w:szCs w:val="28"/>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pPr>
      <w:spacing w:after="120"/>
      <w:ind w:leftChars="200" w:left="420" w:firstLine="420"/>
    </w:pPr>
    <w:rPr>
      <w:sz w:val="30"/>
    </w:rPr>
  </w:style>
  <w:style w:type="paragraph" w:styleId="a3">
    <w:name w:val="Body Text Indent"/>
    <w:basedOn w:val="a"/>
    <w:next w:val="a4"/>
    <w:qFormat/>
    <w:pPr>
      <w:spacing w:line="360" w:lineRule="auto"/>
      <w:ind w:firstLineChars="200" w:firstLine="480"/>
    </w:pPr>
    <w:rPr>
      <w:rFonts w:ascii="宋体"/>
      <w:sz w:val="24"/>
      <w:szCs w:val="20"/>
    </w:rPr>
  </w:style>
  <w:style w:type="paragraph" w:styleId="a4">
    <w:name w:val="Normal Indent"/>
    <w:basedOn w:val="a"/>
    <w:next w:val="a3"/>
    <w:uiPriority w:val="99"/>
    <w:qFormat/>
    <w:pPr>
      <w:ind w:firstLine="420"/>
    </w:pPr>
    <w:rPr>
      <w:szCs w:val="20"/>
    </w:rPr>
  </w:style>
  <w:style w:type="character" w:customStyle="1" w:styleId="21">
    <w:name w:val="标题 2 字符"/>
    <w:link w:val="20"/>
    <w:rPr>
      <w:rFonts w:ascii="Arial" w:eastAsia="黑体" w:hAnsi="Arial"/>
      <w:b/>
      <w:kern w:val="2"/>
      <w:sz w:val="32"/>
      <w:szCs w:val="24"/>
    </w:rPr>
  </w:style>
  <w:style w:type="paragraph" w:styleId="a5">
    <w:name w:val="Document Map"/>
    <w:basedOn w:val="a"/>
    <w:link w:val="a6"/>
    <w:qFormat/>
    <w:rPr>
      <w:rFonts w:ascii="宋体"/>
      <w:sz w:val="18"/>
      <w:szCs w:val="18"/>
    </w:rPr>
  </w:style>
  <w:style w:type="character" w:customStyle="1" w:styleId="a6">
    <w:name w:val="文档结构图 字符"/>
    <w:link w:val="a5"/>
    <w:qFormat/>
    <w:rPr>
      <w:rFonts w:ascii="宋体" w:eastAsia="宋体"/>
      <w:kern w:val="2"/>
      <w:sz w:val="18"/>
      <w:szCs w:val="18"/>
    </w:rPr>
  </w:style>
  <w:style w:type="paragraph" w:styleId="a7">
    <w:name w:val="annotation text"/>
    <w:basedOn w:val="a"/>
    <w:link w:val="a8"/>
    <w:uiPriority w:val="99"/>
    <w:unhideWhenUsed/>
    <w:qFormat/>
    <w:pPr>
      <w:jc w:val="left"/>
    </w:pPr>
  </w:style>
  <w:style w:type="character" w:customStyle="1" w:styleId="a8">
    <w:name w:val="批注文字 字符"/>
    <w:link w:val="a7"/>
    <w:uiPriority w:val="99"/>
    <w:qFormat/>
    <w:rPr>
      <w:kern w:val="2"/>
      <w:sz w:val="21"/>
      <w:szCs w:val="24"/>
    </w:rPr>
  </w:style>
  <w:style w:type="paragraph" w:styleId="a9">
    <w:name w:val="Body Text"/>
    <w:basedOn w:val="a"/>
    <w:next w:val="a"/>
    <w:unhideWhenUsed/>
    <w:pPr>
      <w:spacing w:after="120"/>
    </w:pPr>
  </w:style>
  <w:style w:type="paragraph" w:styleId="aa">
    <w:name w:val="Plain Text"/>
    <w:basedOn w:val="a"/>
    <w:uiPriority w:val="99"/>
    <w:qFormat/>
    <w:rPr>
      <w:rFonts w:ascii="宋体" w:hAnsi="Courier New" w:cs="Courier New"/>
      <w:szCs w:val="21"/>
    </w:rPr>
  </w:style>
  <w:style w:type="paragraph" w:styleId="ab">
    <w:name w:val="Date"/>
    <w:basedOn w:val="a"/>
    <w:next w:val="a"/>
    <w:qFormat/>
    <w:pPr>
      <w:ind w:leftChars="2500" w:left="100"/>
    </w:pPr>
  </w:style>
  <w:style w:type="paragraph" w:styleId="22">
    <w:name w:val="Body Text Indent 2"/>
    <w:basedOn w:val="a"/>
    <w:qFormat/>
    <w:pPr>
      <w:spacing w:after="120" w:line="480" w:lineRule="auto"/>
      <w:ind w:leftChars="200" w:left="420"/>
    </w:pPr>
  </w:style>
  <w:style w:type="paragraph" w:styleId="ac">
    <w:name w:val="Balloon Text"/>
    <w:basedOn w:val="a"/>
    <w:link w:val="ad"/>
    <w:qFormat/>
    <w:rPr>
      <w:sz w:val="18"/>
      <w:szCs w:val="18"/>
    </w:rPr>
  </w:style>
  <w:style w:type="character" w:customStyle="1" w:styleId="ad">
    <w:name w:val="批注框文本 字符"/>
    <w:link w:val="ac"/>
    <w:qFormat/>
    <w:rPr>
      <w:kern w:val="2"/>
      <w:sz w:val="18"/>
      <w:szCs w:val="18"/>
    </w:rPr>
  </w:style>
  <w:style w:type="paragraph" w:styleId="ae">
    <w:name w:val="footer"/>
    <w:basedOn w:val="a"/>
    <w:link w:val="af"/>
    <w:uiPriority w:val="99"/>
    <w:qFormat/>
    <w:pPr>
      <w:tabs>
        <w:tab w:val="center" w:pos="4153"/>
        <w:tab w:val="right" w:pos="8306"/>
      </w:tabs>
      <w:snapToGrid w:val="0"/>
      <w:jc w:val="left"/>
    </w:pPr>
    <w:rPr>
      <w:sz w:val="18"/>
    </w:rPr>
  </w:style>
  <w:style w:type="character" w:customStyle="1" w:styleId="af">
    <w:name w:val="页脚 字符"/>
    <w:link w:val="ae"/>
    <w:uiPriority w:val="99"/>
    <w:rPr>
      <w:kern w:val="2"/>
      <w:sz w:val="18"/>
      <w:szCs w:val="24"/>
    </w:rPr>
  </w:style>
  <w:style w:type="paragraph" w:styleId="af0">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af1">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f2">
    <w:name w:val="annotation subject"/>
    <w:basedOn w:val="a7"/>
    <w:next w:val="a7"/>
    <w:link w:val="af3"/>
    <w:qFormat/>
    <w:rPr>
      <w:b/>
      <w:bCs/>
    </w:rPr>
  </w:style>
  <w:style w:type="character" w:customStyle="1" w:styleId="af3">
    <w:name w:val="批注主题 字符"/>
    <w:link w:val="af2"/>
    <w:qFormat/>
    <w:rPr>
      <w:b/>
      <w:bCs/>
      <w:kern w:val="2"/>
      <w:sz w:val="21"/>
      <w:szCs w:val="24"/>
    </w:rPr>
  </w:style>
  <w:style w:type="paragraph" w:styleId="af4">
    <w:name w:val="Body Text First Indent"/>
    <w:basedOn w:val="a9"/>
    <w:qFormat/>
    <w:pPr>
      <w:ind w:firstLineChars="100" w:firstLine="420"/>
    </w:pPr>
  </w:style>
  <w:style w:type="table" w:styleId="af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rPr>
  </w:style>
  <w:style w:type="character" w:styleId="af7">
    <w:name w:val="Hyperlink"/>
    <w:qFormat/>
    <w:rPr>
      <w:color w:val="0000FF"/>
      <w:u w:val="single"/>
    </w:rPr>
  </w:style>
  <w:style w:type="character" w:styleId="af8">
    <w:name w:val="annotation reference"/>
    <w:uiPriority w:val="99"/>
    <w:unhideWhenUsed/>
    <w:qFormat/>
    <w:rPr>
      <w:sz w:val="21"/>
      <w:szCs w:val="21"/>
    </w:rPr>
  </w:style>
  <w:style w:type="paragraph" w:customStyle="1" w:styleId="Style2">
    <w:name w:val="_Style 2"/>
    <w:basedOn w:val="1"/>
    <w:next w:val="a"/>
    <w:uiPriority w:val="39"/>
    <w:qFormat/>
    <w:pPr>
      <w:widowControl/>
      <w:spacing w:before="480" w:after="0" w:line="276" w:lineRule="auto"/>
      <w:jc w:val="left"/>
      <w:outlineLvl w:val="9"/>
    </w:pPr>
    <w:rPr>
      <w:rFonts w:ascii="Calibri Light" w:hAnsi="Calibri Light"/>
      <w:bCs/>
      <w:color w:val="2E74B5"/>
      <w:kern w:val="0"/>
      <w:sz w:val="28"/>
      <w:szCs w:val="28"/>
    </w:rPr>
  </w:style>
  <w:style w:type="paragraph" w:customStyle="1" w:styleId="10">
    <w:name w:val="样式1"/>
    <w:basedOn w:val="a"/>
    <w:qFormat/>
    <w:pPr>
      <w:numPr>
        <w:numId w:val="1"/>
      </w:numPr>
      <w:tabs>
        <w:tab w:val="left" w:pos="709"/>
      </w:tabs>
      <w:adjustRightInd w:val="0"/>
      <w:textAlignment w:val="baseline"/>
    </w:pPr>
    <w:rPr>
      <w:rFonts w:ascii="宋体" w:hAnsi="宋体"/>
      <w:kern w:val="0"/>
      <w:szCs w:val="21"/>
    </w:rPr>
  </w:style>
  <w:style w:type="paragraph" w:customStyle="1" w:styleId="WPSOffice1">
    <w:name w:val="WPSOffice手动目录 1"/>
    <w:qFormat/>
  </w:style>
  <w:style w:type="paragraph" w:styleId="af9">
    <w:name w:val="List Paragraph"/>
    <w:basedOn w:val="a"/>
    <w:uiPriority w:val="34"/>
    <w:qFormat/>
    <w:pPr>
      <w:ind w:firstLineChars="200" w:firstLine="420"/>
    </w:pPr>
  </w:style>
  <w:style w:type="paragraph" w:customStyle="1" w:styleId="11">
    <w:name w:val="列出段落11"/>
    <w:basedOn w:val="a"/>
    <w:uiPriority w:val="34"/>
    <w:qFormat/>
    <w:pPr>
      <w:ind w:firstLineChars="200" w:firstLine="420"/>
    </w:pPr>
    <w:rPr>
      <w:rFonts w:ascii="Calibri" w:hAnsi="Calibri"/>
      <w:szCs w:val="22"/>
      <w:lang w:val="zh-CN"/>
    </w:rPr>
  </w:style>
  <w:style w:type="paragraph" w:customStyle="1" w:styleId="afa">
    <w:name w:val="章标题"/>
    <w:next w:val="a"/>
    <w:uiPriority w:val="99"/>
    <w:qFormat/>
    <w:pPr>
      <w:spacing w:beforeLines="50" w:afterLines="50" w:line="336" w:lineRule="auto"/>
      <w:jc w:val="both"/>
      <w:outlineLvl w:val="1"/>
    </w:pPr>
    <w:rPr>
      <w:rFonts w:ascii="黑体" w:eastAsia="黑体"/>
      <w:sz w:val="21"/>
      <w:szCs w:val="21"/>
    </w:rPr>
  </w:style>
  <w:style w:type="paragraph" w:customStyle="1" w:styleId="afb">
    <w:name w:val="样式"/>
    <w:qFormat/>
    <w:pPr>
      <w:widowControl w:val="0"/>
      <w:autoSpaceDE w:val="0"/>
      <w:autoSpaceDN w:val="0"/>
      <w:adjustRightInd w:val="0"/>
    </w:pPr>
    <w:rPr>
      <w:rFonts w:ascii="宋体" w:hAnsi="宋体" w:cs="宋体"/>
      <w:sz w:val="24"/>
      <w:szCs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92</Pages>
  <Words>6888</Words>
  <Characters>39262</Characters>
  <Application>Microsoft Office Word</Application>
  <DocSecurity>0</DocSecurity>
  <Lines>327</Lines>
  <Paragraphs>92</Paragraphs>
  <ScaleCrop>false</ScaleCrop>
  <Company>微软中国</Company>
  <LinksUpToDate>false</LinksUpToDate>
  <CharactersWithSpaces>46058</CharactersWithSpaces>
  <SharedDoc>false</SharedDoc>
  <HLinks>
    <vt:vector size="48" baseType="variant">
      <vt:variant>
        <vt:i4>1114164</vt:i4>
      </vt:variant>
      <vt:variant>
        <vt:i4>42</vt:i4>
      </vt:variant>
      <vt:variant>
        <vt:i4>0</vt:i4>
      </vt:variant>
      <vt:variant>
        <vt:i4>5</vt:i4>
      </vt:variant>
      <vt:variant>
        <vt:lpwstr>https://www.baidu.com/s?wd=%E6%8A%95%E6%A0%87%E6%8A%A5%E4%BB%B7&amp;tn=44039180_cpr&amp;fenlei=mv6quAkxTZn0IZRqIHckPjm4nH00T1dWuyfdP1u9uyPBrjKhmvDv0ZwV5Hcvrjm3rH6sPfKWUMw85HfYnjn4nH6sgvPsT6KdThsqpZwYTjCEQLGCpyw9Uz4Bmy-bIi4WUvYETgN-TLwGUv3EPj63P1RkPH6Y</vt:lpwstr>
      </vt:variant>
      <vt:variant>
        <vt:lpwstr/>
      </vt:variant>
      <vt:variant>
        <vt:i4>-37793145</vt:i4>
      </vt:variant>
      <vt:variant>
        <vt:i4>39</vt:i4>
      </vt:variant>
      <vt:variant>
        <vt:i4>0</vt:i4>
      </vt:variant>
      <vt:variant>
        <vt:i4>5</vt:i4>
      </vt:variant>
      <vt:variant>
        <vt:lpwstr/>
      </vt:variant>
      <vt:variant>
        <vt:lpwstr>_踏勘现场</vt:lpwstr>
      </vt:variant>
      <vt:variant>
        <vt:i4>1638459</vt:i4>
      </vt:variant>
      <vt:variant>
        <vt:i4>32</vt:i4>
      </vt:variant>
      <vt:variant>
        <vt:i4>0</vt:i4>
      </vt:variant>
      <vt:variant>
        <vt:i4>5</vt:i4>
      </vt:variant>
      <vt:variant>
        <vt:lpwstr/>
      </vt:variant>
      <vt:variant>
        <vt:lpwstr>_Toc28966</vt:lpwstr>
      </vt:variant>
      <vt:variant>
        <vt:i4>1900597</vt:i4>
      </vt:variant>
      <vt:variant>
        <vt:i4>26</vt:i4>
      </vt:variant>
      <vt:variant>
        <vt:i4>0</vt:i4>
      </vt:variant>
      <vt:variant>
        <vt:i4>5</vt:i4>
      </vt:variant>
      <vt:variant>
        <vt:lpwstr/>
      </vt:variant>
      <vt:variant>
        <vt:lpwstr>_Toc23792</vt:lpwstr>
      </vt:variant>
      <vt:variant>
        <vt:i4>1769522</vt:i4>
      </vt:variant>
      <vt:variant>
        <vt:i4>20</vt:i4>
      </vt:variant>
      <vt:variant>
        <vt:i4>0</vt:i4>
      </vt:variant>
      <vt:variant>
        <vt:i4>5</vt:i4>
      </vt:variant>
      <vt:variant>
        <vt:lpwstr/>
      </vt:variant>
      <vt:variant>
        <vt:lpwstr>_Toc29051</vt:lpwstr>
      </vt:variant>
      <vt:variant>
        <vt:i4>1179703</vt:i4>
      </vt:variant>
      <vt:variant>
        <vt:i4>14</vt:i4>
      </vt:variant>
      <vt:variant>
        <vt:i4>0</vt:i4>
      </vt:variant>
      <vt:variant>
        <vt:i4>5</vt:i4>
      </vt:variant>
      <vt:variant>
        <vt:lpwstr/>
      </vt:variant>
      <vt:variant>
        <vt:lpwstr>_Toc12674</vt:lpwstr>
      </vt:variant>
      <vt:variant>
        <vt:i4>2031665</vt:i4>
      </vt:variant>
      <vt:variant>
        <vt:i4>8</vt:i4>
      </vt:variant>
      <vt:variant>
        <vt:i4>0</vt:i4>
      </vt:variant>
      <vt:variant>
        <vt:i4>5</vt:i4>
      </vt:variant>
      <vt:variant>
        <vt:lpwstr/>
      </vt:variant>
      <vt:variant>
        <vt:lpwstr>_Toc29310</vt:lpwstr>
      </vt:variant>
      <vt:variant>
        <vt:i4>1900599</vt:i4>
      </vt:variant>
      <vt:variant>
        <vt:i4>2</vt:i4>
      </vt:variant>
      <vt:variant>
        <vt:i4>0</vt:i4>
      </vt:variant>
      <vt:variant>
        <vt:i4>5</vt:i4>
      </vt:variant>
      <vt:variant>
        <vt:lpwstr/>
      </vt:variant>
      <vt:variant>
        <vt:lpwstr>_Toc13691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meimei</dc:creator>
  <cp:keywords/>
  <cp:lastModifiedBy>Administrator</cp:lastModifiedBy>
  <cp:revision>2</cp:revision>
  <cp:lastPrinted>2021-11-01T01:07:00Z</cp:lastPrinted>
  <dcterms:created xsi:type="dcterms:W3CDTF">2022-07-29T08:30:00Z</dcterms:created>
  <dcterms:modified xsi:type="dcterms:W3CDTF">2022-07-29T08:30:00Z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3CC533A81F9F4CD293791BBD85150018</vt:lpwstr>
  </property>
</Properties>
</file>