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48E7" w14:textId="77777777" w:rsidR="00B9531D" w:rsidRDefault="00B9531D">
      <w:pPr>
        <w:spacing w:line="480" w:lineRule="exact"/>
        <w:jc w:val="center"/>
        <w:rPr>
          <w:rFonts w:ascii="仿宋_GB2312" w:eastAsia="仿宋_GB2312" w:hAnsi="仿宋_GB2312" w:cs="仿宋_GB2312"/>
          <w:b/>
          <w:sz w:val="32"/>
          <w:szCs w:val="32"/>
        </w:rPr>
      </w:pPr>
    </w:p>
    <w:p w14:paraId="166E8CCE" w14:textId="77777777" w:rsidR="00B9531D" w:rsidRDefault="00B9531D">
      <w:pPr>
        <w:spacing w:line="360" w:lineRule="auto"/>
        <w:ind w:firstLineChars="50" w:firstLine="261"/>
        <w:jc w:val="center"/>
        <w:rPr>
          <w:rFonts w:ascii="仿宋_GB2312" w:eastAsia="仿宋_GB2312" w:hAnsi="仿宋_GB2312" w:cs="仿宋_GB2312"/>
          <w:b/>
          <w:sz w:val="52"/>
          <w:szCs w:val="52"/>
        </w:rPr>
      </w:pPr>
    </w:p>
    <w:p w14:paraId="2A1C67DF" w14:textId="77777777" w:rsidR="00B9531D" w:rsidRDefault="00B9531D">
      <w:pPr>
        <w:spacing w:line="360" w:lineRule="auto"/>
        <w:ind w:firstLineChars="50" w:firstLine="261"/>
        <w:jc w:val="center"/>
        <w:rPr>
          <w:rFonts w:ascii="仿宋_GB2312" w:eastAsia="仿宋_GB2312" w:hAnsi="仿宋_GB2312" w:cs="仿宋_GB2312"/>
          <w:b/>
          <w:sz w:val="52"/>
          <w:szCs w:val="52"/>
        </w:rPr>
      </w:pPr>
    </w:p>
    <w:p w14:paraId="1EC98FDC" w14:textId="77777777" w:rsidR="00B9531D" w:rsidRDefault="00B9531D">
      <w:pPr>
        <w:spacing w:line="360" w:lineRule="auto"/>
        <w:ind w:firstLineChars="50" w:firstLine="261"/>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辽宁省政府采购项目</w:t>
      </w:r>
    </w:p>
    <w:p w14:paraId="35A0A717" w14:textId="77777777" w:rsidR="00B9531D" w:rsidRDefault="00B9531D">
      <w:pPr>
        <w:spacing w:line="360" w:lineRule="auto"/>
        <w:ind w:firstLineChars="50" w:firstLine="120"/>
        <w:jc w:val="center"/>
        <w:rPr>
          <w:rFonts w:ascii="仿宋_GB2312" w:eastAsia="仿宋_GB2312" w:hAnsi="仿宋_GB2312" w:cs="仿宋_GB2312"/>
          <w:b/>
          <w:sz w:val="24"/>
        </w:rPr>
      </w:pPr>
    </w:p>
    <w:p w14:paraId="6F36F1B9" w14:textId="77777777" w:rsidR="00B9531D" w:rsidRDefault="00B9531D">
      <w:pPr>
        <w:spacing w:line="360" w:lineRule="auto"/>
        <w:ind w:firstLineChars="50" w:firstLine="241"/>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货物类公开招标</w:t>
      </w:r>
    </w:p>
    <w:p w14:paraId="29E43447" w14:textId="77777777" w:rsidR="00B9531D" w:rsidRDefault="00B9531D">
      <w:pPr>
        <w:spacing w:line="360" w:lineRule="auto"/>
        <w:ind w:firstLineChars="50" w:firstLine="120"/>
        <w:jc w:val="center"/>
        <w:rPr>
          <w:rFonts w:ascii="仿宋_GB2312" w:eastAsia="仿宋_GB2312" w:hAnsi="仿宋_GB2312" w:cs="仿宋_GB2312"/>
          <w:b/>
          <w:sz w:val="24"/>
        </w:rPr>
      </w:pPr>
    </w:p>
    <w:p w14:paraId="32B65B30" w14:textId="77777777" w:rsidR="00B9531D" w:rsidRDefault="00B9531D">
      <w:pPr>
        <w:spacing w:line="360" w:lineRule="auto"/>
        <w:ind w:firstLineChars="50" w:firstLine="241"/>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招标文件</w:t>
      </w:r>
    </w:p>
    <w:p w14:paraId="18D520A6" w14:textId="77777777" w:rsidR="00B9531D" w:rsidRDefault="00B9531D">
      <w:pPr>
        <w:spacing w:line="480" w:lineRule="exact"/>
        <w:jc w:val="center"/>
        <w:rPr>
          <w:rFonts w:ascii="仿宋_GB2312" w:eastAsia="仿宋_GB2312" w:hAnsi="仿宋_GB2312" w:cs="仿宋_GB2312"/>
          <w:b/>
          <w:sz w:val="24"/>
        </w:rPr>
      </w:pPr>
    </w:p>
    <w:p w14:paraId="43523C79" w14:textId="77777777" w:rsidR="00B9531D" w:rsidRDefault="00B9531D">
      <w:pPr>
        <w:spacing w:line="480" w:lineRule="exact"/>
        <w:jc w:val="center"/>
        <w:rPr>
          <w:rFonts w:ascii="仿宋_GB2312" w:eastAsia="仿宋_GB2312" w:hAnsi="仿宋_GB2312" w:cs="仿宋_GB2312"/>
          <w:b/>
          <w:sz w:val="24"/>
        </w:rPr>
      </w:pPr>
    </w:p>
    <w:p w14:paraId="44E6C254" w14:textId="77777777" w:rsidR="00B9531D" w:rsidRDefault="00B9531D">
      <w:pPr>
        <w:spacing w:line="480" w:lineRule="exact"/>
        <w:jc w:val="center"/>
        <w:rPr>
          <w:rFonts w:ascii="仿宋_GB2312" w:eastAsia="仿宋_GB2312" w:hAnsi="仿宋_GB2312" w:cs="仿宋_GB2312"/>
          <w:b/>
          <w:sz w:val="24"/>
        </w:rPr>
      </w:pPr>
    </w:p>
    <w:p w14:paraId="63B9D838" w14:textId="77777777" w:rsidR="00B9531D" w:rsidRDefault="00B9531D">
      <w:pPr>
        <w:spacing w:line="480" w:lineRule="exact"/>
        <w:jc w:val="center"/>
        <w:rPr>
          <w:rFonts w:ascii="仿宋_GB2312" w:eastAsia="仿宋_GB2312" w:hAnsi="仿宋_GB2312" w:cs="仿宋_GB2312"/>
          <w:b/>
          <w:sz w:val="24"/>
        </w:rPr>
      </w:pPr>
    </w:p>
    <w:p w14:paraId="6BA8D606" w14:textId="77777777" w:rsidR="00B9531D" w:rsidRDefault="00B9531D">
      <w:pPr>
        <w:spacing w:line="480" w:lineRule="exact"/>
        <w:jc w:val="center"/>
        <w:rPr>
          <w:rFonts w:ascii="仿宋_GB2312" w:eastAsia="仿宋_GB2312" w:hAnsi="仿宋_GB2312" w:cs="仿宋_GB2312"/>
          <w:b/>
          <w:sz w:val="24"/>
        </w:rPr>
      </w:pPr>
    </w:p>
    <w:p w14:paraId="4727A3C8" w14:textId="77777777" w:rsidR="00B9531D" w:rsidRDefault="00B9531D">
      <w:pPr>
        <w:spacing w:line="480" w:lineRule="exact"/>
        <w:jc w:val="center"/>
        <w:rPr>
          <w:rFonts w:ascii="仿宋_GB2312" w:eastAsia="仿宋_GB2312" w:hAnsi="仿宋_GB2312" w:cs="仿宋_GB2312"/>
          <w:b/>
          <w:sz w:val="24"/>
        </w:rPr>
      </w:pPr>
    </w:p>
    <w:p w14:paraId="56C31662" w14:textId="77777777" w:rsidR="00B9531D" w:rsidRDefault="00B9531D">
      <w:pPr>
        <w:spacing w:line="480" w:lineRule="exact"/>
        <w:jc w:val="center"/>
        <w:rPr>
          <w:rFonts w:ascii="仿宋_GB2312" w:eastAsia="仿宋_GB2312" w:hAnsi="仿宋_GB2312" w:cs="仿宋_GB2312"/>
          <w:b/>
          <w:sz w:val="24"/>
        </w:rPr>
      </w:pPr>
    </w:p>
    <w:p w14:paraId="153E8891" w14:textId="77777777" w:rsidR="00B9531D" w:rsidRDefault="00B9531D">
      <w:pPr>
        <w:spacing w:line="480" w:lineRule="exact"/>
        <w:jc w:val="center"/>
        <w:rPr>
          <w:rFonts w:ascii="仿宋_GB2312" w:eastAsia="仿宋_GB2312" w:hAnsi="仿宋_GB2312" w:cs="仿宋_GB2312"/>
          <w:b/>
          <w:sz w:val="24"/>
        </w:rPr>
      </w:pPr>
    </w:p>
    <w:p w14:paraId="1B09E9C9" w14:textId="77777777" w:rsidR="00B9531D" w:rsidRDefault="00B9531D">
      <w:pPr>
        <w:spacing w:line="480" w:lineRule="exact"/>
        <w:jc w:val="center"/>
        <w:rPr>
          <w:rFonts w:ascii="仿宋_GB2312" w:eastAsia="仿宋_GB2312" w:hAnsi="仿宋_GB2312" w:cs="仿宋_GB2312"/>
          <w:b/>
          <w:sz w:val="24"/>
        </w:rPr>
      </w:pPr>
    </w:p>
    <w:p w14:paraId="665A85F4" w14:textId="77777777" w:rsidR="00B9531D" w:rsidRDefault="00B9531D">
      <w:pPr>
        <w:spacing w:line="360" w:lineRule="auto"/>
        <w:ind w:firstLineChars="300" w:firstLine="1084"/>
        <w:rPr>
          <w:rFonts w:ascii="仿宋_GB2312" w:eastAsia="仿宋_GB2312" w:hAnsi="仿宋_GB2312" w:cs="仿宋_GB2312" w:hint="eastAsia"/>
          <w:bCs/>
          <w:sz w:val="28"/>
          <w:szCs w:val="28"/>
        </w:rPr>
      </w:pPr>
      <w:r>
        <w:rPr>
          <w:rFonts w:ascii="仿宋_GB2312" w:eastAsia="仿宋_GB2312" w:hAnsi="仿宋_GB2312" w:cs="仿宋_GB2312" w:hint="eastAsia"/>
          <w:b/>
          <w:sz w:val="36"/>
          <w:szCs w:val="36"/>
        </w:rPr>
        <w:t>项目名称：</w:t>
      </w:r>
      <w:r>
        <w:rPr>
          <w:rFonts w:ascii="仿宋_GB2312" w:eastAsia="仿宋_GB2312" w:hAnsi="仿宋_GB2312" w:cs="仿宋_GB2312" w:hint="eastAsia"/>
          <w:bCs/>
          <w:sz w:val="28"/>
          <w:szCs w:val="28"/>
        </w:rPr>
        <w:t>喀左县教育局营养改善计划米、油采购项目</w:t>
      </w:r>
    </w:p>
    <w:p w14:paraId="39D1DBD9" w14:textId="77777777" w:rsidR="00B9531D" w:rsidRDefault="00B9531D">
      <w:pPr>
        <w:spacing w:line="360" w:lineRule="auto"/>
        <w:ind w:firstLineChars="300" w:firstLine="1084"/>
        <w:rPr>
          <w:rFonts w:ascii="仿宋_GB2312" w:eastAsia="仿宋_GB2312" w:hAnsi="仿宋_GB2312" w:cs="仿宋_GB2312" w:hint="eastAsia"/>
          <w:bCs/>
          <w:sz w:val="28"/>
          <w:szCs w:val="28"/>
        </w:rPr>
      </w:pPr>
      <w:r>
        <w:rPr>
          <w:rFonts w:ascii="仿宋_GB2312" w:eastAsia="仿宋_GB2312" w:hAnsi="仿宋_GB2312" w:cs="仿宋_GB2312" w:hint="eastAsia"/>
          <w:b/>
          <w:sz w:val="36"/>
          <w:szCs w:val="36"/>
        </w:rPr>
        <w:t>项目编号：</w:t>
      </w:r>
      <w:r>
        <w:rPr>
          <w:rFonts w:ascii="仿宋_GB2312" w:eastAsia="仿宋_GB2312" w:hAnsi="仿宋_GB2312" w:cs="仿宋_GB2312" w:hint="eastAsia"/>
          <w:bCs/>
          <w:sz w:val="28"/>
          <w:szCs w:val="28"/>
        </w:rPr>
        <w:t>KZZFCG-2022-090</w:t>
      </w:r>
    </w:p>
    <w:p w14:paraId="42EBF77D" w14:textId="77777777" w:rsidR="00B9531D" w:rsidRDefault="00B9531D">
      <w:pPr>
        <w:spacing w:line="360" w:lineRule="auto"/>
        <w:ind w:firstLineChars="300" w:firstLine="1084"/>
        <w:rPr>
          <w:rFonts w:ascii="仿宋_GB2312" w:eastAsia="仿宋_GB2312" w:hAnsi="仿宋_GB2312" w:cs="仿宋_GB2312" w:hint="eastAsia"/>
          <w:bCs/>
          <w:sz w:val="28"/>
          <w:szCs w:val="28"/>
        </w:rPr>
        <w:sectPr w:rsidR="00B9531D">
          <w:pgSz w:w="11906" w:h="16838"/>
          <w:pgMar w:top="1440" w:right="1800" w:bottom="1440" w:left="1800" w:header="851" w:footer="992" w:gutter="0"/>
          <w:cols w:space="720"/>
          <w:docGrid w:type="linesAndChars" w:linePitch="312"/>
        </w:sectPr>
      </w:pPr>
      <w:r>
        <w:rPr>
          <w:rFonts w:ascii="仿宋_GB2312" w:eastAsia="仿宋_GB2312" w:hAnsi="仿宋_GB2312" w:cs="仿宋_GB2312" w:hint="eastAsia"/>
          <w:b/>
          <w:sz w:val="36"/>
          <w:szCs w:val="36"/>
        </w:rPr>
        <w:t>编制单位：</w:t>
      </w:r>
      <w:r>
        <w:rPr>
          <w:rFonts w:ascii="仿宋_GB2312" w:eastAsia="仿宋_GB2312" w:hAnsi="仿宋_GB2312" w:cs="仿宋_GB2312" w:hint="eastAsia"/>
          <w:bCs/>
          <w:sz w:val="28"/>
          <w:szCs w:val="28"/>
        </w:rPr>
        <w:t>喀左县政府采购中心</w:t>
      </w:r>
    </w:p>
    <w:p w14:paraId="71824036" w14:textId="77777777" w:rsidR="00B9531D" w:rsidRDefault="00B9531D">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lastRenderedPageBreak/>
        <w:t>目  录</w:t>
      </w:r>
    </w:p>
    <w:p w14:paraId="2CE65499" w14:textId="77777777" w:rsidR="00B9531D" w:rsidRDefault="00B9531D">
      <w:pPr>
        <w:jc w:val="center"/>
        <w:rPr>
          <w:rFonts w:ascii="仿宋_GB2312" w:eastAsia="仿宋_GB2312" w:hAnsi="仿宋_GB2312" w:cs="仿宋_GB2312"/>
          <w:b/>
          <w:bCs/>
          <w:sz w:val="44"/>
          <w:szCs w:val="44"/>
        </w:rPr>
      </w:pPr>
    </w:p>
    <w:p w14:paraId="1B484A86" w14:textId="77777777" w:rsidR="00B9531D" w:rsidRDefault="00B9531D">
      <w:pPr>
        <w:pStyle w:val="10"/>
        <w:tabs>
          <w:tab w:val="right" w:leader="dot" w:pos="8306"/>
        </w:tabs>
        <w:spacing w:line="480" w:lineRule="auto"/>
        <w:rPr>
          <w:b/>
          <w:bCs/>
          <w:sz w:val="24"/>
          <w:lang w:val="en-US" w:eastAsia="zh-CN"/>
        </w:rPr>
      </w:pPr>
      <w:r>
        <w:rPr>
          <w:b/>
          <w:bCs/>
          <w:sz w:val="24"/>
        </w:rPr>
        <w:fldChar w:fldCharType="begin"/>
      </w:r>
      <w:r>
        <w:rPr>
          <w:b/>
          <w:bCs/>
          <w:sz w:val="24"/>
        </w:rPr>
        <w:instrText xml:space="preserve">TOC \o "1-1" \h \u </w:instrText>
      </w:r>
      <w:r>
        <w:rPr>
          <w:b/>
          <w:bCs/>
          <w:sz w:val="24"/>
        </w:rPr>
        <w:fldChar w:fldCharType="separate"/>
      </w:r>
      <w:hyperlink w:anchor="_Toc7381" w:history="1">
        <w:r>
          <w:rPr>
            <w:rFonts w:ascii="仿宋_GB2312" w:eastAsia="仿宋_GB2312" w:hAnsi="仿宋_GB2312" w:cs="仿宋_GB2312" w:hint="eastAsia"/>
            <w:b/>
            <w:bCs/>
            <w:sz w:val="24"/>
            <w:lang w:val="en-US" w:eastAsia="zh-CN"/>
          </w:rPr>
          <w:t>招标公告</w:t>
        </w:r>
        <w:r>
          <w:rPr>
            <w:b/>
            <w:bCs/>
            <w:sz w:val="24"/>
            <w:lang w:val="en-US" w:eastAsia="zh-CN"/>
          </w:rPr>
          <w:tab/>
        </w:r>
        <w:r>
          <w:rPr>
            <w:b/>
            <w:bCs/>
            <w:sz w:val="24"/>
            <w:lang w:val="en-US" w:eastAsia="zh-CN"/>
          </w:rPr>
          <w:fldChar w:fldCharType="begin"/>
        </w:r>
        <w:r>
          <w:rPr>
            <w:b/>
            <w:bCs/>
            <w:sz w:val="24"/>
            <w:lang w:val="en-US" w:eastAsia="zh-CN"/>
          </w:rPr>
          <w:instrText xml:space="preserve"> PAGEREF _Toc7381 </w:instrText>
        </w:r>
        <w:r>
          <w:rPr>
            <w:b/>
            <w:bCs/>
            <w:sz w:val="24"/>
            <w:lang w:val="en-US" w:eastAsia="zh-CN"/>
          </w:rPr>
          <w:fldChar w:fldCharType="separate"/>
        </w:r>
        <w:r>
          <w:rPr>
            <w:b/>
            <w:bCs/>
            <w:sz w:val="24"/>
            <w:lang w:val="en-US" w:eastAsia="zh-CN"/>
          </w:rPr>
          <w:t>1</w:t>
        </w:r>
        <w:r>
          <w:rPr>
            <w:b/>
            <w:bCs/>
            <w:sz w:val="24"/>
            <w:lang w:val="en-US" w:eastAsia="zh-CN"/>
          </w:rPr>
          <w:fldChar w:fldCharType="end"/>
        </w:r>
      </w:hyperlink>
    </w:p>
    <w:p w14:paraId="3F5FC175" w14:textId="77777777" w:rsidR="00B9531D" w:rsidRDefault="00B9531D">
      <w:pPr>
        <w:pStyle w:val="10"/>
        <w:tabs>
          <w:tab w:val="right" w:leader="dot" w:pos="8306"/>
        </w:tabs>
        <w:spacing w:line="480" w:lineRule="auto"/>
        <w:rPr>
          <w:b/>
          <w:bCs/>
          <w:sz w:val="24"/>
          <w:lang w:val="en-US" w:eastAsia="zh-CN"/>
        </w:rPr>
      </w:pPr>
      <w:hyperlink w:anchor="_Toc9614" w:history="1">
        <w:r>
          <w:rPr>
            <w:rFonts w:ascii="仿宋_GB2312" w:eastAsia="仿宋_GB2312" w:hAnsi="仿宋_GB2312" w:cs="仿宋_GB2312" w:hint="eastAsia"/>
            <w:b/>
            <w:bCs/>
            <w:sz w:val="24"/>
            <w:lang w:val="en-US" w:eastAsia="zh-CN"/>
          </w:rPr>
          <w:t>第一章 投标人须知</w:t>
        </w:r>
        <w:r>
          <w:rPr>
            <w:b/>
            <w:bCs/>
            <w:sz w:val="24"/>
            <w:lang w:val="en-US" w:eastAsia="zh-CN"/>
          </w:rPr>
          <w:tab/>
        </w:r>
        <w:r>
          <w:rPr>
            <w:b/>
            <w:bCs/>
            <w:sz w:val="24"/>
            <w:lang w:val="en-US" w:eastAsia="zh-CN"/>
          </w:rPr>
          <w:fldChar w:fldCharType="begin"/>
        </w:r>
        <w:r>
          <w:rPr>
            <w:b/>
            <w:bCs/>
            <w:sz w:val="24"/>
            <w:lang w:val="en-US" w:eastAsia="zh-CN"/>
          </w:rPr>
          <w:instrText xml:space="preserve"> PAGEREF _Toc9614 </w:instrText>
        </w:r>
        <w:r>
          <w:rPr>
            <w:b/>
            <w:bCs/>
            <w:sz w:val="24"/>
            <w:lang w:val="en-US" w:eastAsia="zh-CN"/>
          </w:rPr>
          <w:fldChar w:fldCharType="separate"/>
        </w:r>
        <w:r>
          <w:rPr>
            <w:b/>
            <w:bCs/>
            <w:sz w:val="24"/>
            <w:lang w:val="en-US" w:eastAsia="zh-CN"/>
          </w:rPr>
          <w:t>3</w:t>
        </w:r>
        <w:r>
          <w:rPr>
            <w:b/>
            <w:bCs/>
            <w:sz w:val="24"/>
            <w:lang w:val="en-US" w:eastAsia="zh-CN"/>
          </w:rPr>
          <w:fldChar w:fldCharType="end"/>
        </w:r>
      </w:hyperlink>
    </w:p>
    <w:p w14:paraId="578D89FB" w14:textId="77777777" w:rsidR="00B9531D" w:rsidRDefault="00B9531D">
      <w:pPr>
        <w:pStyle w:val="10"/>
        <w:tabs>
          <w:tab w:val="right" w:leader="dot" w:pos="8306"/>
        </w:tabs>
        <w:spacing w:line="480" w:lineRule="auto"/>
        <w:rPr>
          <w:b/>
          <w:bCs/>
          <w:sz w:val="24"/>
          <w:lang w:val="en-US" w:eastAsia="zh-CN"/>
        </w:rPr>
      </w:pPr>
      <w:hyperlink w:anchor="_Toc6403" w:history="1">
        <w:r>
          <w:rPr>
            <w:rFonts w:ascii="仿宋_GB2312" w:eastAsia="仿宋_GB2312" w:hAnsi="仿宋_GB2312" w:cs="仿宋_GB2312" w:hint="eastAsia"/>
            <w:b/>
            <w:bCs/>
            <w:sz w:val="24"/>
            <w:lang w:val="en-US" w:eastAsia="zh-CN"/>
          </w:rPr>
          <w:t>第二章 投标文件内容及格式</w:t>
        </w:r>
        <w:r>
          <w:rPr>
            <w:b/>
            <w:bCs/>
            <w:sz w:val="24"/>
            <w:lang w:val="en-US" w:eastAsia="zh-CN"/>
          </w:rPr>
          <w:tab/>
        </w:r>
        <w:r>
          <w:rPr>
            <w:b/>
            <w:bCs/>
            <w:sz w:val="24"/>
            <w:lang w:val="en-US" w:eastAsia="zh-CN"/>
          </w:rPr>
          <w:fldChar w:fldCharType="begin"/>
        </w:r>
        <w:r>
          <w:rPr>
            <w:b/>
            <w:bCs/>
            <w:sz w:val="24"/>
            <w:lang w:val="en-US" w:eastAsia="zh-CN"/>
          </w:rPr>
          <w:instrText xml:space="preserve"> PAGEREF _Toc6403 </w:instrText>
        </w:r>
        <w:r>
          <w:rPr>
            <w:b/>
            <w:bCs/>
            <w:sz w:val="24"/>
            <w:lang w:val="en-US" w:eastAsia="zh-CN"/>
          </w:rPr>
          <w:fldChar w:fldCharType="separate"/>
        </w:r>
        <w:r>
          <w:rPr>
            <w:b/>
            <w:bCs/>
            <w:sz w:val="24"/>
            <w:lang w:val="en-US" w:eastAsia="zh-CN"/>
          </w:rPr>
          <w:t>18</w:t>
        </w:r>
        <w:r>
          <w:rPr>
            <w:b/>
            <w:bCs/>
            <w:sz w:val="24"/>
            <w:lang w:val="en-US" w:eastAsia="zh-CN"/>
          </w:rPr>
          <w:fldChar w:fldCharType="end"/>
        </w:r>
      </w:hyperlink>
    </w:p>
    <w:p w14:paraId="6BF35246" w14:textId="77777777" w:rsidR="00B9531D" w:rsidRDefault="00B9531D">
      <w:pPr>
        <w:pStyle w:val="10"/>
        <w:tabs>
          <w:tab w:val="right" w:leader="dot" w:pos="8306"/>
        </w:tabs>
        <w:spacing w:line="480" w:lineRule="auto"/>
        <w:rPr>
          <w:b/>
          <w:bCs/>
          <w:sz w:val="24"/>
          <w:lang w:val="en-US" w:eastAsia="zh-CN"/>
        </w:rPr>
      </w:pPr>
      <w:hyperlink w:anchor="_Toc17590" w:history="1">
        <w:r>
          <w:rPr>
            <w:rFonts w:ascii="仿宋_GB2312" w:eastAsia="仿宋_GB2312" w:hAnsi="仿宋_GB2312" w:cs="仿宋_GB2312" w:hint="eastAsia"/>
            <w:b/>
            <w:bCs/>
            <w:sz w:val="24"/>
            <w:lang w:val="en-US" w:eastAsia="zh-CN"/>
          </w:rPr>
          <w:t>第三章 货物需求</w:t>
        </w:r>
        <w:r>
          <w:rPr>
            <w:b/>
            <w:bCs/>
            <w:sz w:val="24"/>
            <w:lang w:val="en-US" w:eastAsia="zh-CN"/>
          </w:rPr>
          <w:tab/>
        </w:r>
        <w:r>
          <w:rPr>
            <w:b/>
            <w:bCs/>
            <w:sz w:val="24"/>
            <w:lang w:val="en-US" w:eastAsia="zh-CN"/>
          </w:rPr>
          <w:fldChar w:fldCharType="begin"/>
        </w:r>
        <w:r>
          <w:rPr>
            <w:b/>
            <w:bCs/>
            <w:sz w:val="24"/>
            <w:lang w:val="en-US" w:eastAsia="zh-CN"/>
          </w:rPr>
          <w:instrText xml:space="preserve"> PAGEREF _Toc17590 </w:instrText>
        </w:r>
        <w:r>
          <w:rPr>
            <w:b/>
            <w:bCs/>
            <w:sz w:val="24"/>
            <w:lang w:val="en-US" w:eastAsia="zh-CN"/>
          </w:rPr>
          <w:fldChar w:fldCharType="separate"/>
        </w:r>
        <w:r>
          <w:rPr>
            <w:b/>
            <w:bCs/>
            <w:sz w:val="24"/>
            <w:lang w:val="en-US" w:eastAsia="zh-CN"/>
          </w:rPr>
          <w:t>39</w:t>
        </w:r>
        <w:r>
          <w:rPr>
            <w:b/>
            <w:bCs/>
            <w:sz w:val="24"/>
            <w:lang w:val="en-US" w:eastAsia="zh-CN"/>
          </w:rPr>
          <w:fldChar w:fldCharType="end"/>
        </w:r>
      </w:hyperlink>
    </w:p>
    <w:p w14:paraId="70A83D70" w14:textId="77777777" w:rsidR="00B9531D" w:rsidRDefault="00B9531D">
      <w:pPr>
        <w:pStyle w:val="10"/>
        <w:tabs>
          <w:tab w:val="right" w:leader="dot" w:pos="8306"/>
        </w:tabs>
        <w:spacing w:line="480" w:lineRule="auto"/>
        <w:rPr>
          <w:b/>
          <w:bCs/>
          <w:sz w:val="24"/>
          <w:lang w:val="en-US" w:eastAsia="zh-CN"/>
        </w:rPr>
      </w:pPr>
      <w:hyperlink w:anchor="_Toc25237" w:history="1">
        <w:r>
          <w:rPr>
            <w:rFonts w:ascii="仿宋_GB2312" w:eastAsia="仿宋_GB2312" w:hAnsi="仿宋_GB2312" w:cs="仿宋_GB2312" w:hint="eastAsia"/>
            <w:b/>
            <w:bCs/>
            <w:sz w:val="24"/>
            <w:lang w:val="en-US" w:eastAsia="zh-CN"/>
          </w:rPr>
          <w:t>第四章 评标方法</w:t>
        </w:r>
        <w:r>
          <w:rPr>
            <w:b/>
            <w:bCs/>
            <w:sz w:val="24"/>
            <w:lang w:val="en-US" w:eastAsia="zh-CN"/>
          </w:rPr>
          <w:tab/>
        </w:r>
      </w:hyperlink>
    </w:p>
    <w:p w14:paraId="0149F531" w14:textId="77777777" w:rsidR="00B9531D" w:rsidRDefault="00B9531D">
      <w:pPr>
        <w:pStyle w:val="10"/>
        <w:tabs>
          <w:tab w:val="right" w:leader="dot" w:pos="8306"/>
        </w:tabs>
        <w:spacing w:line="480" w:lineRule="auto"/>
        <w:rPr>
          <w:b/>
          <w:bCs/>
          <w:sz w:val="24"/>
          <w:lang w:val="en-US" w:eastAsia="zh-CN"/>
        </w:rPr>
      </w:pPr>
      <w:hyperlink w:anchor="_Toc19588" w:history="1">
        <w:r>
          <w:rPr>
            <w:rFonts w:ascii="仿宋_GB2312" w:eastAsia="仿宋_GB2312" w:hAnsi="仿宋_GB2312" w:cs="仿宋_GB2312" w:hint="eastAsia"/>
            <w:b/>
            <w:bCs/>
            <w:sz w:val="24"/>
            <w:lang w:val="en-US" w:eastAsia="zh-CN"/>
          </w:rPr>
          <w:t>第五章 政府采购合同条款及格式</w:t>
        </w:r>
        <w:r>
          <w:rPr>
            <w:b/>
            <w:bCs/>
            <w:sz w:val="24"/>
            <w:lang w:val="en-US" w:eastAsia="zh-CN"/>
          </w:rPr>
          <w:tab/>
        </w:r>
        <w:r>
          <w:rPr>
            <w:b/>
            <w:bCs/>
            <w:sz w:val="24"/>
            <w:lang w:val="en-US" w:eastAsia="zh-CN"/>
          </w:rPr>
          <w:fldChar w:fldCharType="begin"/>
        </w:r>
        <w:r>
          <w:rPr>
            <w:b/>
            <w:bCs/>
            <w:sz w:val="24"/>
            <w:lang w:val="en-US" w:eastAsia="zh-CN"/>
          </w:rPr>
          <w:instrText xml:space="preserve"> PAGEREF _Toc19588 </w:instrText>
        </w:r>
        <w:r>
          <w:rPr>
            <w:b/>
            <w:bCs/>
            <w:sz w:val="24"/>
            <w:lang w:val="en-US" w:eastAsia="zh-CN"/>
          </w:rPr>
          <w:fldChar w:fldCharType="separate"/>
        </w:r>
        <w:r>
          <w:rPr>
            <w:b/>
            <w:bCs/>
            <w:sz w:val="24"/>
            <w:lang w:val="en-US" w:eastAsia="zh-CN"/>
          </w:rPr>
          <w:t>51</w:t>
        </w:r>
        <w:r>
          <w:rPr>
            <w:b/>
            <w:bCs/>
            <w:sz w:val="24"/>
            <w:lang w:val="en-US" w:eastAsia="zh-CN"/>
          </w:rPr>
          <w:fldChar w:fldCharType="end"/>
        </w:r>
      </w:hyperlink>
    </w:p>
    <w:p w14:paraId="0D5003E3" w14:textId="77777777" w:rsidR="00B9531D" w:rsidRDefault="00B9531D">
      <w:pPr>
        <w:spacing w:line="480" w:lineRule="auto"/>
      </w:pPr>
      <w:r>
        <w:rPr>
          <w:b/>
          <w:bCs/>
          <w:sz w:val="24"/>
        </w:rPr>
        <w:fldChar w:fldCharType="end"/>
      </w:r>
    </w:p>
    <w:p w14:paraId="51B1DFF3" w14:textId="77777777" w:rsidR="00B9531D" w:rsidRDefault="00B9531D">
      <w:pPr>
        <w:pStyle w:val="1"/>
        <w:rPr>
          <w:rFonts w:ascii="仿宋_GB2312" w:eastAsia="仿宋_GB2312" w:hAnsi="仿宋_GB2312" w:cs="仿宋_GB2312"/>
        </w:rPr>
        <w:sectPr w:rsidR="00B9531D">
          <w:footerReference w:type="default" r:id="rId7"/>
          <w:pgSz w:w="11906" w:h="16838"/>
          <w:pgMar w:top="1440" w:right="1800" w:bottom="1440" w:left="1800" w:header="851" w:footer="992" w:gutter="0"/>
          <w:pgNumType w:start="1"/>
          <w:cols w:space="720"/>
          <w:docGrid w:type="linesAndChars" w:linePitch="312"/>
        </w:sectPr>
      </w:pPr>
      <w:bookmarkStart w:id="0" w:name="_Toc1124_WPSOffice_Level1"/>
      <w:bookmarkStart w:id="1" w:name="_Toc7381"/>
    </w:p>
    <w:p w14:paraId="2FE9535E" w14:textId="77777777" w:rsidR="00B9531D" w:rsidRDefault="00B9531D">
      <w:pPr>
        <w:pStyle w:val="1"/>
        <w:rPr>
          <w:rFonts w:ascii="仿宋_GB2312" w:eastAsia="仿宋_GB2312" w:hAnsi="仿宋_GB2312" w:cs="仿宋_GB2312"/>
        </w:rPr>
      </w:pPr>
      <w:r>
        <w:rPr>
          <w:rFonts w:ascii="仿宋_GB2312" w:eastAsia="仿宋_GB2312" w:hAnsi="仿宋_GB2312" w:cs="仿宋_GB2312" w:hint="eastAsia"/>
          <w:szCs w:val="44"/>
          <w:lang w:eastAsia="zh-CN"/>
        </w:rPr>
        <w:lastRenderedPageBreak/>
        <w:t>喀左县教育局营养改善计划米、油采购项目</w:t>
      </w:r>
      <w:r>
        <w:rPr>
          <w:rFonts w:ascii="仿宋_GB2312" w:eastAsia="仿宋_GB2312" w:hAnsi="仿宋_GB2312" w:cs="仿宋_GB2312" w:hint="eastAsia"/>
        </w:rPr>
        <w:t>招标公告</w:t>
      </w:r>
      <w:bookmarkEnd w:id="0"/>
      <w:bookmarkEnd w:id="1"/>
    </w:p>
    <w:p w14:paraId="25301677" w14:textId="77777777" w:rsidR="00B9531D" w:rsidRDefault="00B9531D">
      <w:pPr>
        <w:pBdr>
          <w:top w:val="single" w:sz="4" w:space="1" w:color="auto"/>
          <w:left w:val="single" w:sz="4" w:space="4" w:color="auto"/>
          <w:bottom w:val="single" w:sz="4" w:space="1" w:color="auto"/>
          <w:right w:val="single" w:sz="4" w:space="4" w:color="auto"/>
        </w:pBdr>
        <w:spacing w:line="360" w:lineRule="auto"/>
        <w:ind w:firstLineChars="200" w:firstLine="420"/>
        <w:rPr>
          <w:rFonts w:ascii="仿宋" w:hAnsi="仿宋"/>
          <w:szCs w:val="21"/>
        </w:rPr>
      </w:pPr>
      <w:r>
        <w:rPr>
          <w:rFonts w:ascii="仿宋" w:hAnsi="仿宋" w:hint="eastAsia"/>
          <w:szCs w:val="21"/>
        </w:rPr>
        <w:t>项目概况</w:t>
      </w:r>
    </w:p>
    <w:p w14:paraId="40DA9A7D" w14:textId="77777777" w:rsidR="00B9531D" w:rsidRDefault="00B9531D">
      <w:pPr>
        <w:pBdr>
          <w:top w:val="single" w:sz="4" w:space="1" w:color="auto"/>
          <w:left w:val="single" w:sz="4" w:space="4" w:color="auto"/>
          <w:bottom w:val="single" w:sz="4" w:space="1" w:color="auto"/>
          <w:right w:val="single" w:sz="4" w:space="4" w:color="auto"/>
        </w:pBdr>
        <w:spacing w:line="360" w:lineRule="auto"/>
        <w:ind w:firstLineChars="200" w:firstLine="420"/>
        <w:rPr>
          <w:rFonts w:ascii="仿宋" w:hAnsi="仿宋" w:cs="仿宋" w:hint="eastAsia"/>
          <w:szCs w:val="21"/>
        </w:rPr>
      </w:pPr>
      <w:r>
        <w:rPr>
          <w:rFonts w:ascii="仿宋" w:hAnsi="仿宋" w:hint="eastAsia"/>
          <w:szCs w:val="21"/>
          <w:u w:val="single"/>
        </w:rPr>
        <w:t xml:space="preserve"> </w:t>
      </w:r>
      <w:r>
        <w:rPr>
          <w:rFonts w:ascii="仿宋" w:hAnsi="仿宋" w:cs="仿宋" w:hint="eastAsia"/>
          <w:szCs w:val="21"/>
          <w:u w:val="single"/>
        </w:rPr>
        <w:t>(</w:t>
      </w:r>
      <w:r>
        <w:rPr>
          <w:rFonts w:ascii="仿宋" w:hAnsi="仿宋" w:cs="仿宋" w:hint="eastAsia"/>
          <w:bCs/>
          <w:szCs w:val="21"/>
          <w:u w:val="single"/>
        </w:rPr>
        <w:t>喀左县教育局营养改善计划米、油采购项目</w:t>
      </w:r>
      <w:r>
        <w:rPr>
          <w:rFonts w:ascii="仿宋" w:hAnsi="仿宋" w:cs="仿宋" w:hint="eastAsia"/>
          <w:szCs w:val="21"/>
          <w:u w:val="single"/>
        </w:rPr>
        <w:t>)</w:t>
      </w:r>
      <w:r>
        <w:rPr>
          <w:rFonts w:ascii="仿宋" w:hAnsi="仿宋" w:cs="仿宋" w:hint="eastAsia"/>
          <w:szCs w:val="21"/>
        </w:rPr>
        <w:t xml:space="preserve"> 招标项目的潜在供应商应在</w:t>
      </w:r>
      <w:r>
        <w:rPr>
          <w:rFonts w:ascii="仿宋" w:hAnsi="仿宋" w:cs="仿宋" w:hint="eastAsia"/>
          <w:szCs w:val="21"/>
          <w:u w:val="single"/>
        </w:rPr>
        <w:t>喀左县政府采购中心</w:t>
      </w:r>
      <w:r>
        <w:rPr>
          <w:rFonts w:ascii="仿宋" w:hAnsi="仿宋" w:cs="仿宋" w:hint="eastAsia"/>
          <w:szCs w:val="21"/>
        </w:rPr>
        <w:t>获取招标文件，并于</w:t>
      </w:r>
      <w:r>
        <w:rPr>
          <w:rFonts w:ascii="仿宋" w:hAnsi="仿宋" w:cs="仿宋" w:hint="eastAsia"/>
          <w:szCs w:val="21"/>
          <w:u w:val="single"/>
        </w:rPr>
        <w:t xml:space="preserve">  2022</w:t>
      </w:r>
      <w:r>
        <w:rPr>
          <w:rFonts w:ascii="仿宋" w:hAnsi="仿宋" w:cs="仿宋" w:hint="eastAsia"/>
          <w:bCs/>
          <w:szCs w:val="21"/>
          <w:u w:val="single"/>
        </w:rPr>
        <w:t>年8月9日 9 点00分（</w:t>
      </w:r>
      <w:r>
        <w:rPr>
          <w:rFonts w:ascii="仿宋" w:hAnsi="仿宋" w:cs="仿宋" w:hint="eastAsia"/>
          <w:bCs/>
          <w:szCs w:val="21"/>
        </w:rPr>
        <w:t>北京时间）前递交投标文件</w:t>
      </w:r>
      <w:r>
        <w:rPr>
          <w:rFonts w:ascii="仿宋" w:hAnsi="仿宋" w:cs="仿宋" w:hint="eastAsia"/>
          <w:szCs w:val="21"/>
        </w:rPr>
        <w:t>。</w:t>
      </w:r>
    </w:p>
    <w:p w14:paraId="1D657D49" w14:textId="77777777" w:rsidR="00B9531D" w:rsidRDefault="00B9531D">
      <w:pPr>
        <w:widowControl/>
        <w:adjustRightInd w:val="0"/>
        <w:snapToGrid w:val="0"/>
        <w:spacing w:line="360" w:lineRule="auto"/>
        <w:ind w:firstLineChars="200" w:firstLine="420"/>
        <w:jc w:val="left"/>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 xml:space="preserve"> </w:t>
      </w:r>
    </w:p>
    <w:p w14:paraId="5984251F" w14:textId="77777777" w:rsidR="00B9531D" w:rsidRDefault="00B9531D">
      <w:pPr>
        <w:adjustRightInd w:val="0"/>
        <w:snapToGrid w:val="0"/>
        <w:spacing w:line="360" w:lineRule="auto"/>
        <w:ind w:firstLineChars="200" w:firstLine="422"/>
        <w:rPr>
          <w:rFonts w:ascii="仿宋_GB2312" w:eastAsia="仿宋_GB2312" w:hAnsi="仿宋_GB2312" w:cs="仿宋_GB2312" w:hint="eastAsia"/>
          <w:szCs w:val="21"/>
        </w:rPr>
      </w:pPr>
      <w:bookmarkStart w:id="2" w:name="_Toc35393790"/>
      <w:bookmarkStart w:id="3" w:name="_Toc35393621"/>
      <w:bookmarkStart w:id="4" w:name="_Toc28359002"/>
      <w:bookmarkStart w:id="5" w:name="_Toc28359079"/>
      <w:bookmarkStart w:id="6" w:name="_Hlk24379207"/>
      <w:r>
        <w:rPr>
          <w:rFonts w:ascii="仿宋_GB2312" w:eastAsia="仿宋_GB2312" w:hAnsi="仿宋_GB2312" w:cs="仿宋_GB2312" w:hint="eastAsia"/>
          <w:b/>
          <w:bCs/>
          <w:szCs w:val="21"/>
        </w:rPr>
        <w:t>一、</w:t>
      </w:r>
      <w:r>
        <w:rPr>
          <w:rFonts w:ascii="仿宋_GB2312" w:eastAsia="仿宋_GB2312" w:hAnsi="仿宋_GB2312" w:cs="仿宋_GB2312" w:hint="eastAsia"/>
          <w:szCs w:val="21"/>
        </w:rPr>
        <w:t>项目基本情况</w:t>
      </w:r>
      <w:bookmarkEnd w:id="2"/>
      <w:bookmarkEnd w:id="3"/>
      <w:bookmarkEnd w:id="4"/>
      <w:bookmarkEnd w:id="5"/>
    </w:p>
    <w:p w14:paraId="3D90FAAB"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项目编号：KZZFCG-2022-090</w:t>
      </w:r>
    </w:p>
    <w:p w14:paraId="7DED34E1"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项目名称：喀左县教育局营养改善计划米、油采购项目</w:t>
      </w:r>
    </w:p>
    <w:bookmarkEnd w:id="6"/>
    <w:p w14:paraId="101295E0"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预算金额：6056000元，其中大米预算约：4628000元；大豆油预算约：1428000元；</w:t>
      </w:r>
    </w:p>
    <w:p w14:paraId="340C68D9"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最高限价：大米单价：2.6元/斤；大豆油单价：14元/L；</w:t>
      </w:r>
    </w:p>
    <w:p w14:paraId="5B1F28B1"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采购需求：</w:t>
      </w:r>
    </w:p>
    <w:tbl>
      <w:tblPr>
        <w:tblW w:w="7019" w:type="dxa"/>
        <w:jc w:val="center"/>
        <w:tblCellSpacing w:w="0" w:type="dxa"/>
        <w:tblInd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00"/>
        <w:gridCol w:w="1425"/>
        <w:gridCol w:w="4098"/>
        <w:gridCol w:w="796"/>
      </w:tblGrid>
      <w:tr w:rsidR="00B9531D" w14:paraId="314A20B7" w14:textId="77777777">
        <w:trPr>
          <w:trHeight w:val="319"/>
          <w:tblCellSpacing w:w="0" w:type="dxa"/>
          <w:jc w:val="center"/>
        </w:trPr>
        <w:tc>
          <w:tcPr>
            <w:tcW w:w="700" w:type="dxa"/>
            <w:tcBorders>
              <w:top w:val="outset" w:sz="6" w:space="0" w:color="auto"/>
              <w:left w:val="outset" w:sz="6" w:space="0" w:color="auto"/>
              <w:bottom w:val="outset" w:sz="6" w:space="0" w:color="auto"/>
              <w:right w:val="outset" w:sz="6" w:space="0" w:color="auto"/>
            </w:tcBorders>
            <w:shd w:val="clear" w:color="auto" w:fill="E5E5FF"/>
            <w:vAlign w:val="center"/>
          </w:tcPr>
          <w:p w14:paraId="556902AA"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包号</w:t>
            </w:r>
          </w:p>
        </w:tc>
        <w:tc>
          <w:tcPr>
            <w:tcW w:w="1425" w:type="dxa"/>
            <w:tcBorders>
              <w:top w:val="outset" w:sz="6" w:space="0" w:color="auto"/>
              <w:left w:val="outset" w:sz="6" w:space="0" w:color="auto"/>
              <w:bottom w:val="outset" w:sz="6" w:space="0" w:color="auto"/>
              <w:right w:val="outset" w:sz="6" w:space="0" w:color="auto"/>
            </w:tcBorders>
            <w:shd w:val="clear" w:color="auto" w:fill="E5E5FF"/>
            <w:vAlign w:val="center"/>
          </w:tcPr>
          <w:p w14:paraId="389810F8"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包组名称</w:t>
            </w:r>
          </w:p>
        </w:tc>
        <w:tc>
          <w:tcPr>
            <w:tcW w:w="4098" w:type="dxa"/>
            <w:tcBorders>
              <w:top w:val="outset" w:sz="6" w:space="0" w:color="auto"/>
              <w:left w:val="outset" w:sz="6" w:space="0" w:color="auto"/>
              <w:bottom w:val="outset" w:sz="6" w:space="0" w:color="auto"/>
              <w:right w:val="outset" w:sz="6" w:space="0" w:color="auto"/>
            </w:tcBorders>
            <w:shd w:val="clear" w:color="auto" w:fill="E5E5FF"/>
            <w:vAlign w:val="center"/>
          </w:tcPr>
          <w:p w14:paraId="3CCFD26F"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主要技术要求</w:t>
            </w:r>
          </w:p>
        </w:tc>
        <w:tc>
          <w:tcPr>
            <w:tcW w:w="796" w:type="dxa"/>
            <w:tcBorders>
              <w:top w:val="outset" w:sz="6" w:space="0" w:color="auto"/>
              <w:left w:val="outset" w:sz="6" w:space="0" w:color="auto"/>
              <w:bottom w:val="outset" w:sz="6" w:space="0" w:color="auto"/>
              <w:right w:val="outset" w:sz="6" w:space="0" w:color="auto"/>
            </w:tcBorders>
            <w:shd w:val="clear" w:color="auto" w:fill="E5E5FF"/>
            <w:vAlign w:val="center"/>
          </w:tcPr>
          <w:p w14:paraId="0BC8CC16"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数量</w:t>
            </w:r>
          </w:p>
        </w:tc>
      </w:tr>
      <w:tr w:rsidR="00B9531D" w14:paraId="3F65C1C7" w14:textId="77777777">
        <w:trPr>
          <w:trHeight w:val="319"/>
          <w:tblCellSpacing w:w="0" w:type="dxa"/>
          <w:jc w:val="center"/>
        </w:trPr>
        <w:tc>
          <w:tcPr>
            <w:tcW w:w="700" w:type="dxa"/>
            <w:vMerge w:val="restart"/>
            <w:tcBorders>
              <w:top w:val="outset" w:sz="6" w:space="0" w:color="auto"/>
              <w:left w:val="outset" w:sz="6" w:space="0" w:color="auto"/>
              <w:right w:val="outset" w:sz="6" w:space="0" w:color="auto"/>
            </w:tcBorders>
            <w:vAlign w:val="center"/>
          </w:tcPr>
          <w:p w14:paraId="03D5D337" w14:textId="77777777" w:rsidR="00B9531D" w:rsidRDefault="00B9531D">
            <w:pPr>
              <w:widowControl/>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01</w:t>
            </w:r>
          </w:p>
          <w:p w14:paraId="3D14AA71" w14:textId="77777777" w:rsidR="00B9531D" w:rsidRDefault="00B9531D">
            <w:pPr>
              <w:widowControl/>
              <w:adjustRightInd w:val="0"/>
              <w:snapToGrid w:val="0"/>
              <w:jc w:val="center"/>
              <w:rPr>
                <w:rFonts w:ascii="仿宋_GB2312" w:eastAsia="仿宋_GB2312" w:hAnsi="仿宋_GB2312" w:cs="仿宋_GB2312" w:hint="eastAsia"/>
                <w:kern w:val="0"/>
                <w:szCs w:val="21"/>
              </w:rPr>
            </w:pPr>
          </w:p>
        </w:tc>
        <w:tc>
          <w:tcPr>
            <w:tcW w:w="1425" w:type="dxa"/>
            <w:vMerge w:val="restart"/>
            <w:tcBorders>
              <w:top w:val="outset" w:sz="6" w:space="0" w:color="auto"/>
              <w:left w:val="outset" w:sz="6" w:space="0" w:color="auto"/>
              <w:right w:val="outset" w:sz="6" w:space="0" w:color="auto"/>
            </w:tcBorders>
            <w:vAlign w:val="center"/>
          </w:tcPr>
          <w:p w14:paraId="5CDB7323" w14:textId="77777777" w:rsidR="00B9531D" w:rsidRDefault="00B9531D">
            <w:pPr>
              <w:widowControl/>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米、大豆油采购</w:t>
            </w:r>
          </w:p>
        </w:tc>
        <w:tc>
          <w:tcPr>
            <w:tcW w:w="4098" w:type="dxa"/>
            <w:tcBorders>
              <w:top w:val="outset" w:sz="6" w:space="0" w:color="auto"/>
              <w:left w:val="outset" w:sz="6" w:space="0" w:color="auto"/>
              <w:bottom w:val="outset" w:sz="6" w:space="0" w:color="auto"/>
              <w:right w:val="outset" w:sz="6" w:space="0" w:color="auto"/>
            </w:tcBorders>
          </w:tcPr>
          <w:p w14:paraId="69DCE77E" w14:textId="77777777" w:rsidR="00B9531D" w:rsidRDefault="00B9531D">
            <w:pPr>
              <w:widowControl/>
              <w:adjustRightInd w:val="0"/>
              <w:snapToGrid w:val="0"/>
              <w:spacing w:line="360" w:lineRule="auto"/>
              <w:jc w:val="left"/>
              <w:rPr>
                <w:rFonts w:ascii="仿宋" w:hAnsi="仿宋" w:cs="仿宋" w:hint="eastAsia"/>
                <w:szCs w:val="21"/>
              </w:rPr>
            </w:pPr>
            <w:r>
              <w:rPr>
                <w:rFonts w:ascii="仿宋" w:hAnsi="仿宋" w:cs="仿宋" w:hint="eastAsia"/>
                <w:szCs w:val="21"/>
              </w:rPr>
              <w:t>优质大米（粳米）一级：1、色泽与气味要求正常。2、垩白度≤2.0%。3.黄粒米含量≤0.5%。4.不完善.....详见招标文件</w:t>
            </w:r>
          </w:p>
        </w:tc>
        <w:tc>
          <w:tcPr>
            <w:tcW w:w="796" w:type="dxa"/>
            <w:tcBorders>
              <w:top w:val="outset" w:sz="6" w:space="0" w:color="auto"/>
              <w:left w:val="outset" w:sz="6" w:space="0" w:color="auto"/>
              <w:bottom w:val="outset" w:sz="6" w:space="0" w:color="auto"/>
              <w:right w:val="outset" w:sz="6" w:space="0" w:color="auto"/>
            </w:tcBorders>
          </w:tcPr>
          <w:p w14:paraId="5AA9CE8C" w14:textId="77777777" w:rsidR="00B9531D" w:rsidRDefault="00B9531D">
            <w:pPr>
              <w:widowControl/>
              <w:adjustRightInd w:val="0"/>
              <w:snapToGrid w:val="0"/>
              <w:spacing w:line="360" w:lineRule="auto"/>
              <w:jc w:val="left"/>
              <w:rPr>
                <w:rFonts w:ascii="仿宋" w:hAnsi="仿宋" w:cs="仿宋"/>
                <w:szCs w:val="21"/>
              </w:rPr>
            </w:pPr>
            <w:r>
              <w:rPr>
                <w:rFonts w:ascii="仿宋" w:hAnsi="仿宋" w:cs="仿宋" w:hint="eastAsia"/>
                <w:szCs w:val="21"/>
              </w:rPr>
              <w:t>以实际采购量为准</w:t>
            </w:r>
          </w:p>
        </w:tc>
      </w:tr>
      <w:tr w:rsidR="00B9531D" w14:paraId="4B88EFE7" w14:textId="77777777">
        <w:trPr>
          <w:trHeight w:val="319"/>
          <w:tblCellSpacing w:w="0" w:type="dxa"/>
          <w:jc w:val="center"/>
        </w:trPr>
        <w:tc>
          <w:tcPr>
            <w:tcW w:w="700" w:type="dxa"/>
            <w:vMerge/>
            <w:tcBorders>
              <w:left w:val="outset" w:sz="6" w:space="0" w:color="auto"/>
              <w:bottom w:val="outset" w:sz="6" w:space="0" w:color="auto"/>
              <w:right w:val="outset" w:sz="6" w:space="0" w:color="auto"/>
            </w:tcBorders>
            <w:vAlign w:val="center"/>
          </w:tcPr>
          <w:p w14:paraId="3DC7BEDE" w14:textId="77777777" w:rsidR="00B9531D" w:rsidRDefault="00B9531D">
            <w:pPr>
              <w:widowControl/>
              <w:adjustRightInd w:val="0"/>
              <w:snapToGrid w:val="0"/>
              <w:jc w:val="center"/>
              <w:rPr>
                <w:rFonts w:ascii="仿宋_GB2312" w:eastAsia="仿宋_GB2312" w:hAnsi="仿宋_GB2312" w:cs="仿宋_GB2312" w:hint="eastAsia"/>
                <w:kern w:val="0"/>
                <w:szCs w:val="21"/>
              </w:rPr>
            </w:pPr>
          </w:p>
        </w:tc>
        <w:tc>
          <w:tcPr>
            <w:tcW w:w="1425" w:type="dxa"/>
            <w:vMerge/>
            <w:tcBorders>
              <w:left w:val="outset" w:sz="6" w:space="0" w:color="auto"/>
              <w:bottom w:val="outset" w:sz="6" w:space="0" w:color="auto"/>
              <w:right w:val="outset" w:sz="6" w:space="0" w:color="auto"/>
            </w:tcBorders>
            <w:vAlign w:val="center"/>
          </w:tcPr>
          <w:p w14:paraId="32F220BE" w14:textId="77777777" w:rsidR="00B9531D" w:rsidRDefault="00B9531D">
            <w:pPr>
              <w:widowControl/>
              <w:adjustRightInd w:val="0"/>
              <w:snapToGrid w:val="0"/>
              <w:jc w:val="center"/>
              <w:rPr>
                <w:rFonts w:ascii="仿宋_GB2312" w:eastAsia="仿宋_GB2312" w:hAnsi="仿宋_GB2312" w:cs="仿宋_GB2312" w:hint="eastAsia"/>
                <w:szCs w:val="21"/>
              </w:rPr>
            </w:pPr>
          </w:p>
        </w:tc>
        <w:tc>
          <w:tcPr>
            <w:tcW w:w="4098" w:type="dxa"/>
            <w:tcBorders>
              <w:top w:val="outset" w:sz="6" w:space="0" w:color="auto"/>
              <w:left w:val="outset" w:sz="6" w:space="0" w:color="auto"/>
              <w:bottom w:val="outset" w:sz="6" w:space="0" w:color="auto"/>
              <w:right w:val="outset" w:sz="6" w:space="0" w:color="auto"/>
            </w:tcBorders>
          </w:tcPr>
          <w:p w14:paraId="0DDEE78D" w14:textId="77777777" w:rsidR="00B9531D" w:rsidRDefault="00B9531D">
            <w:pPr>
              <w:widowControl/>
              <w:adjustRightInd w:val="0"/>
              <w:snapToGrid w:val="0"/>
              <w:spacing w:line="360" w:lineRule="auto"/>
              <w:jc w:val="left"/>
              <w:rPr>
                <w:rFonts w:ascii="仿宋" w:hAnsi="仿宋" w:cs="仿宋" w:hint="eastAsia"/>
                <w:szCs w:val="21"/>
              </w:rPr>
            </w:pPr>
            <w:r>
              <w:rPr>
                <w:rFonts w:ascii="仿宋" w:hAnsi="仿宋" w:cs="仿宋" w:hint="eastAsia"/>
                <w:szCs w:val="21"/>
              </w:rPr>
              <w:t>一级成品大豆油:1.色泽：淡黄色至浅黄色。2.透明度（20℃）：澄清、透明。......详见招标文件</w:t>
            </w:r>
          </w:p>
        </w:tc>
        <w:tc>
          <w:tcPr>
            <w:tcW w:w="796" w:type="dxa"/>
            <w:tcBorders>
              <w:top w:val="outset" w:sz="6" w:space="0" w:color="auto"/>
              <w:left w:val="outset" w:sz="6" w:space="0" w:color="auto"/>
              <w:bottom w:val="outset" w:sz="6" w:space="0" w:color="auto"/>
              <w:right w:val="outset" w:sz="6" w:space="0" w:color="auto"/>
            </w:tcBorders>
          </w:tcPr>
          <w:p w14:paraId="3B65CD7C" w14:textId="77777777" w:rsidR="00B9531D" w:rsidRDefault="00B9531D">
            <w:pPr>
              <w:widowControl/>
              <w:adjustRightInd w:val="0"/>
              <w:snapToGrid w:val="0"/>
              <w:spacing w:line="360" w:lineRule="auto"/>
              <w:jc w:val="left"/>
              <w:rPr>
                <w:rFonts w:ascii="仿宋" w:hAnsi="仿宋" w:cs="仿宋" w:hint="eastAsia"/>
                <w:szCs w:val="21"/>
              </w:rPr>
            </w:pPr>
            <w:r>
              <w:rPr>
                <w:rFonts w:ascii="仿宋" w:hAnsi="仿宋" w:cs="仿宋" w:hint="eastAsia"/>
                <w:szCs w:val="21"/>
              </w:rPr>
              <w:t>以实际采购量为准</w:t>
            </w:r>
          </w:p>
        </w:tc>
      </w:tr>
    </w:tbl>
    <w:p w14:paraId="5F68534C"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合同履行期限：1年</w:t>
      </w:r>
    </w:p>
    <w:p w14:paraId="40507768"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需落实的政府采购政策内容：落实政策为促进中小企业、促进残疾人就业、支持监狱企业等相关政策等。</w:t>
      </w:r>
    </w:p>
    <w:p w14:paraId="6A01A0BA"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本项目不接受联合体投标。</w:t>
      </w:r>
    </w:p>
    <w:p w14:paraId="5B7FF881" w14:textId="77777777" w:rsidR="00B9531D" w:rsidRDefault="00B9531D">
      <w:pPr>
        <w:adjustRightInd w:val="0"/>
        <w:snapToGrid w:val="0"/>
        <w:spacing w:line="360" w:lineRule="auto"/>
        <w:rPr>
          <w:rFonts w:ascii="仿宋_GB2312" w:eastAsia="仿宋_GB2312" w:hAnsi="仿宋_GB2312" w:cs="仿宋_GB2312" w:hint="eastAsia"/>
          <w:b/>
          <w:bCs/>
          <w:szCs w:val="21"/>
        </w:rPr>
      </w:pPr>
      <w:bookmarkStart w:id="7" w:name="_Toc28359080"/>
      <w:bookmarkStart w:id="8" w:name="_Toc35393791"/>
      <w:bookmarkStart w:id="9" w:name="_Toc28359003"/>
      <w:bookmarkStart w:id="10" w:name="_Toc35393622"/>
      <w:r>
        <w:rPr>
          <w:rFonts w:ascii="仿宋_GB2312" w:eastAsia="仿宋_GB2312" w:hAnsi="仿宋_GB2312" w:cs="仿宋_GB2312" w:hint="eastAsia"/>
          <w:b/>
          <w:bCs/>
          <w:szCs w:val="21"/>
        </w:rPr>
        <w:t>二、供应商的资格要求：</w:t>
      </w:r>
      <w:bookmarkEnd w:id="7"/>
      <w:bookmarkEnd w:id="8"/>
      <w:bookmarkEnd w:id="9"/>
      <w:bookmarkEnd w:id="10"/>
    </w:p>
    <w:p w14:paraId="576D4D25"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1.满足《中华人民共和国政府采购法》第二十二条规定；</w:t>
      </w:r>
    </w:p>
    <w:p w14:paraId="17356DF1"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bookmarkStart w:id="11" w:name="_Toc28359004"/>
      <w:bookmarkStart w:id="12" w:name="_Toc28359081"/>
      <w:r>
        <w:rPr>
          <w:rFonts w:ascii="仿宋_GB2312" w:eastAsia="仿宋_GB2312" w:hAnsi="仿宋_GB2312" w:cs="仿宋_GB2312" w:hint="eastAsia"/>
          <w:szCs w:val="21"/>
        </w:rPr>
        <w:t>2.落实政府采购政策需满足的资格要求：</w:t>
      </w:r>
    </w:p>
    <w:p w14:paraId="77C786CC" w14:textId="77777777" w:rsidR="00B9531D" w:rsidRDefault="00B9531D">
      <w:pPr>
        <w:adjustRightInd w:val="0"/>
        <w:snapToGrid w:val="0"/>
        <w:spacing w:line="360" w:lineRule="auto"/>
        <w:ind w:firstLineChars="200" w:firstLine="420"/>
        <w:rPr>
          <w:rFonts w:ascii="仿宋_GB2312" w:eastAsia="仿宋_GB2312" w:hAnsi="仿宋_GB2312" w:cs="仿宋_GB2312" w:hint="eastAsia"/>
          <w:i/>
          <w:iCs/>
          <w:szCs w:val="21"/>
          <w:u w:val="single"/>
        </w:rPr>
      </w:pPr>
      <w:r>
        <w:rPr>
          <w:rFonts w:ascii="仿宋_GB2312" w:eastAsia="仿宋_GB2312" w:hAnsi="仿宋_GB2312" w:cs="仿宋_GB2312" w:hint="eastAsia"/>
          <w:szCs w:val="21"/>
        </w:rPr>
        <w:t>3.本项目的特定资格要求：</w:t>
      </w:r>
      <w:r>
        <w:rPr>
          <w:rFonts w:ascii="仿宋_GB2312" w:eastAsia="仿宋_GB2312" w:hAnsi="仿宋_GB2312" w:cs="仿宋_GB2312" w:hint="eastAsia"/>
          <w:kern w:val="0"/>
          <w:szCs w:val="21"/>
        </w:rPr>
        <w:t>投标人为生产商的必须提供食品生产许可证、品种明细表、食品经营许可证；投标人为代理商或经销商的必须提供是食品经营许可证和所投产品生产商的食品生产许可证、品种明细表复印件；</w:t>
      </w:r>
    </w:p>
    <w:p w14:paraId="3C8B2E8E" w14:textId="77777777" w:rsidR="00B9531D" w:rsidRDefault="00B9531D">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三、政府采购供应商入库须知</w:t>
      </w:r>
    </w:p>
    <w:p w14:paraId="4285CD89"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bookmarkStart w:id="13" w:name="_Toc35393623"/>
      <w:bookmarkStart w:id="14" w:name="_Toc35393792"/>
      <w:r>
        <w:rPr>
          <w:rFonts w:ascii="仿宋_GB2312" w:eastAsia="仿宋_GB2312" w:hAnsi="仿宋_GB2312" w:cs="仿宋_GB2312" w:hint="eastAsia"/>
          <w:szCs w:val="21"/>
        </w:rPr>
        <w:t>参加辽宁省政府采购活动的供应商未进入辽宁省政府采购供应商库的，请详阅辽宁政府</w:t>
      </w:r>
      <w:r>
        <w:rPr>
          <w:rFonts w:ascii="仿宋_GB2312" w:eastAsia="仿宋_GB2312" w:hAnsi="仿宋_GB2312" w:cs="仿宋_GB2312" w:hint="eastAsia"/>
          <w:szCs w:val="21"/>
        </w:rPr>
        <w:lastRenderedPageBreak/>
        <w:t>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222AD358" w14:textId="77777777" w:rsidR="00B9531D" w:rsidRDefault="00B9531D">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四、获取招标文件</w:t>
      </w:r>
      <w:bookmarkEnd w:id="11"/>
      <w:bookmarkEnd w:id="12"/>
      <w:bookmarkEnd w:id="13"/>
      <w:bookmarkEnd w:id="14"/>
    </w:p>
    <w:p w14:paraId="5FFA90E3" w14:textId="77777777" w:rsidR="00B9531D" w:rsidRDefault="00B9531D">
      <w:pPr>
        <w:adjustRightInd w:val="0"/>
        <w:snapToGrid w:val="0"/>
        <w:spacing w:line="360" w:lineRule="auto"/>
        <w:ind w:firstLine="540"/>
        <w:rPr>
          <w:rFonts w:ascii="仿宋_GB2312" w:eastAsia="仿宋_GB2312" w:hAnsi="仿宋_GB2312" w:cs="仿宋_GB2312" w:hint="eastAsia"/>
          <w:szCs w:val="21"/>
        </w:rPr>
      </w:pPr>
      <w:r>
        <w:rPr>
          <w:rFonts w:ascii="仿宋_GB2312" w:eastAsia="仿宋_GB2312" w:hAnsi="仿宋_GB2312" w:cs="仿宋_GB2312" w:hint="eastAsia"/>
          <w:szCs w:val="21"/>
        </w:rPr>
        <w:t>时间：2022年7月19日至2022年7月25日，每天上午8:30至11:30，下午1:30　至　16:00（北京时间，法定节假日除外 ）</w:t>
      </w:r>
    </w:p>
    <w:p w14:paraId="2A953DF7"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bookmarkStart w:id="15" w:name="_Toc28359082"/>
      <w:bookmarkStart w:id="16" w:name="_Toc28359005"/>
      <w:bookmarkStart w:id="17" w:name="_Toc35393793"/>
      <w:bookmarkStart w:id="18" w:name="_Toc35393624"/>
      <w:r>
        <w:rPr>
          <w:rFonts w:ascii="仿宋_GB2312" w:eastAsia="仿宋_GB2312" w:hAnsi="仿宋_GB2312" w:cs="仿宋_GB2312" w:hint="eastAsia"/>
          <w:szCs w:val="21"/>
        </w:rPr>
        <w:t>地点：朝阳市公共资源交易中心喀左分中心</w:t>
      </w:r>
    </w:p>
    <w:p w14:paraId="3A76FCFB"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方式：通过电子邮件发送</w:t>
      </w:r>
    </w:p>
    <w:p w14:paraId="01D3F145"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售价：免费</w:t>
      </w:r>
    </w:p>
    <w:p w14:paraId="3ADB8D81"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获取文件咨询电话：0421-4885008</w:t>
      </w:r>
    </w:p>
    <w:p w14:paraId="13D05281" w14:textId="77777777" w:rsidR="00B9531D" w:rsidRDefault="00B9531D">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五、提交投标文件</w:t>
      </w:r>
      <w:bookmarkEnd w:id="15"/>
      <w:bookmarkEnd w:id="16"/>
      <w:r>
        <w:rPr>
          <w:rFonts w:ascii="仿宋_GB2312" w:eastAsia="仿宋_GB2312" w:hAnsi="仿宋_GB2312" w:cs="仿宋_GB2312" w:hint="eastAsia"/>
          <w:b/>
          <w:bCs/>
          <w:szCs w:val="21"/>
        </w:rPr>
        <w:t>截止时间、开标时间和地点</w:t>
      </w:r>
      <w:bookmarkEnd w:id="17"/>
      <w:bookmarkEnd w:id="18"/>
    </w:p>
    <w:p w14:paraId="39F9D1AA" w14:textId="77777777" w:rsidR="00B9531D" w:rsidRDefault="00B9531D">
      <w:pPr>
        <w:adjustRightInd w:val="0"/>
        <w:snapToGrid w:val="0"/>
        <w:spacing w:line="360" w:lineRule="auto"/>
        <w:ind w:firstLineChars="200" w:firstLine="420"/>
        <w:rPr>
          <w:rFonts w:ascii="仿宋_GB2312" w:eastAsia="仿宋_GB2312" w:hAnsi="仿宋_GB2312" w:cs="仿宋_GB2312" w:hint="eastAsia"/>
          <w:bCs/>
          <w:szCs w:val="21"/>
        </w:rPr>
      </w:pPr>
      <w:bookmarkStart w:id="19" w:name="_Toc28359007"/>
      <w:bookmarkStart w:id="20" w:name="_Toc28359084"/>
      <w:bookmarkStart w:id="21" w:name="_Toc35393625"/>
      <w:bookmarkStart w:id="22" w:name="_Toc35393794"/>
      <w:r>
        <w:rPr>
          <w:rFonts w:ascii="仿宋" w:hAnsi="仿宋" w:cs="仿宋_GB2312" w:hint="eastAsia"/>
          <w:szCs w:val="21"/>
        </w:rPr>
        <w:t>截止时间：</w:t>
      </w:r>
      <w:r>
        <w:rPr>
          <w:rFonts w:ascii="仿宋_GB2312" w:eastAsia="仿宋_GB2312" w:hAnsi="仿宋_GB2312" w:cs="仿宋_GB2312" w:hint="eastAsia"/>
          <w:bCs/>
          <w:szCs w:val="21"/>
          <w:u w:val="single"/>
        </w:rPr>
        <w:t xml:space="preserve">  2022 年8月9日9 点 00 分</w:t>
      </w:r>
      <w:r>
        <w:rPr>
          <w:rFonts w:ascii="仿宋_GB2312" w:eastAsia="仿宋_GB2312" w:hAnsi="仿宋_GB2312" w:cs="仿宋_GB2312" w:hint="eastAsia"/>
          <w:bCs/>
          <w:szCs w:val="21"/>
        </w:rPr>
        <w:t>（北京时间）</w:t>
      </w:r>
    </w:p>
    <w:p w14:paraId="3FED4671" w14:textId="77777777" w:rsidR="00B9531D" w:rsidRDefault="00B9531D">
      <w:pPr>
        <w:adjustRightInd w:val="0"/>
        <w:snapToGrid w:val="0"/>
        <w:spacing w:line="360" w:lineRule="auto"/>
        <w:ind w:firstLineChars="200" w:firstLine="420"/>
        <w:rPr>
          <w:rFonts w:ascii="仿宋_GB2312" w:eastAsia="仿宋_GB2312" w:hAnsi="仿宋_GB2312" w:cs="仿宋_GB2312" w:hint="eastAsia"/>
          <w:bCs/>
          <w:szCs w:val="21"/>
          <w:u w:val="single"/>
        </w:rPr>
      </w:pPr>
      <w:r>
        <w:rPr>
          <w:rFonts w:ascii="仿宋_GB2312" w:eastAsia="仿宋_GB2312" w:hAnsi="仿宋_GB2312" w:cs="仿宋_GB2312" w:hint="eastAsia"/>
          <w:szCs w:val="21"/>
        </w:rPr>
        <w:t>地点：</w:t>
      </w:r>
      <w:r>
        <w:rPr>
          <w:rFonts w:ascii="仿宋_GB2312" w:eastAsia="仿宋_GB2312" w:hAnsi="仿宋_GB2312" w:cs="仿宋_GB2312" w:hint="eastAsia"/>
          <w:bCs/>
          <w:szCs w:val="21"/>
        </w:rPr>
        <w:t>朝阳市公共资源交易中心喀左分中心九楼第二开标室</w:t>
      </w:r>
    </w:p>
    <w:p w14:paraId="0CB4352B" w14:textId="77777777" w:rsidR="00B9531D" w:rsidRDefault="00B9531D">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六、公告期限</w:t>
      </w:r>
      <w:bookmarkEnd w:id="19"/>
      <w:bookmarkEnd w:id="20"/>
      <w:bookmarkEnd w:id="21"/>
      <w:bookmarkEnd w:id="22"/>
    </w:p>
    <w:p w14:paraId="78687D79" w14:textId="77777777" w:rsidR="00B9531D" w:rsidRDefault="00B9531D">
      <w:pPr>
        <w:adjustRightInd w:val="0"/>
        <w:snapToGrid w:val="0"/>
        <w:spacing w:line="360" w:lineRule="auto"/>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自本公告发布之日起5个工作日。</w:t>
      </w:r>
    </w:p>
    <w:p w14:paraId="5BA27667" w14:textId="77777777" w:rsidR="00B9531D" w:rsidRDefault="00B9531D">
      <w:pPr>
        <w:keepNext/>
        <w:keepLines/>
        <w:adjustRightInd w:val="0"/>
        <w:snapToGrid w:val="0"/>
        <w:spacing w:line="360" w:lineRule="auto"/>
        <w:rPr>
          <w:rFonts w:ascii="仿宋_GB2312" w:eastAsia="仿宋_GB2312" w:hAnsi="仿宋_GB2312" w:cs="仿宋_GB2312" w:hint="eastAsia"/>
          <w:b/>
          <w:szCs w:val="21"/>
        </w:rPr>
      </w:pPr>
      <w:r>
        <w:rPr>
          <w:rFonts w:ascii="仿宋_GB2312" w:eastAsia="仿宋_GB2312" w:hAnsi="仿宋_GB2312" w:cs="仿宋_GB2312" w:hint="eastAsia"/>
          <w:b/>
          <w:szCs w:val="21"/>
        </w:rPr>
        <w:t>七、质疑与投诉</w:t>
      </w:r>
    </w:p>
    <w:p w14:paraId="02A5398B" w14:textId="77777777" w:rsidR="00B9531D" w:rsidRDefault="00B9531D">
      <w:pPr>
        <w:widowControl/>
        <w:adjustRightInd w:val="0"/>
        <w:snapToGrid w:val="0"/>
        <w:spacing w:line="360" w:lineRule="auto"/>
        <w:ind w:firstLine="539"/>
        <w:jc w:val="left"/>
        <w:rPr>
          <w:rFonts w:ascii="仿宋_GB2312" w:eastAsia="仿宋_GB2312" w:hAnsi="仿宋_GB2312" w:cs="仿宋_GB2312" w:hint="eastAsia"/>
          <w:szCs w:val="21"/>
        </w:rPr>
      </w:pPr>
      <w:r>
        <w:rPr>
          <w:rFonts w:ascii="仿宋_GB2312" w:eastAsia="仿宋_GB2312" w:hAnsi="仿宋_GB2312" w:cs="仿宋_GB2312" w:hint="eastAsia"/>
          <w:szCs w:val="21"/>
        </w:rPr>
        <w:t>供应商认为自己的权益受到损害的，可以在知道或者应知其权益受到损害之日起七个工作日内，向采购代理机构或采购人提出质疑，其中涉及采购文件中资格条件、技术参数的询问、质疑向采购人提出。</w:t>
      </w:r>
    </w:p>
    <w:p w14:paraId="179D4118" w14:textId="77777777" w:rsidR="00B9531D" w:rsidRDefault="00B9531D">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1、接收质疑函方式：书面纸质质疑函</w:t>
      </w:r>
    </w:p>
    <w:p w14:paraId="06D70706" w14:textId="77777777" w:rsidR="00B9531D" w:rsidRDefault="00B9531D">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2、质疑函内容、格式：应符合《政府采购质疑和投诉办法》相关规定和财政部制定的《政府采购质疑函范本》格式，详见辽宁政府采购网。</w:t>
      </w:r>
    </w:p>
    <w:p w14:paraId="0235185F" w14:textId="77777777" w:rsidR="00B9531D" w:rsidRDefault="00B9531D">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质疑供应商对采购人、采购代理机构的答复不满意，或者采购人、采购代理机构未在规定时间内作出答复的，可以在答复期满后15个工作日内向本级财政部门提起投诉。</w:t>
      </w:r>
    </w:p>
    <w:p w14:paraId="49F4A7EA" w14:textId="77777777" w:rsidR="00B9531D" w:rsidRDefault="00B9531D">
      <w:pPr>
        <w:numPr>
          <w:ilvl w:val="0"/>
          <w:numId w:val="2"/>
        </w:numPr>
        <w:adjustRightInd w:val="0"/>
        <w:snapToGrid w:val="0"/>
        <w:spacing w:line="360" w:lineRule="auto"/>
        <w:rPr>
          <w:rFonts w:ascii="仿宋_GB2312" w:eastAsia="仿宋_GB2312" w:hAnsi="仿宋_GB2312" w:cs="仿宋_GB2312" w:hint="eastAsia"/>
          <w:szCs w:val="21"/>
        </w:rPr>
      </w:pPr>
      <w:bookmarkStart w:id="23" w:name="_Toc35393626"/>
      <w:bookmarkStart w:id="24" w:name="_Toc35393795"/>
      <w:r>
        <w:rPr>
          <w:rFonts w:ascii="仿宋_GB2312" w:eastAsia="仿宋_GB2312" w:hAnsi="仿宋_GB2312" w:cs="仿宋_GB2312" w:hint="eastAsia"/>
          <w:szCs w:val="21"/>
        </w:rPr>
        <w:t>其他补充事宜</w:t>
      </w:r>
      <w:bookmarkEnd w:id="23"/>
      <w:bookmarkEnd w:id="24"/>
    </w:p>
    <w:p w14:paraId="49DA86B7"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bookmarkStart w:id="25" w:name="_Toc35393796"/>
      <w:bookmarkStart w:id="26" w:name="_Toc28359085"/>
      <w:bookmarkStart w:id="27" w:name="_Toc28359008"/>
      <w:bookmarkStart w:id="28" w:name="_Toc35393627"/>
      <w:r>
        <w:rPr>
          <w:rFonts w:ascii="仿宋_GB2312" w:eastAsia="仿宋_GB2312" w:hAnsi="仿宋_GB2312" w:cs="仿宋_GB2312" w:hint="eastAsia"/>
          <w:szCs w:val="21"/>
        </w:rPr>
        <w:t>1、领取采购文件时须提供以下材料的原件扫描件(所有资料扫描后制作成一个word文档发送至邮箱）：1、法人或者其他组织的营业执照等主体证明文件或自然人的身份证明复印件（自然人身份证明仅限在自然人作为投标主体时使用）；2、法定代表人（或非法人组织负责人）身份证明书原件（自然人作为投标主体时不需提供）；3、授权委托书原件（法定代表人、非法人组织负责人、自然人本人领取采购文件的无需提供）4、领取文件登记表（注明项目名称、时间、单位名称、联系人、联系电话、邮箱等信息，格式自拟））在获取采购文件时间截止前发送至邮箱（邮箱地址：KZJYZXBM@126.com)以收到符合要求的邮件时间为准）。资料提供齐全后，交易中心将采购文件发送至供应商的邮箱，请供应商自行关注</w:t>
      </w:r>
      <w:r>
        <w:rPr>
          <w:rFonts w:ascii="仿宋_GB2312" w:eastAsia="仿宋_GB2312" w:hAnsi="仿宋_GB2312" w:cs="仿宋_GB2312" w:hint="eastAsia"/>
          <w:szCs w:val="21"/>
        </w:rPr>
        <w:lastRenderedPageBreak/>
        <w:t>邮箱信息。</w:t>
      </w:r>
    </w:p>
    <w:p w14:paraId="5F6EE8A1" w14:textId="77777777" w:rsidR="00B9531D" w:rsidRDefault="00B9531D">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2、请参加投标会议供应商密切关注疫情动态，严格执行喀左县疫情防控指挥部相关要求和喀左县政府采购中心相关通知。</w:t>
      </w:r>
    </w:p>
    <w:p w14:paraId="3CDF53A3" w14:textId="77777777" w:rsidR="00B9531D" w:rsidRDefault="00B9531D">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九、对本次招标提出询问，请按以下方式联系。</w:t>
      </w:r>
      <w:bookmarkEnd w:id="25"/>
      <w:bookmarkEnd w:id="26"/>
      <w:bookmarkEnd w:id="27"/>
      <w:bookmarkEnd w:id="28"/>
    </w:p>
    <w:p w14:paraId="5E986450" w14:textId="77777777" w:rsidR="00B9531D" w:rsidRDefault="00B9531D">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1.采购人信息</w:t>
      </w:r>
    </w:p>
    <w:p w14:paraId="174D3193" w14:textId="77777777" w:rsidR="00B9531D" w:rsidRDefault="00B9531D" w:rsidP="0018250C">
      <w:pPr>
        <w:widowControl/>
        <w:adjustRightInd w:val="0"/>
        <w:snapToGrid w:val="0"/>
        <w:spacing w:line="360" w:lineRule="auto"/>
        <w:ind w:firstLineChars="396" w:firstLine="832"/>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采购人：喀左县教育局       </w:t>
      </w:r>
    </w:p>
    <w:p w14:paraId="07738615" w14:textId="77777777" w:rsidR="00B9531D" w:rsidRDefault="00B9531D">
      <w:pPr>
        <w:widowControl/>
        <w:adjustRightInd w:val="0"/>
        <w:snapToGrid w:val="0"/>
        <w:spacing w:line="360" w:lineRule="auto"/>
        <w:ind w:firstLineChars="300" w:firstLine="63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地址： 喀左县利州街道滨河南路</w:t>
      </w:r>
    </w:p>
    <w:p w14:paraId="75EB9783" w14:textId="77777777" w:rsidR="00B9531D" w:rsidRDefault="00B9531D">
      <w:pPr>
        <w:widowControl/>
        <w:adjustRightInd w:val="0"/>
        <w:snapToGrid w:val="0"/>
        <w:spacing w:line="360" w:lineRule="auto"/>
        <w:ind w:firstLineChars="300" w:firstLine="63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联系电话：13842137157</w:t>
      </w:r>
    </w:p>
    <w:p w14:paraId="6A206C28" w14:textId="77777777" w:rsidR="00B9531D" w:rsidRDefault="00B9531D">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2.采购代理机构信息</w:t>
      </w:r>
    </w:p>
    <w:p w14:paraId="78E22633" w14:textId="77777777" w:rsidR="00B9531D" w:rsidRDefault="00B9531D">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 xml:space="preserve">名称： 喀左县政府采购中心　</w:t>
      </w:r>
    </w:p>
    <w:p w14:paraId="16E07368" w14:textId="77777777" w:rsidR="00B9531D" w:rsidRDefault="00B9531D">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 xml:space="preserve">地址： 喀左县大城子镇青年街　　</w:t>
      </w:r>
    </w:p>
    <w:p w14:paraId="3BB82071" w14:textId="77777777" w:rsidR="00B9531D" w:rsidRDefault="00B9531D">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 xml:space="preserve">联系方式：　0421-4885008　　</w:t>
      </w:r>
    </w:p>
    <w:p w14:paraId="21C169B7" w14:textId="77777777" w:rsidR="00B9531D" w:rsidRDefault="00B9531D" w:rsidP="0018250C">
      <w:pPr>
        <w:adjustRightInd w:val="0"/>
        <w:snapToGrid w:val="0"/>
        <w:spacing w:line="360" w:lineRule="auto"/>
        <w:ind w:leftChars="100" w:left="210"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 xml:space="preserve">3、项目联系方式 </w:t>
      </w:r>
    </w:p>
    <w:p w14:paraId="14016315" w14:textId="77777777" w:rsidR="00B9531D" w:rsidRDefault="00B9531D">
      <w:pPr>
        <w:adjustRightInd w:val="0"/>
        <w:snapToGrid w:val="0"/>
        <w:spacing w:line="360" w:lineRule="auto"/>
        <w:ind w:firstLineChars="300" w:firstLine="630"/>
        <w:rPr>
          <w:rFonts w:ascii="仿宋_GB2312" w:eastAsia="仿宋_GB2312" w:hAnsi="仿宋_GB2312" w:cs="仿宋_GB2312" w:hint="eastAsia"/>
          <w:kern w:val="0"/>
          <w:szCs w:val="21"/>
        </w:rPr>
      </w:pPr>
      <w:r>
        <w:rPr>
          <w:rFonts w:ascii="仿宋_GB2312" w:eastAsia="仿宋_GB2312" w:hAnsi="仿宋_GB2312" w:cs="仿宋_GB2312" w:hint="eastAsia"/>
          <w:szCs w:val="21"/>
        </w:rPr>
        <w:t>项目联系人：潘 悦</w:t>
      </w:r>
    </w:p>
    <w:p w14:paraId="1442C8B1" w14:textId="77777777" w:rsidR="00B9531D" w:rsidRDefault="00B9531D">
      <w:pPr>
        <w:widowControl/>
        <w:adjustRightInd w:val="0"/>
        <w:snapToGrid w:val="0"/>
        <w:spacing w:line="360" w:lineRule="auto"/>
        <w:ind w:firstLineChars="300" w:firstLine="63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bookmarkStart w:id="29" w:name="_Toc9614"/>
      <w:bookmarkStart w:id="30" w:name="_Toc26518_WPSOffice_Level1"/>
      <w:r>
        <w:rPr>
          <w:rFonts w:ascii="仿宋_GB2312" w:eastAsia="仿宋_GB2312" w:hAnsi="仿宋_GB2312" w:cs="仿宋_GB2312" w:hint="eastAsia"/>
          <w:kern w:val="0"/>
          <w:szCs w:val="21"/>
        </w:rPr>
        <w:t>13842137157</w:t>
      </w:r>
    </w:p>
    <w:p w14:paraId="6119DA48" w14:textId="77777777" w:rsidR="00B9531D" w:rsidRDefault="00B9531D">
      <w:pPr>
        <w:widowControl/>
        <w:adjustRightInd w:val="0"/>
        <w:snapToGrid w:val="0"/>
        <w:spacing w:line="360" w:lineRule="auto"/>
        <w:ind w:firstLineChars="300" w:firstLine="630"/>
        <w:jc w:val="left"/>
        <w:rPr>
          <w:rFonts w:ascii="仿宋_GB2312" w:eastAsia="仿宋_GB2312" w:hAnsi="仿宋_GB2312" w:cs="仿宋_GB2312"/>
          <w:kern w:val="0"/>
          <w:szCs w:val="21"/>
        </w:rPr>
      </w:pPr>
    </w:p>
    <w:p w14:paraId="37D7EDE6" w14:textId="77777777" w:rsidR="00B9531D" w:rsidRDefault="00B9531D" w:rsidP="0018250C">
      <w:pPr>
        <w:widowControl/>
        <w:adjustRightInd w:val="0"/>
        <w:snapToGrid w:val="0"/>
        <w:spacing w:line="360" w:lineRule="auto"/>
        <w:ind w:firstLineChars="296" w:firstLine="622"/>
        <w:jc w:val="left"/>
        <w:rPr>
          <w:rFonts w:ascii="仿宋_GB2312" w:eastAsia="仿宋_GB2312" w:hAnsi="仿宋_GB2312" w:cs="仿宋_GB2312" w:hint="eastAsia"/>
          <w:kern w:val="0"/>
          <w:szCs w:val="21"/>
        </w:rPr>
      </w:pPr>
    </w:p>
    <w:p w14:paraId="71CE600D" w14:textId="77777777" w:rsidR="00B9531D" w:rsidRDefault="00B9531D">
      <w:pPr>
        <w:pStyle w:val="NewNewNewNewNewNewNewNewNewNewNewNewNewNewNew"/>
        <w:rPr>
          <w:rFonts w:hint="eastAsia"/>
        </w:rPr>
      </w:pPr>
    </w:p>
    <w:p w14:paraId="1547C837" w14:textId="77777777" w:rsidR="00B9531D" w:rsidRDefault="00B9531D">
      <w:pPr>
        <w:pStyle w:val="20"/>
        <w:rPr>
          <w:rFonts w:ascii="仿宋_GB2312" w:eastAsia="仿宋_GB2312" w:hAnsi="仿宋_GB2312" w:cs="仿宋_GB2312" w:hint="eastAsia"/>
          <w:kern w:val="0"/>
          <w:szCs w:val="21"/>
        </w:rPr>
      </w:pPr>
    </w:p>
    <w:p w14:paraId="7DD89242" w14:textId="77777777" w:rsidR="00B9531D" w:rsidRDefault="00B9531D">
      <w:pPr>
        <w:pStyle w:val="1"/>
        <w:snapToGrid w:val="0"/>
        <w:spacing w:beforeLines="100" w:before="312" w:afterLines="100" w:after="312" w:line="360" w:lineRule="auto"/>
        <w:jc w:val="both"/>
        <w:rPr>
          <w:rFonts w:ascii="仿宋_GB2312" w:eastAsia="仿宋_GB2312" w:hAnsi="仿宋_GB2312" w:cs="仿宋_GB2312" w:hint="eastAsia"/>
          <w:b w:val="0"/>
          <w:bCs/>
        </w:rPr>
      </w:pPr>
    </w:p>
    <w:p w14:paraId="786FFB97" w14:textId="77777777" w:rsidR="00B9531D" w:rsidRDefault="00B9531D">
      <w:pPr>
        <w:pStyle w:val="1"/>
        <w:snapToGrid w:val="0"/>
        <w:spacing w:beforeLines="100" w:before="312" w:afterLines="100" w:after="312" w:line="360" w:lineRule="auto"/>
        <w:jc w:val="both"/>
        <w:rPr>
          <w:rFonts w:ascii="仿宋_GB2312" w:eastAsia="仿宋_GB2312" w:hAnsi="仿宋_GB2312" w:cs="仿宋_GB2312" w:hint="eastAsia"/>
          <w:b w:val="0"/>
          <w:bCs/>
        </w:rPr>
      </w:pPr>
    </w:p>
    <w:p w14:paraId="7B13B561" w14:textId="77777777" w:rsidR="00B9531D" w:rsidRDefault="00B9531D">
      <w:pPr>
        <w:pStyle w:val="1"/>
        <w:snapToGrid w:val="0"/>
        <w:spacing w:beforeLines="100" w:before="312" w:afterLines="100" w:after="312" w:line="360" w:lineRule="auto"/>
        <w:jc w:val="both"/>
        <w:rPr>
          <w:rFonts w:ascii="仿宋_GB2312" w:eastAsia="仿宋_GB2312" w:hAnsi="仿宋_GB2312" w:cs="仿宋_GB2312" w:hint="eastAsia"/>
          <w:b w:val="0"/>
          <w:bCs/>
        </w:rPr>
      </w:pPr>
    </w:p>
    <w:p w14:paraId="3E224F3D" w14:textId="77777777" w:rsidR="00B9531D" w:rsidRDefault="00B9531D">
      <w:pPr>
        <w:pStyle w:val="1"/>
        <w:snapToGrid w:val="0"/>
        <w:spacing w:beforeLines="100" w:before="312" w:afterLines="100" w:after="312" w:line="360" w:lineRule="auto"/>
        <w:jc w:val="both"/>
        <w:rPr>
          <w:rFonts w:ascii="仿宋_GB2312" w:eastAsia="仿宋_GB2312" w:hAnsi="仿宋_GB2312" w:cs="仿宋_GB2312" w:hint="eastAsia"/>
        </w:rPr>
      </w:pPr>
    </w:p>
    <w:p w14:paraId="45469A85" w14:textId="77777777" w:rsidR="00B9531D" w:rsidRDefault="00B9531D">
      <w:pPr>
        <w:rPr>
          <w:rFonts w:ascii="仿宋_GB2312" w:eastAsia="仿宋_GB2312" w:hAnsi="仿宋_GB2312" w:cs="仿宋_GB2312" w:hint="eastAsia"/>
        </w:rPr>
      </w:pPr>
    </w:p>
    <w:p w14:paraId="40A2C578" w14:textId="77777777" w:rsidR="00B9531D" w:rsidRDefault="00B9531D">
      <w:pPr>
        <w:pStyle w:val="NewNewNewNewNewNewNewNewNewNewNewNewNewNewNew"/>
        <w:rPr>
          <w:rFonts w:ascii="仿宋_GB2312" w:eastAsia="仿宋_GB2312" w:hAnsi="仿宋_GB2312" w:cs="仿宋_GB2312" w:hint="eastAsia"/>
        </w:rPr>
      </w:pPr>
    </w:p>
    <w:p w14:paraId="3F7E6EAD" w14:textId="77777777" w:rsidR="00B9531D" w:rsidRDefault="00B9531D">
      <w:pPr>
        <w:rPr>
          <w:rFonts w:hint="eastAsia"/>
        </w:rPr>
      </w:pPr>
    </w:p>
    <w:p w14:paraId="7068B3C5" w14:textId="77777777" w:rsidR="00B9531D" w:rsidRDefault="00B9531D">
      <w:pPr>
        <w:pStyle w:val="1"/>
        <w:snapToGrid w:val="0"/>
        <w:spacing w:beforeLines="100" w:before="312" w:afterLines="100" w:after="312" w:line="360" w:lineRule="auto"/>
        <w:rPr>
          <w:rFonts w:ascii="仿宋_GB2312" w:eastAsia="仿宋_GB2312" w:hAnsi="仿宋_GB2312" w:cs="仿宋_GB2312" w:hint="eastAsia"/>
        </w:rPr>
      </w:pPr>
    </w:p>
    <w:p w14:paraId="7BC56CFF" w14:textId="77777777" w:rsidR="00B9531D" w:rsidRDefault="00B9531D">
      <w:pPr>
        <w:pStyle w:val="1"/>
        <w:snapToGrid w:val="0"/>
        <w:spacing w:beforeLines="100" w:before="312" w:afterLines="100" w:after="312" w:line="360" w:lineRule="auto"/>
        <w:rPr>
          <w:rFonts w:ascii="仿宋_GB2312" w:eastAsia="仿宋_GB2312" w:hAnsi="仿宋_GB2312" w:cs="仿宋_GB2312"/>
        </w:rPr>
      </w:pPr>
      <w:r>
        <w:rPr>
          <w:rFonts w:ascii="仿宋_GB2312" w:eastAsia="仿宋_GB2312" w:hAnsi="仿宋_GB2312" w:cs="仿宋_GB2312" w:hint="eastAsia"/>
        </w:rPr>
        <w:t>第一章 投标人须知</w:t>
      </w:r>
      <w:bookmarkEnd w:id="29"/>
      <w:bookmarkEnd w:id="30"/>
    </w:p>
    <w:p w14:paraId="5FF36A25" w14:textId="77777777" w:rsidR="00B9531D" w:rsidRDefault="00B9531D">
      <w:pPr>
        <w:pStyle w:val="2"/>
        <w:adjustRightInd w:val="0"/>
        <w:snapToGrid w:val="0"/>
        <w:spacing w:before="0" w:after="0" w:line="360" w:lineRule="auto"/>
        <w:rPr>
          <w:rFonts w:ascii="仿宋_GB2312" w:eastAsia="仿宋_GB2312" w:hAnsi="仿宋_GB2312" w:cs="仿宋_GB2312"/>
          <w:sz w:val="32"/>
          <w:szCs w:val="36"/>
        </w:rPr>
      </w:pPr>
      <w:bookmarkStart w:id="31" w:name="_Toc18613_WPSOffice_Level2"/>
      <w:r>
        <w:rPr>
          <w:rFonts w:ascii="仿宋_GB2312" w:eastAsia="仿宋_GB2312" w:hAnsi="仿宋_GB2312" w:cs="仿宋_GB2312" w:hint="eastAsia"/>
          <w:sz w:val="32"/>
          <w:szCs w:val="36"/>
        </w:rPr>
        <w:t>一 投标人须知表</w:t>
      </w:r>
      <w:bookmarkEnd w:id="31"/>
    </w:p>
    <w:tbl>
      <w:tblPr>
        <w:tblW w:w="8656" w:type="dxa"/>
        <w:tblInd w:w="0" w:type="dxa"/>
        <w:tblLayout w:type="fixed"/>
        <w:tblLook w:val="0000" w:firstRow="0" w:lastRow="0" w:firstColumn="0" w:lastColumn="0" w:noHBand="0" w:noVBand="0"/>
      </w:tblPr>
      <w:tblGrid>
        <w:gridCol w:w="852"/>
        <w:gridCol w:w="1917"/>
        <w:gridCol w:w="5887"/>
      </w:tblGrid>
      <w:tr w:rsidR="00B9531D" w14:paraId="5A144AA0" w14:textId="77777777">
        <w:trPr>
          <w:trHeight w:val="497"/>
          <w:tblHeader/>
        </w:trPr>
        <w:tc>
          <w:tcPr>
            <w:tcW w:w="852" w:type="dxa"/>
            <w:tcBorders>
              <w:top w:val="single" w:sz="4" w:space="0" w:color="auto"/>
              <w:left w:val="single" w:sz="4" w:space="0" w:color="auto"/>
              <w:bottom w:val="single" w:sz="4" w:space="0" w:color="auto"/>
              <w:right w:val="single" w:sz="4" w:space="0" w:color="auto"/>
            </w:tcBorders>
            <w:vAlign w:val="center"/>
          </w:tcPr>
          <w:p w14:paraId="183C02DB" w14:textId="77777777" w:rsidR="00B9531D" w:rsidRDefault="00B9531D">
            <w:pPr>
              <w:widowControl/>
              <w:jc w:val="center"/>
              <w:rPr>
                <w:rFonts w:ascii="仿宋_GB2312" w:eastAsia="仿宋_GB2312" w:hAnsi="仿宋_GB2312" w:cs="仿宋_GB2312"/>
                <w:kern w:val="0"/>
                <w:szCs w:val="21"/>
              </w:rPr>
            </w:pPr>
            <w:bookmarkStart w:id="32" w:name="招标项目基本内容及要求：Block"/>
            <w:bookmarkStart w:id="33" w:name="招标项目基本内容及要求其他：Block"/>
            <w:bookmarkStart w:id="34" w:name="sys_招标项目基本内容及要求：Block"/>
            <w:bookmarkStart w:id="35" w:name="sys_招标项目基本内容及要求其他：Block"/>
            <w:bookmarkEnd w:id="32"/>
            <w:bookmarkEnd w:id="33"/>
            <w:bookmarkEnd w:id="34"/>
            <w:bookmarkEnd w:id="35"/>
            <w:r>
              <w:rPr>
                <w:rFonts w:ascii="仿宋_GB2312" w:eastAsia="仿宋_GB2312" w:hAnsi="仿宋_GB2312" w:cs="仿宋_GB2312" w:hint="eastAsia"/>
                <w:kern w:val="0"/>
                <w:szCs w:val="21"/>
              </w:rPr>
              <w:t>条款号</w:t>
            </w:r>
          </w:p>
        </w:tc>
        <w:tc>
          <w:tcPr>
            <w:tcW w:w="1917" w:type="dxa"/>
            <w:tcBorders>
              <w:top w:val="single" w:sz="4" w:space="0" w:color="auto"/>
              <w:left w:val="single" w:sz="4" w:space="0" w:color="auto"/>
              <w:bottom w:val="single" w:sz="4" w:space="0" w:color="auto"/>
              <w:right w:val="single" w:sz="4" w:space="0" w:color="auto"/>
            </w:tcBorders>
            <w:vAlign w:val="center"/>
          </w:tcPr>
          <w:p w14:paraId="5146573C" w14:textId="77777777" w:rsidR="00B9531D" w:rsidRDefault="00B9531D">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5887" w:type="dxa"/>
            <w:tcBorders>
              <w:top w:val="single" w:sz="4" w:space="0" w:color="auto"/>
              <w:left w:val="single" w:sz="4" w:space="0" w:color="auto"/>
              <w:bottom w:val="single" w:sz="4" w:space="0" w:color="auto"/>
              <w:right w:val="single" w:sz="4" w:space="0" w:color="auto"/>
            </w:tcBorders>
            <w:vAlign w:val="center"/>
          </w:tcPr>
          <w:p w14:paraId="128D842C"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B9531D" w14:paraId="4E4E71A1" w14:textId="77777777">
        <w:trPr>
          <w:trHeight w:val="1252"/>
        </w:trPr>
        <w:tc>
          <w:tcPr>
            <w:tcW w:w="852" w:type="dxa"/>
            <w:tcBorders>
              <w:top w:val="single" w:sz="4" w:space="0" w:color="auto"/>
              <w:left w:val="single" w:sz="4" w:space="0" w:color="auto"/>
              <w:bottom w:val="single" w:sz="4" w:space="0" w:color="auto"/>
              <w:right w:val="single" w:sz="4" w:space="0" w:color="auto"/>
            </w:tcBorders>
            <w:vAlign w:val="center"/>
          </w:tcPr>
          <w:p w14:paraId="577FB045"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917" w:type="dxa"/>
            <w:tcBorders>
              <w:top w:val="single" w:sz="4" w:space="0" w:color="auto"/>
              <w:left w:val="single" w:sz="4" w:space="0" w:color="auto"/>
              <w:bottom w:val="single" w:sz="4" w:space="0" w:color="auto"/>
              <w:right w:val="single" w:sz="4" w:space="0" w:color="auto"/>
            </w:tcBorders>
            <w:vAlign w:val="center"/>
          </w:tcPr>
          <w:p w14:paraId="589A203B" w14:textId="77777777" w:rsidR="00B9531D" w:rsidRDefault="00B9531D">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5887" w:type="dxa"/>
            <w:tcBorders>
              <w:top w:val="single" w:sz="4" w:space="0" w:color="auto"/>
              <w:left w:val="single" w:sz="4" w:space="0" w:color="auto"/>
              <w:bottom w:val="single" w:sz="4" w:space="0" w:color="auto"/>
              <w:right w:val="single" w:sz="4" w:space="0" w:color="auto"/>
            </w:tcBorders>
            <w:vAlign w:val="center"/>
          </w:tcPr>
          <w:p w14:paraId="2BD3571E" w14:textId="77777777" w:rsidR="00B9531D" w:rsidRDefault="00B9531D">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采购人：喀左县教育局  </w:t>
            </w:r>
          </w:p>
          <w:p w14:paraId="65C1F203" w14:textId="77777777" w:rsidR="00B9531D" w:rsidRDefault="00B9531D">
            <w:pPr>
              <w:widowControl/>
              <w:adjustRightInd w:val="0"/>
              <w:snapToGrid w:val="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地址：  喀左县利州街道滨河南路</w:t>
            </w:r>
          </w:p>
          <w:p w14:paraId="5C6E4E4E" w14:textId="77777777" w:rsidR="00B9531D" w:rsidRDefault="00B9531D">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项目联系人： 潘  悦       </w:t>
            </w:r>
          </w:p>
          <w:p w14:paraId="0EBEF1C9" w14:textId="77777777" w:rsidR="00B9531D" w:rsidRDefault="00B9531D">
            <w:pPr>
              <w:widowControl/>
              <w:adjustRightInd w:val="0"/>
              <w:snapToGrid w:val="0"/>
              <w:spacing w:line="360" w:lineRule="auto"/>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联系电话：13842137157</w:t>
            </w:r>
          </w:p>
        </w:tc>
      </w:tr>
      <w:tr w:rsidR="00B9531D" w14:paraId="0127AB39" w14:textId="77777777">
        <w:trPr>
          <w:trHeight w:val="1252"/>
        </w:trPr>
        <w:tc>
          <w:tcPr>
            <w:tcW w:w="852" w:type="dxa"/>
            <w:tcBorders>
              <w:top w:val="single" w:sz="4" w:space="0" w:color="auto"/>
              <w:left w:val="single" w:sz="4" w:space="0" w:color="auto"/>
              <w:bottom w:val="single" w:sz="4" w:space="0" w:color="auto"/>
              <w:right w:val="single" w:sz="4" w:space="0" w:color="auto"/>
            </w:tcBorders>
            <w:vAlign w:val="center"/>
          </w:tcPr>
          <w:p w14:paraId="3269FD83"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1917" w:type="dxa"/>
            <w:tcBorders>
              <w:top w:val="single" w:sz="4" w:space="0" w:color="auto"/>
              <w:left w:val="single" w:sz="4" w:space="0" w:color="auto"/>
              <w:bottom w:val="single" w:sz="4" w:space="0" w:color="auto"/>
              <w:right w:val="single" w:sz="4" w:space="0" w:color="auto"/>
            </w:tcBorders>
            <w:vAlign w:val="center"/>
          </w:tcPr>
          <w:p w14:paraId="272F6422" w14:textId="77777777" w:rsidR="00B9531D" w:rsidRDefault="00B9531D">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采购代理机构</w:t>
            </w:r>
          </w:p>
        </w:tc>
        <w:tc>
          <w:tcPr>
            <w:tcW w:w="5887" w:type="dxa"/>
            <w:tcBorders>
              <w:top w:val="single" w:sz="4" w:space="0" w:color="auto"/>
              <w:left w:val="single" w:sz="4" w:space="0" w:color="auto"/>
              <w:bottom w:val="single" w:sz="4" w:space="0" w:color="auto"/>
              <w:right w:val="single" w:sz="4" w:space="0" w:color="auto"/>
            </w:tcBorders>
            <w:vAlign w:val="center"/>
          </w:tcPr>
          <w:p w14:paraId="60212226" w14:textId="77777777" w:rsidR="00B9531D" w:rsidRDefault="00B9531D">
            <w:pPr>
              <w:widowControl/>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kern w:val="0"/>
                <w:szCs w:val="21"/>
              </w:rPr>
              <w:t>采购代理机构：</w:t>
            </w:r>
            <w:r>
              <w:rPr>
                <w:rFonts w:ascii="仿宋_GB2312" w:eastAsia="仿宋_GB2312" w:hAnsi="仿宋_GB2312" w:cs="仿宋_GB2312" w:hint="eastAsia"/>
                <w:szCs w:val="21"/>
              </w:rPr>
              <w:t xml:space="preserve"> 喀左县政府采购中心　</w:t>
            </w:r>
          </w:p>
          <w:p w14:paraId="7227F5AD" w14:textId="77777777" w:rsidR="00B9531D" w:rsidRDefault="00B9531D">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地址： 喀左县大城子街道青年街71号</w:t>
            </w:r>
          </w:p>
          <w:p w14:paraId="0208E0F1" w14:textId="77777777" w:rsidR="00B9531D" w:rsidRDefault="00B9531D">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项目联系人：刘国义               </w:t>
            </w:r>
          </w:p>
          <w:p w14:paraId="29AA3107" w14:textId="77777777" w:rsidR="00B9531D" w:rsidRDefault="00B9531D">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联系电话：0421-4885008</w:t>
            </w:r>
          </w:p>
        </w:tc>
      </w:tr>
      <w:tr w:rsidR="00B9531D" w14:paraId="7BEA76F2"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69E04D5F"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1.3.4</w:t>
            </w:r>
          </w:p>
        </w:tc>
        <w:tc>
          <w:tcPr>
            <w:tcW w:w="1917" w:type="dxa"/>
            <w:tcBorders>
              <w:top w:val="single" w:sz="4" w:space="0" w:color="auto"/>
              <w:left w:val="single" w:sz="4" w:space="0" w:color="auto"/>
              <w:bottom w:val="single" w:sz="4" w:space="0" w:color="auto"/>
              <w:right w:val="single" w:sz="4" w:space="0" w:color="auto"/>
            </w:tcBorders>
            <w:vAlign w:val="center"/>
          </w:tcPr>
          <w:p w14:paraId="5D052109" w14:textId="77777777" w:rsidR="00B9531D" w:rsidRDefault="00B9531D">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合格供应商还要满足的其它资格条件</w:t>
            </w:r>
          </w:p>
        </w:tc>
        <w:tc>
          <w:tcPr>
            <w:tcW w:w="5887" w:type="dxa"/>
            <w:tcBorders>
              <w:top w:val="single" w:sz="4" w:space="0" w:color="auto"/>
              <w:left w:val="single" w:sz="4" w:space="0" w:color="auto"/>
              <w:bottom w:val="single" w:sz="4" w:space="0" w:color="auto"/>
              <w:right w:val="single" w:sz="4" w:space="0" w:color="auto"/>
            </w:tcBorders>
            <w:vAlign w:val="center"/>
          </w:tcPr>
          <w:p w14:paraId="28D12E50" w14:textId="77777777" w:rsidR="00B9531D" w:rsidRDefault="00B9531D">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投标人为生产商的必须提供食品生产许可证、品种明细表、食品经营许可证；投标人为代理商或经销商的必须提供是食品经营许可证和所投产品生产商的食品生产许可证、品种明细表复印件；</w:t>
            </w:r>
          </w:p>
        </w:tc>
      </w:tr>
      <w:tr w:rsidR="00B9531D" w14:paraId="3A1512EF"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6CE2117B"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917" w:type="dxa"/>
            <w:tcBorders>
              <w:top w:val="single" w:sz="4" w:space="0" w:color="auto"/>
              <w:left w:val="single" w:sz="4" w:space="0" w:color="auto"/>
              <w:bottom w:val="single" w:sz="4" w:space="0" w:color="auto"/>
              <w:right w:val="single" w:sz="4" w:space="0" w:color="auto"/>
            </w:tcBorders>
            <w:vAlign w:val="center"/>
          </w:tcPr>
          <w:p w14:paraId="37C5875B" w14:textId="77777777" w:rsidR="00B9531D" w:rsidRDefault="00B9531D">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是否允许采购进口产品</w:t>
            </w:r>
          </w:p>
        </w:tc>
        <w:tc>
          <w:tcPr>
            <w:tcW w:w="5887" w:type="dxa"/>
            <w:tcBorders>
              <w:top w:val="single" w:sz="4" w:space="0" w:color="auto"/>
              <w:left w:val="single" w:sz="4" w:space="0" w:color="auto"/>
              <w:bottom w:val="single" w:sz="4" w:space="0" w:color="auto"/>
              <w:right w:val="single" w:sz="4" w:space="0" w:color="auto"/>
            </w:tcBorders>
            <w:vAlign w:val="center"/>
          </w:tcPr>
          <w:p w14:paraId="2FE688A6" w14:textId="77777777" w:rsidR="00B9531D" w:rsidRDefault="00B9531D">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否</w:t>
            </w:r>
          </w:p>
        </w:tc>
      </w:tr>
      <w:tr w:rsidR="00B9531D" w14:paraId="19E74A00"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5584315E"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1.3.6</w:t>
            </w:r>
          </w:p>
        </w:tc>
        <w:tc>
          <w:tcPr>
            <w:tcW w:w="1917" w:type="dxa"/>
            <w:tcBorders>
              <w:top w:val="single" w:sz="4" w:space="0" w:color="auto"/>
              <w:left w:val="single" w:sz="4" w:space="0" w:color="auto"/>
              <w:bottom w:val="single" w:sz="4" w:space="0" w:color="auto"/>
              <w:right w:val="single" w:sz="4" w:space="0" w:color="auto"/>
            </w:tcBorders>
            <w:vAlign w:val="center"/>
          </w:tcPr>
          <w:p w14:paraId="4B66B51F" w14:textId="77777777" w:rsidR="00B9531D" w:rsidRDefault="00B9531D">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是否为专门面向</w:t>
            </w:r>
            <w:r>
              <w:rPr>
                <w:rFonts w:ascii="仿宋_GB2312" w:eastAsia="仿宋_GB2312" w:hAnsi="仿宋_GB2312" w:cs="仿宋_GB2312" w:hint="eastAsia"/>
                <w:szCs w:val="21"/>
              </w:rPr>
              <w:t>中小企业</w:t>
            </w:r>
            <w:r>
              <w:rPr>
                <w:rFonts w:ascii="仿宋_GB2312" w:eastAsia="仿宋_GB2312" w:hAnsi="仿宋_GB2312" w:cs="仿宋_GB2312" w:hint="eastAsia"/>
                <w:kern w:val="0"/>
                <w:szCs w:val="21"/>
              </w:rPr>
              <w:t>采购</w:t>
            </w:r>
          </w:p>
        </w:tc>
        <w:tc>
          <w:tcPr>
            <w:tcW w:w="5887" w:type="dxa"/>
            <w:tcBorders>
              <w:top w:val="single" w:sz="4" w:space="0" w:color="auto"/>
              <w:left w:val="single" w:sz="4" w:space="0" w:color="auto"/>
              <w:bottom w:val="single" w:sz="4" w:space="0" w:color="auto"/>
              <w:right w:val="single" w:sz="4" w:space="0" w:color="auto"/>
            </w:tcBorders>
            <w:vAlign w:val="center"/>
          </w:tcPr>
          <w:p w14:paraId="3E3F3529" w14:textId="77777777" w:rsidR="00B9531D" w:rsidRDefault="00B9531D">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否</w:t>
            </w:r>
          </w:p>
        </w:tc>
      </w:tr>
      <w:tr w:rsidR="00B9531D" w14:paraId="52573CBC" w14:textId="77777777">
        <w:trPr>
          <w:trHeight w:val="836"/>
        </w:trPr>
        <w:tc>
          <w:tcPr>
            <w:tcW w:w="852" w:type="dxa"/>
            <w:tcBorders>
              <w:top w:val="single" w:sz="4" w:space="0" w:color="auto"/>
              <w:left w:val="single" w:sz="4" w:space="0" w:color="auto"/>
              <w:bottom w:val="single" w:sz="4" w:space="0" w:color="auto"/>
              <w:right w:val="single" w:sz="4" w:space="0" w:color="auto"/>
            </w:tcBorders>
            <w:vAlign w:val="center"/>
          </w:tcPr>
          <w:p w14:paraId="590EAF40"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1.3.7</w:t>
            </w:r>
          </w:p>
        </w:tc>
        <w:tc>
          <w:tcPr>
            <w:tcW w:w="1917" w:type="dxa"/>
            <w:tcBorders>
              <w:top w:val="single" w:sz="4" w:space="0" w:color="auto"/>
              <w:left w:val="single" w:sz="4" w:space="0" w:color="auto"/>
              <w:bottom w:val="single" w:sz="4" w:space="0" w:color="auto"/>
              <w:right w:val="single" w:sz="4" w:space="0" w:color="auto"/>
            </w:tcBorders>
            <w:vAlign w:val="center"/>
          </w:tcPr>
          <w:p w14:paraId="23660E82" w14:textId="77777777" w:rsidR="00B9531D" w:rsidRDefault="00B9531D">
            <w:pPr>
              <w:tabs>
                <w:tab w:val="left" w:pos="1425"/>
              </w:tabs>
              <w:jc w:val="center"/>
              <w:rPr>
                <w:rFonts w:ascii="仿宋_GB2312" w:eastAsia="仿宋_GB2312" w:hAnsi="仿宋_GB2312" w:cs="仿宋_GB2312"/>
                <w:szCs w:val="21"/>
              </w:rPr>
            </w:pPr>
            <w:r>
              <w:rPr>
                <w:rFonts w:ascii="仿宋_GB2312" w:eastAsia="仿宋_GB2312" w:hAnsi="仿宋_GB2312" w:cs="仿宋_GB2312" w:hint="eastAsia"/>
                <w:szCs w:val="21"/>
              </w:rPr>
              <w:t>是否有政府强制采购的节能产品</w:t>
            </w:r>
          </w:p>
        </w:tc>
        <w:tc>
          <w:tcPr>
            <w:tcW w:w="5887" w:type="dxa"/>
            <w:tcBorders>
              <w:top w:val="single" w:sz="4" w:space="0" w:color="auto"/>
              <w:left w:val="single" w:sz="4" w:space="0" w:color="auto"/>
              <w:bottom w:val="single" w:sz="4" w:space="0" w:color="auto"/>
              <w:right w:val="single" w:sz="4" w:space="0" w:color="auto"/>
            </w:tcBorders>
            <w:vAlign w:val="center"/>
          </w:tcPr>
          <w:p w14:paraId="1D47460E" w14:textId="77777777" w:rsidR="00B9531D" w:rsidRDefault="00B9531D">
            <w:pPr>
              <w:rPr>
                <w:rFonts w:ascii="仿宋_GB2312" w:eastAsia="仿宋_GB2312" w:hAnsi="仿宋_GB2312" w:cs="仿宋_GB2312"/>
                <w:kern w:val="0"/>
                <w:szCs w:val="21"/>
              </w:rPr>
            </w:pPr>
            <w:r>
              <w:rPr>
                <w:rFonts w:ascii="仿宋_GB2312" w:eastAsia="仿宋_GB2312" w:hAnsi="仿宋_GB2312" w:cs="仿宋_GB2312" w:hint="eastAsia"/>
                <w:kern w:val="0"/>
                <w:szCs w:val="21"/>
              </w:rPr>
              <w:t>没有</w:t>
            </w:r>
          </w:p>
        </w:tc>
      </w:tr>
      <w:tr w:rsidR="00B9531D" w14:paraId="4C5933B4" w14:textId="77777777">
        <w:trPr>
          <w:trHeight w:val="410"/>
        </w:trPr>
        <w:tc>
          <w:tcPr>
            <w:tcW w:w="852" w:type="dxa"/>
            <w:tcBorders>
              <w:top w:val="single" w:sz="4" w:space="0" w:color="auto"/>
              <w:left w:val="single" w:sz="4" w:space="0" w:color="auto"/>
              <w:bottom w:val="single" w:sz="4" w:space="0" w:color="auto"/>
              <w:right w:val="single" w:sz="4" w:space="0" w:color="auto"/>
            </w:tcBorders>
            <w:vAlign w:val="center"/>
          </w:tcPr>
          <w:p w14:paraId="77C1D43B"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1917" w:type="dxa"/>
            <w:tcBorders>
              <w:top w:val="single" w:sz="4" w:space="0" w:color="auto"/>
              <w:left w:val="single" w:sz="4" w:space="0" w:color="auto"/>
              <w:bottom w:val="single" w:sz="4" w:space="0" w:color="auto"/>
              <w:right w:val="single" w:sz="4" w:space="0" w:color="auto"/>
            </w:tcBorders>
            <w:vAlign w:val="center"/>
          </w:tcPr>
          <w:p w14:paraId="61F7D6C4" w14:textId="77777777" w:rsidR="00B9531D" w:rsidRDefault="00B9531D">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是否允许联合体投标</w:t>
            </w:r>
          </w:p>
        </w:tc>
        <w:tc>
          <w:tcPr>
            <w:tcW w:w="5887" w:type="dxa"/>
            <w:tcBorders>
              <w:top w:val="single" w:sz="4" w:space="0" w:color="auto"/>
              <w:left w:val="single" w:sz="4" w:space="0" w:color="auto"/>
              <w:bottom w:val="single" w:sz="4" w:space="0" w:color="auto"/>
              <w:right w:val="single" w:sz="4" w:space="0" w:color="auto"/>
            </w:tcBorders>
            <w:vAlign w:val="center"/>
          </w:tcPr>
          <w:p w14:paraId="7BF6F670" w14:textId="77777777" w:rsidR="00B9531D" w:rsidRDefault="00B9531D">
            <w:pPr>
              <w:rPr>
                <w:rFonts w:ascii="仿宋_GB2312" w:eastAsia="仿宋_GB2312" w:hAnsi="仿宋_GB2312" w:cs="仿宋_GB2312"/>
                <w:kern w:val="0"/>
                <w:szCs w:val="21"/>
              </w:rPr>
            </w:pPr>
            <w:r>
              <w:rPr>
                <w:rFonts w:ascii="仿宋_GB2312" w:eastAsia="仿宋_GB2312" w:hAnsi="仿宋_GB2312" w:cs="仿宋_GB2312" w:hint="eastAsia"/>
                <w:kern w:val="0"/>
                <w:szCs w:val="21"/>
              </w:rPr>
              <w:t>否</w:t>
            </w:r>
          </w:p>
        </w:tc>
      </w:tr>
      <w:tr w:rsidR="00B9531D" w14:paraId="764B4757"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1521548A"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917" w:type="dxa"/>
            <w:tcBorders>
              <w:top w:val="single" w:sz="4" w:space="0" w:color="auto"/>
              <w:left w:val="single" w:sz="4" w:space="0" w:color="auto"/>
              <w:bottom w:val="single" w:sz="4" w:space="0" w:color="auto"/>
              <w:right w:val="single" w:sz="4" w:space="0" w:color="auto"/>
            </w:tcBorders>
            <w:vAlign w:val="center"/>
          </w:tcPr>
          <w:p w14:paraId="3AB4E4EF" w14:textId="77777777" w:rsidR="00B9531D" w:rsidRDefault="00B9531D">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联合体投标的其他资格要求</w:t>
            </w:r>
          </w:p>
        </w:tc>
        <w:tc>
          <w:tcPr>
            <w:tcW w:w="5887" w:type="dxa"/>
            <w:tcBorders>
              <w:top w:val="single" w:sz="4" w:space="0" w:color="auto"/>
              <w:left w:val="single" w:sz="4" w:space="0" w:color="auto"/>
              <w:bottom w:val="single" w:sz="4" w:space="0" w:color="auto"/>
              <w:right w:val="single" w:sz="4" w:space="0" w:color="auto"/>
            </w:tcBorders>
            <w:vAlign w:val="center"/>
          </w:tcPr>
          <w:p w14:paraId="48BF8482" w14:textId="77777777" w:rsidR="00B9531D" w:rsidRDefault="00B9531D">
            <w:pPr>
              <w:rPr>
                <w:rFonts w:ascii="仿宋_GB2312" w:eastAsia="仿宋_GB2312" w:hAnsi="仿宋_GB2312" w:cs="仿宋_GB2312"/>
                <w:bCs/>
                <w:kern w:val="0"/>
                <w:szCs w:val="21"/>
              </w:rPr>
            </w:pPr>
          </w:p>
        </w:tc>
      </w:tr>
      <w:tr w:rsidR="00B9531D" w14:paraId="27616319" w14:textId="77777777">
        <w:trPr>
          <w:trHeight w:val="942"/>
        </w:trPr>
        <w:tc>
          <w:tcPr>
            <w:tcW w:w="852" w:type="dxa"/>
            <w:tcBorders>
              <w:top w:val="single" w:sz="4" w:space="0" w:color="auto"/>
              <w:left w:val="single" w:sz="4" w:space="0" w:color="auto"/>
              <w:bottom w:val="single" w:sz="4" w:space="0" w:color="auto"/>
              <w:right w:val="single" w:sz="4" w:space="0" w:color="auto"/>
            </w:tcBorders>
            <w:vAlign w:val="center"/>
          </w:tcPr>
          <w:p w14:paraId="40FCC5D3" w14:textId="77777777" w:rsidR="00B9531D" w:rsidRDefault="00B9531D">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2.2</w:t>
            </w:r>
          </w:p>
        </w:tc>
        <w:tc>
          <w:tcPr>
            <w:tcW w:w="1917" w:type="dxa"/>
            <w:tcBorders>
              <w:top w:val="single" w:sz="4" w:space="0" w:color="auto"/>
              <w:left w:val="single" w:sz="4" w:space="0" w:color="auto"/>
              <w:bottom w:val="single" w:sz="4" w:space="0" w:color="auto"/>
              <w:right w:val="single" w:sz="4" w:space="0" w:color="auto"/>
            </w:tcBorders>
            <w:vAlign w:val="center"/>
          </w:tcPr>
          <w:p w14:paraId="3C3DF4D0" w14:textId="77777777" w:rsidR="00B9531D" w:rsidRDefault="00B9531D">
            <w:pPr>
              <w:shd w:val="clear" w:color="auto" w:fill="FFFFFF"/>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项目预算金额、最高限价</w:t>
            </w:r>
          </w:p>
        </w:tc>
        <w:tc>
          <w:tcPr>
            <w:tcW w:w="5887" w:type="dxa"/>
            <w:tcBorders>
              <w:top w:val="single" w:sz="4" w:space="0" w:color="auto"/>
              <w:left w:val="single" w:sz="4" w:space="0" w:color="auto"/>
              <w:bottom w:val="single" w:sz="4" w:space="0" w:color="auto"/>
              <w:right w:val="single" w:sz="4" w:space="0" w:color="auto"/>
            </w:tcBorders>
            <w:vAlign w:val="center"/>
          </w:tcPr>
          <w:p w14:paraId="2FE59C2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kern w:val="0"/>
                <w:szCs w:val="21"/>
              </w:rPr>
              <w:t>预算金额:</w:t>
            </w:r>
            <w:r>
              <w:rPr>
                <w:rFonts w:ascii="仿宋_GB2312" w:eastAsia="仿宋_GB2312" w:hAnsi="仿宋_GB2312" w:cs="仿宋_GB2312" w:hint="eastAsia"/>
                <w:szCs w:val="21"/>
              </w:rPr>
              <w:t>6056000元</w:t>
            </w:r>
          </w:p>
          <w:p w14:paraId="16A3DCFC" w14:textId="77777777" w:rsidR="00B9531D" w:rsidRDefault="00B9531D">
            <w:pPr>
              <w:adjustRightInd w:val="0"/>
              <w:snapToGrid w:val="0"/>
              <w:spacing w:line="360" w:lineRule="auto"/>
              <w:rPr>
                <w:rFonts w:ascii="仿宋_GB2312" w:eastAsia="仿宋_GB2312" w:hAnsi="仿宋_GB2312" w:cs="仿宋_GB2312"/>
                <w:bCs/>
                <w:kern w:val="0"/>
                <w:szCs w:val="21"/>
              </w:rPr>
            </w:pPr>
            <w:r>
              <w:rPr>
                <w:rFonts w:ascii="仿宋_GB2312" w:eastAsia="仿宋_GB2312" w:hAnsi="仿宋_GB2312" w:cs="仿宋_GB2312" w:hint="eastAsia"/>
                <w:szCs w:val="21"/>
              </w:rPr>
              <w:t>最高限价：</w:t>
            </w:r>
            <w:r>
              <w:rPr>
                <w:rFonts w:ascii="仿宋" w:hAnsi="仿宋" w:cs="仿宋" w:hint="eastAsia"/>
                <w:kern w:val="0"/>
                <w:szCs w:val="21"/>
              </w:rPr>
              <w:t>大米单价：2</w:t>
            </w:r>
            <w:r>
              <w:rPr>
                <w:rFonts w:ascii="仿宋" w:hAnsi="仿宋" w:cs="仿宋" w:hint="eastAsia"/>
                <w:szCs w:val="21"/>
              </w:rPr>
              <w:t>.6元/斤；大豆油单价：14元/L；</w:t>
            </w:r>
          </w:p>
        </w:tc>
      </w:tr>
      <w:tr w:rsidR="00B9531D" w14:paraId="700E67F6"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5E238EB8"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14:paraId="1527247A" w14:textId="77777777" w:rsidR="00B9531D" w:rsidRDefault="00B9531D">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计量单位</w:t>
            </w:r>
          </w:p>
        </w:tc>
        <w:tc>
          <w:tcPr>
            <w:tcW w:w="5887" w:type="dxa"/>
            <w:tcBorders>
              <w:top w:val="single" w:sz="4" w:space="0" w:color="auto"/>
              <w:left w:val="single" w:sz="4" w:space="0" w:color="auto"/>
              <w:bottom w:val="single" w:sz="4" w:space="0" w:color="auto"/>
              <w:right w:val="single" w:sz="4" w:space="0" w:color="auto"/>
            </w:tcBorders>
            <w:vAlign w:val="center"/>
          </w:tcPr>
          <w:p w14:paraId="19AF2AEC" w14:textId="77777777" w:rsidR="00B9531D" w:rsidRDefault="00B9531D">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中华人民共和国法定计量单位</w:t>
            </w:r>
          </w:p>
        </w:tc>
      </w:tr>
      <w:tr w:rsidR="00B9531D" w14:paraId="2CA7C52D" w14:textId="77777777">
        <w:trPr>
          <w:trHeight w:val="843"/>
        </w:trPr>
        <w:tc>
          <w:tcPr>
            <w:tcW w:w="852" w:type="dxa"/>
            <w:tcBorders>
              <w:top w:val="single" w:sz="4" w:space="0" w:color="auto"/>
              <w:left w:val="single" w:sz="4" w:space="0" w:color="auto"/>
              <w:bottom w:val="single" w:sz="4" w:space="0" w:color="auto"/>
              <w:right w:val="single" w:sz="4" w:space="0" w:color="auto"/>
            </w:tcBorders>
            <w:vAlign w:val="center"/>
          </w:tcPr>
          <w:p w14:paraId="73B74C77"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p>
        </w:tc>
        <w:tc>
          <w:tcPr>
            <w:tcW w:w="1917" w:type="dxa"/>
            <w:tcBorders>
              <w:top w:val="single" w:sz="4" w:space="0" w:color="auto"/>
              <w:left w:val="single" w:sz="4" w:space="0" w:color="auto"/>
              <w:bottom w:val="single" w:sz="4" w:space="0" w:color="auto"/>
              <w:right w:val="single" w:sz="4" w:space="0" w:color="auto"/>
            </w:tcBorders>
            <w:vAlign w:val="center"/>
          </w:tcPr>
          <w:p w14:paraId="59FD540F" w14:textId="77777777" w:rsidR="00B9531D" w:rsidRDefault="00B9531D">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kern w:val="0"/>
                <w:szCs w:val="21"/>
              </w:rPr>
              <w:t>现场考察、开标前答疑会</w:t>
            </w:r>
          </w:p>
        </w:tc>
        <w:tc>
          <w:tcPr>
            <w:tcW w:w="5887" w:type="dxa"/>
            <w:tcBorders>
              <w:top w:val="single" w:sz="4" w:space="0" w:color="auto"/>
              <w:left w:val="single" w:sz="4" w:space="0" w:color="auto"/>
              <w:bottom w:val="single" w:sz="4" w:space="0" w:color="auto"/>
              <w:right w:val="single" w:sz="4" w:space="0" w:color="auto"/>
            </w:tcBorders>
            <w:vAlign w:val="center"/>
          </w:tcPr>
          <w:p w14:paraId="668EB3C4" w14:textId="77777777" w:rsidR="00B9531D" w:rsidRDefault="00B9531D">
            <w:pPr>
              <w:rPr>
                <w:rFonts w:ascii="仿宋_GB2312" w:eastAsia="仿宋_GB2312" w:hAnsi="仿宋_GB2312" w:cs="仿宋_GB2312"/>
                <w:kern w:val="0"/>
                <w:szCs w:val="21"/>
              </w:rPr>
            </w:pPr>
            <w:r>
              <w:rPr>
                <w:rFonts w:ascii="仿宋_GB2312" w:eastAsia="仿宋_GB2312" w:hAnsi="仿宋_GB2312" w:cs="仿宋_GB2312" w:hint="eastAsia"/>
                <w:kern w:val="0"/>
                <w:szCs w:val="21"/>
              </w:rPr>
              <w:t>不组织</w:t>
            </w:r>
          </w:p>
          <w:p w14:paraId="0B934AC3" w14:textId="77777777" w:rsidR="00B9531D" w:rsidRDefault="00B9531D">
            <w:pPr>
              <w:rPr>
                <w:rFonts w:ascii="仿宋_GB2312" w:eastAsia="仿宋_GB2312" w:hAnsi="仿宋_GB2312" w:cs="仿宋_GB2312"/>
                <w:kern w:val="0"/>
                <w:szCs w:val="21"/>
              </w:rPr>
            </w:pPr>
          </w:p>
        </w:tc>
      </w:tr>
      <w:tr w:rsidR="00B9531D" w14:paraId="7B4FB2CE"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3B441AE0"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10.3</w:t>
            </w:r>
          </w:p>
        </w:tc>
        <w:tc>
          <w:tcPr>
            <w:tcW w:w="1917" w:type="dxa"/>
            <w:tcBorders>
              <w:top w:val="single" w:sz="4" w:space="0" w:color="auto"/>
              <w:left w:val="single" w:sz="4" w:space="0" w:color="auto"/>
              <w:bottom w:val="single" w:sz="4" w:space="0" w:color="auto"/>
              <w:right w:val="single" w:sz="4" w:space="0" w:color="auto"/>
            </w:tcBorders>
            <w:vAlign w:val="center"/>
          </w:tcPr>
          <w:p w14:paraId="3EC7E0D0"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核心产品</w:t>
            </w:r>
          </w:p>
        </w:tc>
        <w:tc>
          <w:tcPr>
            <w:tcW w:w="5887" w:type="dxa"/>
            <w:tcBorders>
              <w:top w:val="single" w:sz="4" w:space="0" w:color="auto"/>
              <w:left w:val="single" w:sz="4" w:space="0" w:color="auto"/>
              <w:bottom w:val="single" w:sz="4" w:space="0" w:color="auto"/>
              <w:right w:val="single" w:sz="4" w:space="0" w:color="auto"/>
            </w:tcBorders>
            <w:vAlign w:val="center"/>
          </w:tcPr>
          <w:p w14:paraId="15085273" w14:textId="77777777" w:rsidR="00B9531D" w:rsidRDefault="00B9531D">
            <w:pPr>
              <w:widowControl/>
              <w:rPr>
                <w:rFonts w:ascii="仿宋_GB2312" w:eastAsia="仿宋_GB2312" w:hAnsi="仿宋_GB2312" w:cs="仿宋_GB2312"/>
                <w:kern w:val="0"/>
                <w:szCs w:val="21"/>
              </w:rPr>
            </w:pP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（非单一产品采购时，只能设一个核心产品）</w:t>
            </w:r>
          </w:p>
        </w:tc>
      </w:tr>
      <w:tr w:rsidR="00B9531D" w14:paraId="2B0F77F8" w14:textId="77777777">
        <w:trPr>
          <w:trHeight w:val="1108"/>
        </w:trPr>
        <w:tc>
          <w:tcPr>
            <w:tcW w:w="852" w:type="dxa"/>
            <w:tcBorders>
              <w:top w:val="single" w:sz="4" w:space="0" w:color="auto"/>
              <w:left w:val="single" w:sz="4" w:space="0" w:color="auto"/>
              <w:bottom w:val="single" w:sz="4" w:space="0" w:color="auto"/>
              <w:right w:val="single" w:sz="4" w:space="0" w:color="auto"/>
            </w:tcBorders>
            <w:vAlign w:val="center"/>
          </w:tcPr>
          <w:p w14:paraId="3B8B8F68"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11.3</w:t>
            </w:r>
          </w:p>
        </w:tc>
        <w:tc>
          <w:tcPr>
            <w:tcW w:w="1917" w:type="dxa"/>
            <w:tcBorders>
              <w:top w:val="single" w:sz="4" w:space="0" w:color="auto"/>
              <w:left w:val="single" w:sz="4" w:space="0" w:color="auto"/>
              <w:bottom w:val="single" w:sz="4" w:space="0" w:color="auto"/>
              <w:right w:val="single" w:sz="4" w:space="0" w:color="auto"/>
            </w:tcBorders>
            <w:vAlign w:val="center"/>
          </w:tcPr>
          <w:p w14:paraId="74096B4F" w14:textId="77777777" w:rsidR="00B9531D" w:rsidRDefault="00B9531D">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样品或演示</w:t>
            </w:r>
          </w:p>
        </w:tc>
        <w:tc>
          <w:tcPr>
            <w:tcW w:w="5887" w:type="dxa"/>
            <w:tcBorders>
              <w:top w:val="single" w:sz="4" w:space="0" w:color="auto"/>
              <w:left w:val="single" w:sz="4" w:space="0" w:color="auto"/>
              <w:bottom w:val="single" w:sz="4" w:space="0" w:color="auto"/>
              <w:right w:val="single" w:sz="4" w:space="0" w:color="auto"/>
            </w:tcBorders>
            <w:vAlign w:val="center"/>
          </w:tcPr>
          <w:p w14:paraId="2866B06F" w14:textId="77777777" w:rsidR="00B9531D" w:rsidRDefault="00B9531D">
            <w:pPr>
              <w:rPr>
                <w:rFonts w:ascii="仿宋_GB2312" w:eastAsia="仿宋_GB2312" w:hAnsi="仿宋_GB2312" w:cs="仿宋_GB2312"/>
                <w:kern w:val="0"/>
                <w:szCs w:val="21"/>
              </w:rPr>
            </w:pPr>
            <w:r>
              <w:rPr>
                <w:rFonts w:ascii="仿宋_GB2312" w:eastAsia="仿宋_GB2312" w:hAnsi="仿宋_GB2312" w:cs="仿宋_GB2312" w:hint="eastAsia"/>
                <w:kern w:val="0"/>
                <w:szCs w:val="21"/>
              </w:rPr>
              <w:t>不需要</w:t>
            </w:r>
            <w:r>
              <w:rPr>
                <w:rFonts w:ascii="仿宋_GB2312" w:eastAsia="仿宋_GB2312" w:hAnsi="仿宋_GB2312" w:cs="仿宋_GB2312" w:hint="eastAsia"/>
                <w:bCs/>
                <w:kern w:val="0"/>
                <w:szCs w:val="21"/>
              </w:rPr>
              <w:t>提供样品</w:t>
            </w:r>
          </w:p>
          <w:p w14:paraId="068B5A2F" w14:textId="77777777" w:rsidR="00B9531D" w:rsidRDefault="00B9531D">
            <w:pPr>
              <w:rPr>
                <w:rFonts w:ascii="仿宋_GB2312" w:eastAsia="仿宋_GB2312" w:hAnsi="仿宋_GB2312" w:cs="仿宋_GB2312"/>
                <w:kern w:val="0"/>
                <w:szCs w:val="21"/>
              </w:rPr>
            </w:pPr>
            <w:r>
              <w:rPr>
                <w:rFonts w:ascii="仿宋_GB2312" w:eastAsia="仿宋_GB2312" w:hAnsi="仿宋_GB2312" w:cs="仿宋_GB2312" w:hint="eastAsia"/>
                <w:kern w:val="0"/>
                <w:szCs w:val="21"/>
              </w:rPr>
              <w:t>不</w:t>
            </w:r>
            <w:r>
              <w:rPr>
                <w:rFonts w:ascii="仿宋_GB2312" w:eastAsia="仿宋_GB2312" w:hAnsi="仿宋_GB2312" w:cs="仿宋_GB2312" w:hint="eastAsia"/>
                <w:bCs/>
                <w:kern w:val="0"/>
                <w:szCs w:val="21"/>
              </w:rPr>
              <w:t>需要提供演示</w:t>
            </w:r>
          </w:p>
        </w:tc>
      </w:tr>
      <w:tr w:rsidR="00B9531D" w14:paraId="1E8B3658" w14:textId="77777777">
        <w:trPr>
          <w:trHeight w:val="561"/>
        </w:trPr>
        <w:tc>
          <w:tcPr>
            <w:tcW w:w="852" w:type="dxa"/>
            <w:tcBorders>
              <w:top w:val="single" w:sz="4" w:space="0" w:color="auto"/>
              <w:left w:val="single" w:sz="4" w:space="0" w:color="auto"/>
              <w:bottom w:val="single" w:sz="4" w:space="0" w:color="auto"/>
              <w:right w:val="single" w:sz="4" w:space="0" w:color="auto"/>
            </w:tcBorders>
            <w:vAlign w:val="center"/>
          </w:tcPr>
          <w:p w14:paraId="0B7A3618"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12.1</w:t>
            </w:r>
          </w:p>
        </w:tc>
        <w:tc>
          <w:tcPr>
            <w:tcW w:w="1917" w:type="dxa"/>
            <w:tcBorders>
              <w:top w:val="single" w:sz="4" w:space="0" w:color="auto"/>
              <w:left w:val="single" w:sz="4" w:space="0" w:color="auto"/>
              <w:bottom w:val="single" w:sz="4" w:space="0" w:color="auto"/>
              <w:right w:val="single" w:sz="4" w:space="0" w:color="auto"/>
            </w:tcBorders>
            <w:vAlign w:val="center"/>
          </w:tcPr>
          <w:p w14:paraId="6A79F7C1" w14:textId="77777777" w:rsidR="00B9531D" w:rsidRDefault="00B9531D">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投标报价货币要求</w:t>
            </w:r>
          </w:p>
        </w:tc>
        <w:tc>
          <w:tcPr>
            <w:tcW w:w="5887" w:type="dxa"/>
            <w:tcBorders>
              <w:top w:val="single" w:sz="4" w:space="0" w:color="auto"/>
              <w:left w:val="single" w:sz="4" w:space="0" w:color="auto"/>
              <w:bottom w:val="single" w:sz="4" w:space="0" w:color="auto"/>
              <w:right w:val="single" w:sz="4" w:space="0" w:color="auto"/>
            </w:tcBorders>
            <w:vAlign w:val="center"/>
          </w:tcPr>
          <w:p w14:paraId="64229A6D" w14:textId="77777777" w:rsidR="00B9531D" w:rsidRDefault="00B9531D">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所有投标均按</w:t>
            </w:r>
            <w:r>
              <w:rPr>
                <w:rFonts w:ascii="仿宋_GB2312" w:eastAsia="仿宋_GB2312" w:hAnsi="仿宋_GB2312" w:cs="仿宋_GB2312" w:hint="eastAsia"/>
                <w:kern w:val="0"/>
                <w:szCs w:val="21"/>
                <w:u w:val="single"/>
              </w:rPr>
              <w:t xml:space="preserve"> 人民币  </w:t>
            </w:r>
            <w:r>
              <w:rPr>
                <w:rFonts w:ascii="仿宋_GB2312" w:eastAsia="仿宋_GB2312" w:hAnsi="仿宋_GB2312" w:cs="仿宋_GB2312" w:hint="eastAsia"/>
                <w:kern w:val="0"/>
                <w:szCs w:val="21"/>
              </w:rPr>
              <w:t>进行报价。</w:t>
            </w:r>
          </w:p>
        </w:tc>
      </w:tr>
      <w:tr w:rsidR="00B9531D" w14:paraId="2273C48B" w14:textId="77777777">
        <w:trPr>
          <w:trHeight w:val="3115"/>
        </w:trPr>
        <w:tc>
          <w:tcPr>
            <w:tcW w:w="852" w:type="dxa"/>
            <w:tcBorders>
              <w:top w:val="single" w:sz="4" w:space="0" w:color="auto"/>
              <w:left w:val="single" w:sz="8" w:space="0" w:color="auto"/>
              <w:bottom w:val="single" w:sz="8" w:space="0" w:color="auto"/>
              <w:right w:val="single" w:sz="4" w:space="0" w:color="auto"/>
            </w:tcBorders>
            <w:vAlign w:val="center"/>
          </w:tcPr>
          <w:p w14:paraId="5DB09347"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13.1</w:t>
            </w:r>
          </w:p>
        </w:tc>
        <w:tc>
          <w:tcPr>
            <w:tcW w:w="1917" w:type="dxa"/>
            <w:tcBorders>
              <w:top w:val="single" w:sz="4" w:space="0" w:color="auto"/>
              <w:left w:val="single" w:sz="4" w:space="0" w:color="auto"/>
              <w:bottom w:val="single" w:sz="8" w:space="0" w:color="auto"/>
              <w:right w:val="single" w:sz="8" w:space="0" w:color="auto"/>
            </w:tcBorders>
            <w:vAlign w:val="center"/>
          </w:tcPr>
          <w:p w14:paraId="5A0EE54E"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5887" w:type="dxa"/>
            <w:tcBorders>
              <w:top w:val="single" w:sz="4" w:space="0" w:color="auto"/>
              <w:left w:val="nil"/>
              <w:bottom w:val="single" w:sz="8" w:space="0" w:color="auto"/>
              <w:right w:val="single" w:sz="8" w:space="0" w:color="auto"/>
            </w:tcBorders>
            <w:vAlign w:val="center"/>
          </w:tcPr>
          <w:p w14:paraId="087FCB5D" w14:textId="77777777" w:rsidR="00B9531D" w:rsidRDefault="00B9531D">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投标保证金金额：人民币100000元</w:t>
            </w:r>
          </w:p>
          <w:p w14:paraId="29A96316" w14:textId="77777777" w:rsidR="00B9531D" w:rsidRDefault="00B9531D">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2、投标保证金到账时间：递交投标文件截止时间前 </w:t>
            </w:r>
          </w:p>
          <w:p w14:paraId="624B1496" w14:textId="77777777" w:rsidR="00B9531D" w:rsidRDefault="00B9531D">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3、投标保证金缴纳方式：</w:t>
            </w: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保函   □支票  ☑电汇  □其他</w:t>
            </w:r>
          </w:p>
          <w:p w14:paraId="7561B746" w14:textId="77777777" w:rsidR="00B9531D" w:rsidRDefault="00B9531D">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保证金收款人银行信息：</w:t>
            </w:r>
          </w:p>
          <w:p w14:paraId="40C0F124" w14:textId="77777777" w:rsidR="00B9531D" w:rsidRDefault="00B9531D">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开户名：朝阳市公共资源交易中心喀左分中心投标保证金专户</w:t>
            </w:r>
          </w:p>
          <w:p w14:paraId="44EFBD88" w14:textId="77777777" w:rsidR="00B9531D" w:rsidRDefault="00B9531D">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开户行：朝阳银行喀左支行</w:t>
            </w:r>
          </w:p>
          <w:p w14:paraId="3C46E0E0" w14:textId="77777777" w:rsidR="00B9531D" w:rsidRDefault="00B9531D">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账    号：9200008000000269504                </w:t>
            </w:r>
          </w:p>
          <w:p w14:paraId="062DBC62" w14:textId="77777777" w:rsidR="00B9531D" w:rsidRDefault="00B9531D">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4、保证金退还方式：电汇</w:t>
            </w:r>
          </w:p>
          <w:p w14:paraId="23A0A843" w14:textId="77777777" w:rsidR="00B9531D" w:rsidRDefault="00B9531D">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5、保证金退还咨询电话：0421-4885004</w:t>
            </w:r>
          </w:p>
          <w:p w14:paraId="6563CFB4" w14:textId="77777777" w:rsidR="00B9531D" w:rsidRDefault="00B9531D">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6、其它：缴纳保证金应注明项目名称：XX项目，保证金缴纳凭证应附到投标文件中</w:t>
            </w:r>
          </w:p>
          <w:p w14:paraId="41242387" w14:textId="77777777" w:rsidR="00B9531D" w:rsidRDefault="00B9531D">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b/>
                <w:bCs/>
                <w:kern w:val="0"/>
                <w:szCs w:val="21"/>
              </w:rPr>
              <w:t>注：财政部门鼓励采用保函的方式递交询价保证金，具体办理流程参阅辽宁政府采购网</w:t>
            </w:r>
            <w:r>
              <w:rPr>
                <w:rFonts w:ascii="仿宋_GB2312" w:eastAsia="仿宋_GB2312" w:hAnsi="仿宋_GB2312" w:cs="仿宋_GB2312" w:hint="eastAsia"/>
                <w:kern w:val="0"/>
                <w:szCs w:val="21"/>
              </w:rPr>
              <w:t>）</w:t>
            </w:r>
          </w:p>
        </w:tc>
      </w:tr>
      <w:tr w:rsidR="00B9531D" w14:paraId="6B933E0B" w14:textId="77777777">
        <w:trPr>
          <w:trHeight w:val="631"/>
        </w:trPr>
        <w:tc>
          <w:tcPr>
            <w:tcW w:w="852" w:type="dxa"/>
            <w:tcBorders>
              <w:top w:val="single" w:sz="4" w:space="0" w:color="auto"/>
              <w:left w:val="single" w:sz="8" w:space="0" w:color="auto"/>
              <w:bottom w:val="single" w:sz="8" w:space="0" w:color="auto"/>
              <w:right w:val="single" w:sz="4" w:space="0" w:color="auto"/>
            </w:tcBorders>
            <w:vAlign w:val="center"/>
          </w:tcPr>
          <w:p w14:paraId="4E47BB72"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15.1</w:t>
            </w:r>
          </w:p>
        </w:tc>
        <w:tc>
          <w:tcPr>
            <w:tcW w:w="1917" w:type="dxa"/>
            <w:tcBorders>
              <w:top w:val="single" w:sz="4" w:space="0" w:color="auto"/>
              <w:left w:val="single" w:sz="4" w:space="0" w:color="auto"/>
              <w:bottom w:val="single" w:sz="8" w:space="0" w:color="auto"/>
              <w:right w:val="single" w:sz="8" w:space="0" w:color="auto"/>
            </w:tcBorders>
            <w:vAlign w:val="center"/>
          </w:tcPr>
          <w:p w14:paraId="30EEF209"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投标有效期</w:t>
            </w:r>
          </w:p>
        </w:tc>
        <w:tc>
          <w:tcPr>
            <w:tcW w:w="5887" w:type="dxa"/>
            <w:tcBorders>
              <w:top w:val="single" w:sz="4" w:space="0" w:color="auto"/>
              <w:left w:val="nil"/>
              <w:bottom w:val="single" w:sz="8" w:space="0" w:color="auto"/>
              <w:right w:val="single" w:sz="8" w:space="0" w:color="auto"/>
            </w:tcBorders>
            <w:vAlign w:val="center"/>
          </w:tcPr>
          <w:p w14:paraId="59C81324" w14:textId="77777777" w:rsidR="00B9531D" w:rsidRPr="00B9531D" w:rsidRDefault="00B9531D">
            <w:pPr>
              <w:pStyle w:val="a5"/>
              <w:rPr>
                <w:rFonts w:ascii="仿宋_GB2312" w:eastAsia="仿宋_GB2312" w:hAnsi="仿宋_GB2312" w:cs="仿宋_GB2312"/>
                <w:kern w:val="0"/>
                <w:szCs w:val="21"/>
                <w:lang w:val="en-US" w:eastAsia="zh-CN"/>
              </w:rPr>
            </w:pPr>
            <w:r w:rsidRPr="00B9531D">
              <w:rPr>
                <w:rFonts w:ascii="仿宋_GB2312" w:eastAsia="仿宋_GB2312" w:hAnsi="仿宋_GB2312" w:cs="仿宋_GB2312" w:hint="eastAsia"/>
                <w:kern w:val="0"/>
                <w:szCs w:val="21"/>
                <w:u w:val="single"/>
                <w:lang w:val="en-US" w:eastAsia="zh-CN"/>
              </w:rPr>
              <w:t xml:space="preserve">  90  </w:t>
            </w:r>
            <w:r w:rsidRPr="00B9531D">
              <w:rPr>
                <w:rFonts w:ascii="仿宋_GB2312" w:eastAsia="仿宋_GB2312" w:hAnsi="仿宋_GB2312" w:cs="仿宋_GB2312" w:hint="eastAsia"/>
                <w:kern w:val="0"/>
                <w:szCs w:val="21"/>
                <w:lang w:val="en-US" w:eastAsia="zh-CN"/>
              </w:rPr>
              <w:t>日历日</w:t>
            </w:r>
          </w:p>
        </w:tc>
      </w:tr>
      <w:tr w:rsidR="00B9531D" w14:paraId="38E6B55F" w14:textId="77777777">
        <w:trPr>
          <w:trHeight w:val="641"/>
        </w:trPr>
        <w:tc>
          <w:tcPr>
            <w:tcW w:w="852" w:type="dxa"/>
            <w:tcBorders>
              <w:top w:val="nil"/>
              <w:left w:val="single" w:sz="8" w:space="0" w:color="auto"/>
              <w:bottom w:val="single" w:sz="4" w:space="0" w:color="auto"/>
              <w:right w:val="single" w:sz="4" w:space="0" w:color="auto"/>
            </w:tcBorders>
            <w:vAlign w:val="center"/>
          </w:tcPr>
          <w:p w14:paraId="0AC01067"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917" w:type="dxa"/>
            <w:tcBorders>
              <w:top w:val="nil"/>
              <w:left w:val="single" w:sz="4" w:space="0" w:color="auto"/>
              <w:bottom w:val="single" w:sz="4" w:space="0" w:color="auto"/>
              <w:right w:val="single" w:sz="8" w:space="0" w:color="auto"/>
            </w:tcBorders>
            <w:vAlign w:val="center"/>
          </w:tcPr>
          <w:p w14:paraId="0542022F"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szCs w:val="21"/>
              </w:rPr>
              <w:t>投标文件及电子文档份数</w:t>
            </w:r>
          </w:p>
        </w:tc>
        <w:tc>
          <w:tcPr>
            <w:tcW w:w="5887" w:type="dxa"/>
            <w:tcBorders>
              <w:top w:val="nil"/>
              <w:left w:val="nil"/>
              <w:bottom w:val="single" w:sz="4" w:space="0" w:color="auto"/>
              <w:right w:val="single" w:sz="8" w:space="0" w:color="auto"/>
            </w:tcBorders>
            <w:vAlign w:val="center"/>
          </w:tcPr>
          <w:p w14:paraId="505A727B" w14:textId="77777777" w:rsidR="00B9531D" w:rsidRDefault="00B9531D">
            <w:pPr>
              <w:widowControl/>
              <w:rPr>
                <w:rFonts w:ascii="仿宋_GB2312" w:eastAsia="仿宋_GB2312" w:hAnsi="仿宋_GB2312" w:cs="仿宋_GB2312"/>
                <w:kern w:val="0"/>
                <w:szCs w:val="21"/>
              </w:rPr>
            </w:pPr>
            <w:r>
              <w:rPr>
                <w:rFonts w:ascii="仿宋_GB2312" w:eastAsia="仿宋_GB2312" w:hAnsi="仿宋_GB2312" w:cs="仿宋_GB2312" w:hint="eastAsia"/>
                <w:szCs w:val="21"/>
              </w:rPr>
              <w:t>正本</w:t>
            </w:r>
            <w:r>
              <w:rPr>
                <w:rFonts w:ascii="仿宋_GB2312" w:eastAsia="仿宋_GB2312" w:hAnsi="仿宋_GB2312" w:cs="仿宋_GB2312" w:hint="eastAsia"/>
                <w:szCs w:val="21"/>
                <w:u w:val="single"/>
              </w:rPr>
              <w:t xml:space="preserve">   1 </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 xml:space="preserve">  4 </w:t>
            </w:r>
            <w:r>
              <w:rPr>
                <w:rFonts w:ascii="仿宋_GB2312" w:eastAsia="仿宋_GB2312" w:hAnsi="仿宋_GB2312" w:cs="仿宋_GB2312" w:hint="eastAsia"/>
                <w:szCs w:val="21"/>
              </w:rPr>
              <w:t>份</w:t>
            </w:r>
          </w:p>
        </w:tc>
      </w:tr>
      <w:tr w:rsidR="00B9531D" w14:paraId="061FF020" w14:textId="77777777">
        <w:trPr>
          <w:trHeight w:val="631"/>
        </w:trPr>
        <w:tc>
          <w:tcPr>
            <w:tcW w:w="852" w:type="dxa"/>
            <w:tcBorders>
              <w:top w:val="nil"/>
              <w:left w:val="single" w:sz="8" w:space="0" w:color="auto"/>
              <w:bottom w:val="single" w:sz="4" w:space="0" w:color="auto"/>
              <w:right w:val="single" w:sz="4" w:space="0" w:color="auto"/>
            </w:tcBorders>
            <w:vAlign w:val="center"/>
          </w:tcPr>
          <w:p w14:paraId="05C8CB71"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18.1</w:t>
            </w:r>
          </w:p>
        </w:tc>
        <w:tc>
          <w:tcPr>
            <w:tcW w:w="1917" w:type="dxa"/>
            <w:tcBorders>
              <w:top w:val="nil"/>
              <w:left w:val="single" w:sz="4" w:space="0" w:color="auto"/>
              <w:bottom w:val="single" w:sz="4" w:space="0" w:color="auto"/>
              <w:right w:val="single" w:sz="8" w:space="0" w:color="auto"/>
            </w:tcBorders>
            <w:vAlign w:val="center"/>
          </w:tcPr>
          <w:p w14:paraId="03315DEF" w14:textId="77777777" w:rsidR="00B9531D" w:rsidRDefault="00B9531D">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递交投标文件截止时间、地点</w:t>
            </w:r>
          </w:p>
        </w:tc>
        <w:tc>
          <w:tcPr>
            <w:tcW w:w="5887" w:type="dxa"/>
            <w:tcBorders>
              <w:top w:val="nil"/>
              <w:left w:val="nil"/>
              <w:bottom w:val="single" w:sz="4" w:space="0" w:color="auto"/>
              <w:right w:val="single" w:sz="8" w:space="0" w:color="auto"/>
            </w:tcBorders>
            <w:vAlign w:val="center"/>
          </w:tcPr>
          <w:p w14:paraId="17ED4FED" w14:textId="77777777" w:rsidR="00B9531D" w:rsidRDefault="00B9531D">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详见采购公告，以采购公告规定时间、地点为准。</w:t>
            </w:r>
          </w:p>
        </w:tc>
      </w:tr>
      <w:tr w:rsidR="00B9531D" w14:paraId="3AA66557" w14:textId="77777777">
        <w:trPr>
          <w:trHeight w:val="613"/>
        </w:trPr>
        <w:tc>
          <w:tcPr>
            <w:tcW w:w="852" w:type="dxa"/>
            <w:tcBorders>
              <w:top w:val="nil"/>
              <w:left w:val="single" w:sz="8" w:space="0" w:color="auto"/>
              <w:bottom w:val="single" w:sz="4" w:space="0" w:color="auto"/>
              <w:right w:val="single" w:sz="4" w:space="0" w:color="auto"/>
            </w:tcBorders>
            <w:vAlign w:val="center"/>
          </w:tcPr>
          <w:p w14:paraId="124BA883"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p>
        </w:tc>
        <w:tc>
          <w:tcPr>
            <w:tcW w:w="1917" w:type="dxa"/>
            <w:tcBorders>
              <w:top w:val="nil"/>
              <w:left w:val="single" w:sz="4" w:space="0" w:color="auto"/>
              <w:bottom w:val="single" w:sz="4" w:space="0" w:color="auto"/>
              <w:right w:val="single" w:sz="8" w:space="0" w:color="auto"/>
            </w:tcBorders>
            <w:vAlign w:val="center"/>
          </w:tcPr>
          <w:p w14:paraId="7B8C557F" w14:textId="77777777" w:rsidR="00B9531D" w:rsidRDefault="00B9531D">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开标时间、地点</w:t>
            </w:r>
          </w:p>
        </w:tc>
        <w:tc>
          <w:tcPr>
            <w:tcW w:w="5887" w:type="dxa"/>
            <w:tcBorders>
              <w:top w:val="nil"/>
              <w:left w:val="nil"/>
              <w:bottom w:val="single" w:sz="4" w:space="0" w:color="auto"/>
              <w:right w:val="single" w:sz="8" w:space="0" w:color="auto"/>
            </w:tcBorders>
            <w:vAlign w:val="center"/>
          </w:tcPr>
          <w:p w14:paraId="51B8D3E9" w14:textId="77777777" w:rsidR="00B9531D" w:rsidRDefault="00B9531D">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详见采购公告，以采购公告规定时间、地点为准。</w:t>
            </w:r>
          </w:p>
        </w:tc>
      </w:tr>
      <w:tr w:rsidR="00B9531D" w14:paraId="256BF6AD" w14:textId="77777777">
        <w:trPr>
          <w:trHeight w:val="613"/>
        </w:trPr>
        <w:tc>
          <w:tcPr>
            <w:tcW w:w="852" w:type="dxa"/>
            <w:tcBorders>
              <w:top w:val="nil"/>
              <w:left w:val="single" w:sz="8" w:space="0" w:color="auto"/>
              <w:bottom w:val="single" w:sz="4" w:space="0" w:color="auto"/>
              <w:right w:val="single" w:sz="4" w:space="0" w:color="auto"/>
            </w:tcBorders>
            <w:vAlign w:val="center"/>
          </w:tcPr>
          <w:p w14:paraId="1C8A9053"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1917" w:type="dxa"/>
            <w:tcBorders>
              <w:top w:val="nil"/>
              <w:left w:val="single" w:sz="4" w:space="0" w:color="auto"/>
              <w:bottom w:val="single" w:sz="4" w:space="0" w:color="auto"/>
              <w:right w:val="single" w:sz="8" w:space="0" w:color="auto"/>
            </w:tcBorders>
            <w:vAlign w:val="center"/>
          </w:tcPr>
          <w:p w14:paraId="0ACF9234" w14:textId="77777777" w:rsidR="00B9531D" w:rsidRDefault="00B9531D">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评标委员会组成</w:t>
            </w:r>
          </w:p>
        </w:tc>
        <w:tc>
          <w:tcPr>
            <w:tcW w:w="5887" w:type="dxa"/>
            <w:tcBorders>
              <w:top w:val="nil"/>
              <w:left w:val="nil"/>
              <w:bottom w:val="single" w:sz="4" w:space="0" w:color="auto"/>
              <w:right w:val="single" w:sz="8" w:space="0" w:color="auto"/>
            </w:tcBorders>
            <w:vAlign w:val="center"/>
          </w:tcPr>
          <w:p w14:paraId="58288465" w14:textId="77777777" w:rsidR="00B9531D" w:rsidRDefault="00B9531D">
            <w:pPr>
              <w:widowControl/>
              <w:rPr>
                <w:rFonts w:ascii="仿宋_GB2312" w:eastAsia="仿宋_GB2312" w:hAnsi="仿宋_GB2312" w:cs="仿宋_GB2312"/>
                <w:kern w:val="0"/>
                <w:szCs w:val="21"/>
              </w:rPr>
            </w:pPr>
            <w:r>
              <w:rPr>
                <w:rFonts w:ascii="仿宋_GB2312" w:eastAsia="仿宋_GB2312" w:hAnsi="仿宋_GB2312" w:cs="仿宋_GB2312" w:hint="eastAsia"/>
                <w:szCs w:val="21"/>
              </w:rPr>
              <w:t>评标委员会由采购人代表</w:t>
            </w:r>
            <w:r>
              <w:rPr>
                <w:rFonts w:ascii="仿宋_GB2312" w:eastAsia="仿宋_GB2312" w:hAnsi="仿宋_GB2312" w:cs="仿宋_GB2312" w:hint="eastAsia"/>
                <w:szCs w:val="21"/>
                <w:u w:val="single"/>
              </w:rPr>
              <w:t>0</w:t>
            </w:r>
            <w:r>
              <w:rPr>
                <w:rFonts w:ascii="仿宋_GB2312" w:eastAsia="仿宋_GB2312" w:hAnsi="仿宋_GB2312" w:cs="仿宋_GB2312" w:hint="eastAsia"/>
                <w:szCs w:val="21"/>
              </w:rPr>
              <w:t>人，评审专家5人组成，共</w:t>
            </w:r>
            <w:r>
              <w:rPr>
                <w:rFonts w:ascii="仿宋_GB2312" w:eastAsia="仿宋_GB2312" w:hAnsi="仿宋_GB2312" w:cs="仿宋_GB2312" w:hint="eastAsia"/>
                <w:szCs w:val="21"/>
                <w:u w:val="single"/>
              </w:rPr>
              <w:t>5</w:t>
            </w:r>
            <w:r>
              <w:rPr>
                <w:rFonts w:ascii="仿宋_GB2312" w:eastAsia="仿宋_GB2312" w:hAnsi="仿宋_GB2312" w:cs="仿宋_GB2312" w:hint="eastAsia"/>
                <w:szCs w:val="21"/>
              </w:rPr>
              <w:t xml:space="preserve">人。 </w:t>
            </w:r>
          </w:p>
        </w:tc>
      </w:tr>
      <w:tr w:rsidR="00B9531D" w14:paraId="4FBF61FC"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39E31879"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27.2</w:t>
            </w:r>
          </w:p>
        </w:tc>
        <w:tc>
          <w:tcPr>
            <w:tcW w:w="1917" w:type="dxa"/>
            <w:tcBorders>
              <w:top w:val="single" w:sz="4" w:space="0" w:color="auto"/>
              <w:left w:val="single" w:sz="4" w:space="0" w:color="auto"/>
              <w:bottom w:val="single" w:sz="4" w:space="0" w:color="auto"/>
              <w:right w:val="single" w:sz="4" w:space="0" w:color="auto"/>
            </w:tcBorders>
            <w:vAlign w:val="center"/>
          </w:tcPr>
          <w:p w14:paraId="582EBAB0" w14:textId="77777777" w:rsidR="00B9531D" w:rsidRDefault="00B9531D">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评标办法</w:t>
            </w:r>
          </w:p>
        </w:tc>
        <w:tc>
          <w:tcPr>
            <w:tcW w:w="5887" w:type="dxa"/>
            <w:tcBorders>
              <w:top w:val="single" w:sz="4" w:space="0" w:color="auto"/>
              <w:left w:val="single" w:sz="4" w:space="0" w:color="auto"/>
              <w:bottom w:val="single" w:sz="4" w:space="0" w:color="auto"/>
              <w:right w:val="single" w:sz="4" w:space="0" w:color="auto"/>
            </w:tcBorders>
            <w:vAlign w:val="center"/>
          </w:tcPr>
          <w:p w14:paraId="13BCDEE3" w14:textId="77777777" w:rsidR="00B9531D" w:rsidRDefault="00B9531D">
            <w:pPr>
              <w:widowControl/>
              <w:rPr>
                <w:rFonts w:ascii="仿宋_GB2312" w:eastAsia="仿宋_GB2312" w:hAnsi="仿宋_GB2312" w:cs="仿宋_GB2312"/>
                <w:szCs w:val="21"/>
              </w:rPr>
            </w:pPr>
            <w:r>
              <w:rPr>
                <w:rFonts w:ascii="仿宋_GB2312" w:eastAsia="仿宋_GB2312" w:hAnsi="仿宋_GB2312" w:cs="仿宋_GB2312" w:hint="eastAsia"/>
                <w:szCs w:val="21"/>
              </w:rPr>
              <w:t xml:space="preserve">综合评分法 </w:t>
            </w:r>
          </w:p>
        </w:tc>
      </w:tr>
      <w:tr w:rsidR="00B9531D" w14:paraId="6EEC453F"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7C1EF13C"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29.2</w:t>
            </w:r>
          </w:p>
        </w:tc>
        <w:tc>
          <w:tcPr>
            <w:tcW w:w="1917" w:type="dxa"/>
            <w:tcBorders>
              <w:top w:val="single" w:sz="4" w:space="0" w:color="auto"/>
              <w:left w:val="single" w:sz="4" w:space="0" w:color="auto"/>
              <w:bottom w:val="single" w:sz="4" w:space="0" w:color="auto"/>
              <w:right w:val="single" w:sz="4" w:space="0" w:color="auto"/>
            </w:tcBorders>
            <w:vAlign w:val="center"/>
          </w:tcPr>
          <w:p w14:paraId="4A199231"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推荐中标候选人的数量</w:t>
            </w:r>
          </w:p>
        </w:tc>
        <w:tc>
          <w:tcPr>
            <w:tcW w:w="5887" w:type="dxa"/>
            <w:tcBorders>
              <w:top w:val="single" w:sz="4" w:space="0" w:color="auto"/>
              <w:left w:val="single" w:sz="4" w:space="0" w:color="auto"/>
              <w:bottom w:val="single" w:sz="4" w:space="0" w:color="auto"/>
              <w:right w:val="single" w:sz="4" w:space="0" w:color="auto"/>
            </w:tcBorders>
            <w:vAlign w:val="center"/>
          </w:tcPr>
          <w:p w14:paraId="520A4455" w14:textId="77777777" w:rsidR="00B9531D" w:rsidRDefault="00B9531D">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3         </w:t>
            </w:r>
          </w:p>
        </w:tc>
      </w:tr>
      <w:tr w:rsidR="00B9531D" w14:paraId="6275E745" w14:textId="77777777">
        <w:trPr>
          <w:trHeight w:val="942"/>
        </w:trPr>
        <w:tc>
          <w:tcPr>
            <w:tcW w:w="852" w:type="dxa"/>
            <w:tcBorders>
              <w:top w:val="single" w:sz="4" w:space="0" w:color="auto"/>
              <w:left w:val="single" w:sz="4" w:space="0" w:color="auto"/>
              <w:bottom w:val="single" w:sz="4" w:space="0" w:color="auto"/>
              <w:right w:val="single" w:sz="4" w:space="0" w:color="auto"/>
            </w:tcBorders>
            <w:vAlign w:val="center"/>
          </w:tcPr>
          <w:p w14:paraId="79296FF4"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1917" w:type="dxa"/>
            <w:tcBorders>
              <w:top w:val="single" w:sz="4" w:space="0" w:color="auto"/>
              <w:left w:val="single" w:sz="4" w:space="0" w:color="auto"/>
              <w:bottom w:val="single" w:sz="4" w:space="0" w:color="auto"/>
              <w:right w:val="single" w:sz="4" w:space="0" w:color="auto"/>
            </w:tcBorders>
            <w:vAlign w:val="center"/>
          </w:tcPr>
          <w:p w14:paraId="45B8DD66"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确定中标人的方式</w:t>
            </w:r>
          </w:p>
        </w:tc>
        <w:tc>
          <w:tcPr>
            <w:tcW w:w="5887" w:type="dxa"/>
            <w:tcBorders>
              <w:top w:val="single" w:sz="4" w:space="0" w:color="auto"/>
              <w:left w:val="single" w:sz="4" w:space="0" w:color="auto"/>
              <w:bottom w:val="single" w:sz="4" w:space="0" w:color="auto"/>
              <w:right w:val="single" w:sz="4" w:space="0" w:color="auto"/>
            </w:tcBorders>
            <w:vAlign w:val="center"/>
          </w:tcPr>
          <w:p w14:paraId="60127256" w14:textId="77777777" w:rsidR="00B9531D" w:rsidRDefault="00B9531D">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中标人数量：</w:t>
            </w:r>
            <w:r>
              <w:rPr>
                <w:rFonts w:ascii="仿宋_GB2312" w:eastAsia="仿宋_GB2312" w:hAnsi="仿宋_GB2312" w:cs="仿宋_GB2312" w:hint="eastAsia"/>
                <w:kern w:val="0"/>
                <w:szCs w:val="21"/>
                <w:u w:val="single"/>
              </w:rPr>
              <w:t xml:space="preserve">  1    </w:t>
            </w:r>
          </w:p>
          <w:p w14:paraId="3EB936BE" w14:textId="77777777" w:rsidR="00B9531D" w:rsidRDefault="00B9531D">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采购人委托评标委员会直接确定中标人</w:t>
            </w:r>
          </w:p>
        </w:tc>
      </w:tr>
      <w:tr w:rsidR="00B9531D" w14:paraId="0F10EBBD" w14:textId="77777777">
        <w:trPr>
          <w:trHeight w:val="90"/>
        </w:trPr>
        <w:tc>
          <w:tcPr>
            <w:tcW w:w="852" w:type="dxa"/>
            <w:tcBorders>
              <w:top w:val="single" w:sz="4" w:space="0" w:color="auto"/>
              <w:left w:val="single" w:sz="4" w:space="0" w:color="auto"/>
              <w:bottom w:val="single" w:sz="4" w:space="0" w:color="auto"/>
              <w:right w:val="single" w:sz="4" w:space="0" w:color="auto"/>
            </w:tcBorders>
            <w:vAlign w:val="center"/>
          </w:tcPr>
          <w:p w14:paraId="60363082"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35.1</w:t>
            </w:r>
          </w:p>
        </w:tc>
        <w:tc>
          <w:tcPr>
            <w:tcW w:w="1917" w:type="dxa"/>
            <w:tcBorders>
              <w:top w:val="single" w:sz="4" w:space="0" w:color="auto"/>
              <w:left w:val="single" w:sz="4" w:space="0" w:color="auto"/>
              <w:bottom w:val="single" w:sz="4" w:space="0" w:color="auto"/>
              <w:right w:val="single" w:sz="4" w:space="0" w:color="auto"/>
            </w:tcBorders>
            <w:vAlign w:val="center"/>
          </w:tcPr>
          <w:p w14:paraId="19EFE164" w14:textId="77777777" w:rsidR="00B9531D" w:rsidRDefault="00B9531D">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szCs w:val="21"/>
              </w:rPr>
              <w:t>履约保证金</w:t>
            </w:r>
          </w:p>
        </w:tc>
        <w:tc>
          <w:tcPr>
            <w:tcW w:w="5887" w:type="dxa"/>
            <w:tcBorders>
              <w:top w:val="single" w:sz="4" w:space="0" w:color="auto"/>
              <w:left w:val="single" w:sz="4" w:space="0" w:color="auto"/>
              <w:bottom w:val="single" w:sz="4" w:space="0" w:color="auto"/>
              <w:right w:val="single" w:sz="4" w:space="0" w:color="auto"/>
            </w:tcBorders>
            <w:vAlign w:val="center"/>
          </w:tcPr>
          <w:p w14:paraId="22A67DF7" w14:textId="77777777" w:rsidR="00B9531D" w:rsidRDefault="00B9531D">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本项目不收取履约保证金</w:t>
            </w:r>
          </w:p>
          <w:p w14:paraId="683B2EE4" w14:textId="77777777" w:rsidR="00B9531D" w:rsidRDefault="00B9531D">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本项目收取履约保证金</w:t>
            </w:r>
          </w:p>
          <w:p w14:paraId="4182C994" w14:textId="77777777" w:rsidR="00B9531D" w:rsidRDefault="00B9531D">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履约保证金金额：人民币50万元</w:t>
            </w:r>
          </w:p>
          <w:p w14:paraId="517C0A0E" w14:textId="77777777" w:rsidR="00B9531D" w:rsidRDefault="00B9531D">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履约保证金递交时间：中标人签订政府采购合同前</w:t>
            </w:r>
          </w:p>
          <w:p w14:paraId="1E9AAC61" w14:textId="77777777" w:rsidR="00B9531D" w:rsidRDefault="00B9531D">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履约保证金递交方式：中标人签订政府采购合同前打入招标人指定账户</w:t>
            </w:r>
          </w:p>
          <w:p w14:paraId="2ED3D14B" w14:textId="77777777" w:rsidR="00B9531D" w:rsidRDefault="00B9531D">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履约保证金退还时间：在签订政府采购合同</w:t>
            </w:r>
            <w:r>
              <w:rPr>
                <w:rFonts w:ascii="仿宋" w:hAnsi="仿宋" w:cs="仿宋" w:hint="eastAsia"/>
                <w:szCs w:val="21"/>
              </w:rPr>
              <w:t>中约定</w:t>
            </w:r>
          </w:p>
        </w:tc>
      </w:tr>
      <w:tr w:rsidR="00B9531D" w14:paraId="796C13BB" w14:textId="77777777">
        <w:trPr>
          <w:trHeight w:val="542"/>
        </w:trPr>
        <w:tc>
          <w:tcPr>
            <w:tcW w:w="852" w:type="dxa"/>
            <w:tcBorders>
              <w:top w:val="nil"/>
              <w:left w:val="single" w:sz="8" w:space="0" w:color="auto"/>
              <w:bottom w:val="single" w:sz="8" w:space="0" w:color="auto"/>
              <w:right w:val="single" w:sz="4" w:space="0" w:color="auto"/>
            </w:tcBorders>
            <w:vAlign w:val="center"/>
          </w:tcPr>
          <w:p w14:paraId="17305BB3"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36</w:t>
            </w:r>
          </w:p>
        </w:tc>
        <w:tc>
          <w:tcPr>
            <w:tcW w:w="1917" w:type="dxa"/>
            <w:tcBorders>
              <w:top w:val="nil"/>
              <w:left w:val="single" w:sz="4" w:space="0" w:color="auto"/>
              <w:bottom w:val="single" w:sz="8" w:space="0" w:color="auto"/>
              <w:right w:val="single" w:sz="8" w:space="0" w:color="auto"/>
            </w:tcBorders>
            <w:vAlign w:val="center"/>
          </w:tcPr>
          <w:p w14:paraId="353A91AF"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采购代理服务费</w:t>
            </w:r>
          </w:p>
        </w:tc>
        <w:tc>
          <w:tcPr>
            <w:tcW w:w="5887" w:type="dxa"/>
            <w:tcBorders>
              <w:top w:val="nil"/>
              <w:left w:val="nil"/>
              <w:bottom w:val="single" w:sz="8" w:space="0" w:color="auto"/>
              <w:right w:val="single" w:sz="8" w:space="0" w:color="auto"/>
            </w:tcBorders>
            <w:vAlign w:val="center"/>
          </w:tcPr>
          <w:p w14:paraId="22F3AE22" w14:textId="77777777" w:rsidR="00B9531D" w:rsidRDefault="00B9531D">
            <w:pPr>
              <w:shd w:val="clear" w:color="auto" w:fill="FFFFFF"/>
              <w:jc w:val="left"/>
              <w:rPr>
                <w:rFonts w:ascii="仿宋_GB2312" w:eastAsia="仿宋_GB2312" w:hAnsi="仿宋_GB2312" w:cs="仿宋_GB2312"/>
                <w:kern w:val="0"/>
                <w:szCs w:val="21"/>
              </w:rPr>
            </w:pPr>
            <w:r>
              <w:rPr>
                <w:rFonts w:ascii="仿宋_GB2312" w:eastAsia="仿宋_GB2312" w:hAnsi="仿宋_GB2312" w:cs="仿宋_GB2312" w:hint="eastAsia"/>
                <w:szCs w:val="21"/>
              </w:rPr>
              <w:t>本项目不收取</w:t>
            </w:r>
            <w:r>
              <w:rPr>
                <w:rFonts w:ascii="仿宋_GB2312" w:eastAsia="仿宋_GB2312" w:hAnsi="仿宋_GB2312" w:cs="仿宋_GB2312" w:hint="eastAsia"/>
                <w:kern w:val="0"/>
                <w:szCs w:val="21"/>
              </w:rPr>
              <w:t>采购代理服务费</w:t>
            </w:r>
          </w:p>
        </w:tc>
      </w:tr>
      <w:tr w:rsidR="00B9531D" w14:paraId="02D94536" w14:textId="77777777">
        <w:trPr>
          <w:trHeight w:val="614"/>
        </w:trPr>
        <w:tc>
          <w:tcPr>
            <w:tcW w:w="852" w:type="dxa"/>
            <w:tcBorders>
              <w:top w:val="single" w:sz="4" w:space="0" w:color="auto"/>
              <w:left w:val="single" w:sz="8" w:space="0" w:color="auto"/>
              <w:bottom w:val="single" w:sz="8" w:space="0" w:color="auto"/>
              <w:right w:val="single" w:sz="4" w:space="0" w:color="auto"/>
            </w:tcBorders>
            <w:vAlign w:val="center"/>
          </w:tcPr>
          <w:p w14:paraId="423DF4C7"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39.3</w:t>
            </w:r>
          </w:p>
        </w:tc>
        <w:tc>
          <w:tcPr>
            <w:tcW w:w="1917" w:type="dxa"/>
            <w:tcBorders>
              <w:top w:val="single" w:sz="4" w:space="0" w:color="auto"/>
              <w:left w:val="single" w:sz="4" w:space="0" w:color="auto"/>
              <w:bottom w:val="single" w:sz="8" w:space="0" w:color="auto"/>
              <w:right w:val="single" w:sz="8" w:space="0" w:color="auto"/>
            </w:tcBorders>
            <w:vAlign w:val="center"/>
          </w:tcPr>
          <w:p w14:paraId="5DE45C45" w14:textId="77777777" w:rsidR="00B9531D" w:rsidRDefault="00B9531D">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质疑</w:t>
            </w:r>
          </w:p>
        </w:tc>
        <w:tc>
          <w:tcPr>
            <w:tcW w:w="5887" w:type="dxa"/>
            <w:tcBorders>
              <w:top w:val="single" w:sz="4" w:space="0" w:color="auto"/>
              <w:left w:val="nil"/>
              <w:bottom w:val="single" w:sz="8" w:space="0" w:color="auto"/>
              <w:right w:val="single" w:sz="8" w:space="0" w:color="auto"/>
            </w:tcBorders>
            <w:vAlign w:val="center"/>
          </w:tcPr>
          <w:p w14:paraId="1CB4A513" w14:textId="77777777" w:rsidR="00B9531D" w:rsidRDefault="00B9531D">
            <w:pPr>
              <w:widowControl/>
              <w:rPr>
                <w:rFonts w:ascii="仿宋_GB2312" w:eastAsia="仿宋_GB2312" w:hAnsi="仿宋_GB2312" w:cs="仿宋_GB2312"/>
                <w:szCs w:val="21"/>
              </w:rPr>
            </w:pPr>
            <w:r>
              <w:rPr>
                <w:rFonts w:ascii="仿宋_GB2312" w:eastAsia="仿宋_GB2312" w:hAnsi="仿宋_GB2312" w:cs="仿宋_GB2312" w:hint="eastAsia"/>
                <w:szCs w:val="21"/>
              </w:rPr>
              <w:t>一、投标人认为自己的权益受到损害的，可以在知道或者应知其权益受到损害之日起七个工作日内，向采购代理机构提出质疑。</w:t>
            </w:r>
          </w:p>
          <w:p w14:paraId="592D93DB" w14:textId="77777777" w:rsidR="00B9531D" w:rsidRDefault="00B9531D">
            <w:pPr>
              <w:widowControl/>
              <w:ind w:firstLineChars="100" w:firstLine="210"/>
              <w:jc w:val="left"/>
              <w:rPr>
                <w:rFonts w:ascii="仿宋_GB2312" w:eastAsia="仿宋_GB2312" w:hAnsi="仿宋_GB2312" w:cs="仿宋_GB2312" w:hint="eastAsia"/>
                <w:kern w:val="0"/>
                <w:szCs w:val="21"/>
              </w:rPr>
            </w:pPr>
            <w:r>
              <w:rPr>
                <w:rFonts w:ascii="仿宋_GB2312" w:eastAsia="仿宋_GB2312" w:hAnsi="仿宋_GB2312" w:cs="仿宋_GB2312" w:hint="eastAsia"/>
                <w:szCs w:val="21"/>
              </w:rPr>
              <w:t>联系单位：喀左县政府采购中心</w:t>
            </w:r>
          </w:p>
          <w:p w14:paraId="448E1D1D" w14:textId="77777777" w:rsidR="00B9531D" w:rsidRDefault="00B9531D">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项目联系人：刘国义              </w:t>
            </w:r>
          </w:p>
          <w:p w14:paraId="1AFFB23C" w14:textId="77777777" w:rsidR="00B9531D" w:rsidRDefault="00B9531D">
            <w:pPr>
              <w:widowControl/>
              <w:ind w:firstLineChars="100" w:firstLine="21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联系电话：0421-4885008</w:t>
            </w:r>
          </w:p>
          <w:p w14:paraId="5E657353" w14:textId="77777777" w:rsidR="00B9531D" w:rsidRDefault="00B9531D">
            <w:pPr>
              <w:widowControl/>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通讯地址：</w:t>
            </w:r>
            <w:r>
              <w:rPr>
                <w:rFonts w:ascii="仿宋_GB2312" w:eastAsia="仿宋_GB2312" w:hAnsi="仿宋_GB2312" w:cs="仿宋_GB2312" w:hint="eastAsia"/>
                <w:kern w:val="0"/>
                <w:szCs w:val="21"/>
              </w:rPr>
              <w:t>喀左县大城子街道青年街71号</w:t>
            </w:r>
          </w:p>
          <w:p w14:paraId="75061496" w14:textId="77777777" w:rsidR="00B9531D" w:rsidRDefault="00B9531D">
            <w:pPr>
              <w:widowControl/>
              <w:rPr>
                <w:rFonts w:ascii="仿宋_GB2312" w:eastAsia="仿宋_GB2312" w:hAnsi="仿宋_GB2312" w:cs="仿宋_GB2312"/>
                <w:szCs w:val="21"/>
              </w:rPr>
            </w:pPr>
            <w:r>
              <w:rPr>
                <w:rFonts w:ascii="仿宋_GB2312" w:eastAsia="仿宋_GB2312" w:hAnsi="仿宋_GB2312" w:cs="仿宋_GB2312" w:hint="eastAsia"/>
                <w:szCs w:val="21"/>
              </w:rPr>
              <w:t>2、质疑函的内容、格式：应符合《政府采购质疑和投诉办法》相关规定和财政部门制定的《政府采购质疑函范本》格式。</w:t>
            </w:r>
          </w:p>
          <w:p w14:paraId="0550ABBE" w14:textId="77777777" w:rsidR="00B9531D" w:rsidRPr="00B9531D" w:rsidRDefault="00B9531D">
            <w:pPr>
              <w:pStyle w:val="a5"/>
              <w:rPr>
                <w:rFonts w:ascii="仿宋_GB2312" w:eastAsia="仿宋_GB2312" w:hAnsi="仿宋_GB2312" w:cs="仿宋_GB2312"/>
                <w:kern w:val="0"/>
                <w:szCs w:val="21"/>
                <w:lang w:val="en-US" w:eastAsia="zh-CN"/>
              </w:rPr>
            </w:pPr>
            <w:r w:rsidRPr="00B9531D">
              <w:rPr>
                <w:rFonts w:ascii="仿宋_GB2312" w:eastAsia="仿宋_GB2312" w:hAnsi="仿宋_GB2312" w:cs="仿宋_GB2312" w:hint="eastAsia"/>
                <w:szCs w:val="21"/>
                <w:lang w:val="en-US" w:eastAsia="zh-CN"/>
              </w:rPr>
              <w:t>二、投标人应在法定质疑期内一次性针对同一采购程序环节提出质疑，否则针对再次提出质疑将不予接收。（采购程序环节分为：采购公告、招标文件、招标过程、中标结果）</w:t>
            </w:r>
          </w:p>
        </w:tc>
      </w:tr>
    </w:tbl>
    <w:p w14:paraId="6440CA09" w14:textId="77777777" w:rsidR="00B9531D" w:rsidRDefault="00B9531D">
      <w:pPr>
        <w:rPr>
          <w:rFonts w:ascii="仿宋_GB2312" w:eastAsia="仿宋_GB2312" w:hAnsi="仿宋_GB2312" w:cs="仿宋_GB2312"/>
        </w:rPr>
      </w:pPr>
      <w:r>
        <w:rPr>
          <w:rFonts w:ascii="仿宋_GB2312" w:eastAsia="仿宋_GB2312" w:hAnsi="仿宋_GB2312" w:cs="仿宋_GB2312" w:hint="eastAsia"/>
        </w:rPr>
        <w:t>。</w:t>
      </w:r>
    </w:p>
    <w:p w14:paraId="24939590" w14:textId="77777777" w:rsidR="00B9531D" w:rsidRDefault="00B9531D">
      <w:pPr>
        <w:pStyle w:val="2"/>
        <w:adjustRightInd w:val="0"/>
        <w:snapToGrid w:val="0"/>
        <w:spacing w:before="0" w:after="0" w:line="360" w:lineRule="auto"/>
        <w:jc w:val="both"/>
        <w:rPr>
          <w:rFonts w:ascii="仿宋_GB2312" w:eastAsia="仿宋_GB2312" w:hAnsi="仿宋_GB2312" w:cs="仿宋_GB2312"/>
          <w:sz w:val="32"/>
          <w:szCs w:val="36"/>
        </w:rPr>
      </w:pPr>
      <w:r>
        <w:rPr>
          <w:rFonts w:ascii="仿宋_GB2312" w:eastAsia="仿宋_GB2312" w:hAnsi="仿宋_GB2312" w:cs="仿宋_GB2312" w:hint="eastAsia"/>
          <w:sz w:val="21"/>
          <w:szCs w:val="21"/>
        </w:rPr>
        <w:br w:type="page"/>
      </w:r>
      <w:bookmarkStart w:id="36" w:name="_Toc30384_WPSOffice_Level2"/>
      <w:r>
        <w:rPr>
          <w:rFonts w:ascii="仿宋_GB2312" w:eastAsia="仿宋_GB2312" w:hAnsi="仿宋_GB2312" w:cs="仿宋_GB2312" w:hint="eastAsia"/>
          <w:sz w:val="32"/>
          <w:szCs w:val="36"/>
        </w:rPr>
        <w:lastRenderedPageBreak/>
        <w:t>二 总则</w:t>
      </w:r>
      <w:bookmarkEnd w:id="36"/>
    </w:p>
    <w:p w14:paraId="4CDD7B12"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1.采购人、采购代理机构及投标人</w:t>
      </w:r>
    </w:p>
    <w:p w14:paraId="67C73F7F"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1.1采购人：是指依法进行政府采购的国家机关、事业单位、团体组织。本项目采购人见投标人须知表1.1款。</w:t>
      </w:r>
    </w:p>
    <w:p w14:paraId="61DBE2CC"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1.2采购代理机构：是指集中采购机构或从事采购代理业务的社会中介机构，本项目的采购代理机构见投标人须知表1.2款。</w:t>
      </w:r>
    </w:p>
    <w:p w14:paraId="4B988905"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★1.3投标人：是指向采购人提供货物、工程或者服务的法人、非法人组织或者自然人。本项目的投标人及其投标货物须满足以下条件：</w:t>
      </w:r>
    </w:p>
    <w:p w14:paraId="35CD67A6"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1.3.1在中华人民共和国境内注册，能够独立承担民事责任，有生产或供应能力的本国供应商。</w:t>
      </w:r>
    </w:p>
    <w:p w14:paraId="240E153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1.3.2符合《中华人民共和国政府采购法》第二十二条关于供应商条件的规定，遵守本项目采购人本级和上级财政部门关于政府采购的有关规定。</w:t>
      </w:r>
    </w:p>
    <w:p w14:paraId="4B4F89A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1.3.3以采购代理机构认可的方式获得了本项目的招标文件。</w:t>
      </w:r>
    </w:p>
    <w:p w14:paraId="4560ED37"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1.3.4符合投标人须知表1.3.4款中规定的资格条件。</w:t>
      </w:r>
    </w:p>
    <w:p w14:paraId="3279222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14:paraId="6C1F534E"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若投标人须知表1.3.5款中未写明允许采购进口产品，如投标人所投产品为进口产品，其投标将被认定为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8CBD931"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1.3.6若投标人须知表1.3.6款中写明专门面向中小企业采购的，如投标人为非中小企业且所投产品为非中小企业产品，其投标将被认定为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F57D80A"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1.3.7若投标人须知表1.3.7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投标无效。</w:t>
      </w:r>
    </w:p>
    <w:p w14:paraId="3807A3B1"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1.3.8若投标人须知表1.3.8款中写明要求采购列入《辽宁省创新产品和服务目录》内产品及伴随服务，且该要求在第四章 评标办法 附表2 符合性审查表中列为符合性审查内容的。如投标人所投产品及伴随服务为非《辽宁省创新产品和服务目录》产品、服务，其投标将被认定为投标无效。</w:t>
      </w:r>
    </w:p>
    <w:p w14:paraId="181F8FA6"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★1.4如投标人须知表1.4款中允许联合体投标，对联合体规定如下：</w:t>
      </w:r>
    </w:p>
    <w:p w14:paraId="0DD69EB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1.4.1两个以上供应商可以组成一个投标联合体，以一个投标人的身份投标。</w:t>
      </w:r>
    </w:p>
    <w:p w14:paraId="7D926F1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1.4.2联合体各方均应符合《中华人民共和国政府采购法》第二十二条规定的条件。</w:t>
      </w:r>
    </w:p>
    <w:p w14:paraId="75BBFB06"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1.4.3采购人根据采购项目对投标人的特殊要求，联合体中至少应当有一方符合相关规定。</w:t>
      </w:r>
    </w:p>
    <w:p w14:paraId="479A0E3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1.4.4联合体各方应签订共同投标协议，明确约定联合体各方承担的工作和相应的责任。</w:t>
      </w:r>
    </w:p>
    <w:p w14:paraId="7C1F2EC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1.4.5大中型企业、其他自然人、法人或者非法人组织与小型、微型企业组成联合体共同参加投标，共同投标协议中应写明小型、微型企业的协议合同金额占到共同投标协议投标总金额的比例。</w:t>
      </w:r>
    </w:p>
    <w:p w14:paraId="5351DB2F"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1.4.6联合体中有同类资质的供应商按照联合体分工承担相同工作的，按照较低的资质等级确定联合体的资质等级。</w:t>
      </w:r>
    </w:p>
    <w:p w14:paraId="06528D18"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1.4.7以联合体形式参加政府采购活动的，联合体各方不得再单独参加或者与其他供应商另外组成联合体参加本项目投标，否则相关投标将被认定为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27FB7E3A"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（1）两个以上的自然人、法人或者其他组织可以组成一个联合体，以一个投标人的身份共同参加政府采购活动。</w:t>
      </w:r>
    </w:p>
    <w:p w14:paraId="76264CDC"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（2）联合体中标的，联合体各方应共同与采购人签订采购合同，就采购合同约定的事项对采购人承担连带责任。</w:t>
      </w:r>
    </w:p>
    <w:p w14:paraId="365F934D"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1.4.8对联合体投标的其他资格要求见投标人须知表1.4.8款。</w:t>
      </w:r>
    </w:p>
    <w:p w14:paraId="0BA2C2B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★1.5单位负责人为同一人或者存在直接控股、管理关系的不同供应商，其相关投标将被认定为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E14ED3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★1.6为本项目提供过整体设计、规范编制或者项目管理、监理、检测等服务的供应商，不得再参加本项目上述服务以外的其他采购活动，否则其投标将被认定为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3DCAE0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★1.7投标人在投标过程中不得向采购人提供、给予任何有价值的物品，影响其正常决策行为。一经发现，其将被认定为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40BDBD7"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2.资金来源</w:t>
      </w:r>
    </w:p>
    <w:p w14:paraId="15FD9688"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2.1本项目的采购人已获得足以支付本次招标后所签订的合同项下的资金（包括财政性资金和本项目采购中无法与财政性资金分割的非财政性资金）。</w:t>
      </w:r>
    </w:p>
    <w:p w14:paraId="3C84A79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2.2项目预算金额和分项或分包最高限价见投标人须知表2.2款。</w:t>
      </w:r>
    </w:p>
    <w:p w14:paraId="481D161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2.3投标人报价超过招标文件规定的预算金额或者分项、分包最高限价的，其投标将被认定为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EE4E425" w14:textId="77777777" w:rsidR="00B9531D" w:rsidRDefault="00B9531D">
      <w:pPr>
        <w:adjustRightInd w:val="0"/>
        <w:snapToGrid w:val="0"/>
        <w:spacing w:line="360" w:lineRule="auto"/>
        <w:rPr>
          <w:rFonts w:ascii="仿宋_GB2312" w:eastAsia="仿宋_GB2312" w:hAnsi="仿宋_GB2312" w:cs="仿宋_GB2312"/>
          <w:b/>
          <w:bCs/>
          <w:szCs w:val="21"/>
        </w:rPr>
      </w:pPr>
      <w:bookmarkStart w:id="37" w:name="_Toc266951048"/>
      <w:r>
        <w:rPr>
          <w:rFonts w:ascii="仿宋_GB2312" w:eastAsia="仿宋_GB2312" w:hAnsi="仿宋_GB2312" w:cs="仿宋_GB2312" w:hint="eastAsia"/>
          <w:b/>
          <w:bCs/>
          <w:szCs w:val="21"/>
        </w:rPr>
        <w:t>3.语言文字</w:t>
      </w:r>
      <w:bookmarkEnd w:id="37"/>
    </w:p>
    <w:p w14:paraId="4E1121FA"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除专用术语外，与投标有关的语言均使用中文。必要时专用术语应附有中文注释。对不同文字文本投标文件的解释发生异议的，以中文文本为准。</w:t>
      </w:r>
    </w:p>
    <w:p w14:paraId="0251590D" w14:textId="77777777" w:rsidR="00B9531D" w:rsidRDefault="00B9531D">
      <w:pPr>
        <w:adjustRightInd w:val="0"/>
        <w:snapToGrid w:val="0"/>
        <w:spacing w:line="360" w:lineRule="auto"/>
        <w:rPr>
          <w:rFonts w:ascii="仿宋_GB2312" w:eastAsia="仿宋_GB2312" w:hAnsi="仿宋_GB2312" w:cs="仿宋_GB2312"/>
          <w:b/>
          <w:bCs/>
          <w:szCs w:val="21"/>
        </w:rPr>
      </w:pPr>
      <w:bookmarkStart w:id="38" w:name="_1.8_计量单位"/>
      <w:bookmarkStart w:id="39" w:name="_Toc266951049"/>
      <w:bookmarkEnd w:id="38"/>
      <w:r>
        <w:rPr>
          <w:rFonts w:ascii="仿宋_GB2312" w:eastAsia="仿宋_GB2312" w:hAnsi="仿宋_GB2312" w:cs="仿宋_GB2312" w:hint="eastAsia"/>
          <w:szCs w:val="21"/>
        </w:rPr>
        <w:t>★</w:t>
      </w:r>
      <w:r>
        <w:rPr>
          <w:rFonts w:ascii="仿宋_GB2312" w:eastAsia="仿宋_GB2312" w:hAnsi="仿宋_GB2312" w:cs="仿宋_GB2312" w:hint="eastAsia"/>
          <w:b/>
          <w:bCs/>
          <w:szCs w:val="21"/>
        </w:rPr>
        <w:t>4.计量单位</w:t>
      </w:r>
      <w:bookmarkEnd w:id="39"/>
    </w:p>
    <w:p w14:paraId="05D20A6A"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除投标人须知表4款中有特殊要求外，投标文件中所使用的计量单位，应采用中华人民共和国法定计量单位。</w:t>
      </w:r>
    </w:p>
    <w:p w14:paraId="65E62AF2"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5.投标费用</w:t>
      </w:r>
    </w:p>
    <w:p w14:paraId="4A0A7DB7"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不论投标的结果如何，投标人应承担所有与投标有关的费用。</w:t>
      </w:r>
    </w:p>
    <w:p w14:paraId="0F85B10C"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6.现场考察、开标前答疑会</w:t>
      </w:r>
    </w:p>
    <w:p w14:paraId="16E5CB7D"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6.1</w:t>
      </w:r>
      <w:hyperlink w:anchor="_踏勘现场" w:history="1">
        <w:r>
          <w:rPr>
            <w:rFonts w:ascii="仿宋_GB2312" w:eastAsia="仿宋_GB2312" w:hAnsi="仿宋_GB2312" w:cs="仿宋_GB2312" w:hint="eastAsia"/>
            <w:szCs w:val="21"/>
          </w:rPr>
          <w:t>投标人须知表</w:t>
        </w:r>
      </w:hyperlink>
      <w:r>
        <w:rPr>
          <w:rFonts w:ascii="仿宋_GB2312" w:eastAsia="仿宋_GB2312" w:hAnsi="仿宋_GB2312" w:cs="仿宋_GB2312" w:hint="eastAsia"/>
          <w:szCs w:val="21"/>
        </w:rPr>
        <w:t>6.1款规定组织现场考察或开标前答疑会的，采购人按规定的时间、地点组织投标人现场考察或开标前答疑会，或者在领取招标文件期限截止后以书面形式通知所有获取招标文件的潜在投标人。</w:t>
      </w:r>
    </w:p>
    <w:p w14:paraId="08BC41BF" w14:textId="77777777" w:rsidR="00B9531D" w:rsidRDefault="00B9531D">
      <w:pPr>
        <w:adjustRightInd w:val="0"/>
        <w:snapToGrid w:val="0"/>
        <w:spacing w:line="360" w:lineRule="auto"/>
        <w:rPr>
          <w:rFonts w:ascii="仿宋_GB2312" w:eastAsia="仿宋_GB2312" w:hAnsi="仿宋_GB2312" w:cs="仿宋_GB2312"/>
          <w:b/>
          <w:bCs/>
          <w:szCs w:val="21"/>
        </w:rPr>
      </w:pPr>
      <w:bookmarkStart w:id="40" w:name="_1.10_投标预备会"/>
      <w:bookmarkEnd w:id="40"/>
      <w:r>
        <w:rPr>
          <w:rFonts w:ascii="仿宋_GB2312" w:eastAsia="仿宋_GB2312" w:hAnsi="仿宋_GB2312" w:cs="仿宋_GB2312" w:hint="eastAsia"/>
          <w:szCs w:val="21"/>
        </w:rPr>
        <w:t>6.2</w:t>
      </w:r>
      <w:r>
        <w:rPr>
          <w:rFonts w:ascii="仿宋_GB2312" w:eastAsia="仿宋_GB2312" w:hAnsi="仿宋_GB2312" w:cs="仿宋_GB2312" w:hint="eastAsia"/>
          <w:kern w:val="0"/>
          <w:szCs w:val="21"/>
        </w:rPr>
        <w:t>由于未参加现场考察或标前答疑而导致对项目实际情况不了解，影响技术文件编制、</w:t>
      </w:r>
      <w:hyperlink r:id="rId8" w:tgtFrame="_blank" w:history="1">
        <w:r>
          <w:rPr>
            <w:rFonts w:ascii="仿宋_GB2312" w:eastAsia="仿宋_GB2312" w:hAnsi="仿宋_GB2312" w:cs="仿宋_GB2312" w:hint="eastAsia"/>
            <w:kern w:val="0"/>
            <w:szCs w:val="21"/>
          </w:rPr>
          <w:t>投标报价</w:t>
        </w:r>
      </w:hyperlink>
      <w:r>
        <w:rPr>
          <w:rFonts w:ascii="仿宋_GB2312" w:eastAsia="仿宋_GB2312" w:hAnsi="仿宋_GB2312" w:cs="仿宋_GB2312" w:hint="eastAsia"/>
          <w:kern w:val="0"/>
          <w:szCs w:val="21"/>
        </w:rPr>
        <w:t>准确性、综合因素响应不全面等问题的，由投标人自行承担相应后果。</w:t>
      </w:r>
    </w:p>
    <w:p w14:paraId="3932ECD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6.3现场考察及参加标前答疑会所发生的费用及一切责任由投标人自行承担。</w:t>
      </w:r>
    </w:p>
    <w:p w14:paraId="71B5C821"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7.适用法律</w:t>
      </w:r>
    </w:p>
    <w:p w14:paraId="65CB7EC4"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采购代理机构、投标人、评标委员会的相关行为均受《中华人民共和国政府采购法》、《中华人民共和国政府采购法实施条例》及本项目本级和上级财政部门关于政府采购有关规定的约束，其权利受到上述法律法规的保护。</w:t>
      </w:r>
    </w:p>
    <w:p w14:paraId="4ACB0AE1" w14:textId="77777777" w:rsidR="00B9531D" w:rsidRDefault="00B9531D">
      <w:pPr>
        <w:pStyle w:val="2"/>
        <w:rPr>
          <w:rFonts w:ascii="仿宋_GB2312" w:eastAsia="仿宋_GB2312" w:hAnsi="仿宋_GB2312" w:cs="仿宋_GB2312"/>
          <w:sz w:val="32"/>
          <w:szCs w:val="28"/>
        </w:rPr>
      </w:pPr>
      <w:bookmarkStart w:id="41" w:name="_Toc10106_WPSOffice_Level2"/>
      <w:r>
        <w:rPr>
          <w:rFonts w:ascii="仿宋_GB2312" w:eastAsia="仿宋_GB2312" w:hAnsi="仿宋_GB2312" w:cs="仿宋_GB2312" w:hint="eastAsia"/>
          <w:sz w:val="32"/>
          <w:szCs w:val="28"/>
        </w:rPr>
        <w:t>三 招标文件</w:t>
      </w:r>
      <w:bookmarkEnd w:id="41"/>
    </w:p>
    <w:p w14:paraId="6A6D463B" w14:textId="77777777" w:rsidR="00B9531D" w:rsidRDefault="00B9531D">
      <w:pPr>
        <w:tabs>
          <w:tab w:val="left" w:pos="312"/>
        </w:tabs>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8.招标文件构成</w:t>
      </w:r>
    </w:p>
    <w:p w14:paraId="7D2C463B" w14:textId="77777777" w:rsidR="00B9531D" w:rsidRDefault="00B9531D">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招标</w:t>
      </w:r>
      <w:r>
        <w:rPr>
          <w:rFonts w:ascii="仿宋_GB2312" w:eastAsia="仿宋_GB2312" w:hAnsi="仿宋_GB2312" w:cs="仿宋_GB2312" w:hint="eastAsia"/>
        </w:rPr>
        <w:t>文件内容如下:</w:t>
      </w:r>
    </w:p>
    <w:p w14:paraId="268F4EDB" w14:textId="77777777" w:rsidR="00B9531D" w:rsidRDefault="00B9531D">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招标公告</w:t>
      </w:r>
    </w:p>
    <w:p w14:paraId="62D0E021" w14:textId="77777777" w:rsidR="00B9531D" w:rsidRDefault="00B9531D">
      <w:pPr>
        <w:numPr>
          <w:ilvl w:val="0"/>
          <w:numId w:val="3"/>
        </w:numPr>
        <w:adjustRightInd w:val="0"/>
        <w:snapToGrid w:val="0"/>
        <w:spacing w:line="360" w:lineRule="auto"/>
        <w:ind w:firstLineChars="200" w:firstLine="420"/>
        <w:rPr>
          <w:rFonts w:ascii="仿宋_GB2312" w:eastAsia="仿宋_GB2312" w:hAnsi="仿宋_GB2312" w:cs="仿宋_GB2312"/>
        </w:rPr>
      </w:pPr>
      <w:bookmarkStart w:id="42" w:name="_Toc24604_WPSOffice_Level2"/>
      <w:bookmarkStart w:id="43" w:name="_Toc25935_WPSOffice_Level2"/>
      <w:bookmarkStart w:id="44" w:name="_Toc4961_WPSOffice_Level2"/>
      <w:bookmarkStart w:id="45" w:name="_Toc188_WPSOffice_Level2"/>
      <w:r>
        <w:rPr>
          <w:rFonts w:ascii="仿宋_GB2312" w:eastAsia="仿宋_GB2312" w:hAnsi="仿宋_GB2312" w:cs="仿宋_GB2312" w:hint="eastAsia"/>
        </w:rPr>
        <w:t>投标人须知</w:t>
      </w:r>
      <w:bookmarkEnd w:id="42"/>
      <w:bookmarkEnd w:id="43"/>
      <w:bookmarkEnd w:id="44"/>
      <w:bookmarkEnd w:id="45"/>
    </w:p>
    <w:p w14:paraId="02333127" w14:textId="77777777" w:rsidR="00B9531D" w:rsidRDefault="00B9531D">
      <w:pPr>
        <w:adjustRightInd w:val="0"/>
        <w:snapToGrid w:val="0"/>
        <w:spacing w:line="360" w:lineRule="auto"/>
        <w:ind w:firstLineChars="200" w:firstLine="420"/>
        <w:rPr>
          <w:rFonts w:ascii="仿宋_GB2312" w:eastAsia="仿宋_GB2312" w:hAnsi="仿宋_GB2312" w:cs="仿宋_GB2312"/>
        </w:rPr>
      </w:pPr>
      <w:bookmarkStart w:id="46" w:name="_Toc31424_WPSOffice_Level2"/>
      <w:bookmarkStart w:id="47" w:name="_Toc32235_WPSOffice_Level2"/>
      <w:bookmarkStart w:id="48" w:name="_Toc2443_WPSOffice_Level2"/>
      <w:bookmarkStart w:id="49" w:name="_Toc13276_WPSOffice_Level2"/>
      <w:r>
        <w:rPr>
          <w:rFonts w:ascii="仿宋_GB2312" w:eastAsia="仿宋_GB2312" w:hAnsi="仿宋_GB2312" w:cs="仿宋_GB2312" w:hint="eastAsia"/>
        </w:rPr>
        <w:t>第二章 投标文件内容及格式</w:t>
      </w:r>
      <w:bookmarkEnd w:id="46"/>
      <w:bookmarkEnd w:id="47"/>
      <w:bookmarkEnd w:id="48"/>
      <w:bookmarkEnd w:id="49"/>
    </w:p>
    <w:p w14:paraId="00F14C82" w14:textId="77777777" w:rsidR="00B9531D" w:rsidRDefault="00B9531D">
      <w:pPr>
        <w:adjustRightInd w:val="0"/>
        <w:snapToGrid w:val="0"/>
        <w:spacing w:line="360" w:lineRule="auto"/>
        <w:ind w:firstLineChars="200" w:firstLine="420"/>
        <w:rPr>
          <w:rFonts w:ascii="仿宋_GB2312" w:eastAsia="仿宋_GB2312" w:hAnsi="仿宋_GB2312" w:cs="仿宋_GB2312"/>
        </w:rPr>
      </w:pPr>
      <w:bookmarkStart w:id="50" w:name="_Toc24836_WPSOffice_Level2"/>
      <w:bookmarkStart w:id="51" w:name="_Toc4416_WPSOffice_Level2"/>
      <w:bookmarkStart w:id="52" w:name="_Toc16269_WPSOffice_Level2"/>
      <w:bookmarkStart w:id="53" w:name="_Toc7005_WPSOffice_Level2"/>
      <w:r>
        <w:rPr>
          <w:rFonts w:ascii="仿宋_GB2312" w:eastAsia="仿宋_GB2312" w:hAnsi="仿宋_GB2312" w:cs="仿宋_GB2312" w:hint="eastAsia"/>
        </w:rPr>
        <w:t>第三章 货物需求</w:t>
      </w:r>
      <w:bookmarkEnd w:id="50"/>
      <w:bookmarkEnd w:id="51"/>
      <w:bookmarkEnd w:id="52"/>
      <w:bookmarkEnd w:id="53"/>
    </w:p>
    <w:p w14:paraId="4410D891" w14:textId="77777777" w:rsidR="00B9531D" w:rsidRDefault="00B9531D">
      <w:pPr>
        <w:adjustRightInd w:val="0"/>
        <w:snapToGrid w:val="0"/>
        <w:spacing w:line="360" w:lineRule="auto"/>
        <w:ind w:firstLineChars="200" w:firstLine="420"/>
        <w:rPr>
          <w:rFonts w:ascii="仿宋_GB2312" w:eastAsia="仿宋_GB2312" w:hAnsi="仿宋_GB2312" w:cs="仿宋_GB2312"/>
        </w:rPr>
      </w:pPr>
      <w:bookmarkStart w:id="54" w:name="_Toc25382_WPSOffice_Level2"/>
      <w:bookmarkStart w:id="55" w:name="_Toc16294_WPSOffice_Level2"/>
      <w:bookmarkStart w:id="56" w:name="_Toc16119_WPSOffice_Level2"/>
      <w:bookmarkStart w:id="57" w:name="_Toc23459_WPSOffice_Level2"/>
      <w:r>
        <w:rPr>
          <w:rFonts w:ascii="仿宋_GB2312" w:eastAsia="仿宋_GB2312" w:hAnsi="仿宋_GB2312" w:cs="仿宋_GB2312" w:hint="eastAsia"/>
        </w:rPr>
        <w:t>第四章 评标方法</w:t>
      </w:r>
      <w:bookmarkEnd w:id="54"/>
      <w:bookmarkEnd w:id="55"/>
      <w:bookmarkEnd w:id="56"/>
      <w:bookmarkEnd w:id="57"/>
    </w:p>
    <w:p w14:paraId="55510C22" w14:textId="77777777" w:rsidR="00B9531D" w:rsidRDefault="00B9531D">
      <w:pPr>
        <w:adjustRightInd w:val="0"/>
        <w:snapToGrid w:val="0"/>
        <w:spacing w:line="360" w:lineRule="auto"/>
        <w:ind w:firstLineChars="200" w:firstLine="420"/>
        <w:rPr>
          <w:rFonts w:ascii="仿宋_GB2312" w:eastAsia="仿宋_GB2312" w:hAnsi="仿宋_GB2312" w:cs="仿宋_GB2312"/>
        </w:rPr>
      </w:pPr>
      <w:bookmarkStart w:id="58" w:name="_Toc28106_WPSOffice_Level2"/>
      <w:bookmarkStart w:id="59" w:name="_Toc9629_WPSOffice_Level2"/>
      <w:bookmarkStart w:id="60" w:name="_Toc17794_WPSOffice_Level2"/>
      <w:bookmarkStart w:id="61" w:name="_Toc16368_WPSOffice_Level2"/>
      <w:r>
        <w:rPr>
          <w:rFonts w:ascii="仿宋_GB2312" w:eastAsia="仿宋_GB2312" w:hAnsi="仿宋_GB2312" w:cs="仿宋_GB2312" w:hint="eastAsia"/>
        </w:rPr>
        <w:t>第五章 政府采购合同</w:t>
      </w:r>
      <w:bookmarkEnd w:id="58"/>
      <w:bookmarkEnd w:id="59"/>
      <w:bookmarkEnd w:id="60"/>
      <w:bookmarkEnd w:id="61"/>
      <w:r>
        <w:rPr>
          <w:rFonts w:ascii="仿宋_GB2312" w:eastAsia="仿宋_GB2312" w:hAnsi="仿宋_GB2312" w:cs="仿宋_GB2312" w:hint="eastAsia"/>
        </w:rPr>
        <w:t>条款及格式</w:t>
      </w:r>
    </w:p>
    <w:p w14:paraId="214B5CC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★8.2投标人应认真阅读招标文件所有的事项、格式、条款等。如投标人没有按照招标文件要求提交资料，或者投标文件没有对招标文件做出实质性响应，可能导致其投标被认定为投标无效。</w:t>
      </w:r>
    </w:p>
    <w:p w14:paraId="63340641"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9.招标文件的澄清与修改</w:t>
      </w:r>
    </w:p>
    <w:p w14:paraId="5DE0C706"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14:paraId="1340221A" w14:textId="77777777" w:rsidR="00B9531D" w:rsidRDefault="00B9531D">
      <w:pPr>
        <w:adjustRightInd w:val="0"/>
        <w:snapToGrid w:val="0"/>
        <w:spacing w:line="360" w:lineRule="auto"/>
        <w:rPr>
          <w:rFonts w:ascii="仿宋_GB2312" w:eastAsia="仿宋_GB2312" w:hAnsi="仿宋_GB2312" w:cs="仿宋_GB2312" w:hint="eastAsia"/>
          <w:szCs w:val="21"/>
        </w:rPr>
      </w:pPr>
      <w:bookmarkStart w:id="62" w:name="_Toc7415_WPSOffice_Level2"/>
      <w:r>
        <w:rPr>
          <w:rFonts w:ascii="仿宋_GB2312" w:eastAsia="仿宋_GB2312" w:hAnsi="仿宋_GB2312" w:cs="仿宋_GB2312" w:hint="eastAsia"/>
          <w:szCs w:val="21"/>
        </w:rPr>
        <w:t>9.2澄清或者修改的内容为招标文件的组成部分，对所有招标文件的收受人具有约束力。</w:t>
      </w:r>
    </w:p>
    <w:p w14:paraId="1E68E8A9" w14:textId="77777777" w:rsidR="00B9531D" w:rsidRDefault="00B9531D">
      <w:pPr>
        <w:adjustRightInd w:val="0"/>
        <w:snapToGrid w:val="0"/>
        <w:spacing w:line="360" w:lineRule="auto"/>
        <w:rPr>
          <w:rFonts w:ascii="仿宋_GB2312" w:eastAsia="仿宋_GB2312" w:hAnsi="仿宋_GB2312" w:cs="仿宋_GB2312" w:hint="eastAsia"/>
          <w:szCs w:val="21"/>
        </w:rPr>
      </w:pPr>
    </w:p>
    <w:p w14:paraId="39B24B20" w14:textId="77777777" w:rsidR="00B9531D" w:rsidRDefault="00B9531D">
      <w:pPr>
        <w:pStyle w:val="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 投标文件的编制</w:t>
      </w:r>
      <w:bookmarkEnd w:id="62"/>
    </w:p>
    <w:p w14:paraId="07F8D927"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10.投标范围</w:t>
      </w:r>
    </w:p>
    <w:p w14:paraId="70AF6E6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10.1项目有分包的，投标人可对招标文件其中某一个分包或几个分包进行投标。</w:t>
      </w:r>
    </w:p>
    <w:p w14:paraId="152C53D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★10.2投标人应当对所投分包在招标文件中“货物需求”所列的所有货物内容进行投标，如仅响应分包中某一部分内容，其该包投标将被认定为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0985B74" w14:textId="77777777" w:rsidR="00B9531D" w:rsidRDefault="00B9531D">
      <w:pPr>
        <w:pStyle w:val="a5"/>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10.3如一个分包内包含多种产品的，采购人或采购代理机构将在投标人须知表10.3款中载明核心产品（非单一产品采购时，只能设一个核心产品），多家投标人提供的核心产品品牌相同的，按照第四章“评标办法”第4款“同一品牌产品”规定处理。</w:t>
      </w:r>
    </w:p>
    <w:p w14:paraId="4FF96BDF"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10.4无论招标文件第三章货物需求中是否要求，投标人所投货物均应符合国家强制性标准。</w:t>
      </w:r>
    </w:p>
    <w:p w14:paraId="2EAC3815"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11.投标文件构成</w:t>
      </w:r>
    </w:p>
    <w:p w14:paraId="1FF050F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★11.1投标人应完整地按招标文件提供的投标文件格式及要求编写投标文件。投标文件应包括资格证明文件、符合性证明文件、其它材料三部分。具体见第二章 投标文件内容及格式。</w:t>
      </w:r>
    </w:p>
    <w:p w14:paraId="615E538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★11.2投标人应按招标文件提供的格式编写投标文件。招标文件提供标准格式的按标准格式填列，未提供标准格式的可自行拟定。</w:t>
      </w:r>
    </w:p>
    <w:p w14:paraId="7AB6D59A"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11.3 样品或演示要求详见投标人须知表11.3款。</w:t>
      </w:r>
    </w:p>
    <w:p w14:paraId="532D6F4D"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12.投标报价</w:t>
      </w:r>
    </w:p>
    <w:p w14:paraId="1113CEA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FEB321C"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投标价格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14:paraId="3CEE2F6B"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12.3投标人应按招标文件要求在相关表格中标明投标货物及伴随服务的单价和总价，并由法定代表人（非法人组织的负责人）或其委托代理人签署。</w:t>
      </w:r>
    </w:p>
    <w:p w14:paraId="189DEE25"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12.4投标人所报的各分项投标单价在合同履行过程中是固定不变的，不得以任何理由予以变更。任何包含价格调整要求的投标，其投标将被认定为</w:t>
      </w:r>
      <w:r>
        <w:rPr>
          <w:rFonts w:ascii="仿宋_GB2312" w:eastAsia="仿宋_GB2312" w:hAnsi="仿宋_GB2312" w:cs="仿宋_GB2312" w:hint="eastAsia"/>
          <w:b/>
          <w:bCs/>
          <w:szCs w:val="21"/>
        </w:rPr>
        <w:t>投标无效。</w:t>
      </w:r>
    </w:p>
    <w:p w14:paraId="7DC5C5D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12.5每种货物只能有一个投标报价。采购人不接受具有附加条件的报价。</w:t>
      </w:r>
    </w:p>
    <w:p w14:paraId="27440FD1" w14:textId="77777777" w:rsidR="00B9531D" w:rsidRDefault="00B9531D">
      <w:pPr>
        <w:adjustRightInd w:val="0"/>
        <w:snapToGrid w:val="0"/>
        <w:spacing w:line="360" w:lineRule="auto"/>
        <w:rPr>
          <w:rFonts w:ascii="仿宋_GB2312" w:eastAsia="仿宋_GB2312" w:hAnsi="仿宋_GB2312" w:cs="仿宋_GB2312"/>
          <w:szCs w:val="21"/>
        </w:rPr>
      </w:pPr>
      <w:bookmarkStart w:id="63" w:name="_Toc22507_WPSOffice_Level2"/>
      <w:bookmarkStart w:id="64" w:name="_Toc31973_WPSOffice_Level2"/>
      <w:r>
        <w:rPr>
          <w:rFonts w:ascii="仿宋_GB2312" w:eastAsia="仿宋_GB2312" w:hAnsi="仿宋_GB2312" w:cs="仿宋_GB2312" w:hint="eastAsia"/>
          <w:szCs w:val="21"/>
        </w:rPr>
        <w:t>12.6除非招标文件另有规定，报价原则上精确到小数点后两位。</w:t>
      </w:r>
      <w:bookmarkEnd w:id="63"/>
      <w:bookmarkEnd w:id="64"/>
    </w:p>
    <w:p w14:paraId="791F93AC"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★13.投标保证金</w:t>
      </w:r>
    </w:p>
    <w:p w14:paraId="4B712A0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13.1投标人应提交投标人须知表13.1款中规定的投标保证金，并作为其投标的一部分。</w:t>
      </w:r>
    </w:p>
    <w:p w14:paraId="4F65B118" w14:textId="77777777" w:rsidR="00B9531D" w:rsidRDefault="00B9531D">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13.2投标保证金缴纳人、招标文件领取人、投标登记人和投标人必须为同一组织机构或联合体内不同成员单位，否则将视同未按招标文件规定交纳投标保证金。</w:t>
      </w:r>
    </w:p>
    <w:p w14:paraId="0B47D72A" w14:textId="77777777" w:rsidR="00B9531D" w:rsidRDefault="00B9531D">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13.3投标人存在下列情形的，投标保证金不予退还：</w:t>
      </w:r>
    </w:p>
    <w:p w14:paraId="5E1619E2" w14:textId="77777777" w:rsidR="00B9531D" w:rsidRDefault="00B9531D">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（1）在投标有效期内，投标人撤销投标的；</w:t>
      </w:r>
    </w:p>
    <w:p w14:paraId="10EBD2B7" w14:textId="77777777" w:rsidR="00B9531D" w:rsidRDefault="00B9531D">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（2）中标后不按本须知第34款的规定与采购人签订合同的；</w:t>
      </w:r>
    </w:p>
    <w:p w14:paraId="41FF614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（3）中标后不按本须知第35款的规定提交履约保证金的；</w:t>
      </w:r>
    </w:p>
    <w:p w14:paraId="7D433CAD"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（4）中标后不按本须知第36款的规定缴纳采购代理服务费的；</w:t>
      </w:r>
    </w:p>
    <w:p w14:paraId="177BA3EC"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（5）存在其他违法违规行为的。</w:t>
      </w:r>
    </w:p>
    <w:p w14:paraId="7D4C5DF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13.4联合体投标的，可以由联合体中的一方或者共同提交投标保证金。以一方名义提交投标保证金的，对联合体各方均具有约束力。</w:t>
      </w:r>
    </w:p>
    <w:p w14:paraId="75BCABC8"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13.5投标保证金的退还</w:t>
      </w:r>
    </w:p>
    <w:p w14:paraId="6217119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13.5.1中标人应在与采购人签订合同之日起5个工作日内，及时联系保证金收受机构办理投标保证金退还手续。</w:t>
      </w:r>
    </w:p>
    <w:p w14:paraId="2A09AF8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13.5.2未中标投标人的投标保证金将在中标通知书发出之日暨中标结果公告公布之日起5个工作日内无息退还。投标人应及时联系保证金收受机构办理退还投标保证金手续。</w:t>
      </w:r>
    </w:p>
    <w:p w14:paraId="509FD5AA"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13.5.3投标人在投标截止时间前撤回已提交的投标文件的，投标人应自采购人或者采购代理机构收到投标人书面撤回通知之日起５个工作日内，及时联系保证金收受机构办理投标保证金退还手续。</w:t>
      </w:r>
    </w:p>
    <w:p w14:paraId="1ED4ABC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13.5.4 政府采购投标担保函不予退回。</w:t>
      </w:r>
    </w:p>
    <w:p w14:paraId="5FCDF28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 因投标人自身原因导致无法及时退还的，采购人或采购代理机构将不承担相应责任。</w:t>
      </w:r>
    </w:p>
    <w:p w14:paraId="7ADD7EE7"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14.证明投标标的的合格性和符合招标文件规定的技术文件</w:t>
      </w:r>
    </w:p>
    <w:p w14:paraId="1E5A52AA"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14.1投标人应提交证明文件，证明其投标内容符合招标文件规定。该证明文件是投标文件的一部分。</w:t>
      </w:r>
    </w:p>
    <w:p w14:paraId="0A220938"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14.2上款所述的证明文件，可以是文字资料、图纸和数据，它包括：</w:t>
      </w:r>
    </w:p>
    <w:p w14:paraId="56C86B6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（1）货物主要技术指标和性能的详细说明；</w:t>
      </w:r>
    </w:p>
    <w:p w14:paraId="61CE3CB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（2）货物从采购人开始使用至招标文件规定的保质期内正常、连续地使用所必须的备件和专用工具清单，包括备件和专用工具的货源及现行价格;</w:t>
      </w:r>
    </w:p>
    <w:p w14:paraId="3FFD207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（3）对照招标文件技术规格，逐条说明所提供货物及伴随的工程和服务已对招标文件的技术规格做出了实质性的响应，或申明与技术规格条文的偏差和例外。</w:t>
      </w:r>
    </w:p>
    <w:p w14:paraId="6CD2333D"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15.投标有效期</w:t>
      </w:r>
    </w:p>
    <w:p w14:paraId="5704A11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15.1投标应在投标人须知表15.1款中规定的投标有效期内保持有效。投标有效期不满足要求的投标，其投标将被认定为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7A5125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42BCD69D"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lastRenderedPageBreak/>
        <w:t>16.投标文件的签署及规定</w:t>
      </w:r>
    </w:p>
    <w:p w14:paraId="6182246B" w14:textId="77777777" w:rsidR="00B9531D" w:rsidRDefault="00B9531D">
      <w:pPr>
        <w:adjustRightInd w:val="0"/>
        <w:snapToGrid w:val="0"/>
        <w:spacing w:line="360" w:lineRule="auto"/>
        <w:rPr>
          <w:rFonts w:ascii="仿宋_GB2312" w:eastAsia="仿宋_GB2312" w:hAnsi="仿宋_GB2312" w:cs="仿宋_GB2312"/>
          <w:szCs w:val="21"/>
        </w:rPr>
      </w:pPr>
      <w:bookmarkStart w:id="65" w:name="_Toc27725_WPSOffice_Level2"/>
      <w:r>
        <w:rPr>
          <w:rFonts w:ascii="仿宋_GB2312" w:eastAsia="仿宋_GB2312" w:hAnsi="仿宋_GB2312" w:cs="仿宋_GB2312" w:hint="eastAsia"/>
          <w:szCs w:val="21"/>
        </w:rPr>
        <w:t>16.1投标人应按投标人须知表16.1款中的规定，准备和递交投标文件正本、副本。</w:t>
      </w:r>
    </w:p>
    <w:p w14:paraId="58BBFF7A"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★16.2每份投标文件封皮须清楚地标明“正本”或“副本”。若正本和副本不符，以正本为准。</w:t>
      </w:r>
    </w:p>
    <w:p w14:paraId="3F44C6A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14:paraId="4C8604FB" w14:textId="77777777" w:rsidR="00B9531D" w:rsidRDefault="00B9531D">
      <w:pPr>
        <w:pStyle w:val="2"/>
        <w:rPr>
          <w:rFonts w:ascii="仿宋_GB2312" w:eastAsia="仿宋_GB2312" w:hAnsi="仿宋_GB2312" w:cs="仿宋_GB2312"/>
          <w:sz w:val="32"/>
          <w:szCs w:val="28"/>
        </w:rPr>
      </w:pPr>
      <w:r>
        <w:rPr>
          <w:rFonts w:ascii="仿宋_GB2312" w:eastAsia="仿宋_GB2312" w:hAnsi="仿宋_GB2312" w:cs="仿宋_GB2312" w:hint="eastAsia"/>
          <w:sz w:val="32"/>
          <w:szCs w:val="28"/>
        </w:rPr>
        <w:t>五 投标文件的递交</w:t>
      </w:r>
      <w:bookmarkEnd w:id="65"/>
    </w:p>
    <w:p w14:paraId="4C79E4E1"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17.投标文件的密封和标记</w:t>
      </w:r>
    </w:p>
    <w:p w14:paraId="7B4E617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17.1投标人应将投标文件密封，将正本和所有的副本密封，并进行包封。</w:t>
      </w:r>
    </w:p>
    <w:p w14:paraId="08FD978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17.2所有包装封皮上均应：</w:t>
      </w:r>
    </w:p>
    <w:p w14:paraId="03ABD22B"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（1）注明项目名称、项目编号、包号、投标人名称。</w:t>
      </w:r>
    </w:p>
    <w:p w14:paraId="71AA7C35"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（2）在封口处加盖投标人单位公章。</w:t>
      </w:r>
    </w:p>
    <w:p w14:paraId="346BED1F"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17.3如果投标人未按上述要求密封，其投标文件将被</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14:paraId="2B749F72"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18.投标截止</w:t>
      </w:r>
    </w:p>
    <w:p w14:paraId="3415A27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18.1投标人应在投标人须知表18.1中规定的递交投标文件截止时间前，将投标文件递交到投标人须知表18.1款中规定的地点。</w:t>
      </w:r>
    </w:p>
    <w:p w14:paraId="3D05B49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18.2采购人和采购代理机构有权按本须知的规定，延迟投标截止时间。在此情况下，采购人、采购代理机构和投标人受投标截止时间制约的所有权利和义务均应延长至新的截止时间。</w:t>
      </w:r>
    </w:p>
    <w:p w14:paraId="1EED37FB"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19.投标文件的接收、修改与撤回</w:t>
      </w:r>
    </w:p>
    <w:p w14:paraId="0D896417" w14:textId="77777777" w:rsidR="00B9531D" w:rsidRDefault="00B9531D">
      <w:pPr>
        <w:adjustRightInd w:val="0"/>
        <w:snapToGrid w:val="0"/>
        <w:spacing w:line="360" w:lineRule="auto"/>
        <w:rPr>
          <w:rFonts w:ascii="仿宋_GB2312" w:eastAsia="仿宋_GB2312" w:hAnsi="仿宋_GB2312" w:cs="仿宋_GB2312"/>
          <w:szCs w:val="21"/>
        </w:rPr>
      </w:pPr>
      <w:bookmarkStart w:id="66" w:name="_Toc988_WPSOffice_Level2"/>
      <w:r>
        <w:rPr>
          <w:rFonts w:ascii="仿宋_GB2312" w:eastAsia="仿宋_GB2312" w:hAnsi="仿宋_GB2312" w:cs="仿宋_GB2312" w:hint="eastAsia"/>
          <w:szCs w:val="21"/>
        </w:rPr>
        <w:t>19.1在投标截止时间后送达的投标文件，采购人和采购代理机构将</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14:paraId="6AD179E7" w14:textId="77777777" w:rsidR="00B9531D" w:rsidRDefault="00B9531D">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19.2采购人或者采购代理机构收到投标文件后，应当如实记载投标文件的送达时间和密封情况。</w:t>
      </w:r>
    </w:p>
    <w:p w14:paraId="013E91ED"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14:paraId="5870E01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19.4在投标截止时间之后，投标人不得对其投标文件做任何修改。</w:t>
      </w:r>
    </w:p>
    <w:p w14:paraId="7D5134D5"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19.5 采购人和采购代理机构对所接收并当众宣读投标内容的投标文件概不退回。</w:t>
      </w:r>
    </w:p>
    <w:p w14:paraId="2F64C551" w14:textId="77777777" w:rsidR="00B9531D" w:rsidRDefault="00B9531D">
      <w:pPr>
        <w:pStyle w:val="2"/>
        <w:rPr>
          <w:rFonts w:ascii="仿宋_GB2312" w:eastAsia="仿宋_GB2312" w:hAnsi="仿宋_GB2312" w:cs="仿宋_GB2312"/>
          <w:sz w:val="32"/>
          <w:szCs w:val="28"/>
        </w:rPr>
      </w:pPr>
      <w:r>
        <w:rPr>
          <w:rFonts w:ascii="仿宋_GB2312" w:eastAsia="仿宋_GB2312" w:hAnsi="仿宋_GB2312" w:cs="仿宋_GB2312" w:hint="eastAsia"/>
          <w:sz w:val="32"/>
          <w:szCs w:val="28"/>
        </w:rPr>
        <w:lastRenderedPageBreak/>
        <w:t>六 开标及评标</w:t>
      </w:r>
      <w:bookmarkEnd w:id="66"/>
    </w:p>
    <w:p w14:paraId="47F28AAB"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20.开标</w:t>
      </w:r>
    </w:p>
    <w:p w14:paraId="3EBE9E95"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20.1采购人和采购代理机构将按投标人须知表20.1款中规定的开标时间和地点组织公开开标并邀请所有投标人代表参加。</w:t>
      </w:r>
    </w:p>
    <w:p w14:paraId="31D69984"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投标人不足3家的，不得开标。评标委员会成员不得参加开标活动。</w:t>
      </w:r>
    </w:p>
    <w:p w14:paraId="10CC193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14:paraId="00EF6E81"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未宣读投标价格、价格折扣等实质内容，评标时不予承认。</w:t>
      </w:r>
    </w:p>
    <w:p w14:paraId="7C6F0E7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20.3采购人或采购代理机构将对开标过程进行记录，由参加开标的各投标人代表和相关工作人员签字确认，并存档备查。投标人未参加开标或未签字确认的，视同认可开标结果。</w:t>
      </w:r>
    </w:p>
    <w:p w14:paraId="4B8A257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20.4投标人代表对开标过程和开标记录有疑义，以及认为采购人、采购代理机构相关工作人员有需要回避的情形的，应当场提出询问或者回避申请。</w:t>
      </w:r>
    </w:p>
    <w:p w14:paraId="0DCC744B"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21.组建评标委员会</w:t>
      </w:r>
    </w:p>
    <w:p w14:paraId="779612D8"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按照《中华人民共和国政府采购法》、《中华人民共和国政府采购法实施条例》有关规定依法组建评标委员会，负责本项目评标工作。本项目评标委员会组成详见投标人须知表21款。</w:t>
      </w:r>
    </w:p>
    <w:p w14:paraId="535DF21C"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22.资格审查</w:t>
      </w:r>
    </w:p>
    <w:p w14:paraId="561E0FEF"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22.1 采购人或采购代理机构委托评审委员会依据法律法规和招标文件中规定的内容，对投标人的资格进行审查，投标人应按照第二章《投标文件内容及格式》中的相应要求提交资格证明材料。未通过资格审查的投标人不能进入评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；通过资格审查的投标人不足3家的，不得评标。</w:t>
      </w:r>
    </w:p>
    <w:p w14:paraId="5A56360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 投标人存在不良信用记录的，其投标将被认定为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8630A66"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4A92C7D1" w14:textId="77777777" w:rsidR="00B9531D" w:rsidRDefault="00B9531D">
      <w:pPr>
        <w:adjustRightInd w:val="0"/>
        <w:snapToGrid w:val="0"/>
        <w:spacing w:line="360" w:lineRule="auto"/>
        <w:ind w:firstLineChars="200" w:firstLine="420"/>
        <w:rPr>
          <w:rFonts w:ascii="仿宋_GB2312" w:eastAsia="仿宋_GB2312" w:hAnsi="仿宋_GB2312" w:cs="仿宋_GB2312"/>
          <w:color w:val="FF0000"/>
          <w:szCs w:val="21"/>
        </w:rPr>
      </w:pPr>
      <w:r>
        <w:rPr>
          <w:rFonts w:ascii="仿宋_GB2312" w:eastAsia="仿宋_GB2312" w:hAnsi="仿宋_GB2312" w:cs="仿宋_GB2312" w:hint="eastAsia"/>
          <w:szCs w:val="21"/>
        </w:rPr>
        <w:t>以联合体形式参加投标的，联合体任何成员存在以上不良信用记录的，联合体投标将被认定为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C0871D1"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23.符合性审查</w:t>
      </w:r>
    </w:p>
    <w:p w14:paraId="6B035768"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w:t>
      </w:r>
      <w:r>
        <w:rPr>
          <w:rFonts w:ascii="仿宋_GB2312" w:eastAsia="仿宋_GB2312" w:hAnsi="仿宋_GB2312" w:cs="仿宋_GB2312" w:hint="eastAsia"/>
          <w:szCs w:val="21"/>
        </w:rPr>
        <w:lastRenderedPageBreak/>
        <w:t>入下一阶段评审，其投标将被认定为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；通过符合性审查的投标人数量不足3家的，不得作进一步的比较和评价。</w:t>
      </w:r>
    </w:p>
    <w:p w14:paraId="7A3D33FA"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24.投标文件的澄清</w:t>
      </w:r>
    </w:p>
    <w:p w14:paraId="1900002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14:paraId="30117A4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24.2投标人的澄清、说明或补正将作为投标文件的一部分。</w:t>
      </w:r>
    </w:p>
    <w:p w14:paraId="298DE265"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24.3投标文件报价出现前后不一致的，按照下列规定修正：</w:t>
      </w:r>
    </w:p>
    <w:p w14:paraId="4333114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（1）投标文件中开标一览表内容与投标文件中相应内容不一致的，以开标一览表为准；</w:t>
      </w:r>
    </w:p>
    <w:p w14:paraId="192AFA2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14:paraId="20CAB15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（3）单价金额小数点或者百分比有明显错位的，以开标一览表的总价为准，并修改单价；</w:t>
      </w:r>
    </w:p>
    <w:p w14:paraId="1B00FE11"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14:paraId="101F87E7"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同时出现两种以上不一致的，按照前款规定的顺序修正。修正后的报价经投标人确认后产生约束力，投标人不确认的，其投标将被认定为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24AD6576" w14:textId="77777777" w:rsidR="00B9531D" w:rsidRDefault="00B9531D">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24.4</w:t>
      </w:r>
      <w:r>
        <w:rPr>
          <w:rFonts w:ascii="仿宋_GB2312" w:eastAsia="仿宋_GB2312" w:hAnsi="仿宋_GB2312" w:cs="仿宋_GB2312" w:hint="eastAsia"/>
          <w:b/>
          <w:bCs/>
          <w:szCs w:val="21"/>
        </w:rPr>
        <w:t>评标委员会认为</w:t>
      </w:r>
      <w:r>
        <w:rPr>
          <w:rFonts w:ascii="仿宋_GB2312" w:eastAsia="仿宋_GB2312" w:hAnsi="仿宋_GB2312" w:cs="仿宋_GB2312" w:hint="eastAsia"/>
          <w:szCs w:val="21"/>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处理。提交证明材料的合理时间按第四章 评标方法规定执行。</w:t>
      </w:r>
    </w:p>
    <w:p w14:paraId="2B1A30B7"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25样品及演示</w:t>
      </w:r>
    </w:p>
    <w:p w14:paraId="26CBB5F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25.1投标人须知表11.3款中要求投标人提供样品的，按照投标人须知表25.1款中样品的评审方法以及评审标准进行评审。</w:t>
      </w:r>
    </w:p>
    <w:p w14:paraId="700FDA1B"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14:paraId="2B2F2BC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25.3演示的评审方法以及评审标准具体内容见投标人须知表25.1款。</w:t>
      </w:r>
    </w:p>
    <w:p w14:paraId="4BB04A30"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26.投标无效</w:t>
      </w:r>
    </w:p>
    <w:p w14:paraId="451AF0CC"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26.1在比较与评价之前，根据本须知的规定，评标委员会将审查每份投标文件是否实质上响应了招标文件的要求。</w:t>
      </w:r>
    </w:p>
    <w:p w14:paraId="3594A863" w14:textId="77777777" w:rsidR="00B9531D" w:rsidRDefault="00B9531D">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实质性要求是指招标文件中带有★号标识内容（包括本级及其下级编号中所有内容）等文字说明的要求。</w:t>
      </w:r>
    </w:p>
    <w:p w14:paraId="230CB57C"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对招标文件的实质性要求进行响应是指与招标文件中带有★号标识内容的文字说明、条款、条件和规格等要求相符。</w:t>
      </w:r>
    </w:p>
    <w:p w14:paraId="399B0F85"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如果投标文件没有对招标文件的实质性要求进行响应，将作为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处理，投标人不得再对投标文件进行任何修正从而使其投标成为实质上响应的投标。</w:t>
      </w:r>
    </w:p>
    <w:p w14:paraId="0CAF2102"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评标委员会决定投标的响应性只根据招标文件要求、投标文件内容及财政主管部门指定媒体发布的相关信息。</w:t>
      </w:r>
    </w:p>
    <w:p w14:paraId="35920C57"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26.2如发现下列情况之一的，其投标将被认定为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EF02B7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（1）未按招标文件的规定提交投标保证金的；</w:t>
      </w:r>
    </w:p>
    <w:p w14:paraId="1EBF4C9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（2）未按照招标文件规定要求签署、盖章的；</w:t>
      </w:r>
    </w:p>
    <w:p w14:paraId="2BEB169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（3）投标人的报价超过了招标文件中规定的预算金额或者最高限价的；</w:t>
      </w:r>
    </w:p>
    <w:p w14:paraId="74CDE2AF"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（4）不具备招标文件中规定的资格要求的；</w:t>
      </w:r>
    </w:p>
    <w:p w14:paraId="197E594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（5）不符合法律、法规和招标文件中规定的其他实质性要求的。</w:t>
      </w:r>
    </w:p>
    <w:p w14:paraId="1F32A187"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（6）与其他投标人串通投标，或者与采购人串通投标；</w:t>
      </w:r>
    </w:p>
    <w:p w14:paraId="746B712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（7）评标委员会认为投标人的报价明显低于其他通过符合性审查投标人的报价，有可能影响履约的，且投标人未按照规定证明其报价合理性的；</w:t>
      </w:r>
    </w:p>
    <w:p w14:paraId="58E0354A"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（8）投标文件含有采购人不能接受的附加条件的；</w:t>
      </w:r>
    </w:p>
    <w:p w14:paraId="2C692F2D"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（9）属于法律、法规和招标文件规定的其他投标无效情形；</w:t>
      </w:r>
    </w:p>
    <w:p w14:paraId="5A439C46"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27.比较与评价</w:t>
      </w:r>
    </w:p>
    <w:p w14:paraId="6ECF1BD8"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27.1经符合性审查合格的投标文件，评标委员会将根据招标文件确定的评标方法和标准，对其技术部分和商务部分作进一步的比较和评价。</w:t>
      </w:r>
    </w:p>
    <w:p w14:paraId="1A6C155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27.2评标严格按照招标文件的要求和条件进行。根据实际情况，在投标人须知表27.2款中规定采用下列一种评标方法，详细评标标准见第四章 评标方法。</w:t>
      </w:r>
    </w:p>
    <w:p w14:paraId="3F7ABB56"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（1）最低评标价法，是指投标文件满足招标文件全部实质性要求，且投标报价最低的投标人为中标候选人的评标方法。</w:t>
      </w:r>
    </w:p>
    <w:p w14:paraId="6271B63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（2）综合评分法，是指投标文件满足招标文件全部实质性要求，且按照评审因素的量化指标评审得分最高的投标人为中标候选人的评标方法。</w:t>
      </w:r>
    </w:p>
    <w:p w14:paraId="3F6781D8"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28.废标</w:t>
      </w:r>
    </w:p>
    <w:p w14:paraId="00ED019B"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出现下列情形之一，将导致项目</w:t>
      </w:r>
      <w:r>
        <w:rPr>
          <w:rFonts w:ascii="仿宋_GB2312" w:eastAsia="仿宋_GB2312" w:hAnsi="仿宋_GB2312" w:cs="仿宋_GB2312" w:hint="eastAsia"/>
          <w:b/>
          <w:bCs/>
          <w:szCs w:val="21"/>
        </w:rPr>
        <w:t>废标</w:t>
      </w:r>
      <w:r>
        <w:rPr>
          <w:rFonts w:ascii="仿宋_GB2312" w:eastAsia="仿宋_GB2312" w:hAnsi="仿宋_GB2312" w:cs="仿宋_GB2312" w:hint="eastAsia"/>
          <w:szCs w:val="21"/>
        </w:rPr>
        <w:t>：</w:t>
      </w:r>
    </w:p>
    <w:p w14:paraId="1F634B6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（1）符合专业条件的投标人或者对招标文件做实质性响应的投标人不足3家；</w:t>
      </w:r>
    </w:p>
    <w:p w14:paraId="3F4FD1A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14:paraId="742B045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（3）投标人的报价均超过了采购预算或最高限价，采购人不能支付的；</w:t>
      </w:r>
    </w:p>
    <w:p w14:paraId="31517756"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14:paraId="1D5BE4E7"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29.中标候选人的推荐原则及标准</w:t>
      </w:r>
    </w:p>
    <w:p w14:paraId="69693068"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29.1除第32条规定外，评标委员会将根据评标标准，对实质上响应招标文件的投标人按下列方法进行排序，推荐中标候选人：</w:t>
      </w:r>
    </w:p>
    <w:p w14:paraId="0372F25B"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（1）采用最低评标价法的，除了算数修正和落实政府采购政策需进行的价格扣除外，不对</w:t>
      </w:r>
      <w:r>
        <w:rPr>
          <w:rFonts w:ascii="仿宋_GB2312" w:eastAsia="仿宋_GB2312" w:hAnsi="仿宋_GB2312" w:cs="仿宋_GB2312" w:hint="eastAsia"/>
          <w:szCs w:val="21"/>
        </w:rPr>
        <w:lastRenderedPageBreak/>
        <w:t>投标人的投标价格进行任何调整。评标结果按修正和扣除后的投标报价由低到高顺序排序。报价相同的，按第四章评标办法规定执行。</w:t>
      </w:r>
    </w:p>
    <w:p w14:paraId="6BC8481A"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（2）采用综合评分法的，评标结果按评审后得分由高到低顺序排序。得分相同的，按第四章评标办法规定执行。</w:t>
      </w:r>
    </w:p>
    <w:p w14:paraId="7D82EC60"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29.2评标委员会将根据评标标准，按投标人须知表29.2款中规定的数量推荐中标候选人。</w:t>
      </w:r>
    </w:p>
    <w:p w14:paraId="22B3247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29.3因推荐中标候选人名单产生其他问题，由评标委员会集体研究处理。</w:t>
      </w:r>
    </w:p>
    <w:p w14:paraId="4D8B0AB3"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30.保密原则</w:t>
      </w:r>
    </w:p>
    <w:p w14:paraId="6A265F93"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 评标将在严格保密的情况下进行。</w:t>
      </w:r>
    </w:p>
    <w:p w14:paraId="5D2D6F7B"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 有关人员应当遵守评标工作纪律，不得泄露评审文件、评标情况和评标过程中获悉的国家秘密、商业秘密。</w:t>
      </w:r>
    </w:p>
    <w:p w14:paraId="331A9CCC" w14:textId="77777777" w:rsidR="00B9531D" w:rsidRDefault="00B9531D">
      <w:pPr>
        <w:pStyle w:val="2"/>
        <w:rPr>
          <w:rFonts w:ascii="仿宋_GB2312" w:eastAsia="仿宋_GB2312" w:hAnsi="仿宋_GB2312" w:cs="仿宋_GB2312"/>
          <w:sz w:val="32"/>
          <w:szCs w:val="28"/>
        </w:rPr>
      </w:pPr>
      <w:bookmarkStart w:id="67" w:name="_Toc4544_WPSOffice_Level2"/>
      <w:r>
        <w:rPr>
          <w:rFonts w:ascii="仿宋_GB2312" w:eastAsia="仿宋_GB2312" w:hAnsi="仿宋_GB2312" w:cs="仿宋_GB2312" w:hint="eastAsia"/>
          <w:sz w:val="32"/>
          <w:szCs w:val="28"/>
        </w:rPr>
        <w:t>七 确定中标</w:t>
      </w:r>
      <w:bookmarkEnd w:id="67"/>
    </w:p>
    <w:p w14:paraId="1EFE1328"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31.确定中标人</w:t>
      </w:r>
    </w:p>
    <w:p w14:paraId="14319F3B"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由采购人或者采购人委托评标委员会按照投标人须知表31中规定的方式确定中标人。</w:t>
      </w:r>
    </w:p>
    <w:p w14:paraId="4EB648AA"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采购人在收到评标报告5个工作日内未按评标报告推荐的中标候选人顺序确定中标人，又不能说明合法理由的，视同按评标报告推荐的顺序确定排名第一的中标候选人为中标人。</w:t>
      </w:r>
    </w:p>
    <w:p w14:paraId="420E7E5F"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★32.采购任务取消</w:t>
      </w:r>
    </w:p>
    <w:p w14:paraId="4112C978"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因重大变故采购任务取消时，采购人有权拒绝任何供应商中标，且对受影响的投标人不承担任何责任。</w:t>
      </w:r>
    </w:p>
    <w:p w14:paraId="08C7DAF6"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33.中标通知书</w:t>
      </w:r>
    </w:p>
    <w:p w14:paraId="7627C516"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33.1 采购人或者采购代理机构应当自中标人确定之日起2个工作日内，在辽宁省政府采购网及其地方分网媒体上公告中标结果。同时向中标人发出中标通知书。</w:t>
      </w:r>
    </w:p>
    <w:p w14:paraId="6EC0E64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33.2 中标通知书是合同的组成部分。</w:t>
      </w:r>
    </w:p>
    <w:p w14:paraId="794E692F"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34.签订合同</w:t>
      </w:r>
    </w:p>
    <w:p w14:paraId="50262FFA"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 中标人应当自发出中标通知书之日起 30 日内，与采购人签订书面合同。</w:t>
      </w:r>
    </w:p>
    <w:p w14:paraId="640B660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 招标文件、中标人的投标文件及其澄清文件等，均为签订合同的依据。所签订的合同不得对招标文件确定的事项和中标人投标文件作实质性修改。采购人不得向中标人提出任何不合理的要求，作为签订合同的条件。</w:t>
      </w:r>
    </w:p>
    <w:p w14:paraId="245717E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34.3 中标人拒绝与采购人签订合同的，采购人可以按照评标报告推荐的中标候选人名单排序，确定下一中标候选人为中标人，也可以重新开展政府采购活动。</w:t>
      </w:r>
    </w:p>
    <w:p w14:paraId="3C3DCE11"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35.履约保证金</w:t>
      </w:r>
    </w:p>
    <w:p w14:paraId="2A173C6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 中标人应按照投标人须知表35.1款规定向采购人缴纳履约保证金。</w:t>
      </w:r>
    </w:p>
    <w:p w14:paraId="5874967A"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 如果中标人没有按照上述履约保证金的规定执行，将视为拒绝签订合同并放弃中标资格，中标人的投标保证金将不予退还。在此情况下，采购人可确定下一中标候选人为中标人，</w:t>
      </w:r>
      <w:r>
        <w:rPr>
          <w:rFonts w:ascii="仿宋_GB2312" w:eastAsia="仿宋_GB2312" w:hAnsi="仿宋_GB2312" w:cs="仿宋_GB2312" w:hint="eastAsia"/>
          <w:szCs w:val="21"/>
        </w:rPr>
        <w:lastRenderedPageBreak/>
        <w:t>也可以重新开展采购活动。</w:t>
      </w:r>
    </w:p>
    <w:p w14:paraId="0BBDB179"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36.采购代理服务费</w:t>
      </w:r>
    </w:p>
    <w:p w14:paraId="074E18B2"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中标人须按照投标须知表36款规定，向采购代理机构支付采购代理服务费。</w:t>
      </w:r>
    </w:p>
    <w:p w14:paraId="5A161ECF"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37.廉洁自律规定</w:t>
      </w:r>
    </w:p>
    <w:p w14:paraId="1DA8C33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37.1采购代理机构工作人员不得以不正当手段获取政府采购代理业务，不得与采购人、投标人恶意串通操纵政府采购活动。</w:t>
      </w:r>
    </w:p>
    <w:p w14:paraId="6E56E568"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37.2采购代理机构工作人员不得接受采购人或者投标人组织的宴请、旅游、娱乐，不得收受礼品、现金、有价证券等，不得向采购人或者投标人报销应当由个人承担的费用。</w:t>
      </w:r>
    </w:p>
    <w:p w14:paraId="16ABB65A"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38.人员回避</w:t>
      </w:r>
    </w:p>
    <w:p w14:paraId="547F6001"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投标人认为采购人及其相关人员有法律法规所列与其他投标人有利害关系的，可以向采购人或采购代理机构书面提出回避申请，并说明理由。</w:t>
      </w:r>
    </w:p>
    <w:p w14:paraId="3592E0E1"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39.质疑与接收</w:t>
      </w:r>
    </w:p>
    <w:p w14:paraId="5EC9DB66"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0F2B2B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质疑投标人应按照财政部门制定的《政府采购质疑函范本》格式（详见辽宁政府采购网）和《政府采购质疑和投诉办法》的要求，在法定质疑期内以纸质形式提出质疑，针对同一采购程序环节的质疑应一次性提出。</w:t>
      </w:r>
    </w:p>
    <w:p w14:paraId="79BF0E70"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超出法定质疑期的、重复提出的、分次提出的或内容、形式不符合《政府采购质疑和投诉办法》的，质疑投标人将依法承担不利后果。</w:t>
      </w:r>
    </w:p>
    <w:p w14:paraId="3199D779"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39.3采购代理机构质疑函接收部门、联系电话和通讯地址, 见投标人须知表39.3款。</w:t>
      </w:r>
    </w:p>
    <w:p w14:paraId="75EC1AD7" w14:textId="77777777" w:rsidR="00B9531D" w:rsidRDefault="00B9531D">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40.履约验收</w:t>
      </w:r>
    </w:p>
    <w:p w14:paraId="7DCE9ACB" w14:textId="77777777" w:rsidR="00B9531D" w:rsidRDefault="00B9531D">
      <w:pPr>
        <w:adjustRightInd w:val="0"/>
        <w:snapToGrid w:val="0"/>
        <w:spacing w:line="360" w:lineRule="auto"/>
        <w:ind w:firstLine="420"/>
        <w:rPr>
          <w:rFonts w:ascii="仿宋_GB2312" w:eastAsia="仿宋_GB2312" w:hAnsi="仿宋_GB2312" w:cs="仿宋_GB2312"/>
          <w:b/>
        </w:rPr>
        <w:sectPr w:rsidR="00B9531D">
          <w:footerReference w:type="default" r:id="rId9"/>
          <w:pgSz w:w="11906" w:h="16838"/>
          <w:pgMar w:top="1440" w:right="1800" w:bottom="1440" w:left="1800" w:header="851" w:footer="992" w:gutter="0"/>
          <w:pgNumType w:start="1"/>
          <w:cols w:space="720"/>
          <w:docGrid w:type="linesAndChars" w:linePitch="312"/>
        </w:sectPr>
      </w:pPr>
      <w:r>
        <w:rPr>
          <w:rFonts w:ascii="仿宋_GB2312" w:eastAsia="仿宋_GB2312" w:hAnsi="仿宋_GB2312" w:cs="仿宋_GB2312" w:hint="eastAsia"/>
          <w:szCs w:val="21"/>
        </w:rPr>
        <w:t>本项目采购人及其委托的采购代理机构将严格按照政府采购相关法律法规以及《辽宁省政府采购履约验收管理办法》（辽财采〔2017〕603号）的要求进行验收。</w:t>
      </w:r>
    </w:p>
    <w:p w14:paraId="7A156523" w14:textId="77777777" w:rsidR="00B9531D" w:rsidRDefault="00B9531D">
      <w:pPr>
        <w:pStyle w:val="1"/>
        <w:adjustRightInd w:val="0"/>
        <w:snapToGrid w:val="0"/>
        <w:spacing w:before="0" w:after="0"/>
        <w:rPr>
          <w:rFonts w:ascii="仿宋_GB2312" w:eastAsia="仿宋_GB2312" w:hAnsi="仿宋_GB2312" w:cs="仿宋_GB2312"/>
        </w:rPr>
      </w:pPr>
      <w:bookmarkStart w:id="68" w:name="_Toc6403"/>
      <w:bookmarkStart w:id="69" w:name="_Toc17725_WPSOffice_Level1"/>
      <w:r>
        <w:rPr>
          <w:rFonts w:ascii="仿宋_GB2312" w:eastAsia="仿宋_GB2312" w:hAnsi="仿宋_GB2312" w:cs="仿宋_GB2312" w:hint="eastAsia"/>
        </w:rPr>
        <w:lastRenderedPageBreak/>
        <w:t>第二章 投标文件内容及格式</w:t>
      </w:r>
      <w:bookmarkEnd w:id="68"/>
      <w:bookmarkEnd w:id="69"/>
    </w:p>
    <w:p w14:paraId="21D5F89C" w14:textId="77777777" w:rsidR="00B9531D" w:rsidRDefault="00B9531D">
      <w:pPr>
        <w:spacing w:beforeLines="50" w:before="159"/>
        <w:rPr>
          <w:rFonts w:ascii="仿宋_GB2312" w:eastAsia="仿宋_GB2312" w:hAnsi="仿宋_GB2312" w:cs="仿宋_GB2312"/>
          <w:b/>
          <w:sz w:val="24"/>
        </w:rPr>
      </w:pPr>
      <w:bookmarkStart w:id="70" w:name="投标文件内容及格式：Block"/>
      <w:bookmarkStart w:id="71" w:name="sys_投标文件内容及格式：Block"/>
      <w:bookmarkStart w:id="72" w:name="_Toc1538_WPSOffice_Level2"/>
      <w:bookmarkStart w:id="73" w:name="_Toc2481_WPSOffice_Level2"/>
      <w:bookmarkEnd w:id="70"/>
      <w:bookmarkEnd w:id="71"/>
      <w:r>
        <w:rPr>
          <w:rFonts w:ascii="仿宋_GB2312" w:eastAsia="仿宋_GB2312" w:hAnsi="仿宋_GB2312" w:cs="仿宋_GB2312" w:hint="eastAsia"/>
          <w:b/>
          <w:sz w:val="24"/>
        </w:rPr>
        <w:t>一、投标文件的外封面、封口、封皮及目录</w:t>
      </w:r>
      <w:bookmarkEnd w:id="72"/>
      <w:bookmarkEnd w:id="73"/>
    </w:p>
    <w:tbl>
      <w:tblPr>
        <w:tblW w:w="83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976"/>
        <w:gridCol w:w="742"/>
      </w:tblGrid>
      <w:tr w:rsidR="00B9531D" w14:paraId="5292A18F" w14:textId="77777777">
        <w:trPr>
          <w:trHeight w:val="523"/>
          <w:tblHeader/>
          <w:jc w:val="center"/>
        </w:trPr>
        <w:tc>
          <w:tcPr>
            <w:tcW w:w="677" w:type="dxa"/>
            <w:vAlign w:val="center"/>
          </w:tcPr>
          <w:p w14:paraId="28AF4D1E"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76" w:type="dxa"/>
            <w:vAlign w:val="center"/>
          </w:tcPr>
          <w:p w14:paraId="682E4692"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内容</w:t>
            </w:r>
          </w:p>
        </w:tc>
        <w:tc>
          <w:tcPr>
            <w:tcW w:w="742" w:type="dxa"/>
            <w:vAlign w:val="center"/>
          </w:tcPr>
          <w:p w14:paraId="5256449A"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B9531D" w14:paraId="6ADFBCB0" w14:textId="77777777">
        <w:trPr>
          <w:trHeight w:val="415"/>
          <w:jc w:val="center"/>
        </w:trPr>
        <w:tc>
          <w:tcPr>
            <w:tcW w:w="677" w:type="dxa"/>
            <w:vAlign w:val="center"/>
          </w:tcPr>
          <w:p w14:paraId="5E4CCE14"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76" w:type="dxa"/>
            <w:vAlign w:val="center"/>
          </w:tcPr>
          <w:p w14:paraId="438ABB05" w14:textId="77777777" w:rsidR="00B9531D" w:rsidRDefault="00B9531D">
            <w:pPr>
              <w:widowControl/>
              <w:adjustRightInd w:val="0"/>
              <w:snapToGrid w:val="0"/>
              <w:jc w:val="left"/>
              <w:rPr>
                <w:rFonts w:ascii="仿宋_GB2312" w:eastAsia="仿宋_GB2312" w:hAnsi="仿宋_GB2312" w:cs="仿宋_GB2312"/>
                <w:b/>
                <w:kern w:val="0"/>
                <w:szCs w:val="21"/>
              </w:rPr>
            </w:pPr>
            <w:r>
              <w:rPr>
                <w:rFonts w:ascii="仿宋_GB2312" w:eastAsia="仿宋_GB2312" w:hAnsi="仿宋_GB2312" w:cs="仿宋_GB2312" w:hint="eastAsia"/>
                <w:kern w:val="0"/>
                <w:szCs w:val="21"/>
              </w:rPr>
              <w:t>投标文件的外封面及封口</w:t>
            </w:r>
          </w:p>
        </w:tc>
        <w:tc>
          <w:tcPr>
            <w:tcW w:w="742" w:type="dxa"/>
            <w:vAlign w:val="center"/>
          </w:tcPr>
          <w:p w14:paraId="3C357BEB"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B9531D" w14:paraId="4FD4D455" w14:textId="77777777">
        <w:trPr>
          <w:trHeight w:val="464"/>
          <w:jc w:val="center"/>
        </w:trPr>
        <w:tc>
          <w:tcPr>
            <w:tcW w:w="677" w:type="dxa"/>
            <w:vAlign w:val="center"/>
          </w:tcPr>
          <w:p w14:paraId="24568F5F"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76" w:type="dxa"/>
            <w:vAlign w:val="center"/>
          </w:tcPr>
          <w:p w14:paraId="27C6E47D" w14:textId="77777777" w:rsidR="00B9531D" w:rsidRDefault="00B9531D">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投标文件的封皮</w:t>
            </w:r>
          </w:p>
        </w:tc>
        <w:tc>
          <w:tcPr>
            <w:tcW w:w="742" w:type="dxa"/>
            <w:vAlign w:val="center"/>
          </w:tcPr>
          <w:p w14:paraId="14385300"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r w:rsidR="00B9531D" w14:paraId="4DBCC60B" w14:textId="77777777">
        <w:trPr>
          <w:trHeight w:val="464"/>
          <w:jc w:val="center"/>
        </w:trPr>
        <w:tc>
          <w:tcPr>
            <w:tcW w:w="677" w:type="dxa"/>
            <w:vAlign w:val="center"/>
          </w:tcPr>
          <w:p w14:paraId="32E29699"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76" w:type="dxa"/>
            <w:vAlign w:val="center"/>
          </w:tcPr>
          <w:p w14:paraId="39B83DA1" w14:textId="77777777" w:rsidR="00B9531D" w:rsidRDefault="00B9531D">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投标文件的目录</w:t>
            </w:r>
          </w:p>
        </w:tc>
        <w:tc>
          <w:tcPr>
            <w:tcW w:w="742" w:type="dxa"/>
            <w:vAlign w:val="center"/>
          </w:tcPr>
          <w:p w14:paraId="6C211F5B" w14:textId="77777777" w:rsidR="00B9531D" w:rsidRDefault="00B9531D">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r>
    </w:tbl>
    <w:p w14:paraId="5E0661B2" w14:textId="77777777" w:rsidR="00B9531D" w:rsidRDefault="00B9531D">
      <w:pPr>
        <w:snapToGrid w:val="0"/>
        <w:spacing w:beforeLines="50" w:before="159"/>
        <w:rPr>
          <w:rFonts w:ascii="仿宋_GB2312" w:eastAsia="仿宋_GB2312" w:hAnsi="仿宋_GB2312" w:cs="仿宋_GB2312"/>
          <w:b/>
          <w:sz w:val="24"/>
        </w:rPr>
      </w:pPr>
      <w:bookmarkStart w:id="74" w:name="_Toc1266_WPSOffice_Level2"/>
      <w:bookmarkStart w:id="75" w:name="_Toc31052_WPSOffice_Level2"/>
      <w:r>
        <w:rPr>
          <w:rFonts w:ascii="仿宋_GB2312" w:eastAsia="仿宋_GB2312" w:hAnsi="仿宋_GB2312" w:cs="仿宋_GB2312" w:hint="eastAsia"/>
          <w:b/>
          <w:sz w:val="24"/>
        </w:rPr>
        <w:t>二、资格证明材料</w:t>
      </w:r>
      <w:bookmarkEnd w:id="74"/>
      <w:bookmarkEnd w:id="75"/>
      <w:r>
        <w:rPr>
          <w:rFonts w:ascii="仿宋_GB2312" w:eastAsia="仿宋_GB2312" w:hAnsi="仿宋_GB2312" w:cs="仿宋_GB2312" w:hint="eastAsia"/>
          <w:b/>
          <w:sz w:val="24"/>
        </w:rPr>
        <w:t>（有一项不符合要求，不能进入下一阶段评审）</w:t>
      </w:r>
    </w:p>
    <w:tbl>
      <w:tblPr>
        <w:tblW w:w="8418" w:type="dxa"/>
        <w:jc w:val="center"/>
        <w:tblInd w:w="0" w:type="dxa"/>
        <w:tblLayout w:type="fixed"/>
        <w:tblCellMar>
          <w:left w:w="0" w:type="dxa"/>
          <w:right w:w="0" w:type="dxa"/>
        </w:tblCellMar>
        <w:tblLook w:val="0000" w:firstRow="0" w:lastRow="0" w:firstColumn="0" w:lastColumn="0" w:noHBand="0" w:noVBand="0"/>
      </w:tblPr>
      <w:tblGrid>
        <w:gridCol w:w="671"/>
        <w:gridCol w:w="6992"/>
        <w:gridCol w:w="755"/>
      </w:tblGrid>
      <w:tr w:rsidR="00B9531D" w14:paraId="7DBCCAA1" w14:textId="77777777">
        <w:trPr>
          <w:trHeight w:val="539"/>
          <w:tblHeader/>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ED15E" w14:textId="77777777" w:rsidR="00B9531D" w:rsidRDefault="00B9531D">
            <w:pPr>
              <w:adjustRightInd w:val="0"/>
              <w:snapToGrid w:val="0"/>
              <w:jc w:val="center"/>
              <w:rPr>
                <w:rFonts w:ascii="仿宋_GB2312" w:eastAsia="仿宋_GB2312" w:hAnsi="仿宋_GB2312" w:cs="仿宋_GB2312"/>
                <w:szCs w:val="21"/>
              </w:rPr>
            </w:pPr>
            <w:bookmarkStart w:id="76" w:name="资格性证明材料：Document"/>
            <w:bookmarkStart w:id="77" w:name="sys_资格性证明材料：Document"/>
            <w:r>
              <w:rPr>
                <w:rFonts w:ascii="仿宋_GB2312" w:eastAsia="仿宋_GB2312" w:hAnsi="仿宋_GB2312" w:cs="仿宋_GB2312" w:hint="eastAsia"/>
                <w:szCs w:val="21"/>
              </w:rPr>
              <w:t>序号</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2C59C"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资格证明材料</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3CFEF"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格式</w:t>
            </w:r>
          </w:p>
        </w:tc>
      </w:tr>
      <w:tr w:rsidR="00B9531D" w14:paraId="2B5EFCC3" w14:textId="77777777">
        <w:trPr>
          <w:trHeight w:val="78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67547"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E091F" w14:textId="77777777" w:rsidR="00B9531D" w:rsidRDefault="00B9531D">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营业执照或事业单位法人证书或执业许可证等证明文件复印件或自然人的身份证明复印件（自然人身份证明仅在自然人作为投标主体时适用）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0CC6B" w14:textId="77777777" w:rsidR="00B9531D" w:rsidRDefault="00B9531D">
            <w:pPr>
              <w:adjustRightInd w:val="0"/>
              <w:snapToGrid w:val="0"/>
              <w:jc w:val="center"/>
              <w:rPr>
                <w:rFonts w:ascii="仿宋_GB2312" w:eastAsia="仿宋_GB2312" w:hAnsi="仿宋_GB2312" w:cs="仿宋_GB2312"/>
                <w:szCs w:val="21"/>
              </w:rPr>
            </w:pPr>
          </w:p>
        </w:tc>
      </w:tr>
      <w:tr w:rsidR="00B9531D" w14:paraId="56CA7B8F"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3A126"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A269D" w14:textId="77777777" w:rsidR="00B9531D" w:rsidRDefault="00B9531D">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组织机构代码证复印件（三证合一的不需提供）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83FF6" w14:textId="77777777" w:rsidR="00B9531D" w:rsidRDefault="00B9531D">
            <w:pPr>
              <w:adjustRightInd w:val="0"/>
              <w:snapToGrid w:val="0"/>
              <w:jc w:val="center"/>
              <w:rPr>
                <w:rFonts w:ascii="仿宋_GB2312" w:eastAsia="仿宋_GB2312" w:hAnsi="仿宋_GB2312" w:cs="仿宋_GB2312"/>
                <w:szCs w:val="21"/>
              </w:rPr>
            </w:pPr>
          </w:p>
        </w:tc>
      </w:tr>
      <w:tr w:rsidR="00B9531D" w14:paraId="41EF7120"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309D2"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C9434" w14:textId="77777777" w:rsidR="00B9531D" w:rsidRDefault="00B9531D">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税务登记证复印件（三证合一的不需提供）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E83B5" w14:textId="77777777" w:rsidR="00B9531D" w:rsidRDefault="00B9531D">
            <w:pPr>
              <w:adjustRightInd w:val="0"/>
              <w:snapToGrid w:val="0"/>
              <w:jc w:val="center"/>
              <w:rPr>
                <w:rFonts w:ascii="仿宋_GB2312" w:eastAsia="仿宋_GB2312" w:hAnsi="仿宋_GB2312" w:cs="仿宋_GB2312"/>
                <w:szCs w:val="21"/>
              </w:rPr>
            </w:pPr>
          </w:p>
        </w:tc>
      </w:tr>
      <w:tr w:rsidR="00B9531D" w14:paraId="17352BD1"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39F36"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F9223" w14:textId="77777777" w:rsidR="00B9531D" w:rsidRDefault="00B9531D">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法定代表人（或非法人组织负责人）身份证明书（自然人投标的无需提供）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63969"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r>
      <w:tr w:rsidR="00B9531D" w14:paraId="3C26D0CD"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EAD04"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06638" w14:textId="77777777" w:rsidR="00B9531D" w:rsidRDefault="00B9531D">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法定代表人（或非法人组织负责人）授权委托书（授权委托人参加投标的须提供）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E3E3F"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r>
      <w:tr w:rsidR="00B9531D" w14:paraId="44E063EB" w14:textId="77777777">
        <w:trPr>
          <w:trHeight w:val="52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211D"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42ACF" w14:textId="77777777" w:rsidR="00B9531D" w:rsidRDefault="00B9531D">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具有良好的商业信誉和健全的财务会计制度的承诺函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AEF70"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r>
      <w:tr w:rsidR="00B9531D" w14:paraId="06E74FC2" w14:textId="77777777">
        <w:trPr>
          <w:trHeight w:val="104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60C1B"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B4A91" w14:textId="77777777" w:rsidR="00B9531D" w:rsidRDefault="00B9531D">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开标时间前六个月内任一个月的依法缴纳税收的缴款凭据复印件</w:t>
            </w:r>
          </w:p>
          <w:p w14:paraId="35985FBD" w14:textId="77777777" w:rsidR="00B9531D" w:rsidRDefault="00B9531D">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（注：依法免税的供应商，应提供相关证明材料，包括相关法规要求原文及加盖单位公章的情况说明）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D9EF1" w14:textId="77777777" w:rsidR="00B9531D" w:rsidRDefault="00B9531D">
            <w:pPr>
              <w:adjustRightInd w:val="0"/>
              <w:snapToGrid w:val="0"/>
              <w:jc w:val="center"/>
              <w:rPr>
                <w:rFonts w:ascii="仿宋_GB2312" w:eastAsia="仿宋_GB2312" w:hAnsi="仿宋_GB2312" w:cs="仿宋_GB2312"/>
                <w:szCs w:val="21"/>
              </w:rPr>
            </w:pPr>
          </w:p>
        </w:tc>
      </w:tr>
      <w:tr w:rsidR="00B9531D" w14:paraId="61F48C0D" w14:textId="77777777">
        <w:trPr>
          <w:trHeight w:val="104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B6E89"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C6C4A" w14:textId="77777777" w:rsidR="00B9531D" w:rsidRDefault="00B9531D">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开标时间前六个月内任一个月的依法缴纳社会保障资金的缴款凭据复印件（注：依法不需要缴纳社会保障资金的供应商，应提供相关证明材料，包括相关法规要求原文及加盖单位公章的情况说明）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329BA" w14:textId="77777777" w:rsidR="00B9531D" w:rsidRDefault="00B9531D">
            <w:pPr>
              <w:adjustRightInd w:val="0"/>
              <w:snapToGrid w:val="0"/>
              <w:jc w:val="center"/>
              <w:rPr>
                <w:rFonts w:ascii="仿宋_GB2312" w:eastAsia="仿宋_GB2312" w:hAnsi="仿宋_GB2312" w:cs="仿宋_GB2312"/>
                <w:szCs w:val="21"/>
              </w:rPr>
            </w:pPr>
          </w:p>
        </w:tc>
      </w:tr>
      <w:tr w:rsidR="00B9531D" w14:paraId="0677C405" w14:textId="77777777">
        <w:trPr>
          <w:trHeight w:val="45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DB37F"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C1B1B" w14:textId="77777777" w:rsidR="00B9531D" w:rsidRDefault="00B9531D">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具备履行合同所必需的设备和专业技术能力声明函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899F9"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r>
      <w:tr w:rsidR="00B9531D" w14:paraId="67240FFD" w14:textId="77777777">
        <w:trPr>
          <w:trHeight w:val="543"/>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7B022"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CEAA9" w14:textId="77777777" w:rsidR="00B9531D" w:rsidRDefault="00B9531D">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参加政府采购活动前3年内在经营活动中没有重大违法记录的书面声明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314DD"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r>
      <w:tr w:rsidR="00B9531D" w14:paraId="3D0AC07C"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65578"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9C066" w14:textId="77777777" w:rsidR="00B9531D" w:rsidRDefault="00B9531D">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其它资格证明文件</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6E0CC" w14:textId="77777777" w:rsidR="00B9531D" w:rsidRDefault="00B9531D">
            <w:pPr>
              <w:adjustRightInd w:val="0"/>
              <w:snapToGrid w:val="0"/>
              <w:jc w:val="center"/>
              <w:rPr>
                <w:rFonts w:ascii="仿宋_GB2312" w:eastAsia="仿宋_GB2312" w:hAnsi="仿宋_GB2312" w:cs="仿宋_GB2312"/>
                <w:szCs w:val="21"/>
              </w:rPr>
            </w:pPr>
          </w:p>
        </w:tc>
      </w:tr>
      <w:tr w:rsidR="00B9531D" w14:paraId="5B2D3C6F" w14:textId="77777777">
        <w:trPr>
          <w:trHeight w:val="78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72EBC" w14:textId="77777777" w:rsidR="00B9531D" w:rsidRDefault="00B9531D">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8CC65" w14:textId="77777777" w:rsidR="00B9531D" w:rsidRDefault="00B9531D">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信用记录（</w:t>
            </w:r>
            <w:r>
              <w:rPr>
                <w:rFonts w:ascii="仿宋_GB2312" w:eastAsia="仿宋_GB2312" w:hAnsi="仿宋" w:cs="仿宋_GB2312" w:hint="eastAsia"/>
                <w:szCs w:val="21"/>
              </w:rPr>
              <w:t>提供</w:t>
            </w:r>
            <w:r>
              <w:rPr>
                <w:rFonts w:ascii="仿宋_GB2312" w:eastAsia="仿宋_GB2312" w:hAnsi="仿宋_GB2312" w:cs="仿宋_GB2312" w:hint="eastAsia"/>
                <w:szCs w:val="21"/>
              </w:rPr>
              <w:t>中国政府采购网（www.ccgp.gov.cn）或在“信用中国”网站（www.creditchina.gov.cn</w:t>
            </w:r>
            <w:r>
              <w:rPr>
                <w:rFonts w:ascii="仿宋_GB2312" w:eastAsia="仿宋_GB2312" w:hAnsi="仿宋" w:cs="仿宋_GB2312" w:hint="eastAsia"/>
                <w:szCs w:val="21"/>
              </w:rPr>
              <w:t>网页截图</w:t>
            </w:r>
            <w:r>
              <w:rPr>
                <w:rFonts w:ascii="仿宋_GB2312" w:eastAsia="仿宋_GB2312" w:hAnsi="仿宋" w:hint="eastAsia"/>
              </w:rPr>
              <w:t>）</w:t>
            </w:r>
          </w:p>
          <w:p w14:paraId="7B662052" w14:textId="77777777" w:rsidR="00B9531D" w:rsidRDefault="00B9531D">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联合体各方均需查询（如适用）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2DDA2" w14:textId="77777777" w:rsidR="00B9531D" w:rsidRDefault="00B9531D">
            <w:pPr>
              <w:adjustRightInd w:val="0"/>
              <w:snapToGrid w:val="0"/>
              <w:jc w:val="center"/>
              <w:rPr>
                <w:rFonts w:ascii="仿宋_GB2312" w:eastAsia="仿宋_GB2312" w:hAnsi="仿宋_GB2312" w:cs="仿宋_GB2312"/>
                <w:szCs w:val="21"/>
              </w:rPr>
            </w:pPr>
          </w:p>
        </w:tc>
      </w:tr>
    </w:tbl>
    <w:p w14:paraId="71744B15" w14:textId="77777777" w:rsidR="00B9531D" w:rsidRDefault="00B9531D">
      <w:pPr>
        <w:snapToGrid w:val="0"/>
        <w:spacing w:beforeLines="50" w:before="159"/>
        <w:rPr>
          <w:rFonts w:ascii="仿宋_GB2312" w:eastAsia="仿宋_GB2312" w:hAnsi="仿宋_GB2312" w:cs="仿宋_GB2312"/>
          <w:b/>
          <w:sz w:val="24"/>
        </w:rPr>
      </w:pPr>
      <w:bookmarkStart w:id="78" w:name="_Toc22359_WPSOffice_Level2"/>
      <w:bookmarkStart w:id="79" w:name="_Toc25206_WPSOffice_Level2"/>
      <w:r>
        <w:rPr>
          <w:rFonts w:ascii="仿宋_GB2312" w:eastAsia="仿宋_GB2312" w:hAnsi="仿宋_GB2312" w:cs="仿宋_GB2312" w:hint="eastAsia"/>
          <w:b/>
          <w:sz w:val="24"/>
        </w:rPr>
        <w:t>三、符合性证明材料</w:t>
      </w:r>
      <w:bookmarkEnd w:id="78"/>
      <w:bookmarkEnd w:id="79"/>
      <w:r>
        <w:rPr>
          <w:rFonts w:ascii="仿宋_GB2312" w:eastAsia="仿宋_GB2312" w:hAnsi="仿宋_GB2312" w:cs="仿宋_GB2312" w:hint="eastAsia"/>
          <w:b/>
          <w:sz w:val="24"/>
        </w:rPr>
        <w:t>（有一项不符合要求，不能进入下一阶段评审）</w:t>
      </w:r>
    </w:p>
    <w:tbl>
      <w:tblPr>
        <w:tblW w:w="84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986"/>
        <w:gridCol w:w="756"/>
      </w:tblGrid>
      <w:tr w:rsidR="00B9531D" w14:paraId="04535846" w14:textId="77777777">
        <w:trPr>
          <w:trHeight w:val="581"/>
          <w:tblHeader/>
          <w:jc w:val="center"/>
        </w:trPr>
        <w:tc>
          <w:tcPr>
            <w:tcW w:w="667" w:type="dxa"/>
            <w:vAlign w:val="center"/>
          </w:tcPr>
          <w:bookmarkEnd w:id="76"/>
          <w:bookmarkEnd w:id="77"/>
          <w:p w14:paraId="15715FE4"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86" w:type="dxa"/>
            <w:vAlign w:val="center"/>
          </w:tcPr>
          <w:p w14:paraId="397859A9"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符合性证明材料</w:t>
            </w:r>
          </w:p>
        </w:tc>
        <w:tc>
          <w:tcPr>
            <w:tcW w:w="756" w:type="dxa"/>
            <w:vAlign w:val="center"/>
          </w:tcPr>
          <w:p w14:paraId="59148C33"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B9531D" w14:paraId="42E5591C" w14:textId="77777777">
        <w:trPr>
          <w:trHeight w:val="429"/>
          <w:jc w:val="center"/>
        </w:trPr>
        <w:tc>
          <w:tcPr>
            <w:tcW w:w="667" w:type="dxa"/>
            <w:vAlign w:val="center"/>
          </w:tcPr>
          <w:p w14:paraId="0C6E1D72"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86" w:type="dxa"/>
            <w:vAlign w:val="center"/>
          </w:tcPr>
          <w:p w14:paraId="776C51BD" w14:textId="77777777" w:rsidR="00B9531D" w:rsidRDefault="00B9531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投标函</w:t>
            </w:r>
          </w:p>
        </w:tc>
        <w:tc>
          <w:tcPr>
            <w:tcW w:w="756" w:type="dxa"/>
            <w:vAlign w:val="center"/>
          </w:tcPr>
          <w:p w14:paraId="1188A9C3"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B9531D" w14:paraId="1D3DA713" w14:textId="77777777">
        <w:trPr>
          <w:trHeight w:val="429"/>
          <w:jc w:val="center"/>
        </w:trPr>
        <w:tc>
          <w:tcPr>
            <w:tcW w:w="667" w:type="dxa"/>
            <w:vAlign w:val="center"/>
          </w:tcPr>
          <w:p w14:paraId="739854A5"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w:t>
            </w:r>
          </w:p>
        </w:tc>
        <w:tc>
          <w:tcPr>
            <w:tcW w:w="6986" w:type="dxa"/>
            <w:vAlign w:val="center"/>
          </w:tcPr>
          <w:p w14:paraId="35F4371A" w14:textId="77777777" w:rsidR="00B9531D" w:rsidRDefault="00B9531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递交投标保证金证明材料复印件</w:t>
            </w:r>
          </w:p>
        </w:tc>
        <w:tc>
          <w:tcPr>
            <w:tcW w:w="756" w:type="dxa"/>
            <w:vAlign w:val="center"/>
          </w:tcPr>
          <w:p w14:paraId="74F2AF58" w14:textId="77777777" w:rsidR="00B9531D" w:rsidRDefault="00B9531D">
            <w:pPr>
              <w:adjustRightInd w:val="0"/>
              <w:snapToGrid w:val="0"/>
              <w:jc w:val="center"/>
              <w:rPr>
                <w:rFonts w:ascii="仿宋_GB2312" w:eastAsia="仿宋_GB2312" w:hAnsi="仿宋_GB2312" w:cs="仿宋_GB2312"/>
                <w:kern w:val="0"/>
                <w:szCs w:val="21"/>
              </w:rPr>
            </w:pPr>
          </w:p>
        </w:tc>
      </w:tr>
      <w:tr w:rsidR="00B9531D" w14:paraId="3F2BDE3F" w14:textId="77777777">
        <w:trPr>
          <w:trHeight w:val="429"/>
          <w:jc w:val="center"/>
        </w:trPr>
        <w:tc>
          <w:tcPr>
            <w:tcW w:w="667" w:type="dxa"/>
            <w:vAlign w:val="center"/>
          </w:tcPr>
          <w:p w14:paraId="613F5127"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86" w:type="dxa"/>
            <w:vAlign w:val="center"/>
          </w:tcPr>
          <w:p w14:paraId="5519296C" w14:textId="77777777" w:rsidR="00B9531D" w:rsidRDefault="00B9531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开标一览表</w:t>
            </w:r>
          </w:p>
        </w:tc>
        <w:tc>
          <w:tcPr>
            <w:tcW w:w="756" w:type="dxa"/>
            <w:vAlign w:val="center"/>
          </w:tcPr>
          <w:p w14:paraId="4156EF6C"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r>
      <w:tr w:rsidR="00B9531D" w14:paraId="6CC704E8" w14:textId="77777777">
        <w:trPr>
          <w:trHeight w:val="429"/>
          <w:jc w:val="center"/>
        </w:trPr>
        <w:tc>
          <w:tcPr>
            <w:tcW w:w="667" w:type="dxa"/>
            <w:vAlign w:val="center"/>
          </w:tcPr>
          <w:p w14:paraId="10F9F2D4"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86" w:type="dxa"/>
            <w:vAlign w:val="center"/>
          </w:tcPr>
          <w:p w14:paraId="5FE55D9F" w14:textId="77777777" w:rsidR="00B9531D" w:rsidRDefault="00B9531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分项报价表</w:t>
            </w:r>
          </w:p>
        </w:tc>
        <w:tc>
          <w:tcPr>
            <w:tcW w:w="756" w:type="dxa"/>
            <w:vAlign w:val="center"/>
          </w:tcPr>
          <w:p w14:paraId="7D4575D9"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r>
      <w:tr w:rsidR="00B9531D" w14:paraId="2AB7A667" w14:textId="77777777">
        <w:trPr>
          <w:trHeight w:val="429"/>
          <w:jc w:val="center"/>
        </w:trPr>
        <w:tc>
          <w:tcPr>
            <w:tcW w:w="667" w:type="dxa"/>
            <w:vAlign w:val="center"/>
          </w:tcPr>
          <w:p w14:paraId="2A143AE2"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86" w:type="dxa"/>
            <w:vAlign w:val="center"/>
          </w:tcPr>
          <w:p w14:paraId="6523BAA7" w14:textId="77777777" w:rsidR="00B9531D" w:rsidRDefault="00B9531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技术规格偏离表</w:t>
            </w:r>
          </w:p>
        </w:tc>
        <w:tc>
          <w:tcPr>
            <w:tcW w:w="756" w:type="dxa"/>
            <w:vAlign w:val="center"/>
          </w:tcPr>
          <w:p w14:paraId="26BC8E9B"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r>
      <w:tr w:rsidR="00B9531D" w14:paraId="02117147" w14:textId="77777777">
        <w:trPr>
          <w:trHeight w:val="429"/>
          <w:jc w:val="center"/>
        </w:trPr>
        <w:tc>
          <w:tcPr>
            <w:tcW w:w="667" w:type="dxa"/>
            <w:vAlign w:val="center"/>
          </w:tcPr>
          <w:p w14:paraId="62778BF1"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86" w:type="dxa"/>
            <w:vAlign w:val="center"/>
          </w:tcPr>
          <w:p w14:paraId="1F40842E" w14:textId="77777777" w:rsidR="00B9531D" w:rsidRDefault="00B9531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商务条款偏离表</w:t>
            </w:r>
          </w:p>
        </w:tc>
        <w:tc>
          <w:tcPr>
            <w:tcW w:w="756" w:type="dxa"/>
            <w:vAlign w:val="center"/>
          </w:tcPr>
          <w:p w14:paraId="091B9435"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r>
      <w:tr w:rsidR="00B9531D" w14:paraId="45A06CBA" w14:textId="77777777">
        <w:trPr>
          <w:trHeight w:val="429"/>
          <w:jc w:val="center"/>
        </w:trPr>
        <w:tc>
          <w:tcPr>
            <w:tcW w:w="667" w:type="dxa"/>
            <w:vAlign w:val="center"/>
          </w:tcPr>
          <w:p w14:paraId="723350DC"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6986" w:type="dxa"/>
            <w:vAlign w:val="center"/>
          </w:tcPr>
          <w:p w14:paraId="35B1FE3D" w14:textId="77777777" w:rsidR="00B9531D" w:rsidRDefault="00B9531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投标人关联单位说明</w:t>
            </w:r>
          </w:p>
        </w:tc>
        <w:tc>
          <w:tcPr>
            <w:tcW w:w="756" w:type="dxa"/>
            <w:vAlign w:val="center"/>
          </w:tcPr>
          <w:p w14:paraId="08732D60"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r>
      <w:tr w:rsidR="00B9531D" w14:paraId="47D9FD99" w14:textId="77777777">
        <w:trPr>
          <w:trHeight w:val="1105"/>
          <w:jc w:val="center"/>
        </w:trPr>
        <w:tc>
          <w:tcPr>
            <w:tcW w:w="667" w:type="dxa"/>
            <w:vAlign w:val="center"/>
          </w:tcPr>
          <w:p w14:paraId="367805E5" w14:textId="77777777" w:rsidR="00B9531D" w:rsidRDefault="00B9531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c>
          <w:tcPr>
            <w:tcW w:w="6986" w:type="dxa"/>
            <w:vAlign w:val="center"/>
          </w:tcPr>
          <w:p w14:paraId="3586F25E" w14:textId="77777777" w:rsidR="00B9531D" w:rsidRDefault="00B9531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其他符合性证明材料：</w:t>
            </w:r>
          </w:p>
          <w:p w14:paraId="150CC144" w14:textId="77777777" w:rsidR="00B9531D" w:rsidRDefault="00B9531D">
            <w:pPr>
              <w:adjustRightInd w:val="0"/>
              <w:snapToGrid w:val="0"/>
              <w:rPr>
                <w:rFonts w:ascii="仿宋_GB2312" w:eastAsia="仿宋_GB2312" w:hAnsi="仿宋_GB2312" w:cs="仿宋_GB2312"/>
                <w:kern w:val="0"/>
                <w:szCs w:val="21"/>
              </w:rPr>
            </w:pPr>
            <w:r>
              <w:rPr>
                <w:rFonts w:ascii="宋体" w:eastAsia="宋体" w:hAnsi="宋体" w:cs="宋体" w:hint="eastAsia"/>
                <w:b/>
                <w:bCs/>
                <w:sz w:val="24"/>
              </w:rPr>
              <w:t>依据货物需求中列出的国家标准进行质量检测，并各项指标检验符合规定，投标人投标时提供所投产品生产厂家委托有资质的第三方检测机构出具的全项检验合格报告（近一年内的）复印件并加盖生产厂家鲜章，检验报告必须包含但不限于上述参数要求的指标项，如不提供、提供的检测报告各项指标检验不符合规定或少于上述指标项参数要求的，视为无效投标</w:t>
            </w:r>
          </w:p>
        </w:tc>
        <w:tc>
          <w:tcPr>
            <w:tcW w:w="756" w:type="dxa"/>
            <w:vAlign w:val="center"/>
          </w:tcPr>
          <w:p w14:paraId="255EFB43" w14:textId="77777777" w:rsidR="00B9531D" w:rsidRDefault="00B9531D">
            <w:pPr>
              <w:adjustRightInd w:val="0"/>
              <w:snapToGrid w:val="0"/>
              <w:jc w:val="center"/>
              <w:rPr>
                <w:rFonts w:ascii="仿宋_GB2312" w:eastAsia="仿宋_GB2312" w:hAnsi="仿宋_GB2312" w:cs="仿宋_GB2312"/>
                <w:kern w:val="0"/>
                <w:szCs w:val="21"/>
              </w:rPr>
            </w:pPr>
          </w:p>
        </w:tc>
      </w:tr>
    </w:tbl>
    <w:p w14:paraId="10E2C2A2" w14:textId="77777777" w:rsidR="00B9531D" w:rsidRDefault="00B9531D">
      <w:pPr>
        <w:adjustRightInd w:val="0"/>
        <w:snapToGrid w:val="0"/>
        <w:spacing w:line="360" w:lineRule="auto"/>
        <w:ind w:firstLineChars="200" w:firstLine="482"/>
        <w:rPr>
          <w:rFonts w:ascii="仿宋_GB2312" w:eastAsia="仿宋_GB2312" w:hAnsi="仿宋_GB2312" w:cs="仿宋_GB2312"/>
          <w:b/>
          <w:sz w:val="24"/>
        </w:rPr>
      </w:pPr>
      <w:bookmarkStart w:id="80" w:name="_Toc24011_WPSOffice_Level2"/>
      <w:bookmarkStart w:id="81" w:name="_Toc23127_WPSOffice_Level2"/>
      <w:r>
        <w:rPr>
          <w:rFonts w:ascii="仿宋_GB2312" w:eastAsia="仿宋_GB2312" w:hAnsi="仿宋_GB2312" w:cs="仿宋_GB2312" w:hint="eastAsia"/>
          <w:b/>
          <w:sz w:val="24"/>
        </w:rPr>
        <w:t>重要提示：</w:t>
      </w:r>
      <w:bookmarkEnd w:id="80"/>
      <w:bookmarkEnd w:id="81"/>
    </w:p>
    <w:p w14:paraId="6651717A" w14:textId="77777777" w:rsidR="00B9531D" w:rsidRDefault="00B9531D">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1、投标人提供的证明材料，除需要投标人填报或有特殊说明外，均须按要求提供。</w:t>
      </w:r>
      <w:r>
        <w:rPr>
          <w:rFonts w:ascii="仿宋_GB2312" w:eastAsia="仿宋_GB2312" w:hAnsi="仿宋_GB2312" w:cs="仿宋_GB2312" w:hint="eastAsia"/>
          <w:b/>
          <w:bCs/>
          <w:szCs w:val="21"/>
        </w:rPr>
        <w:t xml:space="preserve"> </w:t>
      </w:r>
    </w:p>
    <w:p w14:paraId="5D7B511A" w14:textId="77777777" w:rsidR="00B9531D" w:rsidRDefault="00B9531D">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2、投标人在编制投标文件时，对于给定格式的文件内容，必须按照给定的标准格式进行填报；对于没有给定标准格式的文件内容，可以由投标人自行设计。</w:t>
      </w:r>
    </w:p>
    <w:p w14:paraId="5EE32EFB" w14:textId="77777777" w:rsidR="00B9531D" w:rsidRDefault="00B9531D">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3、投标文件应用中文书写。投标文件中所附或所引用的材料不是中文时，应附中文译本，并加盖单位公章（自然人投标的，无需加盖单位公章，需要签字）。</w:t>
      </w:r>
    </w:p>
    <w:p w14:paraId="4C8E3989" w14:textId="77777777" w:rsidR="00B9531D" w:rsidRDefault="00B9531D">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szCs w:val="21"/>
        </w:rPr>
        <w:t>4、</w:t>
      </w:r>
      <w:r>
        <w:rPr>
          <w:rFonts w:ascii="仿宋_GB2312" w:eastAsia="仿宋_GB2312" w:hAnsi="仿宋_GB2312" w:cs="仿宋_GB2312" w:hint="eastAsia"/>
          <w:b/>
          <w:bCs/>
          <w:szCs w:val="21"/>
        </w:rPr>
        <w:t>“资格证明材料”</w:t>
      </w:r>
      <w:r>
        <w:rPr>
          <w:rFonts w:ascii="仿宋_GB2312" w:eastAsia="仿宋_GB2312" w:hAnsi="仿宋_GB2312" w:cs="仿宋_GB2312" w:hint="eastAsia"/>
        </w:rPr>
        <w:t>所列内容即为采购项目的资格审查条件，有一项不符合要求，不能进入下一阶段评审。</w:t>
      </w:r>
    </w:p>
    <w:p w14:paraId="07421B42" w14:textId="77777777" w:rsidR="00B9531D" w:rsidRDefault="00B9531D">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b/>
          <w:bCs/>
          <w:szCs w:val="21"/>
        </w:rPr>
        <w:t>“符合性证明材料”</w:t>
      </w:r>
      <w:r>
        <w:rPr>
          <w:rFonts w:ascii="仿宋_GB2312" w:eastAsia="仿宋_GB2312" w:hAnsi="仿宋_GB2312" w:cs="仿宋_GB2312" w:hint="eastAsia"/>
        </w:rPr>
        <w:t>所列内容即为采购项目的符合性审查条件，有一项不符合要求，不能进入下一阶段评审。</w:t>
      </w:r>
    </w:p>
    <w:p w14:paraId="0E1C6854"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rPr>
        <w:t>6、</w:t>
      </w:r>
      <w:r>
        <w:rPr>
          <w:rFonts w:ascii="仿宋_GB2312" w:eastAsia="仿宋_GB2312" w:hAnsi="仿宋_GB2312" w:cs="仿宋_GB2312" w:hint="eastAsia"/>
          <w:szCs w:val="21"/>
        </w:rPr>
        <w:t>“其他材料”</w:t>
      </w:r>
    </w:p>
    <w:p w14:paraId="72DB1E94" w14:textId="77777777" w:rsidR="00B9531D" w:rsidRDefault="00B9531D">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kern w:val="0"/>
          <w:szCs w:val="21"/>
        </w:rPr>
        <w:t>综合评分法：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招标文件要求以及评分细则中各项要求提供相应材料。</w:t>
      </w:r>
    </w:p>
    <w:p w14:paraId="5B30F938" w14:textId="77777777" w:rsidR="00B9531D" w:rsidRDefault="00B9531D">
      <w:pPr>
        <w:snapToGrid w:val="0"/>
        <w:spacing w:line="276" w:lineRule="auto"/>
        <w:ind w:firstLineChars="200" w:firstLine="420"/>
        <w:jc w:val="left"/>
        <w:rPr>
          <w:rFonts w:ascii="仿宋_GB2312" w:eastAsia="仿宋_GB2312" w:hAnsi="仿宋_GB2312" w:cs="仿宋_GB2312"/>
          <w:szCs w:val="21"/>
        </w:rPr>
      </w:pPr>
    </w:p>
    <w:p w14:paraId="00D5B117" w14:textId="77777777" w:rsidR="00B9531D" w:rsidRDefault="00B9531D">
      <w:pPr>
        <w:snapToGrid w:val="0"/>
        <w:spacing w:line="276" w:lineRule="auto"/>
        <w:ind w:firstLineChars="200" w:firstLine="420"/>
        <w:jc w:val="left"/>
        <w:rPr>
          <w:rFonts w:ascii="仿宋_GB2312" w:eastAsia="仿宋_GB2312" w:hAnsi="仿宋_GB2312" w:cs="仿宋_GB2312"/>
          <w:szCs w:val="21"/>
        </w:rPr>
      </w:pPr>
    </w:p>
    <w:p w14:paraId="20F7675F" w14:textId="77777777" w:rsidR="00B9531D" w:rsidRDefault="00B9531D">
      <w:pPr>
        <w:rPr>
          <w:rFonts w:ascii="仿宋_GB2312" w:eastAsia="仿宋_GB2312" w:hAnsi="仿宋_GB2312" w:cs="仿宋_GB2312"/>
        </w:rPr>
      </w:pPr>
      <w:r>
        <w:rPr>
          <w:rFonts w:ascii="仿宋_GB2312" w:eastAsia="仿宋_GB2312" w:hAnsi="仿宋_GB2312" w:cs="仿宋_GB2312" w:hint="eastAsia"/>
        </w:rPr>
        <w:br w:type="page"/>
      </w:r>
    </w:p>
    <w:p w14:paraId="4E455AD7"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w:t>
      </w:r>
    </w:p>
    <w:p w14:paraId="55BAB957" w14:textId="77777777" w:rsidR="00B9531D" w:rsidRDefault="00B9531D">
      <w:pPr>
        <w:jc w:val="center"/>
        <w:rPr>
          <w:rFonts w:ascii="仿宋_GB2312" w:eastAsia="仿宋_GB2312" w:hAnsi="仿宋_GB2312" w:cs="仿宋_GB2312"/>
          <w:b/>
          <w:bCs/>
          <w:sz w:val="32"/>
          <w:szCs w:val="32"/>
        </w:rPr>
      </w:pPr>
      <w:bookmarkStart w:id="82" w:name="_Toc26322_WPSOffice_Level2"/>
      <w:bookmarkStart w:id="83" w:name="_Toc21090_WPSOffice_Level2"/>
      <w:r>
        <w:rPr>
          <w:rFonts w:ascii="仿宋_GB2312" w:eastAsia="仿宋_GB2312" w:hAnsi="仿宋_GB2312" w:cs="仿宋_GB2312" w:hint="eastAsia"/>
          <w:b/>
          <w:bCs/>
          <w:sz w:val="32"/>
          <w:szCs w:val="32"/>
        </w:rPr>
        <w:t>投标文件外封面、封口格式</w:t>
      </w:r>
      <w:bookmarkEnd w:id="82"/>
      <w:bookmarkEnd w:id="83"/>
    </w:p>
    <w:p w14:paraId="77652ED8" w14:textId="77777777" w:rsidR="00B9531D" w:rsidRDefault="00B9531D">
      <w:pPr>
        <w:rPr>
          <w:rFonts w:ascii="仿宋_GB2312" w:eastAsia="仿宋_GB2312" w:hAnsi="仿宋_GB2312" w:cs="仿宋_GB2312"/>
        </w:rPr>
      </w:pPr>
      <w:r>
        <w:rPr>
          <w:rFonts w:ascii="仿宋_GB2312" w:eastAsia="仿宋_GB2312" w:hAnsi="仿宋_GB2312" w:cs="仿宋_GB2312" w:hint="eastAsia"/>
          <w:sz w:val="28"/>
          <w:szCs w:val="28"/>
        </w:rPr>
        <w:t>封面格式：</w:t>
      </w:r>
    </w:p>
    <w:tbl>
      <w:tblPr>
        <w:tblW w:w="59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0"/>
      </w:tblGrid>
      <w:tr w:rsidR="00B9531D" w14:paraId="539E0987" w14:textId="77777777">
        <w:trPr>
          <w:trHeight w:val="8090"/>
          <w:jc w:val="center"/>
        </w:trPr>
        <w:tc>
          <w:tcPr>
            <w:tcW w:w="5960" w:type="dxa"/>
          </w:tcPr>
          <w:p w14:paraId="7FC3186A" w14:textId="77777777" w:rsidR="00B9531D" w:rsidRDefault="00B9531D">
            <w:pPr>
              <w:jc w:val="center"/>
              <w:rPr>
                <w:rFonts w:ascii="仿宋_GB2312" w:eastAsia="仿宋_GB2312" w:hAnsi="仿宋_GB2312" w:cs="仿宋_GB2312"/>
                <w:b/>
                <w:bCs/>
              </w:rPr>
            </w:pPr>
          </w:p>
          <w:p w14:paraId="7A8C95C3" w14:textId="77777777" w:rsidR="00B9531D" w:rsidRDefault="00B9531D">
            <w:pPr>
              <w:jc w:val="center"/>
              <w:rPr>
                <w:rFonts w:ascii="仿宋_GB2312" w:eastAsia="仿宋_GB2312" w:hAnsi="仿宋_GB2312" w:cs="仿宋_GB2312"/>
                <w:b/>
                <w:bCs/>
              </w:rPr>
            </w:pPr>
          </w:p>
          <w:p w14:paraId="7E5A5265" w14:textId="77777777" w:rsidR="00B9531D" w:rsidRDefault="00B9531D">
            <w:pPr>
              <w:jc w:val="center"/>
              <w:rPr>
                <w:rFonts w:ascii="仿宋_GB2312" w:eastAsia="仿宋_GB2312" w:hAnsi="仿宋_GB2312" w:cs="仿宋_GB2312"/>
                <w:b/>
                <w:bCs/>
              </w:rPr>
            </w:pPr>
          </w:p>
          <w:p w14:paraId="6A17F6EF" w14:textId="77777777" w:rsidR="00B9531D" w:rsidRDefault="00B9531D">
            <w:pPr>
              <w:jc w:val="center"/>
              <w:rPr>
                <w:rFonts w:ascii="仿宋_GB2312" w:eastAsia="仿宋_GB2312" w:hAnsi="仿宋_GB2312" w:cs="仿宋_GB2312"/>
                <w:b/>
                <w:bCs/>
              </w:rPr>
            </w:pPr>
          </w:p>
          <w:p w14:paraId="34690D9C" w14:textId="77777777" w:rsidR="00B9531D" w:rsidRDefault="00B9531D">
            <w:pPr>
              <w:jc w:val="center"/>
              <w:rPr>
                <w:rFonts w:ascii="仿宋_GB2312" w:eastAsia="仿宋_GB2312" w:hAnsi="仿宋_GB2312" w:cs="仿宋_GB2312"/>
                <w:b/>
                <w:bCs/>
              </w:rPr>
            </w:pPr>
          </w:p>
          <w:p w14:paraId="3D3BEAE5" w14:textId="77777777" w:rsidR="00B9531D" w:rsidRDefault="00B9531D">
            <w:pPr>
              <w:jc w:val="center"/>
              <w:rPr>
                <w:rFonts w:ascii="仿宋_GB2312" w:eastAsia="仿宋_GB2312" w:hAnsi="仿宋_GB2312" w:cs="仿宋_GB2312"/>
                <w:b/>
                <w:bCs/>
              </w:rPr>
            </w:pPr>
            <w:r>
              <w:rPr>
                <w:rFonts w:ascii="仿宋_GB2312" w:eastAsia="仿宋_GB2312" w:hAnsi="仿宋_GB2312" w:cs="仿宋_GB2312" w:hint="eastAsia"/>
                <w:b/>
                <w:bCs/>
                <w:sz w:val="44"/>
                <w:szCs w:val="52"/>
              </w:rPr>
              <w:t>投标文件</w:t>
            </w:r>
          </w:p>
          <w:p w14:paraId="3EAF2922" w14:textId="77777777" w:rsidR="00B9531D" w:rsidRDefault="00B9531D">
            <w:pPr>
              <w:jc w:val="left"/>
              <w:rPr>
                <w:rFonts w:ascii="仿宋_GB2312" w:eastAsia="仿宋_GB2312" w:hAnsi="仿宋_GB2312" w:cs="仿宋_GB2312"/>
              </w:rPr>
            </w:pPr>
          </w:p>
          <w:p w14:paraId="60C9E44D" w14:textId="77777777" w:rsidR="00B9531D" w:rsidRDefault="00B9531D">
            <w:pPr>
              <w:jc w:val="left"/>
              <w:rPr>
                <w:rFonts w:ascii="仿宋_GB2312" w:eastAsia="仿宋_GB2312" w:hAnsi="仿宋_GB2312" w:cs="仿宋_GB2312"/>
              </w:rPr>
            </w:pPr>
          </w:p>
          <w:p w14:paraId="3C484DD7" w14:textId="77777777" w:rsidR="00B9531D" w:rsidRDefault="00B9531D">
            <w:pPr>
              <w:jc w:val="left"/>
              <w:rPr>
                <w:rFonts w:ascii="仿宋_GB2312" w:eastAsia="仿宋_GB2312" w:hAnsi="仿宋_GB2312" w:cs="仿宋_GB2312"/>
              </w:rPr>
            </w:pPr>
          </w:p>
          <w:p w14:paraId="3CDF1237" w14:textId="77777777" w:rsidR="00B9531D" w:rsidRDefault="00B9531D">
            <w:pPr>
              <w:jc w:val="left"/>
              <w:rPr>
                <w:rFonts w:ascii="仿宋_GB2312" w:eastAsia="仿宋_GB2312" w:hAnsi="仿宋_GB2312" w:cs="仿宋_GB2312"/>
              </w:rPr>
            </w:pPr>
          </w:p>
          <w:p w14:paraId="54CA8B0A" w14:textId="77777777" w:rsidR="00B9531D" w:rsidRDefault="00B9531D">
            <w:pPr>
              <w:jc w:val="left"/>
              <w:rPr>
                <w:rFonts w:ascii="仿宋_GB2312" w:eastAsia="仿宋_GB2312" w:hAnsi="仿宋_GB2312" w:cs="仿宋_GB2312"/>
              </w:rPr>
            </w:pPr>
          </w:p>
          <w:p w14:paraId="7944EE46" w14:textId="77777777" w:rsidR="00B9531D" w:rsidRDefault="00B9531D">
            <w:pPr>
              <w:jc w:val="left"/>
              <w:rPr>
                <w:rFonts w:ascii="仿宋_GB2312" w:eastAsia="仿宋_GB2312" w:hAnsi="仿宋_GB2312" w:cs="仿宋_GB2312"/>
              </w:rPr>
            </w:pPr>
          </w:p>
          <w:p w14:paraId="6475E5FE" w14:textId="77777777" w:rsidR="00B9531D" w:rsidRDefault="00B9531D">
            <w:pPr>
              <w:jc w:val="left"/>
              <w:rPr>
                <w:rFonts w:ascii="仿宋_GB2312" w:eastAsia="仿宋_GB2312" w:hAnsi="仿宋_GB2312" w:cs="仿宋_GB2312"/>
              </w:rPr>
            </w:pPr>
          </w:p>
          <w:p w14:paraId="1A053723" w14:textId="77777777" w:rsidR="00B9531D" w:rsidRDefault="00B9531D">
            <w:pPr>
              <w:jc w:val="left"/>
              <w:rPr>
                <w:rFonts w:ascii="仿宋_GB2312" w:eastAsia="仿宋_GB2312" w:hAnsi="仿宋_GB2312" w:cs="仿宋_GB2312"/>
              </w:rPr>
            </w:pPr>
            <w:r>
              <w:rPr>
                <w:rFonts w:ascii="仿宋_GB2312" w:eastAsia="仿宋_GB2312" w:hAnsi="仿宋_GB2312" w:cs="仿宋_GB2312" w:hint="eastAsia"/>
              </w:rPr>
              <w:t>所投包号：第  包</w:t>
            </w:r>
          </w:p>
          <w:p w14:paraId="552108D7" w14:textId="77777777" w:rsidR="00B9531D" w:rsidRDefault="00B9531D">
            <w:pPr>
              <w:jc w:val="left"/>
              <w:rPr>
                <w:rFonts w:ascii="仿宋_GB2312" w:eastAsia="仿宋_GB2312" w:hAnsi="仿宋_GB2312" w:cs="仿宋_GB2312"/>
              </w:rPr>
            </w:pPr>
          </w:p>
          <w:p w14:paraId="6F5CF2C0" w14:textId="77777777" w:rsidR="00B9531D" w:rsidRDefault="00B9531D">
            <w:pPr>
              <w:jc w:val="left"/>
              <w:rPr>
                <w:rFonts w:ascii="仿宋_GB2312" w:eastAsia="仿宋_GB2312" w:hAnsi="仿宋_GB2312" w:cs="仿宋_GB2312"/>
              </w:rPr>
            </w:pPr>
            <w:r>
              <w:rPr>
                <w:rFonts w:ascii="仿宋_GB2312" w:eastAsia="仿宋_GB2312" w:hAnsi="仿宋_GB2312" w:cs="仿宋_GB2312" w:hint="eastAsia"/>
              </w:rPr>
              <w:t>项目名称：</w:t>
            </w:r>
          </w:p>
          <w:p w14:paraId="5BD99700" w14:textId="77777777" w:rsidR="00B9531D" w:rsidRDefault="00B9531D">
            <w:pPr>
              <w:jc w:val="left"/>
              <w:rPr>
                <w:rFonts w:ascii="仿宋_GB2312" w:eastAsia="仿宋_GB2312" w:hAnsi="仿宋_GB2312" w:cs="仿宋_GB2312"/>
              </w:rPr>
            </w:pPr>
          </w:p>
          <w:p w14:paraId="4582C087" w14:textId="77777777" w:rsidR="00B9531D" w:rsidRDefault="00B9531D">
            <w:pPr>
              <w:jc w:val="left"/>
              <w:rPr>
                <w:rFonts w:ascii="仿宋_GB2312" w:eastAsia="仿宋_GB2312" w:hAnsi="仿宋_GB2312" w:cs="仿宋_GB2312"/>
              </w:rPr>
            </w:pPr>
            <w:r>
              <w:rPr>
                <w:rFonts w:ascii="仿宋_GB2312" w:eastAsia="仿宋_GB2312" w:hAnsi="仿宋_GB2312" w:cs="仿宋_GB2312" w:hint="eastAsia"/>
              </w:rPr>
              <w:t>项目编号：</w:t>
            </w:r>
          </w:p>
          <w:p w14:paraId="4420D99A" w14:textId="77777777" w:rsidR="00B9531D" w:rsidRDefault="00B9531D">
            <w:pPr>
              <w:jc w:val="center"/>
              <w:rPr>
                <w:rFonts w:ascii="仿宋_GB2312" w:eastAsia="仿宋_GB2312" w:hAnsi="仿宋_GB2312" w:cs="仿宋_GB2312"/>
              </w:rPr>
            </w:pPr>
          </w:p>
          <w:p w14:paraId="3B48CBA0" w14:textId="77777777" w:rsidR="00B9531D" w:rsidRDefault="00B9531D">
            <w:pPr>
              <w:jc w:val="center"/>
              <w:rPr>
                <w:rFonts w:ascii="仿宋_GB2312" w:eastAsia="仿宋_GB2312" w:hAnsi="仿宋_GB2312" w:cs="仿宋_GB2312"/>
              </w:rPr>
            </w:pPr>
          </w:p>
          <w:p w14:paraId="72B89B6E" w14:textId="77777777" w:rsidR="00B9531D" w:rsidRDefault="00B9531D">
            <w:pPr>
              <w:jc w:val="center"/>
              <w:rPr>
                <w:rFonts w:ascii="仿宋_GB2312" w:eastAsia="仿宋_GB2312" w:hAnsi="仿宋_GB2312" w:cs="仿宋_GB2312"/>
              </w:rPr>
            </w:pPr>
          </w:p>
          <w:p w14:paraId="2F2FB0CA" w14:textId="77777777" w:rsidR="00B9531D" w:rsidRDefault="00B9531D">
            <w:pPr>
              <w:jc w:val="left"/>
              <w:rPr>
                <w:rFonts w:ascii="仿宋_GB2312" w:eastAsia="仿宋_GB2312" w:hAnsi="仿宋_GB2312" w:cs="仿宋_GB2312"/>
              </w:rPr>
            </w:pPr>
            <w:r>
              <w:rPr>
                <w:rFonts w:ascii="仿宋_GB2312" w:eastAsia="仿宋_GB2312" w:hAnsi="仿宋_GB2312" w:cs="仿宋_GB2312" w:hint="eastAsia"/>
              </w:rPr>
              <w:t>投标人名称（加盖单位公章）</w:t>
            </w:r>
          </w:p>
        </w:tc>
      </w:tr>
    </w:tbl>
    <w:p w14:paraId="70E05934" w14:textId="77777777" w:rsidR="00B9531D" w:rsidRDefault="00B9531D">
      <w:pPr>
        <w:rPr>
          <w:rFonts w:ascii="仿宋_GB2312" w:eastAsia="仿宋_GB2312" w:hAnsi="仿宋_GB2312" w:cs="仿宋_GB2312"/>
        </w:rPr>
      </w:pPr>
    </w:p>
    <w:p w14:paraId="69CB25EF" w14:textId="77777777" w:rsidR="00B9531D" w:rsidRDefault="00B9531D">
      <w:pPr>
        <w:rPr>
          <w:rFonts w:ascii="仿宋_GB2312" w:eastAsia="仿宋_GB2312" w:hAnsi="仿宋_GB2312" w:cs="仿宋_GB2312"/>
        </w:rPr>
      </w:pPr>
    </w:p>
    <w:p w14:paraId="317B4061" w14:textId="77777777" w:rsidR="00B9531D" w:rsidRDefault="00B9531D">
      <w:pPr>
        <w:rPr>
          <w:rFonts w:ascii="仿宋_GB2312" w:eastAsia="仿宋_GB2312" w:hAnsi="仿宋_GB2312" w:cs="仿宋_GB2312"/>
        </w:rPr>
      </w:pPr>
      <w:r>
        <w:rPr>
          <w:rFonts w:ascii="仿宋_GB2312" w:eastAsia="仿宋_GB2312" w:hAnsi="仿宋_GB2312" w:cs="仿宋_GB2312" w:hint="eastAsia"/>
          <w:sz w:val="24"/>
          <w:szCs w:val="32"/>
        </w:rPr>
        <w:t>封口格式：</w:t>
      </w:r>
    </w:p>
    <w:tbl>
      <w:tblPr>
        <w:tblW w:w="87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B9531D" w14:paraId="1B8675C7" w14:textId="77777777">
        <w:trPr>
          <w:trHeight w:val="1241"/>
          <w:jc w:val="center"/>
        </w:trPr>
        <w:tc>
          <w:tcPr>
            <w:tcW w:w="8789" w:type="dxa"/>
            <w:tcBorders>
              <w:top w:val="single" w:sz="4" w:space="0" w:color="auto"/>
              <w:left w:val="single" w:sz="4" w:space="0" w:color="auto"/>
              <w:bottom w:val="single" w:sz="4" w:space="0" w:color="auto"/>
              <w:right w:val="single" w:sz="4" w:space="0" w:color="auto"/>
            </w:tcBorders>
            <w:vAlign w:val="center"/>
          </w:tcPr>
          <w:p w14:paraId="60619B0F" w14:textId="77777777" w:rsidR="00B9531D" w:rsidRDefault="00B9531D">
            <w:pPr>
              <w:jc w:val="center"/>
              <w:rPr>
                <w:rFonts w:ascii="仿宋_GB2312" w:eastAsia="仿宋_GB2312" w:hAnsi="仿宋_GB2312" w:cs="仿宋_GB2312"/>
              </w:rPr>
            </w:pPr>
            <w:r>
              <w:rPr>
                <w:rFonts w:ascii="仿宋_GB2312" w:eastAsia="仿宋_GB2312" w:hAnsi="仿宋_GB2312" w:cs="仿宋_GB2312" w:hint="eastAsia"/>
              </w:rPr>
              <w:t>——于   年  月  日   时之前不准启封（公章）——</w:t>
            </w:r>
          </w:p>
        </w:tc>
      </w:tr>
    </w:tbl>
    <w:p w14:paraId="10611947" w14:textId="77777777" w:rsidR="00B9531D" w:rsidRDefault="00B9531D">
      <w:pPr>
        <w:rPr>
          <w:rFonts w:ascii="仿宋_GB2312" w:eastAsia="仿宋_GB2312" w:hAnsi="仿宋_GB2312" w:cs="仿宋_GB2312"/>
        </w:rPr>
      </w:pPr>
    </w:p>
    <w:p w14:paraId="7813854B" w14:textId="77777777" w:rsidR="00B9531D" w:rsidRDefault="00B9531D">
      <w:pPr>
        <w:rPr>
          <w:rFonts w:ascii="仿宋_GB2312" w:eastAsia="仿宋_GB2312" w:hAnsi="仿宋_GB2312" w:cs="仿宋_GB2312"/>
        </w:rPr>
      </w:pPr>
    </w:p>
    <w:p w14:paraId="1FED798C" w14:textId="77777777" w:rsidR="00B9531D" w:rsidRDefault="00B9531D">
      <w:pPr>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14:paraId="745CA787"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格式2</w:t>
      </w:r>
    </w:p>
    <w:p w14:paraId="2193E4AD" w14:textId="7BD1D5D9" w:rsidR="00B9531D" w:rsidRDefault="00D24704">
      <w:pPr>
        <w:jc w:val="center"/>
        <w:rPr>
          <w:rFonts w:ascii="仿宋_GB2312" w:eastAsia="仿宋_GB2312" w:hAnsi="仿宋_GB2312" w:cs="仿宋_GB2312"/>
          <w:b/>
          <w:bCs/>
          <w:sz w:val="32"/>
          <w:szCs w:val="32"/>
        </w:rPr>
      </w:pPr>
      <w:r>
        <w:rPr>
          <w:rFonts w:ascii="仿宋_GB2312" w:eastAsia="仿宋_GB2312" w:hAnsi="仿宋_GB2312" w:cs="仿宋_GB2312"/>
          <w:noProof/>
          <w:sz w:val="32"/>
        </w:rPr>
        <mc:AlternateContent>
          <mc:Choice Requires="wps">
            <w:drawing>
              <wp:anchor distT="0" distB="0" distL="114300" distR="114300" simplePos="0" relativeHeight="251657728" behindDoc="0" locked="0" layoutInCell="1" allowOverlap="1" wp14:anchorId="1962D4A7" wp14:editId="09D99911">
                <wp:simplePos x="0" y="0"/>
                <wp:positionH relativeFrom="column">
                  <wp:posOffset>3878580</wp:posOffset>
                </wp:positionH>
                <wp:positionV relativeFrom="paragraph">
                  <wp:posOffset>361315</wp:posOffset>
                </wp:positionV>
                <wp:extent cx="1253490" cy="563245"/>
                <wp:effectExtent l="0" t="0" r="3810"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2A0918" w14:textId="77777777" w:rsidR="00B9531D" w:rsidRDefault="00B9531D">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1962D4A7" id="_x0000_t202" coordsize="21600,21600" o:spt="202" path="m,l,21600r21600,l21600,xe">
                <v:stroke joinstyle="miter"/>
                <v:path gradientshapeok="t" o:connecttype="rect"/>
              </v:shapetype>
              <v:shape id="文本框 2" o:spid="_x0000_s1026" type="#_x0000_t202" style="position:absolute;left:0;text-align:left;margin-left:305.4pt;margin-top:28.45pt;width:98.7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">
                <v:path arrowok="t"/>
                <v:textbox>
                  <w:txbxContent>
                    <w:p w14:paraId="1E2A0918" w14:textId="77777777" w:rsidR="00B9531D" w:rsidRDefault="00B9531D">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v:textbox>
              </v:shape>
            </w:pict>
          </mc:Fallback>
        </mc:AlternateContent>
      </w:r>
      <w:r w:rsidR="00B9531D">
        <w:rPr>
          <w:rFonts w:ascii="仿宋_GB2312" w:eastAsia="仿宋_GB2312" w:hAnsi="仿宋_GB2312" w:cs="仿宋_GB2312" w:hint="eastAsia"/>
          <w:b/>
          <w:bCs/>
          <w:sz w:val="32"/>
          <w:szCs w:val="32"/>
        </w:rPr>
        <w:t>投标文件的封皮</w:t>
      </w:r>
    </w:p>
    <w:p w14:paraId="41B8736D" w14:textId="77777777" w:rsidR="00B9531D" w:rsidRDefault="00B9531D">
      <w:pPr>
        <w:rPr>
          <w:rFonts w:ascii="仿宋_GB2312" w:eastAsia="仿宋_GB2312" w:hAnsi="仿宋_GB2312" w:cs="仿宋_GB2312"/>
        </w:rPr>
      </w:pPr>
    </w:p>
    <w:p w14:paraId="5C30E760" w14:textId="77777777" w:rsidR="00B9531D" w:rsidRDefault="00B9531D">
      <w:pPr>
        <w:rPr>
          <w:rFonts w:ascii="仿宋_GB2312" w:eastAsia="仿宋_GB2312" w:hAnsi="仿宋_GB2312" w:cs="仿宋_GB2312"/>
        </w:rPr>
      </w:pPr>
    </w:p>
    <w:p w14:paraId="5B29325A" w14:textId="77777777" w:rsidR="00B9531D" w:rsidRDefault="00B9531D">
      <w:pPr>
        <w:rPr>
          <w:rFonts w:ascii="仿宋_GB2312" w:eastAsia="仿宋_GB2312" w:hAnsi="仿宋_GB2312" w:cs="仿宋_GB2312"/>
        </w:rPr>
      </w:pPr>
    </w:p>
    <w:p w14:paraId="567D96C9" w14:textId="77777777" w:rsidR="00B9531D" w:rsidRDefault="00B9531D">
      <w:pPr>
        <w:rPr>
          <w:rFonts w:ascii="仿宋_GB2312" w:eastAsia="仿宋_GB2312" w:hAnsi="仿宋_GB2312" w:cs="仿宋_GB2312"/>
        </w:rPr>
      </w:pPr>
    </w:p>
    <w:p w14:paraId="2B0E9308" w14:textId="77777777" w:rsidR="00B9531D" w:rsidRDefault="00B9531D">
      <w:pPr>
        <w:rPr>
          <w:rFonts w:ascii="仿宋_GB2312" w:eastAsia="仿宋_GB2312" w:hAnsi="仿宋_GB2312" w:cs="仿宋_GB2312"/>
        </w:rPr>
      </w:pPr>
    </w:p>
    <w:p w14:paraId="692B76F7" w14:textId="77777777" w:rsidR="00B9531D" w:rsidRDefault="00B9531D">
      <w:pPr>
        <w:rPr>
          <w:rFonts w:ascii="仿宋_GB2312" w:eastAsia="仿宋_GB2312" w:hAnsi="仿宋_GB2312" w:cs="仿宋_GB2312"/>
        </w:rPr>
      </w:pPr>
    </w:p>
    <w:p w14:paraId="437FD27F" w14:textId="77777777" w:rsidR="00B9531D" w:rsidRDefault="00B9531D">
      <w:pPr>
        <w:rPr>
          <w:rFonts w:ascii="仿宋_GB2312" w:eastAsia="仿宋_GB2312" w:hAnsi="仿宋_GB2312" w:cs="仿宋_GB2312"/>
        </w:rPr>
      </w:pPr>
    </w:p>
    <w:p w14:paraId="19BB3A24" w14:textId="77777777" w:rsidR="00B9531D" w:rsidRDefault="00B9531D">
      <w:pPr>
        <w:rPr>
          <w:rFonts w:ascii="仿宋_GB2312" w:eastAsia="仿宋_GB2312" w:hAnsi="仿宋_GB2312" w:cs="仿宋_GB2312"/>
        </w:rPr>
      </w:pPr>
    </w:p>
    <w:p w14:paraId="3EB22F0D" w14:textId="77777777" w:rsidR="00B9531D" w:rsidRDefault="00B9531D">
      <w:pPr>
        <w:rPr>
          <w:rFonts w:ascii="仿宋_GB2312" w:eastAsia="仿宋_GB2312" w:hAnsi="仿宋_GB2312" w:cs="仿宋_GB2312"/>
        </w:rPr>
      </w:pPr>
    </w:p>
    <w:p w14:paraId="54C3D37F" w14:textId="77777777" w:rsidR="00B9531D" w:rsidRDefault="00B9531D">
      <w:pPr>
        <w:rPr>
          <w:rFonts w:ascii="仿宋_GB2312" w:eastAsia="仿宋_GB2312" w:hAnsi="仿宋_GB2312" w:cs="仿宋_GB2312"/>
        </w:rPr>
      </w:pPr>
    </w:p>
    <w:p w14:paraId="77959DCE" w14:textId="77777777" w:rsidR="00B9531D" w:rsidRDefault="00B9531D">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投  标  文  件</w:t>
      </w:r>
    </w:p>
    <w:p w14:paraId="41D3CC8A" w14:textId="77777777" w:rsidR="00B9531D" w:rsidRDefault="00B9531D">
      <w:pPr>
        <w:rPr>
          <w:rFonts w:ascii="仿宋_GB2312" w:eastAsia="仿宋_GB2312" w:hAnsi="仿宋_GB2312" w:cs="仿宋_GB2312"/>
        </w:rPr>
      </w:pPr>
    </w:p>
    <w:p w14:paraId="755AA8C4" w14:textId="77777777" w:rsidR="00B9531D" w:rsidRDefault="00B9531D">
      <w:pPr>
        <w:rPr>
          <w:rFonts w:ascii="仿宋_GB2312" w:eastAsia="仿宋_GB2312" w:hAnsi="仿宋_GB2312" w:cs="仿宋_GB2312"/>
        </w:rPr>
      </w:pPr>
    </w:p>
    <w:p w14:paraId="320950DA" w14:textId="77777777" w:rsidR="00B9531D" w:rsidRDefault="00B9531D">
      <w:pPr>
        <w:rPr>
          <w:rFonts w:ascii="仿宋_GB2312" w:eastAsia="仿宋_GB2312" w:hAnsi="仿宋_GB2312" w:cs="仿宋_GB2312"/>
        </w:rPr>
      </w:pPr>
    </w:p>
    <w:p w14:paraId="2A6F9988" w14:textId="77777777" w:rsidR="00B9531D" w:rsidRDefault="00B9531D">
      <w:pPr>
        <w:rPr>
          <w:rFonts w:ascii="仿宋_GB2312" w:eastAsia="仿宋_GB2312" w:hAnsi="仿宋_GB2312" w:cs="仿宋_GB2312"/>
          <w:sz w:val="28"/>
          <w:szCs w:val="28"/>
        </w:rPr>
      </w:pPr>
    </w:p>
    <w:p w14:paraId="1661C42F" w14:textId="77777777" w:rsidR="00B9531D" w:rsidRDefault="00B9531D">
      <w:pPr>
        <w:rPr>
          <w:rFonts w:ascii="仿宋_GB2312" w:eastAsia="仿宋_GB2312" w:hAnsi="仿宋_GB2312" w:cs="仿宋_GB2312"/>
          <w:sz w:val="28"/>
          <w:szCs w:val="28"/>
        </w:rPr>
      </w:pPr>
    </w:p>
    <w:p w14:paraId="3FB00761" w14:textId="77777777" w:rsidR="00B9531D" w:rsidRDefault="00B9531D">
      <w:pPr>
        <w:rPr>
          <w:rFonts w:ascii="仿宋_GB2312" w:eastAsia="仿宋_GB2312" w:hAnsi="仿宋_GB2312" w:cs="仿宋_GB2312"/>
          <w:sz w:val="28"/>
          <w:szCs w:val="28"/>
        </w:rPr>
      </w:pPr>
    </w:p>
    <w:p w14:paraId="5F17F8F1" w14:textId="77777777" w:rsidR="00B9531D" w:rsidRDefault="00B9531D">
      <w:pPr>
        <w:rPr>
          <w:rFonts w:ascii="仿宋_GB2312" w:eastAsia="仿宋_GB2312" w:hAnsi="仿宋_GB2312" w:cs="仿宋_GB2312"/>
          <w:sz w:val="28"/>
          <w:szCs w:val="28"/>
        </w:rPr>
      </w:pPr>
    </w:p>
    <w:p w14:paraId="35B61430" w14:textId="77777777" w:rsidR="00B9531D" w:rsidRDefault="00B9531D">
      <w:pPr>
        <w:rPr>
          <w:rFonts w:ascii="仿宋_GB2312" w:eastAsia="仿宋_GB2312" w:hAnsi="仿宋_GB2312" w:cs="仿宋_GB2312"/>
          <w:sz w:val="28"/>
          <w:szCs w:val="28"/>
        </w:rPr>
      </w:pPr>
    </w:p>
    <w:p w14:paraId="253138BA" w14:textId="77777777" w:rsidR="00B9531D" w:rsidRDefault="00B9531D">
      <w:pPr>
        <w:rPr>
          <w:rFonts w:ascii="仿宋_GB2312" w:eastAsia="仿宋_GB2312" w:hAnsi="仿宋_GB2312" w:cs="仿宋_GB2312"/>
          <w:sz w:val="28"/>
          <w:szCs w:val="28"/>
        </w:rPr>
      </w:pPr>
    </w:p>
    <w:p w14:paraId="6C59EF64" w14:textId="77777777" w:rsidR="00B9531D" w:rsidRDefault="00B9531D">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所投包号：第  包 </w:t>
      </w:r>
    </w:p>
    <w:p w14:paraId="5141B588" w14:textId="77777777" w:rsidR="00B9531D" w:rsidRDefault="00B9531D">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14:paraId="60DDF2F4" w14:textId="77777777" w:rsidR="00B9531D" w:rsidRDefault="00B9531D">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14:paraId="3DBE5E98" w14:textId="77777777" w:rsidR="00B9531D" w:rsidRDefault="00B9531D">
      <w:pPr>
        <w:rPr>
          <w:rFonts w:ascii="仿宋_GB2312" w:eastAsia="仿宋_GB2312" w:hAnsi="仿宋_GB2312" w:cs="仿宋_GB2312"/>
          <w:sz w:val="28"/>
          <w:szCs w:val="28"/>
        </w:rPr>
      </w:pPr>
      <w:r>
        <w:rPr>
          <w:rFonts w:ascii="仿宋_GB2312" w:eastAsia="仿宋_GB2312" w:hAnsi="仿宋_GB2312" w:cs="仿宋_GB2312" w:hint="eastAsia"/>
          <w:sz w:val="28"/>
          <w:szCs w:val="28"/>
        </w:rPr>
        <w:t>投标人名称 ：</w:t>
      </w:r>
    </w:p>
    <w:p w14:paraId="4B3FD2E5" w14:textId="77777777" w:rsidR="00B9531D" w:rsidRDefault="00B9531D">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14:paraId="6A8A87AF"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格式3</w:t>
      </w:r>
    </w:p>
    <w:p w14:paraId="5F844560" w14:textId="77777777" w:rsidR="00B9531D" w:rsidRDefault="00B9531D">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84" w:name="_Toc21414_WPSOffice_Level2"/>
      <w:bookmarkStart w:id="85" w:name="_Toc2304_WPSOffice_Level2"/>
      <w:r>
        <w:rPr>
          <w:rFonts w:ascii="仿宋_GB2312" w:eastAsia="仿宋_GB2312" w:hAnsi="仿宋_GB2312" w:cs="仿宋_GB2312" w:hint="eastAsia"/>
          <w:b/>
          <w:sz w:val="32"/>
          <w:szCs w:val="32"/>
        </w:rPr>
        <w:t>目  录</w:t>
      </w:r>
      <w:bookmarkEnd w:id="84"/>
      <w:bookmarkEnd w:id="85"/>
    </w:p>
    <w:p w14:paraId="706656ED" w14:textId="77777777" w:rsidR="00B9531D" w:rsidRDefault="00B9531D">
      <w:pPr>
        <w:rPr>
          <w:rFonts w:ascii="仿宋_GB2312" w:eastAsia="仿宋_GB2312" w:hAnsi="仿宋_GB2312" w:cs="仿宋_GB2312"/>
        </w:rPr>
      </w:pPr>
      <w:bookmarkStart w:id="86" w:name="_Toc7636_WPSOffice_Level2"/>
      <w:bookmarkStart w:id="87" w:name="_Toc30940_WPSOffice_Level2"/>
      <w:r>
        <w:rPr>
          <w:rFonts w:ascii="仿宋_GB2312" w:eastAsia="仿宋_GB2312" w:hAnsi="仿宋_GB2312" w:cs="仿宋_GB2312" w:hint="eastAsia"/>
        </w:rPr>
        <w:t>一、资格证明材料</w:t>
      </w:r>
      <w:bookmarkEnd w:id="86"/>
      <w:bookmarkEnd w:id="87"/>
    </w:p>
    <w:p w14:paraId="2121C73F" w14:textId="77777777" w:rsidR="00B9531D" w:rsidRDefault="00B9531D">
      <w:pPr>
        <w:rPr>
          <w:rFonts w:ascii="仿宋_GB2312" w:eastAsia="仿宋_GB2312" w:hAnsi="仿宋_GB2312" w:cs="仿宋_GB2312"/>
        </w:rPr>
      </w:pPr>
      <w:r>
        <w:rPr>
          <w:rFonts w:ascii="仿宋_GB2312" w:eastAsia="仿宋_GB2312" w:hAnsi="仿宋_GB2312" w:cs="仿宋_GB2312" w:hint="eastAsia"/>
        </w:rPr>
        <w:t>……</w:t>
      </w:r>
    </w:p>
    <w:p w14:paraId="27E58D30" w14:textId="77777777" w:rsidR="00B9531D" w:rsidRDefault="00B9531D">
      <w:pPr>
        <w:rPr>
          <w:rFonts w:ascii="仿宋_GB2312" w:eastAsia="仿宋_GB2312" w:hAnsi="仿宋_GB2312" w:cs="仿宋_GB2312"/>
        </w:rPr>
      </w:pPr>
      <w:bookmarkStart w:id="88" w:name="_Toc31702_WPSOffice_Level2"/>
      <w:bookmarkStart w:id="89" w:name="_Toc13950_WPSOffice_Level2"/>
      <w:r>
        <w:rPr>
          <w:rFonts w:ascii="仿宋_GB2312" w:eastAsia="仿宋_GB2312" w:hAnsi="仿宋_GB2312" w:cs="仿宋_GB2312" w:hint="eastAsia"/>
        </w:rPr>
        <w:t>二、符合性证明材料</w:t>
      </w:r>
      <w:bookmarkEnd w:id="88"/>
      <w:bookmarkEnd w:id="89"/>
    </w:p>
    <w:p w14:paraId="2C6620FD" w14:textId="77777777" w:rsidR="00B9531D" w:rsidRDefault="00B9531D">
      <w:pPr>
        <w:rPr>
          <w:rFonts w:ascii="仿宋_GB2312" w:eastAsia="仿宋_GB2312" w:hAnsi="仿宋_GB2312" w:cs="仿宋_GB2312"/>
        </w:rPr>
      </w:pPr>
      <w:r>
        <w:rPr>
          <w:rFonts w:ascii="仿宋_GB2312" w:eastAsia="仿宋_GB2312" w:hAnsi="仿宋_GB2312" w:cs="仿宋_GB2312" w:hint="eastAsia"/>
        </w:rPr>
        <w:t>……</w:t>
      </w:r>
    </w:p>
    <w:p w14:paraId="650C4660" w14:textId="77777777" w:rsidR="00B9531D" w:rsidRDefault="00B9531D">
      <w:pPr>
        <w:rPr>
          <w:rFonts w:ascii="仿宋_GB2312" w:eastAsia="仿宋_GB2312" w:hAnsi="仿宋_GB2312" w:cs="仿宋_GB2312"/>
          <w:szCs w:val="21"/>
        </w:rPr>
      </w:pPr>
    </w:p>
    <w:p w14:paraId="22F4C11F" w14:textId="77777777" w:rsidR="00B9531D" w:rsidRDefault="00B9531D">
      <w:pPr>
        <w:rPr>
          <w:rFonts w:ascii="仿宋_GB2312" w:eastAsia="仿宋_GB2312" w:hAnsi="仿宋_GB2312" w:cs="仿宋_GB2312"/>
          <w:szCs w:val="21"/>
        </w:rPr>
      </w:pPr>
    </w:p>
    <w:p w14:paraId="22A1797C" w14:textId="77777777" w:rsidR="00B9531D" w:rsidRDefault="00B9531D">
      <w:pPr>
        <w:rPr>
          <w:rFonts w:ascii="仿宋_GB2312" w:eastAsia="仿宋_GB2312" w:hAnsi="仿宋_GB2312" w:cs="仿宋_GB2312"/>
          <w:szCs w:val="21"/>
        </w:rPr>
      </w:pPr>
    </w:p>
    <w:p w14:paraId="27BE5EDE" w14:textId="77777777" w:rsidR="00B9531D" w:rsidRDefault="00B9531D">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我单位的投标文件由资格证明材料、符合性证明材料两部分组成，在此加盖单位公章并由法定代表人（或非法人组织负责人）或其授权代表人签字，保证投标文件中所有材料真实、有效。</w:t>
      </w:r>
    </w:p>
    <w:p w14:paraId="4D4A35CD" w14:textId="77777777" w:rsidR="00B9531D" w:rsidRDefault="00B9531D">
      <w:pPr>
        <w:spacing w:line="360" w:lineRule="auto"/>
        <w:rPr>
          <w:rFonts w:ascii="仿宋_GB2312" w:eastAsia="仿宋_GB2312" w:hAnsi="仿宋_GB2312" w:cs="仿宋_GB2312"/>
        </w:rPr>
      </w:pPr>
    </w:p>
    <w:p w14:paraId="32FEDA6E" w14:textId="77777777" w:rsidR="00B9531D" w:rsidRDefault="00B9531D">
      <w:pPr>
        <w:rPr>
          <w:rFonts w:ascii="仿宋_GB2312" w:eastAsia="仿宋_GB2312" w:hAnsi="仿宋_GB2312" w:cs="仿宋_GB2312"/>
        </w:rPr>
      </w:pPr>
    </w:p>
    <w:p w14:paraId="760E8972" w14:textId="77777777" w:rsidR="00B9531D" w:rsidRDefault="00B9531D">
      <w:pPr>
        <w:rPr>
          <w:rFonts w:ascii="仿宋_GB2312" w:eastAsia="仿宋_GB2312" w:hAnsi="仿宋_GB2312" w:cs="仿宋_GB2312"/>
        </w:rPr>
      </w:pPr>
    </w:p>
    <w:p w14:paraId="26BBD24D" w14:textId="77777777" w:rsidR="00B9531D" w:rsidRDefault="00B9531D">
      <w:pPr>
        <w:rPr>
          <w:rFonts w:ascii="仿宋_GB2312" w:eastAsia="仿宋_GB2312" w:hAnsi="仿宋_GB2312" w:cs="仿宋_GB2312"/>
        </w:rPr>
      </w:pPr>
    </w:p>
    <w:p w14:paraId="0E7F9F6E"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5113EF10"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其授权代表人(签字或盖章)：</w:t>
      </w:r>
      <w:r>
        <w:rPr>
          <w:rFonts w:ascii="仿宋_GB2312" w:eastAsia="仿宋_GB2312" w:hAnsi="仿宋_GB2312" w:cs="仿宋_GB2312" w:hint="eastAsia"/>
          <w:u w:val="single"/>
        </w:rPr>
        <w:t xml:space="preserve">           </w:t>
      </w:r>
    </w:p>
    <w:p w14:paraId="04C72A2F"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67A9F9BB"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rPr>
        <w:br w:type="page"/>
      </w:r>
      <w:r>
        <w:rPr>
          <w:rFonts w:ascii="仿宋_GB2312" w:eastAsia="仿宋_GB2312" w:hAnsi="仿宋_GB2312" w:cs="仿宋_GB2312" w:hint="eastAsia"/>
          <w:szCs w:val="28"/>
        </w:rPr>
        <w:lastRenderedPageBreak/>
        <w:t>格式4</w:t>
      </w:r>
    </w:p>
    <w:p w14:paraId="7EDE5EA9" w14:textId="77777777" w:rsidR="00B9531D" w:rsidRDefault="00B9531D">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90" w:name="_Toc16924_WPSOffice_Level2"/>
      <w:bookmarkStart w:id="91" w:name="_Toc3401_WPSOffice_Level2"/>
      <w:r>
        <w:rPr>
          <w:rFonts w:ascii="仿宋_GB2312" w:eastAsia="仿宋_GB2312" w:hAnsi="仿宋_GB2312" w:cs="仿宋_GB2312" w:hint="eastAsia"/>
          <w:b/>
          <w:sz w:val="32"/>
          <w:szCs w:val="32"/>
        </w:rPr>
        <w:t>法定代表人（或非法人组织负责人）身份证明书</w:t>
      </w:r>
      <w:bookmarkEnd w:id="90"/>
      <w:bookmarkEnd w:id="91"/>
    </w:p>
    <w:p w14:paraId="33E27088" w14:textId="77777777" w:rsidR="00B9531D" w:rsidRDefault="00B9531D">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（投标人名称）的法定代表人（或非法人组织负责人）。</w:t>
      </w:r>
    </w:p>
    <w:p w14:paraId="1103E40E" w14:textId="77777777" w:rsidR="00B9531D" w:rsidRDefault="00B9531D">
      <w:pPr>
        <w:rPr>
          <w:rFonts w:ascii="仿宋_GB2312" w:eastAsia="仿宋_GB2312" w:hAnsi="仿宋_GB2312" w:cs="仿宋_GB2312"/>
          <w:szCs w:val="21"/>
        </w:rPr>
      </w:pPr>
    </w:p>
    <w:p w14:paraId="5D50ADF9" w14:textId="77777777" w:rsidR="00B9531D" w:rsidRDefault="00B9531D">
      <w:pPr>
        <w:rPr>
          <w:rFonts w:ascii="仿宋_GB2312" w:eastAsia="仿宋_GB2312" w:hAnsi="仿宋_GB2312" w:cs="仿宋_GB2312"/>
          <w:szCs w:val="21"/>
        </w:rPr>
      </w:pPr>
      <w:r>
        <w:rPr>
          <w:rFonts w:ascii="仿宋_GB2312" w:eastAsia="仿宋_GB2312" w:hAnsi="仿宋_GB2312" w:cs="仿宋_GB2312" w:hint="eastAsia"/>
          <w:szCs w:val="21"/>
        </w:rPr>
        <w:t>特此证明。</w:t>
      </w:r>
    </w:p>
    <w:p w14:paraId="7B2F0ED5" w14:textId="77777777" w:rsidR="00B9531D" w:rsidRDefault="00B9531D">
      <w:pPr>
        <w:rPr>
          <w:rFonts w:ascii="仿宋_GB2312" w:eastAsia="仿宋_GB2312" w:hAnsi="仿宋_GB2312" w:cs="仿宋_GB2312"/>
          <w:szCs w:val="21"/>
        </w:rPr>
      </w:pPr>
    </w:p>
    <w:p w14:paraId="5758F85D" w14:textId="77777777" w:rsidR="00B9531D" w:rsidRDefault="00B9531D">
      <w:pPr>
        <w:rPr>
          <w:rFonts w:ascii="仿宋_GB2312" w:eastAsia="仿宋_GB2312" w:hAnsi="仿宋_GB2312" w:cs="仿宋_GB2312"/>
          <w:szCs w:val="21"/>
        </w:rPr>
      </w:pPr>
    </w:p>
    <w:p w14:paraId="0B3CF2B6" w14:textId="77777777" w:rsidR="00B9531D" w:rsidRDefault="00B9531D">
      <w:pPr>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B9531D" w14:paraId="484B2292" w14:textId="77777777">
        <w:trPr>
          <w:trHeight w:val="3520"/>
          <w:jc w:val="center"/>
        </w:trPr>
        <w:tc>
          <w:tcPr>
            <w:tcW w:w="8228" w:type="dxa"/>
          </w:tcPr>
          <w:p w14:paraId="3C37EB50"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（※法定代表人（或非法人组织负责人）身份证正、反面复印件※）</w:t>
            </w:r>
          </w:p>
        </w:tc>
      </w:tr>
    </w:tbl>
    <w:p w14:paraId="057A11F6" w14:textId="77777777" w:rsidR="00B9531D" w:rsidRDefault="00B9531D">
      <w:pPr>
        <w:rPr>
          <w:rFonts w:ascii="仿宋_GB2312" w:eastAsia="仿宋_GB2312" w:hAnsi="仿宋_GB2312" w:cs="仿宋_GB2312"/>
          <w:szCs w:val="21"/>
        </w:rPr>
      </w:pPr>
    </w:p>
    <w:p w14:paraId="370FB274" w14:textId="77777777" w:rsidR="00B9531D" w:rsidRDefault="00B9531D">
      <w:pPr>
        <w:rPr>
          <w:rFonts w:ascii="仿宋_GB2312" w:eastAsia="仿宋_GB2312" w:hAnsi="仿宋_GB2312" w:cs="仿宋_GB2312"/>
          <w:szCs w:val="21"/>
        </w:rPr>
      </w:pPr>
    </w:p>
    <w:p w14:paraId="703DECCC" w14:textId="77777777" w:rsidR="00B9531D" w:rsidRDefault="00B9531D">
      <w:pPr>
        <w:rPr>
          <w:rFonts w:ascii="仿宋_GB2312" w:eastAsia="仿宋_GB2312" w:hAnsi="仿宋_GB2312" w:cs="仿宋_GB2312"/>
          <w:szCs w:val="21"/>
        </w:rPr>
      </w:pPr>
    </w:p>
    <w:p w14:paraId="12B23417" w14:textId="77777777" w:rsidR="00B9531D" w:rsidRDefault="00B9531D">
      <w:pPr>
        <w:rPr>
          <w:rFonts w:ascii="仿宋_GB2312" w:eastAsia="仿宋_GB2312" w:hAnsi="仿宋_GB2312" w:cs="仿宋_GB2312"/>
          <w:szCs w:val="21"/>
        </w:rPr>
      </w:pPr>
    </w:p>
    <w:p w14:paraId="59851212" w14:textId="77777777" w:rsidR="00B9531D" w:rsidRDefault="00B9531D">
      <w:pPr>
        <w:rPr>
          <w:rFonts w:ascii="仿宋_GB2312" w:eastAsia="仿宋_GB2312" w:hAnsi="仿宋_GB2312" w:cs="仿宋_GB2312"/>
          <w:szCs w:val="21"/>
        </w:rPr>
      </w:pPr>
    </w:p>
    <w:p w14:paraId="611333D3" w14:textId="77777777" w:rsidR="00B9531D" w:rsidRDefault="00B9531D">
      <w:pPr>
        <w:rPr>
          <w:rFonts w:ascii="仿宋_GB2312" w:eastAsia="仿宋_GB2312" w:hAnsi="仿宋_GB2312" w:cs="仿宋_GB2312"/>
          <w:szCs w:val="21"/>
        </w:rPr>
      </w:pPr>
    </w:p>
    <w:p w14:paraId="38B80616" w14:textId="77777777" w:rsidR="00B9531D" w:rsidRDefault="00B9531D">
      <w:pPr>
        <w:spacing w:line="480" w:lineRule="auto"/>
        <w:rPr>
          <w:rFonts w:ascii="仿宋_GB2312" w:eastAsia="仿宋_GB2312" w:hAnsi="仿宋_GB2312" w:cs="仿宋_GB2312"/>
          <w:u w:val="single"/>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06CE4B12"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3322932F" w14:textId="77777777" w:rsidR="00B9531D" w:rsidRDefault="00B9531D">
      <w:pPr>
        <w:rPr>
          <w:rFonts w:ascii="仿宋_GB2312" w:eastAsia="仿宋_GB2312" w:hAnsi="仿宋_GB2312" w:cs="仿宋_GB2312"/>
        </w:rPr>
      </w:pPr>
    </w:p>
    <w:p w14:paraId="50753AE7" w14:textId="77777777" w:rsidR="00B9531D" w:rsidRDefault="00B9531D">
      <w:pPr>
        <w:rPr>
          <w:rFonts w:ascii="仿宋_GB2312" w:eastAsia="仿宋_GB2312" w:hAnsi="仿宋_GB2312" w:cs="仿宋_GB2312"/>
          <w:szCs w:val="21"/>
        </w:rPr>
      </w:pPr>
      <w:r>
        <w:rPr>
          <w:rFonts w:ascii="仿宋_GB2312" w:eastAsia="仿宋_GB2312" w:hAnsi="仿宋_GB2312" w:cs="仿宋_GB2312" w:hint="eastAsia"/>
          <w:szCs w:val="21"/>
        </w:rPr>
        <w:br w:type="page"/>
      </w:r>
    </w:p>
    <w:p w14:paraId="3C619F0A"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bCs/>
          <w:sz w:val="32"/>
          <w:szCs w:val="32"/>
        </w:rPr>
      </w:pPr>
      <w:r>
        <w:rPr>
          <w:rFonts w:ascii="仿宋_GB2312" w:eastAsia="仿宋_GB2312" w:hAnsi="仿宋_GB2312" w:cs="仿宋_GB2312" w:hint="eastAsia"/>
          <w:szCs w:val="28"/>
        </w:rPr>
        <w:t>格式5</w:t>
      </w:r>
      <w:bookmarkStart w:id="92" w:name="_Toc122_WPSOffice_Level2"/>
      <w:bookmarkStart w:id="93" w:name="_Toc21833_WPSOffice_Level2"/>
    </w:p>
    <w:p w14:paraId="081F046C" w14:textId="77777777" w:rsidR="00B9531D" w:rsidRDefault="00B9531D">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法定代表人（或非法人组织负责人）授权委托书</w:t>
      </w:r>
      <w:bookmarkEnd w:id="92"/>
      <w:bookmarkEnd w:id="93"/>
    </w:p>
    <w:p w14:paraId="28F96925" w14:textId="77777777" w:rsidR="00B9531D" w:rsidRDefault="00B9531D">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委托人（单位名称）：</w:t>
      </w:r>
      <w:r>
        <w:rPr>
          <w:rFonts w:ascii="仿宋_GB2312" w:eastAsia="仿宋_GB2312" w:hAnsi="仿宋_GB2312" w:cs="仿宋_GB2312" w:hint="eastAsia"/>
          <w:szCs w:val="21"/>
          <w:u w:val="single"/>
        </w:rPr>
        <w:t xml:space="preserve">                </w:t>
      </w:r>
    </w:p>
    <w:p w14:paraId="034375FB" w14:textId="77777777" w:rsidR="00B9531D" w:rsidRDefault="00B9531D">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14:paraId="4E11C0E0" w14:textId="77777777" w:rsidR="00B9531D" w:rsidRDefault="00B9531D">
      <w:pPr>
        <w:tabs>
          <w:tab w:val="left" w:pos="5205"/>
        </w:tabs>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住所地：</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ab/>
      </w:r>
    </w:p>
    <w:p w14:paraId="1A212F0A" w14:textId="77777777" w:rsidR="00B9531D" w:rsidRDefault="00B9531D">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受托人名称：</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14:paraId="06165F10" w14:textId="77777777" w:rsidR="00B9531D" w:rsidRDefault="00B9531D">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工作单位：</w:t>
      </w:r>
      <w:r>
        <w:rPr>
          <w:rFonts w:ascii="仿宋_GB2312" w:eastAsia="仿宋_GB2312" w:hAnsi="仿宋_GB2312" w:cs="仿宋_GB2312" w:hint="eastAsia"/>
          <w:szCs w:val="21"/>
          <w:u w:val="single"/>
        </w:rPr>
        <w:t xml:space="preserve">                  </w:t>
      </w:r>
    </w:p>
    <w:p w14:paraId="2349A6C8" w14:textId="77777777" w:rsidR="00B9531D" w:rsidRDefault="00B9531D">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电话：</w:t>
      </w:r>
      <w:r>
        <w:rPr>
          <w:rFonts w:ascii="仿宋_GB2312" w:eastAsia="仿宋_GB2312" w:hAnsi="仿宋_GB2312" w:cs="仿宋_GB2312" w:hint="eastAsia"/>
          <w:szCs w:val="21"/>
          <w:u w:val="single"/>
        </w:rPr>
        <w:t xml:space="preserve">               </w:t>
      </w:r>
    </w:p>
    <w:p w14:paraId="5B900273" w14:textId="77777777" w:rsidR="00B9531D" w:rsidRDefault="00B9531D">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现委托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就</w:t>
      </w:r>
      <w:r>
        <w:rPr>
          <w:rFonts w:ascii="仿宋_GB2312" w:eastAsia="仿宋_GB2312" w:hAnsi="仿宋_GB2312" w:cs="仿宋_GB2312" w:hint="eastAsia"/>
          <w:szCs w:val="21"/>
          <w:u w:val="single"/>
        </w:rPr>
        <w:t>（项目编号、项目名称、包号）</w:t>
      </w:r>
      <w:r>
        <w:rPr>
          <w:rFonts w:ascii="仿宋_GB2312" w:eastAsia="仿宋_GB2312" w:hAnsi="仿宋_GB2312" w:cs="仿宋_GB2312" w:hint="eastAsia"/>
          <w:szCs w:val="21"/>
        </w:rPr>
        <w:t>投标中，以我单位名义处理一切与之有关的事务。</w:t>
      </w:r>
    </w:p>
    <w:p w14:paraId="3EBACDAB" w14:textId="77777777" w:rsidR="00B9531D" w:rsidRDefault="00B9531D">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本授权书于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日签字或盖章生效，无转委托，特此声明。</w:t>
      </w:r>
    </w:p>
    <w:p w14:paraId="1F70F56F" w14:textId="77777777" w:rsidR="00B9531D" w:rsidRDefault="00B9531D">
      <w:pPr>
        <w:spacing w:line="360" w:lineRule="auto"/>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B9531D" w14:paraId="3380946A" w14:textId="77777777">
        <w:trPr>
          <w:trHeight w:val="3520"/>
          <w:jc w:val="center"/>
        </w:trPr>
        <w:tc>
          <w:tcPr>
            <w:tcW w:w="8228" w:type="dxa"/>
          </w:tcPr>
          <w:p w14:paraId="4B8474C5"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（※受托人身份证正、反面复印件※）</w:t>
            </w:r>
          </w:p>
        </w:tc>
      </w:tr>
    </w:tbl>
    <w:p w14:paraId="66CA8118" w14:textId="77777777" w:rsidR="00B9531D" w:rsidRDefault="00B9531D">
      <w:pPr>
        <w:spacing w:line="360" w:lineRule="auto"/>
        <w:rPr>
          <w:rFonts w:ascii="仿宋_GB2312" w:eastAsia="仿宋_GB2312" w:hAnsi="仿宋_GB2312" w:cs="仿宋_GB2312"/>
          <w:szCs w:val="21"/>
        </w:rPr>
      </w:pPr>
    </w:p>
    <w:p w14:paraId="01C766B7" w14:textId="77777777" w:rsidR="00B9531D" w:rsidRDefault="00B9531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委托人（加盖单位公章）：</w:t>
      </w:r>
      <w:r>
        <w:rPr>
          <w:rFonts w:ascii="仿宋_GB2312" w:eastAsia="仿宋_GB2312" w:hAnsi="仿宋_GB2312" w:cs="仿宋_GB2312" w:hint="eastAsia"/>
          <w:szCs w:val="21"/>
          <w:u w:val="single"/>
        </w:rPr>
        <w:t xml:space="preserve">              </w:t>
      </w:r>
    </w:p>
    <w:p w14:paraId="59BC2AA8" w14:textId="77777777" w:rsidR="00B9531D" w:rsidRDefault="00B9531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法定代表人（或非法人组织负责人）（签字或盖章）：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22BD675F" w14:textId="77777777" w:rsidR="00B9531D" w:rsidRDefault="00B9531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受托人（签字或盖章）：</w:t>
      </w:r>
      <w:r>
        <w:rPr>
          <w:rFonts w:ascii="仿宋_GB2312" w:eastAsia="仿宋_GB2312" w:hAnsi="仿宋_GB2312" w:cs="仿宋_GB2312" w:hint="eastAsia"/>
          <w:szCs w:val="21"/>
          <w:u w:val="single"/>
        </w:rPr>
        <w:t xml:space="preserve">              </w:t>
      </w:r>
    </w:p>
    <w:p w14:paraId="5733670D" w14:textId="77777777" w:rsidR="00B9531D" w:rsidRDefault="00B9531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详细通讯地址：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邮政编码 ：</w:t>
      </w:r>
      <w:r>
        <w:rPr>
          <w:rFonts w:ascii="仿宋_GB2312" w:eastAsia="仿宋_GB2312" w:hAnsi="仿宋_GB2312" w:cs="仿宋_GB2312" w:hint="eastAsia"/>
          <w:szCs w:val="21"/>
          <w:u w:val="single"/>
        </w:rPr>
        <w:t xml:space="preserve">              </w:t>
      </w:r>
    </w:p>
    <w:p w14:paraId="6A0538C2" w14:textId="77777777" w:rsidR="00B9531D" w:rsidRDefault="00B9531D">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传        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     话：</w:t>
      </w:r>
      <w:r>
        <w:rPr>
          <w:rFonts w:ascii="仿宋_GB2312" w:eastAsia="仿宋_GB2312" w:hAnsi="仿宋_GB2312" w:cs="仿宋_GB2312" w:hint="eastAsia"/>
          <w:szCs w:val="21"/>
          <w:u w:val="single"/>
        </w:rPr>
        <w:t xml:space="preserve">              </w:t>
      </w:r>
    </w:p>
    <w:p w14:paraId="655F5EEA" w14:textId="77777777" w:rsidR="00B9531D" w:rsidRDefault="00B9531D">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16C91B31" w14:textId="77777777" w:rsidR="00B9531D" w:rsidRDefault="00B9531D">
      <w:pPr>
        <w:rPr>
          <w:rFonts w:ascii="仿宋_GB2312" w:eastAsia="仿宋_GB2312" w:hAnsi="仿宋_GB2312" w:cs="仿宋_GB2312"/>
          <w:szCs w:val="28"/>
        </w:rPr>
      </w:pPr>
      <w:r>
        <w:rPr>
          <w:rFonts w:ascii="仿宋_GB2312" w:eastAsia="仿宋_GB2312" w:hAnsi="仿宋_GB2312" w:cs="仿宋_GB2312" w:hint="eastAsia"/>
          <w:szCs w:val="28"/>
        </w:rPr>
        <w:br w:type="page"/>
      </w:r>
    </w:p>
    <w:p w14:paraId="3C24D4A8"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格式6</w:t>
      </w:r>
    </w:p>
    <w:p w14:paraId="6BFF1129" w14:textId="77777777" w:rsidR="00B9531D" w:rsidRDefault="00B9531D">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具有良好的商业信誉和健全的财务会计制度的承诺函</w:t>
      </w:r>
    </w:p>
    <w:p w14:paraId="334253D2" w14:textId="77777777" w:rsidR="00B9531D" w:rsidRDefault="00B9531D">
      <w:pPr>
        <w:spacing w:beforeLines="100" w:before="319" w:afterLines="100" w:after="319"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129677EF"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183BABB"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59F6689"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F2D5DFF"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A7C03BC"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2A82621"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7CB89DE"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674E73B"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DD7BD9E"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892218D" w14:textId="77777777" w:rsidR="00B9531D" w:rsidRDefault="00B9531D">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91DFF2E" w14:textId="77777777" w:rsidR="00B9531D" w:rsidRDefault="00B9531D">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其授权代表人(签字或盖章)：</w:t>
      </w:r>
      <w:r>
        <w:rPr>
          <w:rFonts w:ascii="仿宋_GB2312" w:eastAsia="仿宋_GB2312" w:hAnsi="仿宋_GB2312" w:cs="仿宋_GB2312" w:hint="eastAsia"/>
          <w:u w:val="single"/>
        </w:rPr>
        <w:t xml:space="preserve">           </w:t>
      </w:r>
    </w:p>
    <w:p w14:paraId="7ED36332" w14:textId="77777777" w:rsidR="00B9531D" w:rsidRDefault="00B9531D">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0E916D0D" w14:textId="77777777" w:rsidR="00B9531D" w:rsidRDefault="00B9531D">
      <w:pPr>
        <w:adjustRightInd w:val="0"/>
        <w:snapToGrid w:val="0"/>
        <w:spacing w:line="360" w:lineRule="auto"/>
        <w:ind w:rightChars="50" w:right="105"/>
        <w:jc w:val="left"/>
        <w:rPr>
          <w:rFonts w:ascii="仿宋_GB2312" w:eastAsia="仿宋_GB2312" w:hAnsi="仿宋_GB2312" w:cs="仿宋_GB2312"/>
          <w:u w:val="single"/>
        </w:rPr>
      </w:pPr>
    </w:p>
    <w:p w14:paraId="7C11572C" w14:textId="77777777" w:rsidR="00B9531D" w:rsidRDefault="00B9531D">
      <w:pPr>
        <w:rPr>
          <w:rFonts w:ascii="仿宋_GB2312" w:eastAsia="仿宋_GB2312" w:hAnsi="仿宋_GB2312" w:cs="仿宋_GB2312"/>
          <w:szCs w:val="28"/>
        </w:rPr>
      </w:pPr>
      <w:r>
        <w:rPr>
          <w:rFonts w:ascii="仿宋_GB2312" w:eastAsia="仿宋_GB2312" w:hAnsi="仿宋_GB2312" w:cs="仿宋_GB2312" w:hint="eastAsia"/>
          <w:szCs w:val="28"/>
        </w:rPr>
        <w:br w:type="page"/>
      </w:r>
    </w:p>
    <w:p w14:paraId="404A2FD1"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格式7</w:t>
      </w:r>
    </w:p>
    <w:p w14:paraId="79193013" w14:textId="77777777" w:rsidR="00B9531D" w:rsidRDefault="00B9531D">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94" w:name="_Toc23728_WPSOffice_Level2"/>
      <w:bookmarkStart w:id="95" w:name="_Toc12037_WPSOffice_Level2"/>
      <w:r>
        <w:rPr>
          <w:rFonts w:ascii="仿宋_GB2312" w:eastAsia="仿宋_GB2312" w:hAnsi="仿宋_GB2312" w:cs="仿宋_GB2312" w:hint="eastAsia"/>
          <w:b/>
          <w:sz w:val="32"/>
          <w:szCs w:val="32"/>
        </w:rPr>
        <w:t>具备履行合同所必需的设备和专业技术能力声明函</w:t>
      </w:r>
      <w:bookmarkEnd w:id="94"/>
      <w:bookmarkEnd w:id="95"/>
    </w:p>
    <w:p w14:paraId="56565039" w14:textId="77777777" w:rsidR="00B9531D" w:rsidRDefault="00B9531D">
      <w:pPr>
        <w:spacing w:beforeLines="100" w:before="319" w:afterLines="100" w:after="319" w:line="480" w:lineRule="exact"/>
        <w:ind w:rightChars="300" w:right="630"/>
        <w:jc w:val="center"/>
        <w:rPr>
          <w:rFonts w:ascii="仿宋_GB2312" w:eastAsia="仿宋_GB2312" w:hAnsi="仿宋_GB2312" w:cs="仿宋_GB2312"/>
          <w:sz w:val="28"/>
          <w:szCs w:val="28"/>
        </w:rPr>
      </w:pPr>
      <w:bookmarkStart w:id="96" w:name="_Toc1917_WPSOffice_Level2"/>
      <w:bookmarkStart w:id="97" w:name="_Toc28831_WPSOffice_Level2"/>
      <w:r>
        <w:rPr>
          <w:rFonts w:ascii="仿宋_GB2312" w:eastAsia="仿宋_GB2312" w:hAnsi="仿宋_GB2312" w:cs="仿宋_GB2312" w:hint="eastAsia"/>
          <w:sz w:val="28"/>
          <w:szCs w:val="28"/>
        </w:rPr>
        <w:t>（格式自拟）</w:t>
      </w:r>
      <w:bookmarkEnd w:id="96"/>
      <w:bookmarkEnd w:id="97"/>
    </w:p>
    <w:p w14:paraId="48507658"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1D8ED6D"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A19582D"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9586734"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F7BF9DA"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22CF05E"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10E2DA0"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7F9271E"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C5E9B7E"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47FF256" w14:textId="77777777" w:rsidR="00B9531D" w:rsidRDefault="00B9531D">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5B80A49B" w14:textId="77777777" w:rsidR="00B9531D" w:rsidRDefault="00B9531D">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其授权代表人(签字或盖章)：</w:t>
      </w:r>
      <w:r>
        <w:rPr>
          <w:rFonts w:ascii="仿宋_GB2312" w:eastAsia="仿宋_GB2312" w:hAnsi="仿宋_GB2312" w:cs="仿宋_GB2312" w:hint="eastAsia"/>
          <w:u w:val="single"/>
        </w:rPr>
        <w:t xml:space="preserve">           </w:t>
      </w:r>
    </w:p>
    <w:p w14:paraId="7137C691" w14:textId="77777777" w:rsidR="00B9531D" w:rsidRDefault="00B9531D">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03C996F9" w14:textId="77777777" w:rsidR="00B9531D" w:rsidRDefault="00B9531D">
      <w:pPr>
        <w:adjustRightInd w:val="0"/>
        <w:snapToGrid w:val="0"/>
        <w:spacing w:line="360" w:lineRule="auto"/>
        <w:ind w:rightChars="50" w:right="105"/>
        <w:jc w:val="left"/>
        <w:rPr>
          <w:rFonts w:ascii="仿宋_GB2312" w:eastAsia="仿宋_GB2312" w:hAnsi="仿宋_GB2312" w:cs="仿宋_GB2312"/>
          <w:u w:val="single"/>
        </w:rPr>
      </w:pPr>
    </w:p>
    <w:p w14:paraId="67B19051" w14:textId="77777777" w:rsidR="00B9531D" w:rsidRDefault="00B9531D">
      <w:pPr>
        <w:adjustRightInd w:val="0"/>
        <w:snapToGrid w:val="0"/>
        <w:spacing w:line="360" w:lineRule="auto"/>
        <w:ind w:rightChars="50" w:right="105"/>
        <w:jc w:val="left"/>
        <w:rPr>
          <w:rFonts w:ascii="仿宋_GB2312" w:eastAsia="仿宋_GB2312" w:hAnsi="仿宋_GB2312" w:cs="仿宋_GB2312"/>
          <w:b/>
          <w:sz w:val="28"/>
          <w:szCs w:val="28"/>
        </w:rPr>
      </w:pPr>
    </w:p>
    <w:p w14:paraId="21FA66AB" w14:textId="77777777" w:rsidR="00B9531D" w:rsidRDefault="00B9531D">
      <w:pPr>
        <w:widowControl/>
        <w:jc w:val="left"/>
        <w:rPr>
          <w:rFonts w:ascii="仿宋_GB2312" w:eastAsia="仿宋_GB2312" w:hAnsi="仿宋_GB2312" w:cs="仿宋_GB2312"/>
          <w:b/>
          <w:sz w:val="28"/>
          <w:szCs w:val="28"/>
        </w:rPr>
      </w:pPr>
      <w:r>
        <w:rPr>
          <w:rFonts w:ascii="仿宋_GB2312" w:eastAsia="仿宋_GB2312" w:hAnsi="仿宋_GB2312" w:cs="仿宋_GB2312" w:hint="eastAsia"/>
          <w:szCs w:val="28"/>
        </w:rPr>
        <w:br w:type="page"/>
      </w:r>
    </w:p>
    <w:p w14:paraId="1E416F89" w14:textId="77777777" w:rsidR="00B9531D" w:rsidRDefault="00B9531D">
      <w:pPr>
        <w:pStyle w:val="2"/>
        <w:adjustRightInd w:val="0"/>
        <w:snapToGrid w:val="0"/>
        <w:spacing w:before="0" w:after="0" w:line="240" w:lineRule="auto"/>
        <w:jc w:val="left"/>
        <w:rPr>
          <w:rFonts w:ascii="仿宋_GB2312" w:eastAsia="仿宋_GB2312" w:hAnsi="仿宋_GB2312" w:cs="仿宋_GB2312"/>
        </w:rPr>
      </w:pPr>
      <w:r>
        <w:rPr>
          <w:rFonts w:ascii="仿宋_GB2312" w:eastAsia="仿宋_GB2312" w:hAnsi="仿宋_GB2312" w:cs="仿宋_GB2312" w:hint="eastAsia"/>
          <w:szCs w:val="28"/>
        </w:rPr>
        <w:t>格式8</w:t>
      </w:r>
    </w:p>
    <w:p w14:paraId="4F60A433" w14:textId="77777777" w:rsidR="00B9531D" w:rsidRDefault="00B9531D">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bookmarkStart w:id="98" w:name="_Toc7498_WPSOffice_Level2"/>
      <w:bookmarkStart w:id="99" w:name="_Toc11967_WPSOffice_Level2"/>
      <w:r>
        <w:rPr>
          <w:rFonts w:ascii="仿宋_GB2312" w:eastAsia="仿宋_GB2312" w:hAnsi="仿宋_GB2312" w:cs="仿宋_GB2312" w:hint="eastAsia"/>
          <w:b/>
          <w:sz w:val="32"/>
          <w:szCs w:val="32"/>
        </w:rPr>
        <w:t>参加政府采购活动前3年内在经营活动中没有重大违法记录的书面声明</w:t>
      </w:r>
      <w:bookmarkEnd w:id="98"/>
      <w:bookmarkEnd w:id="99"/>
    </w:p>
    <w:p w14:paraId="498812AA" w14:textId="77777777" w:rsidR="00B9531D" w:rsidRDefault="00B9531D">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 xml:space="preserve">（采购人或采购代理机构名称） </w:t>
      </w:r>
      <w:r>
        <w:rPr>
          <w:rFonts w:ascii="仿宋_GB2312" w:eastAsia="仿宋_GB2312" w:hAnsi="仿宋_GB2312" w:cs="仿宋_GB2312" w:hint="eastAsia"/>
          <w:b/>
          <w:szCs w:val="21"/>
        </w:rPr>
        <w:t xml:space="preserve"> ：</w:t>
      </w:r>
    </w:p>
    <w:p w14:paraId="0440F14F" w14:textId="77777777" w:rsidR="00B9531D" w:rsidRDefault="00B9531D">
      <w:pPr>
        <w:spacing w:line="360" w:lineRule="auto"/>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szCs w:val="21"/>
        </w:rPr>
        <w:t>在本项目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4A76063E" w14:textId="77777777" w:rsidR="00B9531D" w:rsidRDefault="00B9531D" w:rsidP="0018250C">
      <w:pPr>
        <w:tabs>
          <w:tab w:val="left" w:pos="10065"/>
        </w:tabs>
        <w:spacing w:line="360" w:lineRule="auto"/>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如发现我单位提供的声明函不实时，我单位将按照《政府采购法》有关提供虚假材料的规定，接受处罚。</w:t>
      </w:r>
    </w:p>
    <w:p w14:paraId="2CDA4840" w14:textId="77777777" w:rsidR="00B9531D" w:rsidRDefault="00B9531D">
      <w:pPr>
        <w:spacing w:line="360" w:lineRule="auto"/>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14:paraId="4D127CEA" w14:textId="77777777" w:rsidR="00B9531D" w:rsidRDefault="00B9531D">
      <w:pPr>
        <w:spacing w:line="500" w:lineRule="exact"/>
        <w:ind w:rightChars="500" w:right="1050"/>
        <w:rPr>
          <w:rFonts w:ascii="仿宋_GB2312" w:eastAsia="仿宋_GB2312" w:hAnsi="仿宋_GB2312" w:cs="仿宋_GB2312"/>
          <w:szCs w:val="21"/>
        </w:rPr>
      </w:pPr>
    </w:p>
    <w:p w14:paraId="594F09A7" w14:textId="77777777" w:rsidR="00B9531D" w:rsidRDefault="00B9531D">
      <w:pPr>
        <w:spacing w:beforeLines="50" w:before="159" w:afterLines="50" w:after="159" w:line="400" w:lineRule="exact"/>
        <w:ind w:rightChars="500" w:right="1050"/>
        <w:rPr>
          <w:rFonts w:ascii="仿宋_GB2312" w:eastAsia="仿宋_GB2312" w:hAnsi="仿宋_GB2312" w:cs="仿宋_GB2312"/>
          <w:szCs w:val="21"/>
        </w:rPr>
      </w:pPr>
    </w:p>
    <w:p w14:paraId="4832340B" w14:textId="77777777" w:rsidR="00B9531D" w:rsidRDefault="00B9531D">
      <w:pPr>
        <w:spacing w:beforeLines="50" w:before="159" w:afterLines="50" w:after="159" w:line="400" w:lineRule="exact"/>
        <w:ind w:rightChars="500" w:right="1050"/>
        <w:rPr>
          <w:rFonts w:ascii="仿宋_GB2312" w:eastAsia="仿宋_GB2312" w:hAnsi="仿宋_GB2312" w:cs="仿宋_GB2312"/>
          <w:szCs w:val="21"/>
        </w:rPr>
      </w:pPr>
    </w:p>
    <w:p w14:paraId="490364CF" w14:textId="77777777" w:rsidR="00B9531D" w:rsidRDefault="00B9531D">
      <w:pPr>
        <w:spacing w:beforeLines="50" w:before="159" w:afterLines="50" w:after="159" w:line="400" w:lineRule="exact"/>
        <w:ind w:rightChars="500" w:right="1050"/>
        <w:rPr>
          <w:rFonts w:ascii="仿宋_GB2312" w:eastAsia="仿宋_GB2312" w:hAnsi="仿宋_GB2312" w:cs="仿宋_GB2312"/>
          <w:szCs w:val="21"/>
        </w:rPr>
      </w:pPr>
    </w:p>
    <w:p w14:paraId="223F38BC" w14:textId="77777777" w:rsidR="00B9531D" w:rsidRDefault="00B9531D">
      <w:pPr>
        <w:spacing w:line="360" w:lineRule="exact"/>
        <w:ind w:rightChars="500" w:right="1050"/>
        <w:rPr>
          <w:rFonts w:ascii="仿宋_GB2312" w:eastAsia="仿宋_GB2312" w:hAnsi="仿宋_GB2312" w:cs="仿宋_GB2312"/>
          <w:szCs w:val="21"/>
        </w:rPr>
      </w:pPr>
    </w:p>
    <w:p w14:paraId="6E704E79"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657F716A"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其授权代表人(签字或盖章)：</w:t>
      </w:r>
      <w:r>
        <w:rPr>
          <w:rFonts w:ascii="仿宋_GB2312" w:eastAsia="仿宋_GB2312" w:hAnsi="仿宋_GB2312" w:cs="仿宋_GB2312" w:hint="eastAsia"/>
          <w:u w:val="single"/>
        </w:rPr>
        <w:t xml:space="preserve">           </w:t>
      </w:r>
    </w:p>
    <w:p w14:paraId="652EDA47"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5178CFC7" w14:textId="77777777" w:rsidR="00B9531D" w:rsidRDefault="00B9531D">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br w:type="page"/>
      </w:r>
    </w:p>
    <w:p w14:paraId="22C7D40B"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格式9</w:t>
      </w:r>
    </w:p>
    <w:p w14:paraId="671E8029" w14:textId="77777777" w:rsidR="00B9531D" w:rsidRDefault="00B9531D">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bookmarkStart w:id="100" w:name="_Toc16873_WPSOffice_Level2"/>
      <w:bookmarkStart w:id="101" w:name="_Toc30548_WPSOffice_Level2"/>
      <w:r>
        <w:rPr>
          <w:rFonts w:ascii="仿宋_GB2312" w:eastAsia="仿宋_GB2312" w:hAnsi="仿宋_GB2312" w:cs="仿宋_GB2312" w:hint="eastAsia"/>
          <w:b/>
          <w:sz w:val="32"/>
          <w:szCs w:val="32"/>
        </w:rPr>
        <w:t>联合体协议书</w:t>
      </w:r>
      <w:bookmarkEnd w:id="100"/>
      <w:bookmarkEnd w:id="101"/>
    </w:p>
    <w:p w14:paraId="1827A0C1" w14:textId="77777777" w:rsidR="00B9531D" w:rsidRDefault="00B9531D">
      <w:pPr>
        <w:pStyle w:val="a7"/>
        <w:spacing w:line="360" w:lineRule="auto"/>
        <w:rPr>
          <w:rFonts w:ascii="仿宋_GB2312" w:eastAsia="仿宋_GB2312" w:hAnsi="仿宋_GB2312" w:cs="仿宋_GB2312"/>
        </w:rPr>
      </w:pPr>
      <w:r>
        <w:rPr>
          <w:rFonts w:ascii="仿宋_GB2312" w:eastAsia="仿宋_GB2312" w:hAnsi="仿宋_GB2312" w:cs="仿宋_GB2312" w:hint="eastAsia"/>
          <w:u w:val="single"/>
        </w:rPr>
        <w:t>(采购人或采购代理机构)</w:t>
      </w:r>
      <w:r>
        <w:rPr>
          <w:rFonts w:ascii="仿宋_GB2312" w:eastAsia="仿宋_GB2312" w:hAnsi="仿宋_GB2312" w:cs="仿宋_GB2312" w:hint="eastAsia"/>
        </w:rPr>
        <w:t>：</w:t>
      </w:r>
    </w:p>
    <w:p w14:paraId="434EC941" w14:textId="77777777" w:rsidR="00B9531D" w:rsidRDefault="00B9531D">
      <w:pPr>
        <w:pStyle w:val="a7"/>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经研究，我方决定自愿组成联合体共同参加</w:t>
      </w:r>
      <w:r>
        <w:rPr>
          <w:rFonts w:ascii="仿宋_GB2312" w:eastAsia="仿宋_GB2312" w:hAnsi="仿宋_GB2312" w:cs="仿宋_GB2312" w:hint="eastAsia"/>
          <w:u w:val="single"/>
        </w:rPr>
        <w:t>(项目名称、项目编号、包号)</w:t>
      </w:r>
      <w:r>
        <w:rPr>
          <w:rFonts w:ascii="仿宋_GB2312" w:eastAsia="仿宋_GB2312" w:hAnsi="仿宋_GB2312" w:cs="仿宋_GB2312" w:hint="eastAsia"/>
        </w:rPr>
        <w:t>项目的投标。现就联合体投标事宜订立如下协议：</w:t>
      </w:r>
    </w:p>
    <w:p w14:paraId="408BA4D8" w14:textId="77777777" w:rsidR="00B9531D" w:rsidRDefault="00B9531D">
      <w:pPr>
        <w:pStyle w:val="a7"/>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一、联合体成员：</w:t>
      </w:r>
    </w:p>
    <w:p w14:paraId="483FD154" w14:textId="77777777" w:rsidR="00B9531D" w:rsidRDefault="00B9531D">
      <w:pPr>
        <w:pStyle w:val="a7"/>
        <w:spacing w:line="360" w:lineRule="auto"/>
        <w:ind w:firstLineChars="200" w:firstLine="420"/>
        <w:rPr>
          <w:rFonts w:ascii="仿宋_GB2312" w:eastAsia="仿宋_GB2312" w:hAnsi="仿宋_GB2312" w:cs="仿宋_GB2312"/>
          <w:u w:val="single"/>
        </w:rPr>
      </w:pPr>
      <w:bookmarkStart w:id="102" w:name="_Toc23749_WPSOffice_Level2"/>
      <w:bookmarkStart w:id="103" w:name="_Toc15561_WPSOffice_Level2"/>
      <w:r>
        <w:rPr>
          <w:rFonts w:ascii="仿宋_GB2312" w:eastAsia="仿宋_GB2312" w:hAnsi="仿宋_GB2312" w:cs="仿宋_GB2312" w:hint="eastAsia"/>
        </w:rPr>
        <w:t>1.</w:t>
      </w:r>
      <w:bookmarkEnd w:id="102"/>
      <w:bookmarkEnd w:id="103"/>
      <w:r>
        <w:rPr>
          <w:rFonts w:ascii="仿宋_GB2312" w:eastAsia="仿宋_GB2312" w:hAnsi="仿宋_GB2312" w:cs="仿宋_GB2312" w:hint="eastAsia"/>
          <w:u w:val="single"/>
        </w:rPr>
        <w:t xml:space="preserve">                  </w:t>
      </w:r>
    </w:p>
    <w:p w14:paraId="534E5BB5" w14:textId="77777777" w:rsidR="00B9531D" w:rsidRDefault="00B9531D">
      <w:pPr>
        <w:pStyle w:val="a7"/>
        <w:spacing w:line="360" w:lineRule="auto"/>
        <w:ind w:firstLineChars="200" w:firstLine="420"/>
        <w:rPr>
          <w:rFonts w:ascii="仿宋_GB2312" w:eastAsia="仿宋_GB2312" w:hAnsi="仿宋_GB2312" w:cs="仿宋_GB2312"/>
        </w:rPr>
      </w:pPr>
      <w:bookmarkStart w:id="104" w:name="_Toc405_WPSOffice_Level2"/>
      <w:bookmarkStart w:id="105" w:name="_Toc22173_WPSOffice_Level2"/>
      <w:r>
        <w:rPr>
          <w:rFonts w:ascii="仿宋_GB2312" w:eastAsia="仿宋_GB2312" w:hAnsi="仿宋_GB2312" w:cs="仿宋_GB2312" w:hint="eastAsia"/>
        </w:rPr>
        <w:t>2.</w:t>
      </w:r>
      <w:bookmarkEnd w:id="104"/>
      <w:bookmarkEnd w:id="105"/>
      <w:r>
        <w:rPr>
          <w:rFonts w:ascii="仿宋_GB2312" w:eastAsia="仿宋_GB2312" w:hAnsi="仿宋_GB2312" w:cs="仿宋_GB2312" w:hint="eastAsia"/>
          <w:u w:val="single"/>
        </w:rPr>
        <w:t xml:space="preserve">                  </w:t>
      </w:r>
    </w:p>
    <w:p w14:paraId="00210094" w14:textId="77777777" w:rsidR="00B9531D" w:rsidRDefault="00B9531D">
      <w:pPr>
        <w:pStyle w:val="a7"/>
        <w:spacing w:line="360" w:lineRule="auto"/>
        <w:ind w:firstLineChars="200" w:firstLine="420"/>
        <w:rPr>
          <w:rFonts w:ascii="仿宋_GB2312" w:eastAsia="仿宋_GB2312" w:hAnsi="仿宋_GB2312" w:cs="仿宋_GB2312"/>
        </w:rPr>
      </w:pPr>
      <w:bookmarkStart w:id="106" w:name="_Toc7084_WPSOffice_Level2"/>
      <w:bookmarkStart w:id="107" w:name="_Toc23482_WPSOffice_Level2"/>
      <w:r>
        <w:rPr>
          <w:rFonts w:ascii="仿宋_GB2312" w:eastAsia="仿宋_GB2312" w:hAnsi="仿宋_GB2312" w:cs="仿宋_GB2312" w:hint="eastAsia"/>
        </w:rPr>
        <w:t>3.</w:t>
      </w:r>
      <w:bookmarkEnd w:id="106"/>
      <w:bookmarkEnd w:id="107"/>
      <w:r>
        <w:rPr>
          <w:rFonts w:ascii="仿宋_GB2312" w:eastAsia="仿宋_GB2312" w:hAnsi="仿宋_GB2312" w:cs="仿宋_GB2312" w:hint="eastAsia"/>
          <w:u w:val="single"/>
        </w:rPr>
        <w:t xml:space="preserve">                  </w:t>
      </w:r>
    </w:p>
    <w:p w14:paraId="0D1FEEBB" w14:textId="77777777" w:rsidR="00B9531D" w:rsidRDefault="00B9531D">
      <w:pPr>
        <w:pStyle w:val="a7"/>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u w:val="single"/>
        </w:rPr>
        <w:t>(某成员单位名称)</w:t>
      </w:r>
      <w:r>
        <w:rPr>
          <w:rFonts w:ascii="仿宋_GB2312" w:eastAsia="仿宋_GB2312" w:hAnsi="仿宋_GB2312" w:cs="仿宋_GB2312" w:hint="eastAsia"/>
        </w:rPr>
        <w:t>为(联合体名称)牵头人。</w:t>
      </w:r>
    </w:p>
    <w:p w14:paraId="1D1641EC" w14:textId="77777777" w:rsidR="00B9531D" w:rsidRDefault="00B9531D">
      <w:pPr>
        <w:pStyle w:val="a7"/>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三、联合体牵头人合法代表联合体各成员负责本项目投标文件编制活动，代表联合体提交和接收相关的资料、信息及指示，并处理与投标或成交有关的一切事务；联合体成交后，联合体牵头人负责合同订立和合同实施阶段的主办、组织和协调工作。</w:t>
      </w:r>
    </w:p>
    <w:p w14:paraId="79EBAF3F" w14:textId="77777777" w:rsidR="00B9531D" w:rsidRDefault="00B9531D">
      <w:pPr>
        <w:pStyle w:val="a7"/>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四、联合体将严格按照招标文件的各项要求，递交投标文件，参加投标，履行中标义务和中标后的合同，并向采购人承担连带责任。</w:t>
      </w:r>
    </w:p>
    <w:p w14:paraId="61AF0181" w14:textId="77777777" w:rsidR="00B9531D" w:rsidRDefault="00B9531D">
      <w:pPr>
        <w:pStyle w:val="a7"/>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五、联合体各成员单位内部的职责分工如下：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。按照本条上述分工，联合体成员单位各自所承担的合同工作量比例如下：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11D98C9B" w14:textId="77777777" w:rsidR="00B9531D" w:rsidRDefault="00B9531D">
      <w:pPr>
        <w:pStyle w:val="a7"/>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六、本协议书自签署之日起生效，合同履行完毕后自动失效。</w:t>
      </w:r>
    </w:p>
    <w:p w14:paraId="61F3C882" w14:textId="77777777" w:rsidR="00B9531D" w:rsidRDefault="00B9531D">
      <w:pPr>
        <w:pStyle w:val="a7"/>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七、本协议书一式</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份，联合体成员和采购人各执</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w:t>
      </w:r>
    </w:p>
    <w:p w14:paraId="606017E3" w14:textId="77777777" w:rsidR="00B9531D" w:rsidRDefault="00B9531D">
      <w:pPr>
        <w:pStyle w:val="a7"/>
        <w:spacing w:line="360" w:lineRule="auto"/>
        <w:ind w:firstLineChars="200" w:firstLine="420"/>
        <w:rPr>
          <w:rFonts w:ascii="仿宋_GB2312" w:eastAsia="仿宋_GB2312" w:hAnsi="仿宋_GB2312" w:cs="仿宋_GB2312"/>
        </w:rPr>
      </w:pPr>
    </w:p>
    <w:p w14:paraId="6181588C" w14:textId="77777777" w:rsidR="00B9531D" w:rsidRDefault="00B9531D">
      <w:pPr>
        <w:pStyle w:val="a7"/>
        <w:spacing w:line="360" w:lineRule="auto"/>
        <w:rPr>
          <w:rFonts w:ascii="仿宋_GB2312" w:eastAsia="仿宋_GB2312" w:hAnsi="仿宋_GB2312" w:cs="仿宋_GB2312"/>
          <w:u w:val="single"/>
        </w:rPr>
      </w:pPr>
      <w:r>
        <w:rPr>
          <w:rFonts w:ascii="仿宋_GB2312" w:eastAsia="仿宋_GB2312" w:hAnsi="仿宋_GB2312" w:cs="仿宋_GB2312" w:hint="eastAsia"/>
        </w:rPr>
        <w:t>牵头人名称(加盖单位公章)：</w:t>
      </w:r>
      <w:r>
        <w:rPr>
          <w:rFonts w:ascii="仿宋_GB2312" w:eastAsia="仿宋_GB2312" w:hAnsi="仿宋_GB2312" w:cs="仿宋_GB2312" w:hint="eastAsia"/>
          <w:u w:val="single"/>
        </w:rPr>
        <w:t xml:space="preserve">                            </w:t>
      </w:r>
    </w:p>
    <w:p w14:paraId="3A2EE114" w14:textId="77777777" w:rsidR="00B9531D" w:rsidRDefault="00B9531D">
      <w:pPr>
        <w:pStyle w:val="a7"/>
        <w:spacing w:line="360" w:lineRule="auto"/>
        <w:rPr>
          <w:rFonts w:ascii="仿宋_GB2312" w:eastAsia="仿宋_GB2312" w:hAnsi="仿宋_GB2312" w:cs="仿宋_GB2312"/>
        </w:rPr>
      </w:pPr>
      <w:r>
        <w:rPr>
          <w:rFonts w:ascii="仿宋_GB2312" w:eastAsia="仿宋_GB2312" w:hAnsi="仿宋_GB2312" w:cs="仿宋_GB2312" w:hint="eastAsia"/>
        </w:rPr>
        <w:t>法定代表人或其授权代表(签字或盖章)：</w:t>
      </w:r>
      <w:r>
        <w:rPr>
          <w:rFonts w:ascii="仿宋_GB2312" w:eastAsia="仿宋_GB2312" w:hAnsi="仿宋_GB2312" w:cs="仿宋_GB2312" w:hint="eastAsia"/>
          <w:u w:val="single"/>
        </w:rPr>
        <w:t xml:space="preserve">                  </w:t>
      </w:r>
    </w:p>
    <w:p w14:paraId="337D9D86" w14:textId="77777777" w:rsidR="00B9531D" w:rsidRDefault="00B9531D">
      <w:pPr>
        <w:pStyle w:val="a7"/>
        <w:spacing w:line="360" w:lineRule="auto"/>
        <w:ind w:firstLineChars="200" w:firstLine="420"/>
        <w:rPr>
          <w:rFonts w:ascii="仿宋_GB2312" w:eastAsia="仿宋_GB2312" w:hAnsi="仿宋_GB2312" w:cs="仿宋_GB2312"/>
        </w:rPr>
      </w:pPr>
    </w:p>
    <w:p w14:paraId="7510EEAD" w14:textId="77777777" w:rsidR="00B9531D" w:rsidRDefault="00B9531D">
      <w:pPr>
        <w:pStyle w:val="a7"/>
        <w:spacing w:line="360" w:lineRule="auto"/>
        <w:rPr>
          <w:rFonts w:ascii="仿宋_GB2312" w:eastAsia="仿宋_GB2312" w:hAnsi="仿宋_GB2312" w:cs="仿宋_GB2312"/>
          <w:u w:val="single"/>
        </w:rPr>
      </w:pPr>
      <w:r>
        <w:rPr>
          <w:rFonts w:ascii="仿宋_GB2312" w:eastAsia="仿宋_GB2312" w:hAnsi="仿宋_GB2312" w:cs="仿宋_GB2312" w:hint="eastAsia"/>
        </w:rPr>
        <w:t>成员名称(加盖单位公章)：</w:t>
      </w:r>
      <w:r>
        <w:rPr>
          <w:rFonts w:ascii="仿宋_GB2312" w:eastAsia="仿宋_GB2312" w:hAnsi="仿宋_GB2312" w:cs="仿宋_GB2312" w:hint="eastAsia"/>
          <w:u w:val="single"/>
        </w:rPr>
        <w:t xml:space="preserve">                              </w:t>
      </w:r>
    </w:p>
    <w:p w14:paraId="25A14A40" w14:textId="77777777" w:rsidR="00B9531D" w:rsidRDefault="00B9531D">
      <w:pPr>
        <w:pStyle w:val="a7"/>
        <w:spacing w:line="360" w:lineRule="auto"/>
        <w:rPr>
          <w:rFonts w:ascii="仿宋_GB2312" w:eastAsia="仿宋_GB2312" w:hAnsi="仿宋_GB2312" w:cs="仿宋_GB2312"/>
          <w:u w:val="single"/>
        </w:rPr>
      </w:pPr>
      <w:r>
        <w:rPr>
          <w:rFonts w:ascii="仿宋_GB2312" w:eastAsia="仿宋_GB2312" w:hAnsi="仿宋_GB2312" w:cs="仿宋_GB2312" w:hint="eastAsia"/>
        </w:rPr>
        <w:t>法定代表人或其授权代表(签字或盖章)：</w:t>
      </w:r>
      <w:r>
        <w:rPr>
          <w:rFonts w:ascii="仿宋_GB2312" w:eastAsia="仿宋_GB2312" w:hAnsi="仿宋_GB2312" w:cs="仿宋_GB2312" w:hint="eastAsia"/>
          <w:u w:val="single"/>
        </w:rPr>
        <w:t xml:space="preserve">                  </w:t>
      </w:r>
    </w:p>
    <w:p w14:paraId="37AA4634" w14:textId="77777777" w:rsidR="00B9531D" w:rsidRDefault="00B9531D">
      <w:pPr>
        <w:spacing w:line="360" w:lineRule="exact"/>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1A540146"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格式10</w:t>
      </w:r>
    </w:p>
    <w:p w14:paraId="23C19FBE" w14:textId="77777777" w:rsidR="00B9531D" w:rsidRDefault="00B9531D">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108" w:name="_Toc24841_WPSOffice_Level2"/>
      <w:bookmarkStart w:id="109" w:name="_Toc14782_WPSOffice_Level2"/>
      <w:r>
        <w:rPr>
          <w:rFonts w:ascii="仿宋_GB2312" w:eastAsia="仿宋_GB2312" w:hAnsi="仿宋_GB2312" w:cs="仿宋_GB2312" w:hint="eastAsia"/>
          <w:b/>
          <w:sz w:val="32"/>
          <w:szCs w:val="32"/>
        </w:rPr>
        <w:t>投标函</w:t>
      </w:r>
      <w:bookmarkEnd w:id="108"/>
      <w:bookmarkEnd w:id="109"/>
    </w:p>
    <w:p w14:paraId="5619F02C" w14:textId="77777777" w:rsidR="00B9531D" w:rsidRDefault="00B9531D">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（采购人或采购代理机构）：</w:t>
      </w:r>
    </w:p>
    <w:p w14:paraId="3C1FB202" w14:textId="77777777" w:rsidR="00B9531D" w:rsidRDefault="00B9531D">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项目的招标公告</w:t>
      </w:r>
      <w:r>
        <w:rPr>
          <w:rFonts w:ascii="仿宋_GB2312" w:eastAsia="仿宋_GB2312" w:hAnsi="仿宋_GB2312" w:cs="仿宋_GB2312" w:hint="eastAsia"/>
          <w:szCs w:val="21"/>
          <w:u w:val="single"/>
        </w:rPr>
        <w:t>(招标编号)</w:t>
      </w:r>
      <w:r>
        <w:rPr>
          <w:rFonts w:ascii="仿宋_GB2312" w:eastAsia="仿宋_GB2312" w:hAnsi="仿宋_GB2312" w:cs="仿宋_GB2312" w:hint="eastAsia"/>
          <w:szCs w:val="21"/>
        </w:rPr>
        <w:t>,签字代表</w:t>
      </w:r>
      <w:r>
        <w:rPr>
          <w:rFonts w:ascii="仿宋_GB2312" w:eastAsia="仿宋_GB2312" w:hAnsi="仿宋_GB2312" w:cs="仿宋_GB2312" w:hint="eastAsia"/>
          <w:szCs w:val="21"/>
          <w:u w:val="single"/>
        </w:rPr>
        <w:t>(姓名、职务)</w:t>
      </w:r>
      <w:r>
        <w:rPr>
          <w:rFonts w:ascii="仿宋_GB2312" w:eastAsia="仿宋_GB2312" w:hAnsi="仿宋_GB2312" w:cs="仿宋_GB2312" w:hint="eastAsia"/>
          <w:szCs w:val="21"/>
        </w:rPr>
        <w:t>经正式授权并代表投标人</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提交下述文件正本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份，并以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形式出具的金额为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人民币元的投标保证金。</w:t>
      </w:r>
    </w:p>
    <w:p w14:paraId="26FCD164" w14:textId="77777777" w:rsidR="00B9531D" w:rsidRDefault="00B9531D">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14:paraId="4BF9BAED" w14:textId="77777777" w:rsidR="00B9531D" w:rsidRDefault="00B9531D">
      <w:pPr>
        <w:numPr>
          <w:ilvl w:val="0"/>
          <w:numId w:val="4"/>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本项目投标总价详见开标一览表。</w:t>
      </w:r>
    </w:p>
    <w:p w14:paraId="4684E885" w14:textId="77777777" w:rsidR="00B9531D" w:rsidRDefault="00B9531D">
      <w:pPr>
        <w:numPr>
          <w:ilvl w:val="0"/>
          <w:numId w:val="4"/>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本投标有效期为自递交投标文件截止之日起</w:t>
      </w:r>
      <w:r>
        <w:rPr>
          <w:rFonts w:ascii="仿宋_GB2312" w:eastAsia="仿宋_GB2312" w:hAnsi="仿宋_GB2312" w:cs="仿宋_GB2312" w:hint="eastAsia"/>
          <w:szCs w:val="21"/>
          <w:u w:val="single"/>
        </w:rPr>
        <w:t>90</w:t>
      </w:r>
      <w:r>
        <w:rPr>
          <w:rFonts w:ascii="仿宋_GB2312" w:eastAsia="仿宋_GB2312" w:hAnsi="仿宋_GB2312" w:cs="仿宋_GB2312" w:hint="eastAsia"/>
          <w:szCs w:val="21"/>
        </w:rPr>
        <w:t>日历日。</w:t>
      </w:r>
    </w:p>
    <w:p w14:paraId="73D908A9" w14:textId="77777777" w:rsidR="00B9531D" w:rsidRDefault="00B9531D">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（3）已详细审查全部招标文件，包括所有补充通知（如果有的话）。</w:t>
      </w:r>
    </w:p>
    <w:p w14:paraId="682E2D22" w14:textId="77777777" w:rsidR="00B9531D" w:rsidRDefault="00B9531D">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（4）在规定的开标时间后，遵守招标文件中有关保证金的规定。</w:t>
      </w:r>
    </w:p>
    <w:p w14:paraId="4E86675D" w14:textId="77777777" w:rsidR="00B9531D" w:rsidRDefault="00B9531D">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14:paraId="153837D9" w14:textId="77777777" w:rsidR="00B9531D" w:rsidRDefault="00B9531D">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（6）在领取中标通知书的同时按招标文件规定的形式，向采购代理机构一次性支付采购代理服务费（适用于中标人支付采购代理服务费情形）。</w:t>
      </w:r>
    </w:p>
    <w:p w14:paraId="28C34A3D" w14:textId="77777777" w:rsidR="00B9531D" w:rsidRDefault="00B9531D">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（7）按照贵方可能要求，提供与其投标有关的一切数据或资料，完全理解贵方不一定接受最低价的投标或收到的任何投标。</w:t>
      </w:r>
    </w:p>
    <w:p w14:paraId="6703C7CC" w14:textId="77777777" w:rsidR="00B9531D" w:rsidRDefault="00B9531D">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（8）按照招标文件的规定履行合同责任和义务。</w:t>
      </w:r>
    </w:p>
    <w:p w14:paraId="1714BB72" w14:textId="77777777" w:rsidR="00B9531D" w:rsidRDefault="00B9531D">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（9）我方承诺投标文件中的证明材料真实、合法、有效。</w:t>
      </w:r>
    </w:p>
    <w:p w14:paraId="1167D231" w14:textId="77777777" w:rsidR="00B9531D" w:rsidRDefault="00B9531D">
      <w:pPr>
        <w:adjustRightInd w:val="0"/>
        <w:snapToGrid w:val="0"/>
        <w:spacing w:line="360" w:lineRule="auto"/>
        <w:ind w:rightChars="-10" w:right="-21" w:firstLineChars="200" w:firstLine="420"/>
        <w:rPr>
          <w:rFonts w:ascii="宋体" w:hAnsi="宋体" w:hint="eastAsia"/>
          <w:color w:val="000000"/>
          <w:sz w:val="24"/>
          <w:u w:val="single"/>
        </w:rPr>
      </w:pPr>
      <w:r>
        <w:rPr>
          <w:rFonts w:ascii="仿宋_GB2312" w:eastAsia="仿宋_GB2312" w:hAnsi="仿宋_GB2312" w:cs="仿宋_GB2312" w:hint="eastAsia"/>
          <w:szCs w:val="21"/>
        </w:rPr>
        <w:t>其他事项：</w:t>
      </w:r>
    </w:p>
    <w:p w14:paraId="56F76A1B" w14:textId="77777777" w:rsidR="00B9531D" w:rsidRDefault="00B9531D">
      <w:pPr>
        <w:adjustRightInd w:val="0"/>
        <w:snapToGrid w:val="0"/>
        <w:spacing w:line="360" w:lineRule="auto"/>
        <w:ind w:rightChars="-10" w:right="-21"/>
        <w:rPr>
          <w:rFonts w:ascii="仿宋_GB2312" w:eastAsia="仿宋_GB2312" w:hAnsi="仿宋_GB2312" w:cs="仿宋_GB2312"/>
          <w:szCs w:val="21"/>
        </w:rPr>
      </w:pPr>
    </w:p>
    <w:p w14:paraId="6CAE7283" w14:textId="77777777" w:rsidR="00B9531D" w:rsidRDefault="00B9531D">
      <w:pPr>
        <w:adjustRightInd w:val="0"/>
        <w:snapToGrid w:val="0"/>
        <w:spacing w:line="360" w:lineRule="auto"/>
        <w:ind w:rightChars="-10" w:right="-21"/>
        <w:rPr>
          <w:rFonts w:ascii="仿宋_GB2312" w:eastAsia="仿宋_GB2312" w:hAnsi="仿宋_GB2312" w:cs="仿宋_GB2312"/>
          <w:szCs w:val="21"/>
        </w:rPr>
      </w:pPr>
    </w:p>
    <w:p w14:paraId="7B6BEA39" w14:textId="77777777" w:rsidR="00B9531D" w:rsidRDefault="00B9531D">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14:paraId="7605766E" w14:textId="77777777" w:rsidR="00B9531D" w:rsidRDefault="00B9531D">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传真：</w:t>
      </w:r>
      <w:r>
        <w:rPr>
          <w:rFonts w:ascii="仿宋_GB2312" w:eastAsia="仿宋_GB2312" w:hAnsi="仿宋_GB2312" w:cs="仿宋_GB2312" w:hint="eastAsia"/>
          <w:szCs w:val="21"/>
          <w:u w:val="single"/>
        </w:rPr>
        <w:t xml:space="preserve">                         </w:t>
      </w:r>
    </w:p>
    <w:p w14:paraId="4A9D3F30" w14:textId="77777777" w:rsidR="00B9531D" w:rsidRDefault="00B9531D">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电子邮件：</w:t>
      </w:r>
      <w:r>
        <w:rPr>
          <w:rFonts w:ascii="仿宋_GB2312" w:eastAsia="仿宋_GB2312" w:hAnsi="仿宋_GB2312" w:cs="仿宋_GB2312" w:hint="eastAsia"/>
          <w:szCs w:val="21"/>
          <w:u w:val="single"/>
        </w:rPr>
        <w:t xml:space="preserve">                     </w:t>
      </w:r>
    </w:p>
    <w:p w14:paraId="0D8DFD91" w14:textId="77777777" w:rsidR="00B9531D" w:rsidRDefault="00B9531D">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法定代表人（非法人组织负责人）或其授权委托人（签字或盖章）：</w:t>
      </w:r>
      <w:r>
        <w:rPr>
          <w:rFonts w:ascii="仿宋_GB2312" w:eastAsia="仿宋_GB2312" w:hAnsi="仿宋_GB2312" w:cs="仿宋_GB2312" w:hint="eastAsia"/>
          <w:szCs w:val="21"/>
          <w:u w:val="single"/>
        </w:rPr>
        <w:t xml:space="preserve">       </w:t>
      </w:r>
    </w:p>
    <w:p w14:paraId="1B455116" w14:textId="77777777" w:rsidR="00B9531D" w:rsidRDefault="00B9531D">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4D446F51" w14:textId="77777777" w:rsidR="00B9531D" w:rsidRDefault="00B9531D">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投标人开户银行（全称）：</w:t>
      </w:r>
      <w:r>
        <w:rPr>
          <w:rFonts w:ascii="仿宋_GB2312" w:eastAsia="仿宋_GB2312" w:hAnsi="仿宋_GB2312" w:cs="仿宋_GB2312" w:hint="eastAsia"/>
          <w:szCs w:val="21"/>
          <w:u w:val="single"/>
        </w:rPr>
        <w:t xml:space="preserve">             </w:t>
      </w:r>
    </w:p>
    <w:p w14:paraId="556F445A" w14:textId="77777777" w:rsidR="00B9531D" w:rsidRDefault="00B9531D">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投标人银行账号：</w:t>
      </w:r>
      <w:r>
        <w:rPr>
          <w:rFonts w:ascii="仿宋_GB2312" w:eastAsia="仿宋_GB2312" w:hAnsi="仿宋_GB2312" w:cs="仿宋_GB2312" w:hint="eastAsia"/>
          <w:szCs w:val="21"/>
          <w:u w:val="single"/>
        </w:rPr>
        <w:t xml:space="preserve">                     </w:t>
      </w:r>
    </w:p>
    <w:p w14:paraId="289E06F1" w14:textId="77777777" w:rsidR="00B9531D" w:rsidRDefault="00B9531D">
      <w:pPr>
        <w:adjustRightInd w:val="0"/>
        <w:snapToGrid w:val="0"/>
        <w:spacing w:line="360" w:lineRule="auto"/>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517D01A6" w14:textId="77777777" w:rsidR="00B9531D" w:rsidRDefault="00B9531D">
      <w:pPr>
        <w:adjustRightInd w:val="0"/>
        <w:snapToGrid w:val="0"/>
        <w:spacing w:line="360" w:lineRule="auto"/>
        <w:ind w:rightChars="500" w:right="1050"/>
        <w:jc w:val="left"/>
        <w:rPr>
          <w:rFonts w:ascii="仿宋_GB2312" w:eastAsia="仿宋_GB2312" w:hAnsi="仿宋_GB2312" w:cs="仿宋_GB2312"/>
          <w:szCs w:val="21"/>
          <w:u w:val="single"/>
        </w:rPr>
      </w:pPr>
    </w:p>
    <w:p w14:paraId="43B51CB0"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格式11</w:t>
      </w:r>
    </w:p>
    <w:p w14:paraId="161A6E8C" w14:textId="77777777" w:rsidR="00B9531D" w:rsidRDefault="00B9531D">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10" w:name="_Toc11267_WPSOffice_Level2"/>
      <w:bookmarkStart w:id="111" w:name="_Toc2673_WPSOffice_Level2"/>
      <w:r>
        <w:rPr>
          <w:rFonts w:ascii="仿宋_GB2312" w:eastAsia="仿宋_GB2312" w:hAnsi="仿宋_GB2312" w:cs="仿宋_GB2312" w:hint="eastAsia"/>
          <w:b/>
          <w:bCs/>
          <w:sz w:val="32"/>
          <w:szCs w:val="32"/>
        </w:rPr>
        <w:t>开标一览表</w:t>
      </w:r>
      <w:bookmarkEnd w:id="110"/>
      <w:bookmarkEnd w:id="111"/>
    </w:p>
    <w:p w14:paraId="0F0FA5D6" w14:textId="77777777" w:rsidR="00B9531D" w:rsidRDefault="00B9531D">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w:t>
      </w:r>
    </w:p>
    <w:tbl>
      <w:tblPr>
        <w:tblW w:w="96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245"/>
        <w:gridCol w:w="1279"/>
        <w:gridCol w:w="1526"/>
        <w:gridCol w:w="1200"/>
        <w:gridCol w:w="1140"/>
        <w:gridCol w:w="1132"/>
        <w:gridCol w:w="951"/>
      </w:tblGrid>
      <w:tr w:rsidR="00B9531D" w14:paraId="5A54B93A" w14:textId="77777777">
        <w:trPr>
          <w:trHeight w:val="646"/>
          <w:jc w:val="center"/>
        </w:trPr>
        <w:tc>
          <w:tcPr>
            <w:tcW w:w="1200" w:type="dxa"/>
            <w:vAlign w:val="center"/>
          </w:tcPr>
          <w:p w14:paraId="6659C653"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货物名称</w:t>
            </w:r>
          </w:p>
        </w:tc>
        <w:tc>
          <w:tcPr>
            <w:tcW w:w="1245" w:type="dxa"/>
            <w:vAlign w:val="center"/>
          </w:tcPr>
          <w:p w14:paraId="1D1A5837"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大米单价</w:t>
            </w:r>
          </w:p>
        </w:tc>
        <w:tc>
          <w:tcPr>
            <w:tcW w:w="1279" w:type="dxa"/>
            <w:vAlign w:val="center"/>
          </w:tcPr>
          <w:p w14:paraId="16B6E557" w14:textId="77777777" w:rsidR="00B9531D" w:rsidRDefault="00B9531D" w:rsidP="0018250C">
            <w:pPr>
              <w:adjustRightInd w:val="0"/>
              <w:snapToGrid w:val="0"/>
              <w:ind w:leftChars="-26" w:left="-55" w:rightChars="-22" w:right="-46"/>
              <w:jc w:val="center"/>
              <w:rPr>
                <w:rFonts w:ascii="仿宋_GB2312" w:eastAsia="仿宋_GB2312" w:hAnsi="仿宋_GB2312" w:cs="仿宋_GB2312" w:hint="eastAsia"/>
                <w:szCs w:val="21"/>
              </w:rPr>
            </w:pPr>
            <w:r>
              <w:rPr>
                <w:rFonts w:ascii="仿宋_GB2312" w:eastAsia="仿宋_GB2312" w:hAnsi="仿宋_GB2312" w:cs="仿宋_GB2312" w:hint="eastAsia"/>
                <w:szCs w:val="21"/>
              </w:rPr>
              <w:t>大豆油单价</w:t>
            </w:r>
          </w:p>
        </w:tc>
        <w:tc>
          <w:tcPr>
            <w:tcW w:w="1526" w:type="dxa"/>
            <w:vAlign w:val="center"/>
          </w:tcPr>
          <w:p w14:paraId="0188E64B"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综合投标单价</w:t>
            </w:r>
          </w:p>
        </w:tc>
        <w:tc>
          <w:tcPr>
            <w:tcW w:w="1200" w:type="dxa"/>
            <w:vAlign w:val="center"/>
          </w:tcPr>
          <w:p w14:paraId="7BF77ABF"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1140" w:type="dxa"/>
            <w:vAlign w:val="center"/>
          </w:tcPr>
          <w:p w14:paraId="602CF7BC"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供货期限</w:t>
            </w:r>
          </w:p>
        </w:tc>
        <w:tc>
          <w:tcPr>
            <w:tcW w:w="1132" w:type="dxa"/>
            <w:vAlign w:val="center"/>
          </w:tcPr>
          <w:p w14:paraId="3828C08A" w14:textId="77777777" w:rsidR="00B9531D" w:rsidRDefault="00B9531D" w:rsidP="0018250C">
            <w:pPr>
              <w:adjustRightInd w:val="0"/>
              <w:snapToGrid w:val="0"/>
              <w:ind w:leftChars="-26" w:left="-55" w:rightChars="-22" w:right="-46"/>
              <w:jc w:val="center"/>
              <w:rPr>
                <w:rFonts w:ascii="仿宋_GB2312" w:eastAsia="仿宋_GB2312" w:hAnsi="仿宋_GB2312" w:cs="仿宋_GB2312" w:hint="eastAsia"/>
                <w:szCs w:val="21"/>
              </w:rPr>
            </w:pPr>
            <w:r>
              <w:rPr>
                <w:rFonts w:ascii="仿宋_GB2312" w:eastAsia="仿宋_GB2312" w:hAnsi="仿宋_GB2312" w:cs="仿宋_GB2312" w:hint="eastAsia"/>
                <w:szCs w:val="21"/>
              </w:rPr>
              <w:t>交货地点</w:t>
            </w:r>
          </w:p>
        </w:tc>
        <w:tc>
          <w:tcPr>
            <w:tcW w:w="951" w:type="dxa"/>
            <w:vAlign w:val="center"/>
          </w:tcPr>
          <w:p w14:paraId="0E6F2E6D" w14:textId="77777777" w:rsidR="00B9531D" w:rsidRDefault="00B9531D" w:rsidP="0018250C">
            <w:pPr>
              <w:adjustRightInd w:val="0"/>
              <w:snapToGrid w:val="0"/>
              <w:ind w:leftChars="-26" w:left="-55" w:rightChars="-22" w:right="-46"/>
              <w:jc w:val="center"/>
              <w:rPr>
                <w:rFonts w:ascii="仿宋_GB2312" w:eastAsia="仿宋_GB2312" w:hAnsi="仿宋_GB2312" w:cs="仿宋_GB2312" w:hint="eastAsia"/>
                <w:szCs w:val="21"/>
              </w:rPr>
            </w:pPr>
            <w:r>
              <w:rPr>
                <w:rFonts w:ascii="仿宋_GB2312" w:eastAsia="仿宋_GB2312" w:hAnsi="仿宋_GB2312" w:cs="仿宋_GB2312" w:hint="eastAsia"/>
                <w:szCs w:val="21"/>
              </w:rPr>
              <w:t>备注</w:t>
            </w:r>
          </w:p>
        </w:tc>
      </w:tr>
      <w:tr w:rsidR="00B9531D" w14:paraId="46084926" w14:textId="77777777">
        <w:trPr>
          <w:trHeight w:val="1453"/>
          <w:jc w:val="center"/>
        </w:trPr>
        <w:tc>
          <w:tcPr>
            <w:tcW w:w="1200" w:type="dxa"/>
            <w:vAlign w:val="center"/>
          </w:tcPr>
          <w:p w14:paraId="7F52D7A8"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p>
        </w:tc>
        <w:tc>
          <w:tcPr>
            <w:tcW w:w="1245" w:type="dxa"/>
            <w:vAlign w:val="center"/>
          </w:tcPr>
          <w:p w14:paraId="28285652" w14:textId="77777777" w:rsidR="00B9531D" w:rsidRDefault="00B9531D" w:rsidP="0018250C">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小写：</w:t>
            </w:r>
          </w:p>
          <w:p w14:paraId="2E845F3B" w14:textId="77777777" w:rsidR="00B9531D" w:rsidRDefault="00B9531D" w:rsidP="0018250C">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279" w:type="dxa"/>
            <w:vAlign w:val="center"/>
          </w:tcPr>
          <w:p w14:paraId="2746334D" w14:textId="77777777" w:rsidR="00B9531D" w:rsidRDefault="00B9531D" w:rsidP="0018250C">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小写：</w:t>
            </w:r>
          </w:p>
          <w:p w14:paraId="4B2AD4C8" w14:textId="77777777" w:rsidR="00B9531D" w:rsidRDefault="00B9531D" w:rsidP="0018250C">
            <w:pPr>
              <w:adjustRightInd w:val="0"/>
              <w:snapToGrid w:val="0"/>
              <w:ind w:leftChars="-26" w:left="-55" w:rightChars="-22" w:right="-46"/>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526" w:type="dxa"/>
            <w:vAlign w:val="center"/>
          </w:tcPr>
          <w:p w14:paraId="4531E542"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p>
        </w:tc>
        <w:tc>
          <w:tcPr>
            <w:tcW w:w="1200" w:type="dxa"/>
            <w:vAlign w:val="center"/>
          </w:tcPr>
          <w:p w14:paraId="2634DE55"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p>
        </w:tc>
        <w:tc>
          <w:tcPr>
            <w:tcW w:w="1140" w:type="dxa"/>
            <w:vAlign w:val="center"/>
          </w:tcPr>
          <w:p w14:paraId="5542360C"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p>
        </w:tc>
        <w:tc>
          <w:tcPr>
            <w:tcW w:w="1132" w:type="dxa"/>
            <w:vAlign w:val="center"/>
          </w:tcPr>
          <w:p w14:paraId="68205C06"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p>
        </w:tc>
        <w:tc>
          <w:tcPr>
            <w:tcW w:w="951" w:type="dxa"/>
            <w:vAlign w:val="center"/>
          </w:tcPr>
          <w:p w14:paraId="3C774113" w14:textId="77777777" w:rsidR="00B9531D" w:rsidRDefault="00B9531D" w:rsidP="0018250C">
            <w:pPr>
              <w:adjustRightInd w:val="0"/>
              <w:snapToGrid w:val="0"/>
              <w:ind w:leftChars="-26" w:left="-55" w:rightChars="-22" w:right="-46"/>
              <w:jc w:val="center"/>
              <w:rPr>
                <w:rFonts w:ascii="仿宋_GB2312" w:eastAsia="仿宋_GB2312" w:hAnsi="仿宋_GB2312" w:cs="仿宋_GB2312"/>
                <w:szCs w:val="21"/>
              </w:rPr>
            </w:pPr>
          </w:p>
        </w:tc>
      </w:tr>
    </w:tbl>
    <w:p w14:paraId="46EB0913" w14:textId="77777777" w:rsidR="00B9531D" w:rsidRDefault="00B9531D">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41C808AD" w14:textId="77777777" w:rsidR="00B9531D" w:rsidRDefault="00B9531D">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注：综合投标单价=（大米单价+大豆油单价）÷2</w:t>
      </w:r>
    </w:p>
    <w:p w14:paraId="3201A878"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4A8D259"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p>
    <w:p w14:paraId="5B9A5023"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A012435"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8D6E8C3"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其授权代表人(签字或盖章)：</w:t>
      </w:r>
      <w:r>
        <w:rPr>
          <w:rFonts w:ascii="仿宋_GB2312" w:eastAsia="仿宋_GB2312" w:hAnsi="仿宋_GB2312" w:cs="仿宋_GB2312" w:hint="eastAsia"/>
          <w:u w:val="single"/>
        </w:rPr>
        <w:t xml:space="preserve">           </w:t>
      </w:r>
    </w:p>
    <w:p w14:paraId="57AC3CB5" w14:textId="77777777" w:rsidR="00B9531D" w:rsidRDefault="00B9531D">
      <w:pPr>
        <w:spacing w:line="480" w:lineRule="auto"/>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05A1CA9E"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p>
    <w:p w14:paraId="2AE6C13A" w14:textId="77777777" w:rsidR="00B9531D" w:rsidRDefault="00B9531D">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718F9FE4"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格式12</w:t>
      </w:r>
    </w:p>
    <w:p w14:paraId="2DF5D528" w14:textId="77777777" w:rsidR="00B9531D" w:rsidRDefault="00B9531D">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12" w:name="_Toc28271_WPSOffice_Level2"/>
      <w:bookmarkStart w:id="113" w:name="_Toc16044_WPSOffice_Level2"/>
      <w:r>
        <w:rPr>
          <w:rFonts w:ascii="仿宋_GB2312" w:eastAsia="仿宋_GB2312" w:hAnsi="仿宋_GB2312" w:cs="仿宋_GB2312" w:hint="eastAsia"/>
          <w:b/>
          <w:bCs/>
          <w:sz w:val="32"/>
          <w:szCs w:val="32"/>
        </w:rPr>
        <w:t>分项报价表</w:t>
      </w:r>
      <w:bookmarkEnd w:id="112"/>
      <w:bookmarkEnd w:id="113"/>
    </w:p>
    <w:p w14:paraId="4AFF2597" w14:textId="77777777" w:rsidR="00B9531D" w:rsidRDefault="00B9531D">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w:t>
      </w:r>
    </w:p>
    <w:tbl>
      <w:tblPr>
        <w:tblW w:w="7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1347"/>
        <w:gridCol w:w="1033"/>
        <w:gridCol w:w="1033"/>
        <w:gridCol w:w="721"/>
        <w:gridCol w:w="802"/>
        <w:gridCol w:w="802"/>
        <w:gridCol w:w="675"/>
        <w:gridCol w:w="802"/>
      </w:tblGrid>
      <w:tr w:rsidR="00B9531D" w14:paraId="64FF858A" w14:textId="77777777">
        <w:trPr>
          <w:trHeight w:val="782"/>
          <w:jc w:val="center"/>
        </w:trPr>
        <w:tc>
          <w:tcPr>
            <w:tcW w:w="557" w:type="dxa"/>
            <w:vAlign w:val="center"/>
          </w:tcPr>
          <w:p w14:paraId="3951E554"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347" w:type="dxa"/>
            <w:vAlign w:val="center"/>
          </w:tcPr>
          <w:p w14:paraId="15D78855"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名称</w:t>
            </w:r>
          </w:p>
        </w:tc>
        <w:tc>
          <w:tcPr>
            <w:tcW w:w="1033" w:type="dxa"/>
            <w:vAlign w:val="center"/>
          </w:tcPr>
          <w:p w14:paraId="0895DCEE"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品牌</w:t>
            </w:r>
          </w:p>
        </w:tc>
        <w:tc>
          <w:tcPr>
            <w:tcW w:w="1033" w:type="dxa"/>
            <w:vAlign w:val="center"/>
          </w:tcPr>
          <w:p w14:paraId="784944D7"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型号</w:t>
            </w:r>
          </w:p>
          <w:p w14:paraId="2DE2D6A8"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规格</w:t>
            </w:r>
          </w:p>
        </w:tc>
        <w:tc>
          <w:tcPr>
            <w:tcW w:w="721" w:type="dxa"/>
            <w:vAlign w:val="center"/>
          </w:tcPr>
          <w:p w14:paraId="7251A9E5"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802" w:type="dxa"/>
            <w:vAlign w:val="center"/>
          </w:tcPr>
          <w:p w14:paraId="41EF9F3E"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原产地</w:t>
            </w:r>
          </w:p>
        </w:tc>
        <w:tc>
          <w:tcPr>
            <w:tcW w:w="802" w:type="dxa"/>
            <w:vAlign w:val="center"/>
          </w:tcPr>
          <w:p w14:paraId="20BCDA7A"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制造商名称</w:t>
            </w:r>
          </w:p>
        </w:tc>
        <w:tc>
          <w:tcPr>
            <w:tcW w:w="675" w:type="dxa"/>
            <w:vAlign w:val="center"/>
          </w:tcPr>
          <w:p w14:paraId="081642B4"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802" w:type="dxa"/>
            <w:vAlign w:val="center"/>
          </w:tcPr>
          <w:p w14:paraId="5909B8B3"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B9531D" w14:paraId="51CE7C51" w14:textId="77777777">
        <w:trPr>
          <w:trHeight w:val="528"/>
          <w:jc w:val="center"/>
        </w:trPr>
        <w:tc>
          <w:tcPr>
            <w:tcW w:w="557" w:type="dxa"/>
            <w:vAlign w:val="center"/>
          </w:tcPr>
          <w:p w14:paraId="39B2E928"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1FA77E32"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77A115C2"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79CCAC42"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3BF958B0"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67CC2363"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1D7689CC"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6791221C"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45D6858E"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r>
      <w:tr w:rsidR="00B9531D" w14:paraId="44C7E2AF" w14:textId="77777777">
        <w:trPr>
          <w:trHeight w:val="528"/>
          <w:jc w:val="center"/>
        </w:trPr>
        <w:tc>
          <w:tcPr>
            <w:tcW w:w="557" w:type="dxa"/>
            <w:vAlign w:val="center"/>
          </w:tcPr>
          <w:p w14:paraId="79840032"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58087706"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57CAFA91"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20FB8144"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6B9AD974"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2E95297C"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2B6534B8"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64A432EF"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0A42EE98"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r>
      <w:tr w:rsidR="00B9531D" w14:paraId="54FCA4DF" w14:textId="77777777">
        <w:trPr>
          <w:trHeight w:val="528"/>
          <w:jc w:val="center"/>
        </w:trPr>
        <w:tc>
          <w:tcPr>
            <w:tcW w:w="557" w:type="dxa"/>
            <w:vAlign w:val="center"/>
          </w:tcPr>
          <w:p w14:paraId="43502685"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74E29913"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34176929"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012A1C18"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47848229"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418236A3"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3B76E50E"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5B3E1BC2"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78BBBADD"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r>
      <w:tr w:rsidR="00B9531D" w14:paraId="0E238B4F" w14:textId="77777777">
        <w:trPr>
          <w:trHeight w:val="528"/>
          <w:jc w:val="center"/>
        </w:trPr>
        <w:tc>
          <w:tcPr>
            <w:tcW w:w="557" w:type="dxa"/>
            <w:vAlign w:val="center"/>
          </w:tcPr>
          <w:p w14:paraId="7B4DF120"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78284AF6"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3CD0C6C3"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3066095F"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558255E1"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042586D0"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2EB18685"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6B82758E"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06E4AF3E"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r>
      <w:tr w:rsidR="00B9531D" w14:paraId="29049A47" w14:textId="77777777">
        <w:trPr>
          <w:trHeight w:val="528"/>
          <w:jc w:val="center"/>
        </w:trPr>
        <w:tc>
          <w:tcPr>
            <w:tcW w:w="557" w:type="dxa"/>
            <w:vAlign w:val="center"/>
          </w:tcPr>
          <w:p w14:paraId="04A40881"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23E6F62F"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6E7F4130"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22F4BFA8"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22695531"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3DF60561"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22392625"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05790CFF"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0FF444EB"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r>
      <w:tr w:rsidR="00B9531D" w14:paraId="2603D77E" w14:textId="77777777">
        <w:trPr>
          <w:trHeight w:val="528"/>
          <w:jc w:val="center"/>
        </w:trPr>
        <w:tc>
          <w:tcPr>
            <w:tcW w:w="557" w:type="dxa"/>
            <w:vAlign w:val="center"/>
          </w:tcPr>
          <w:p w14:paraId="309F6465"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6DDB3EEB"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0F09C179"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044FFB6E"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0B6D4E7B"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7B687BE7"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72664819"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58E8D899"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77CA469C" w14:textId="77777777" w:rsidR="00B9531D" w:rsidRDefault="00B9531D" w:rsidP="0018250C">
            <w:pPr>
              <w:adjustRightInd w:val="0"/>
              <w:snapToGrid w:val="0"/>
              <w:ind w:leftChars="-46" w:left="-97" w:rightChars="-30" w:right="-63"/>
              <w:jc w:val="center"/>
              <w:rPr>
                <w:rFonts w:ascii="仿宋_GB2312" w:eastAsia="仿宋_GB2312" w:hAnsi="仿宋_GB2312" w:cs="仿宋_GB2312"/>
                <w:szCs w:val="21"/>
              </w:rPr>
            </w:pPr>
          </w:p>
        </w:tc>
      </w:tr>
    </w:tbl>
    <w:p w14:paraId="7C6ECA52"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p>
    <w:p w14:paraId="4154ABEB"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p>
    <w:p w14:paraId="68542139" w14:textId="77777777" w:rsidR="00B9531D" w:rsidRDefault="00B9531D">
      <w:pPr>
        <w:adjustRightInd w:val="0"/>
        <w:snapToGrid w:val="0"/>
        <w:spacing w:line="360" w:lineRule="auto"/>
        <w:ind w:rightChars="50" w:right="105"/>
        <w:jc w:val="left"/>
        <w:rPr>
          <w:rFonts w:ascii="仿宋" w:hAnsi="仿宋" w:cs="仿宋" w:hint="eastAsia"/>
          <w:szCs w:val="21"/>
        </w:rPr>
      </w:pPr>
      <w:r>
        <w:rPr>
          <w:rFonts w:ascii="仿宋" w:hAnsi="仿宋" w:cs="仿宋" w:hint="eastAsia"/>
          <w:szCs w:val="21"/>
        </w:rPr>
        <w:t>注：1.如果不提供分项报价将视为没有实质性响应招标文件。</w:t>
      </w:r>
    </w:p>
    <w:p w14:paraId="7E8B7327" w14:textId="77777777" w:rsidR="00B9531D" w:rsidRDefault="00B9531D">
      <w:pPr>
        <w:adjustRightInd w:val="0"/>
        <w:snapToGrid w:val="0"/>
        <w:spacing w:line="360" w:lineRule="auto"/>
        <w:ind w:rightChars="50" w:right="105" w:firstLineChars="200" w:firstLine="420"/>
        <w:jc w:val="left"/>
        <w:rPr>
          <w:rFonts w:ascii="仿宋" w:hAnsi="仿宋" w:cs="仿宋" w:hint="eastAsia"/>
          <w:szCs w:val="21"/>
        </w:rPr>
      </w:pPr>
      <w:r>
        <w:rPr>
          <w:rFonts w:ascii="仿宋" w:hAnsi="仿宋" w:cs="仿宋" w:hint="eastAsia"/>
          <w:szCs w:val="21"/>
        </w:rPr>
        <w:t>2.如果开标一览表内容与投标文件中分项报价表内容不一致的，以开标一览表内容为准。</w:t>
      </w:r>
    </w:p>
    <w:p w14:paraId="46CD8B24" w14:textId="77777777" w:rsidR="00B9531D" w:rsidRDefault="00B9531D">
      <w:pPr>
        <w:adjustRightInd w:val="0"/>
        <w:snapToGrid w:val="0"/>
        <w:spacing w:line="360" w:lineRule="auto"/>
        <w:ind w:rightChars="50" w:right="105" w:firstLineChars="200" w:firstLine="420"/>
        <w:jc w:val="left"/>
        <w:rPr>
          <w:rFonts w:ascii="仿宋" w:hAnsi="仿宋" w:cs="仿宋" w:hint="eastAsia"/>
          <w:szCs w:val="21"/>
        </w:rPr>
      </w:pPr>
    </w:p>
    <w:p w14:paraId="565FB42D" w14:textId="77777777" w:rsidR="00B9531D" w:rsidRDefault="00B9531D">
      <w:pPr>
        <w:adjustRightInd w:val="0"/>
        <w:snapToGrid w:val="0"/>
        <w:spacing w:line="360" w:lineRule="auto"/>
        <w:ind w:rightChars="50" w:right="105" w:firstLineChars="200" w:firstLine="420"/>
        <w:jc w:val="left"/>
        <w:rPr>
          <w:rFonts w:ascii="仿宋" w:hAnsi="仿宋" w:cs="仿宋" w:hint="eastAsia"/>
          <w:szCs w:val="21"/>
        </w:rPr>
      </w:pPr>
    </w:p>
    <w:p w14:paraId="309002DB" w14:textId="77777777" w:rsidR="00B9531D" w:rsidRDefault="00B9531D">
      <w:pPr>
        <w:adjustRightInd w:val="0"/>
        <w:snapToGrid w:val="0"/>
        <w:spacing w:line="360" w:lineRule="auto"/>
        <w:ind w:rightChars="50" w:right="105" w:firstLineChars="200" w:firstLine="420"/>
        <w:jc w:val="left"/>
        <w:rPr>
          <w:rFonts w:ascii="仿宋" w:hAnsi="仿宋" w:cs="仿宋" w:hint="eastAsia"/>
          <w:szCs w:val="21"/>
        </w:rPr>
      </w:pPr>
    </w:p>
    <w:p w14:paraId="1FCA639A"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p>
    <w:p w14:paraId="325BCED5"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p>
    <w:p w14:paraId="071A8A96" w14:textId="77777777" w:rsidR="00B9531D" w:rsidRDefault="00B9531D">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04361BA" w14:textId="77777777" w:rsidR="00B9531D" w:rsidRDefault="00B9531D">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其授权代表人(签字或盖章)：</w:t>
      </w:r>
      <w:r>
        <w:rPr>
          <w:rFonts w:ascii="仿宋_GB2312" w:eastAsia="仿宋_GB2312" w:hAnsi="仿宋_GB2312" w:cs="仿宋_GB2312" w:hint="eastAsia"/>
          <w:u w:val="single"/>
        </w:rPr>
        <w:t xml:space="preserve">           </w:t>
      </w:r>
    </w:p>
    <w:p w14:paraId="5408F01D" w14:textId="77777777" w:rsidR="00B9531D" w:rsidRDefault="00B9531D">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75F076AD" w14:textId="77777777" w:rsidR="00B9531D" w:rsidRDefault="00B9531D">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2505CB80" w14:textId="77777777" w:rsidR="00B9531D" w:rsidRDefault="00B9531D">
      <w:pPr>
        <w:adjustRightInd w:val="0"/>
        <w:snapToGrid w:val="0"/>
        <w:spacing w:line="360" w:lineRule="auto"/>
        <w:ind w:rightChars="50" w:right="105"/>
        <w:jc w:val="left"/>
        <w:rPr>
          <w:rFonts w:ascii="仿宋_GB2312" w:eastAsia="仿宋_GB2312" w:hAnsi="仿宋_GB2312" w:cs="仿宋_GB2312"/>
          <w:b/>
          <w:sz w:val="28"/>
          <w:szCs w:val="28"/>
        </w:rPr>
        <w:sectPr w:rsidR="00B9531D">
          <w:pgSz w:w="11906" w:h="16838"/>
          <w:pgMar w:top="1440" w:right="1803" w:bottom="1440" w:left="1803" w:header="851" w:footer="992" w:gutter="0"/>
          <w:cols w:space="720"/>
          <w:docGrid w:type="linesAndChars" w:linePitch="319"/>
        </w:sectPr>
      </w:pPr>
    </w:p>
    <w:p w14:paraId="6A5CC2B1"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格式13</w:t>
      </w:r>
    </w:p>
    <w:p w14:paraId="03A5EE4D" w14:textId="77777777" w:rsidR="00B9531D" w:rsidRDefault="00B9531D">
      <w:pPr>
        <w:adjustRightInd w:val="0"/>
        <w:snapToGrid w:val="0"/>
        <w:spacing w:beforeLines="100" w:before="319" w:line="360" w:lineRule="auto"/>
        <w:ind w:rightChars="50" w:right="105"/>
        <w:jc w:val="center"/>
        <w:rPr>
          <w:rFonts w:ascii="仿宋_GB2312" w:eastAsia="仿宋_GB2312" w:hAnsi="仿宋_GB2312" w:cs="仿宋_GB2312"/>
          <w:b/>
          <w:bCs/>
          <w:sz w:val="32"/>
          <w:szCs w:val="32"/>
        </w:rPr>
      </w:pPr>
      <w:bookmarkStart w:id="114" w:name="_Toc31555_WPSOffice_Level2"/>
      <w:bookmarkStart w:id="115" w:name="_Toc9235_WPSOffice_Level2"/>
      <w:r>
        <w:rPr>
          <w:rFonts w:ascii="仿宋_GB2312" w:eastAsia="仿宋_GB2312" w:hAnsi="仿宋_GB2312" w:cs="仿宋_GB2312" w:hint="eastAsia"/>
          <w:b/>
          <w:bCs/>
          <w:sz w:val="32"/>
          <w:szCs w:val="32"/>
        </w:rPr>
        <w:t>技术规格偏离表</w:t>
      </w:r>
      <w:bookmarkEnd w:id="114"/>
      <w:bookmarkEnd w:id="115"/>
    </w:p>
    <w:tbl>
      <w:tblPr>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2310"/>
        <w:gridCol w:w="1186"/>
        <w:gridCol w:w="1125"/>
        <w:gridCol w:w="1091"/>
      </w:tblGrid>
      <w:tr w:rsidR="00B9531D" w14:paraId="0302306D" w14:textId="77777777">
        <w:trPr>
          <w:trHeight w:val="1321"/>
        </w:trPr>
        <w:tc>
          <w:tcPr>
            <w:tcW w:w="8755" w:type="dxa"/>
            <w:gridSpan w:val="5"/>
            <w:tcBorders>
              <w:top w:val="single" w:sz="4" w:space="0" w:color="auto"/>
              <w:left w:val="single" w:sz="4" w:space="0" w:color="auto"/>
              <w:bottom w:val="single" w:sz="4" w:space="0" w:color="auto"/>
              <w:right w:val="single" w:sz="4" w:space="0" w:color="auto"/>
            </w:tcBorders>
            <w:vAlign w:val="center"/>
          </w:tcPr>
          <w:p w14:paraId="0FB3A5F7" w14:textId="77777777" w:rsidR="00B9531D" w:rsidRDefault="00B9531D">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包号/序号：</w:t>
            </w:r>
          </w:p>
          <w:p w14:paraId="79F2ABBA" w14:textId="77777777" w:rsidR="00B9531D" w:rsidRDefault="00B9531D">
            <w:pPr>
              <w:pStyle w:val="ac"/>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p w14:paraId="6DB2E4D8" w14:textId="77777777" w:rsidR="00B9531D" w:rsidRDefault="00B9531D">
            <w:pPr>
              <w:pStyle w:val="ac"/>
              <w:widowControl w:val="0"/>
              <w:adjustRightInd w:val="0"/>
              <w:snapToGrid w:val="0"/>
              <w:spacing w:before="0" w:beforeAutospacing="0" w:after="0" w:afterAutospacing="0"/>
              <w:jc w:val="both"/>
              <w:rPr>
                <w:rFonts w:ascii="仿宋_GB2312" w:eastAsia="仿宋_GB2312" w:hAnsi="仿宋_GB2312" w:cs="仿宋_GB2312"/>
                <w:szCs w:val="21"/>
              </w:rPr>
            </w:pPr>
            <w:r>
              <w:rPr>
                <w:rFonts w:ascii="仿宋_GB2312" w:eastAsia="仿宋_GB2312" w:hAnsi="仿宋_GB2312" w:cs="仿宋_GB2312" w:hint="eastAsia"/>
                <w:kern w:val="2"/>
                <w:sz w:val="21"/>
                <w:szCs w:val="21"/>
              </w:rPr>
              <w:t>数量：：</w:t>
            </w:r>
          </w:p>
        </w:tc>
      </w:tr>
      <w:tr w:rsidR="00B9531D" w14:paraId="5EA8B0D1" w14:textId="77777777">
        <w:trPr>
          <w:trHeight w:val="1547"/>
        </w:trPr>
        <w:tc>
          <w:tcPr>
            <w:tcW w:w="3043" w:type="dxa"/>
            <w:tcBorders>
              <w:top w:val="single" w:sz="4" w:space="0" w:color="auto"/>
              <w:left w:val="single" w:sz="4" w:space="0" w:color="auto"/>
              <w:bottom w:val="single" w:sz="4" w:space="0" w:color="auto"/>
              <w:right w:val="single" w:sz="4" w:space="0" w:color="auto"/>
            </w:tcBorders>
            <w:vAlign w:val="center"/>
          </w:tcPr>
          <w:p w14:paraId="0608861D"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招标文件要求</w:t>
            </w:r>
          </w:p>
          <w:p w14:paraId="100DC914" w14:textId="77777777" w:rsidR="00B9531D" w:rsidRDefault="00B9531D">
            <w:pPr>
              <w:ind w:hanging="1"/>
              <w:rPr>
                <w:rFonts w:ascii="仿宋_GB2312" w:eastAsia="仿宋_GB2312" w:hAnsi="仿宋_GB2312" w:cs="仿宋_GB2312"/>
                <w:b/>
                <w:szCs w:val="21"/>
              </w:rPr>
            </w:pPr>
          </w:p>
        </w:tc>
        <w:tc>
          <w:tcPr>
            <w:tcW w:w="2310" w:type="dxa"/>
            <w:tcBorders>
              <w:top w:val="single" w:sz="4" w:space="0" w:color="auto"/>
              <w:left w:val="single" w:sz="4" w:space="0" w:color="auto"/>
              <w:bottom w:val="single" w:sz="4" w:space="0" w:color="auto"/>
              <w:right w:val="single" w:sz="4" w:space="0" w:color="auto"/>
            </w:tcBorders>
            <w:vAlign w:val="center"/>
          </w:tcPr>
          <w:p w14:paraId="7BE7B3C2"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投标文件</w:t>
            </w:r>
          </w:p>
          <w:p w14:paraId="02E81094" w14:textId="77777777" w:rsidR="00B9531D" w:rsidRDefault="00B9531D">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1186" w:type="dxa"/>
            <w:tcBorders>
              <w:top w:val="single" w:sz="4" w:space="0" w:color="auto"/>
              <w:left w:val="single" w:sz="4" w:space="0" w:color="auto"/>
              <w:bottom w:val="single" w:sz="4" w:space="0" w:color="auto"/>
              <w:right w:val="single" w:sz="4" w:space="0" w:color="auto"/>
            </w:tcBorders>
            <w:vAlign w:val="center"/>
          </w:tcPr>
          <w:p w14:paraId="1BD0B9A3" w14:textId="77777777" w:rsidR="00B9531D" w:rsidRDefault="00B9531D">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1125" w:type="dxa"/>
            <w:tcBorders>
              <w:top w:val="single" w:sz="4" w:space="0" w:color="auto"/>
              <w:left w:val="single" w:sz="4" w:space="0" w:color="auto"/>
              <w:bottom w:val="single" w:sz="4" w:space="0" w:color="auto"/>
              <w:right w:val="single" w:sz="4" w:space="0" w:color="auto"/>
            </w:tcBorders>
            <w:vAlign w:val="center"/>
          </w:tcPr>
          <w:p w14:paraId="316E5AB7" w14:textId="77777777" w:rsidR="00B9531D" w:rsidRDefault="00B9531D">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c>
          <w:tcPr>
            <w:tcW w:w="1091" w:type="dxa"/>
            <w:tcBorders>
              <w:top w:val="single" w:sz="4" w:space="0" w:color="auto"/>
              <w:left w:val="single" w:sz="4" w:space="0" w:color="auto"/>
              <w:bottom w:val="single" w:sz="4" w:space="0" w:color="auto"/>
              <w:right w:val="single" w:sz="4" w:space="0" w:color="auto"/>
            </w:tcBorders>
            <w:vAlign w:val="center"/>
          </w:tcPr>
          <w:p w14:paraId="719AE74F" w14:textId="77777777" w:rsidR="00B9531D" w:rsidRDefault="00B9531D">
            <w:pPr>
              <w:tabs>
                <w:tab w:val="left" w:pos="0"/>
              </w:tabs>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证明材料</w:t>
            </w:r>
          </w:p>
        </w:tc>
      </w:tr>
      <w:tr w:rsidR="00B9531D" w14:paraId="02C7C780" w14:textId="77777777">
        <w:trPr>
          <w:trHeight w:val="2111"/>
        </w:trPr>
        <w:tc>
          <w:tcPr>
            <w:tcW w:w="3043" w:type="dxa"/>
            <w:tcBorders>
              <w:top w:val="single" w:sz="4" w:space="0" w:color="auto"/>
              <w:left w:val="single" w:sz="4" w:space="0" w:color="auto"/>
              <w:bottom w:val="single" w:sz="4" w:space="0" w:color="auto"/>
              <w:right w:val="single" w:sz="4" w:space="0" w:color="auto"/>
            </w:tcBorders>
            <w:vAlign w:val="center"/>
          </w:tcPr>
          <w:p w14:paraId="08942A28" w14:textId="77777777" w:rsidR="00B9531D" w:rsidRDefault="00B9531D">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按采购需求填写</w:t>
            </w:r>
          </w:p>
        </w:tc>
        <w:tc>
          <w:tcPr>
            <w:tcW w:w="2310" w:type="dxa"/>
            <w:tcBorders>
              <w:top w:val="single" w:sz="4" w:space="0" w:color="auto"/>
              <w:left w:val="single" w:sz="4" w:space="0" w:color="auto"/>
              <w:bottom w:val="single" w:sz="4" w:space="0" w:color="auto"/>
              <w:right w:val="single" w:sz="4" w:space="0" w:color="auto"/>
            </w:tcBorders>
            <w:vAlign w:val="center"/>
          </w:tcPr>
          <w:p w14:paraId="3721E70C" w14:textId="77777777" w:rsidR="00B9531D" w:rsidRDefault="00B9531D">
            <w:pPr>
              <w:tabs>
                <w:tab w:val="left" w:pos="0"/>
              </w:tabs>
              <w:adjustRightInd w:val="0"/>
              <w:snapToGrid w:val="0"/>
              <w:jc w:val="center"/>
              <w:rPr>
                <w:rFonts w:ascii="仿宋_GB2312" w:eastAsia="仿宋_GB2312" w:hAnsi="仿宋_GB2312" w:cs="仿宋_GB2312"/>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2AA978C6" w14:textId="77777777" w:rsidR="00B9531D" w:rsidRDefault="00B9531D">
            <w:pPr>
              <w:tabs>
                <w:tab w:val="left" w:pos="0"/>
              </w:tabs>
              <w:spacing w:line="240" w:lineRule="exact"/>
              <w:jc w:val="center"/>
              <w:rPr>
                <w:rFonts w:ascii="仿宋_GB2312" w:eastAsia="仿宋_GB2312" w:hAnsi="仿宋_GB2312" w:cs="仿宋_GB2312"/>
                <w:kern w:val="0"/>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428B0D5C" w14:textId="77777777" w:rsidR="00B9531D" w:rsidRDefault="00B9531D">
            <w:pPr>
              <w:tabs>
                <w:tab w:val="left" w:pos="0"/>
              </w:tabs>
              <w:spacing w:line="240" w:lineRule="exact"/>
              <w:jc w:val="center"/>
              <w:rPr>
                <w:rFonts w:ascii="仿宋_GB2312" w:eastAsia="仿宋_GB2312" w:hAnsi="仿宋_GB2312"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14:paraId="6B8C5C8F" w14:textId="77777777" w:rsidR="00B9531D" w:rsidRDefault="00B9531D">
            <w:pPr>
              <w:tabs>
                <w:tab w:val="left" w:pos="0"/>
              </w:tabs>
              <w:spacing w:line="240" w:lineRule="exact"/>
              <w:jc w:val="center"/>
              <w:rPr>
                <w:rFonts w:ascii="仿宋_GB2312" w:eastAsia="仿宋_GB2312" w:hAnsi="仿宋_GB2312" w:cs="仿宋_GB2312"/>
                <w:kern w:val="0"/>
                <w:szCs w:val="21"/>
              </w:rPr>
            </w:pPr>
          </w:p>
        </w:tc>
      </w:tr>
      <w:tr w:rsidR="00B9531D" w14:paraId="0AFBD3A9" w14:textId="77777777">
        <w:trPr>
          <w:trHeight w:val="2121"/>
        </w:trPr>
        <w:tc>
          <w:tcPr>
            <w:tcW w:w="3043" w:type="dxa"/>
            <w:tcBorders>
              <w:top w:val="single" w:sz="4" w:space="0" w:color="auto"/>
              <w:left w:val="single" w:sz="4" w:space="0" w:color="auto"/>
              <w:bottom w:val="single" w:sz="4" w:space="0" w:color="auto"/>
              <w:right w:val="single" w:sz="4" w:space="0" w:color="auto"/>
            </w:tcBorders>
            <w:vAlign w:val="center"/>
          </w:tcPr>
          <w:p w14:paraId="453D1C31" w14:textId="77777777" w:rsidR="00B9531D" w:rsidRDefault="00B9531D">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10" w:type="dxa"/>
            <w:tcBorders>
              <w:top w:val="single" w:sz="4" w:space="0" w:color="auto"/>
              <w:left w:val="single" w:sz="4" w:space="0" w:color="auto"/>
              <w:bottom w:val="single" w:sz="4" w:space="0" w:color="auto"/>
              <w:right w:val="single" w:sz="4" w:space="0" w:color="auto"/>
            </w:tcBorders>
            <w:vAlign w:val="center"/>
          </w:tcPr>
          <w:p w14:paraId="546F6176" w14:textId="77777777" w:rsidR="00B9531D" w:rsidRDefault="00B9531D" w:rsidP="0018250C">
            <w:pPr>
              <w:tabs>
                <w:tab w:val="left" w:pos="-61"/>
              </w:tabs>
              <w:adjustRightInd w:val="0"/>
              <w:snapToGrid w:val="0"/>
              <w:ind w:rightChars="-26" w:right="-55"/>
              <w:jc w:val="left"/>
              <w:rPr>
                <w:rFonts w:ascii="仿宋_GB2312" w:eastAsia="仿宋_GB2312" w:hAnsi="仿宋_GB2312" w:cs="仿宋_GB2312"/>
                <w:kern w:val="0"/>
                <w:szCs w:val="21"/>
              </w:rPr>
            </w:pPr>
            <w:r>
              <w:rPr>
                <w:rFonts w:ascii="仿宋_GB2312" w:eastAsia="仿宋_GB2312" w:hAnsi="仿宋_GB2312" w:cs="仿宋_GB2312" w:hint="eastAsia"/>
                <w:szCs w:val="21"/>
              </w:rPr>
              <w:t>采购单位未提供需求而投标人认为需说明及补充的内容在此填列</w:t>
            </w:r>
          </w:p>
        </w:tc>
        <w:tc>
          <w:tcPr>
            <w:tcW w:w="1186" w:type="dxa"/>
            <w:tcBorders>
              <w:top w:val="single" w:sz="4" w:space="0" w:color="auto"/>
              <w:left w:val="single" w:sz="4" w:space="0" w:color="auto"/>
              <w:bottom w:val="single" w:sz="4" w:space="0" w:color="auto"/>
              <w:right w:val="single" w:sz="4" w:space="0" w:color="auto"/>
            </w:tcBorders>
            <w:vAlign w:val="center"/>
          </w:tcPr>
          <w:p w14:paraId="4FFADEA8" w14:textId="77777777" w:rsidR="00B9531D" w:rsidRDefault="00B9531D">
            <w:pPr>
              <w:tabs>
                <w:tab w:val="left" w:pos="0"/>
              </w:tabs>
              <w:spacing w:line="240" w:lineRule="exact"/>
              <w:jc w:val="center"/>
              <w:rPr>
                <w:rFonts w:ascii="仿宋_GB2312" w:eastAsia="仿宋_GB2312" w:hAnsi="仿宋_GB2312" w:cs="仿宋_GB2312"/>
                <w:kern w:val="0"/>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663CB75C" w14:textId="77777777" w:rsidR="00B9531D" w:rsidRDefault="00B9531D">
            <w:pPr>
              <w:tabs>
                <w:tab w:val="left" w:pos="0"/>
              </w:tabs>
              <w:spacing w:line="240" w:lineRule="exact"/>
              <w:jc w:val="center"/>
              <w:rPr>
                <w:rFonts w:ascii="仿宋_GB2312" w:eastAsia="仿宋_GB2312" w:hAnsi="仿宋_GB2312"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14:paraId="42532694" w14:textId="77777777" w:rsidR="00B9531D" w:rsidRDefault="00B9531D">
            <w:pPr>
              <w:tabs>
                <w:tab w:val="left" w:pos="0"/>
              </w:tabs>
              <w:spacing w:line="240" w:lineRule="exact"/>
              <w:jc w:val="center"/>
              <w:rPr>
                <w:rFonts w:ascii="仿宋_GB2312" w:eastAsia="仿宋_GB2312" w:hAnsi="仿宋_GB2312" w:cs="仿宋_GB2312"/>
                <w:kern w:val="0"/>
                <w:szCs w:val="21"/>
              </w:rPr>
            </w:pPr>
          </w:p>
        </w:tc>
      </w:tr>
    </w:tbl>
    <w:p w14:paraId="79F3B057" w14:textId="77777777" w:rsidR="00B9531D" w:rsidRDefault="00B9531D">
      <w:pPr>
        <w:adjustRightInd w:val="0"/>
        <w:snapToGrid w:val="0"/>
        <w:spacing w:line="360" w:lineRule="auto"/>
        <w:ind w:rightChars="50" w:right="105"/>
        <w:jc w:val="left"/>
        <w:rPr>
          <w:rFonts w:ascii="仿宋_GB2312" w:eastAsia="仿宋_GB2312" w:hAnsi="仿宋_GB2312" w:cs="仿宋_GB2312"/>
          <w:b/>
          <w:szCs w:val="21"/>
        </w:rPr>
      </w:pPr>
      <w:r>
        <w:rPr>
          <w:rFonts w:ascii="仿宋_GB2312" w:eastAsia="仿宋_GB2312" w:hAnsi="仿宋_GB2312" w:cs="仿宋_GB2312" w:hint="eastAsia"/>
          <w:b/>
          <w:szCs w:val="21"/>
        </w:rPr>
        <w:t>填表要求：</w:t>
      </w:r>
    </w:p>
    <w:p w14:paraId="14C0F16B"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1．“投标文件响应内容”一栏由投标人按照招标文件要求填写并进行逐项响应。</w:t>
      </w:r>
    </w:p>
    <w:p w14:paraId="48FA5A6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476C0F84" w14:textId="77777777" w:rsidR="00B9531D" w:rsidRDefault="00B9531D">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3．“偏离说明”一栏由投标人对偏离的情况做详细说明。</w:t>
      </w:r>
    </w:p>
    <w:p w14:paraId="179C27D4"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4、技术规格偏离表中投标文件响应内容需要投标人详细填写所投产品的技术要求，否则视为无效投标。</w:t>
      </w:r>
    </w:p>
    <w:p w14:paraId="5CB0A091"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5.技术规格偏离表不允许负偏离，否则视为无效投标。</w:t>
      </w:r>
    </w:p>
    <w:p w14:paraId="7F0CCF7C" w14:textId="77777777" w:rsidR="00B9531D" w:rsidRDefault="00B9531D">
      <w:pPr>
        <w:adjustRightInd w:val="0"/>
        <w:snapToGrid w:val="0"/>
        <w:spacing w:line="360" w:lineRule="auto"/>
        <w:rPr>
          <w:rFonts w:ascii="仿宋_GB2312" w:eastAsia="仿宋_GB2312" w:hAnsi="仿宋_GB2312" w:cs="仿宋_GB2312"/>
          <w:szCs w:val="21"/>
        </w:rPr>
      </w:pPr>
    </w:p>
    <w:p w14:paraId="2980CF12" w14:textId="77777777" w:rsidR="00B9531D" w:rsidRDefault="00B9531D">
      <w:pPr>
        <w:adjustRightInd w:val="0"/>
        <w:snapToGrid w:val="0"/>
        <w:spacing w:line="360" w:lineRule="auto"/>
        <w:rPr>
          <w:rFonts w:ascii="仿宋_GB2312" w:eastAsia="仿宋_GB2312" w:hAnsi="仿宋_GB2312" w:cs="仿宋_GB2312"/>
          <w:szCs w:val="21"/>
        </w:rPr>
      </w:pPr>
    </w:p>
    <w:p w14:paraId="4D94A54D" w14:textId="77777777" w:rsidR="00B9531D" w:rsidRDefault="00B9531D">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5A966AEA" w14:textId="77777777" w:rsidR="00B9531D" w:rsidRDefault="00B9531D">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其授权代表人(签字或盖章)：</w:t>
      </w:r>
      <w:r>
        <w:rPr>
          <w:rFonts w:ascii="仿宋_GB2312" w:eastAsia="仿宋_GB2312" w:hAnsi="仿宋_GB2312" w:cs="仿宋_GB2312" w:hint="eastAsia"/>
          <w:u w:val="single"/>
        </w:rPr>
        <w:t xml:space="preserve">           </w:t>
      </w:r>
    </w:p>
    <w:p w14:paraId="57907B15" w14:textId="77777777" w:rsidR="00B9531D" w:rsidRDefault="00B9531D">
      <w:pPr>
        <w:adjustRightInd w:val="0"/>
        <w:snapToGrid w:val="0"/>
        <w:spacing w:line="480" w:lineRule="auto"/>
        <w:ind w:rightChars="50" w:right="105"/>
        <w:jc w:val="left"/>
        <w:rPr>
          <w:rFonts w:ascii="仿宋_GB2312" w:eastAsia="仿宋_GB2312" w:hAnsi="仿宋_GB2312" w:cs="仿宋_GB2312"/>
          <w:b/>
          <w:sz w:val="28"/>
          <w:szCs w:val="28"/>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5CCEB9EE"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格式14</w:t>
      </w:r>
    </w:p>
    <w:p w14:paraId="01BFCF7C" w14:textId="77777777" w:rsidR="00B9531D" w:rsidRDefault="00B9531D">
      <w:pPr>
        <w:adjustRightInd w:val="0"/>
        <w:snapToGrid w:val="0"/>
        <w:ind w:rightChars="50" w:right="105"/>
        <w:jc w:val="center"/>
        <w:rPr>
          <w:rFonts w:ascii="仿宋_GB2312" w:eastAsia="仿宋_GB2312" w:hAnsi="仿宋_GB2312" w:cs="仿宋_GB2312"/>
          <w:b/>
          <w:bCs/>
          <w:sz w:val="32"/>
          <w:szCs w:val="32"/>
        </w:rPr>
      </w:pPr>
      <w:bookmarkStart w:id="116" w:name="_Toc8488_WPSOffice_Level2"/>
      <w:bookmarkStart w:id="117" w:name="_Toc4431_WPSOffice_Level2"/>
      <w:r>
        <w:rPr>
          <w:rFonts w:ascii="仿宋_GB2312" w:eastAsia="仿宋_GB2312" w:hAnsi="仿宋_GB2312" w:cs="仿宋_GB2312" w:hint="eastAsia"/>
          <w:b/>
          <w:bCs/>
          <w:sz w:val="32"/>
          <w:szCs w:val="32"/>
        </w:rPr>
        <w:t>商务条款偏离表</w:t>
      </w:r>
      <w:bookmarkEnd w:id="116"/>
      <w:bookmarkEnd w:id="117"/>
    </w:p>
    <w:p w14:paraId="36876A5D" w14:textId="77777777" w:rsidR="00B9531D" w:rsidRDefault="00B9531D">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 xml:space="preserve">包号： </w:t>
      </w:r>
    </w:p>
    <w:tbl>
      <w:tblPr>
        <w:tblW w:w="85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3737"/>
        <w:gridCol w:w="2370"/>
        <w:gridCol w:w="926"/>
        <w:gridCol w:w="936"/>
      </w:tblGrid>
      <w:tr w:rsidR="00B9531D" w14:paraId="615B5B3E" w14:textId="77777777">
        <w:trPr>
          <w:trHeight w:val="1053"/>
          <w:jc w:val="center"/>
        </w:trPr>
        <w:tc>
          <w:tcPr>
            <w:tcW w:w="544" w:type="dxa"/>
            <w:vAlign w:val="center"/>
          </w:tcPr>
          <w:p w14:paraId="040852F9" w14:textId="77777777" w:rsidR="00B9531D" w:rsidRDefault="00B9531D">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737" w:type="dxa"/>
            <w:vAlign w:val="center"/>
          </w:tcPr>
          <w:p w14:paraId="4E63D520" w14:textId="77777777" w:rsidR="00B9531D" w:rsidRDefault="00B9531D">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招标文件的商务条款</w:t>
            </w:r>
          </w:p>
        </w:tc>
        <w:tc>
          <w:tcPr>
            <w:tcW w:w="2370" w:type="dxa"/>
            <w:vAlign w:val="center"/>
          </w:tcPr>
          <w:p w14:paraId="66F40F14" w14:textId="77777777" w:rsidR="00B9531D" w:rsidRDefault="00B9531D">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投标文件响应内容</w:t>
            </w:r>
          </w:p>
        </w:tc>
        <w:tc>
          <w:tcPr>
            <w:tcW w:w="926" w:type="dxa"/>
            <w:vAlign w:val="center"/>
          </w:tcPr>
          <w:p w14:paraId="3BF36608" w14:textId="77777777" w:rsidR="00B9531D" w:rsidRDefault="00B9531D" w:rsidP="0018250C">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偏离程度</w:t>
            </w:r>
          </w:p>
        </w:tc>
        <w:tc>
          <w:tcPr>
            <w:tcW w:w="936" w:type="dxa"/>
            <w:vAlign w:val="center"/>
          </w:tcPr>
          <w:p w14:paraId="039E0CBD" w14:textId="77777777" w:rsidR="00B9531D" w:rsidRDefault="00B9531D" w:rsidP="0018250C">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偏离说明</w:t>
            </w:r>
          </w:p>
        </w:tc>
      </w:tr>
      <w:tr w:rsidR="00B9531D" w14:paraId="1238DF54" w14:textId="77777777">
        <w:trPr>
          <w:trHeight w:val="345"/>
          <w:jc w:val="center"/>
        </w:trPr>
        <w:tc>
          <w:tcPr>
            <w:tcW w:w="544" w:type="dxa"/>
            <w:vAlign w:val="center"/>
          </w:tcPr>
          <w:p w14:paraId="08C8364A" w14:textId="77777777" w:rsidR="00B9531D" w:rsidRDefault="00B9531D">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3737" w:type="dxa"/>
            <w:vAlign w:val="center"/>
          </w:tcPr>
          <w:p w14:paraId="03D7636B" w14:textId="77777777" w:rsidR="00B9531D" w:rsidRDefault="00B9531D">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供货期限：</w:t>
            </w:r>
          </w:p>
        </w:tc>
        <w:tc>
          <w:tcPr>
            <w:tcW w:w="2370" w:type="dxa"/>
            <w:vAlign w:val="center"/>
          </w:tcPr>
          <w:p w14:paraId="790DABA0"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1C7E1C54"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2D117817" w14:textId="77777777" w:rsidR="00B9531D" w:rsidRDefault="00B9531D">
            <w:pPr>
              <w:adjustRightInd w:val="0"/>
              <w:snapToGrid w:val="0"/>
              <w:ind w:rightChars="50" w:right="105"/>
              <w:jc w:val="center"/>
              <w:rPr>
                <w:rFonts w:ascii="仿宋_GB2312" w:eastAsia="仿宋_GB2312" w:hAnsi="仿宋_GB2312" w:cs="仿宋_GB2312"/>
                <w:szCs w:val="21"/>
              </w:rPr>
            </w:pPr>
          </w:p>
        </w:tc>
      </w:tr>
      <w:tr w:rsidR="00B9531D" w14:paraId="527F2716" w14:textId="77777777">
        <w:trPr>
          <w:trHeight w:val="345"/>
          <w:jc w:val="center"/>
        </w:trPr>
        <w:tc>
          <w:tcPr>
            <w:tcW w:w="544" w:type="dxa"/>
            <w:vAlign w:val="center"/>
          </w:tcPr>
          <w:p w14:paraId="2ADC4C3E" w14:textId="77777777" w:rsidR="00B9531D" w:rsidRDefault="00B9531D">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3737" w:type="dxa"/>
            <w:vAlign w:val="center"/>
          </w:tcPr>
          <w:p w14:paraId="6065BF3D" w14:textId="77777777" w:rsidR="00B9531D" w:rsidRDefault="00B9531D">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交货地点：</w:t>
            </w:r>
          </w:p>
        </w:tc>
        <w:tc>
          <w:tcPr>
            <w:tcW w:w="2370" w:type="dxa"/>
            <w:vAlign w:val="center"/>
          </w:tcPr>
          <w:p w14:paraId="3A666366"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05000A8A"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6DA0F25F" w14:textId="77777777" w:rsidR="00B9531D" w:rsidRDefault="00B9531D">
            <w:pPr>
              <w:adjustRightInd w:val="0"/>
              <w:snapToGrid w:val="0"/>
              <w:ind w:rightChars="50" w:right="105"/>
              <w:jc w:val="center"/>
              <w:rPr>
                <w:rFonts w:ascii="仿宋_GB2312" w:eastAsia="仿宋_GB2312" w:hAnsi="仿宋_GB2312" w:cs="仿宋_GB2312"/>
                <w:szCs w:val="21"/>
              </w:rPr>
            </w:pPr>
          </w:p>
        </w:tc>
      </w:tr>
      <w:tr w:rsidR="00B9531D" w14:paraId="68C5E14B" w14:textId="77777777">
        <w:trPr>
          <w:trHeight w:val="345"/>
          <w:jc w:val="center"/>
        </w:trPr>
        <w:tc>
          <w:tcPr>
            <w:tcW w:w="544" w:type="dxa"/>
            <w:vAlign w:val="center"/>
          </w:tcPr>
          <w:p w14:paraId="730B6B81" w14:textId="77777777" w:rsidR="00B9531D" w:rsidRDefault="00B9531D">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3737" w:type="dxa"/>
            <w:vAlign w:val="center"/>
          </w:tcPr>
          <w:p w14:paraId="18281F03" w14:textId="77777777" w:rsidR="00B9531D" w:rsidRDefault="00B9531D">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付款方式：</w:t>
            </w:r>
          </w:p>
        </w:tc>
        <w:tc>
          <w:tcPr>
            <w:tcW w:w="2370" w:type="dxa"/>
            <w:vAlign w:val="center"/>
          </w:tcPr>
          <w:p w14:paraId="563A8656"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1E407FB0"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2B6F52BD" w14:textId="77777777" w:rsidR="00B9531D" w:rsidRDefault="00B9531D">
            <w:pPr>
              <w:adjustRightInd w:val="0"/>
              <w:snapToGrid w:val="0"/>
              <w:ind w:rightChars="50" w:right="105"/>
              <w:jc w:val="center"/>
              <w:rPr>
                <w:rFonts w:ascii="仿宋_GB2312" w:eastAsia="仿宋_GB2312" w:hAnsi="仿宋_GB2312" w:cs="仿宋_GB2312"/>
                <w:szCs w:val="21"/>
              </w:rPr>
            </w:pPr>
          </w:p>
        </w:tc>
      </w:tr>
      <w:tr w:rsidR="00B9531D" w14:paraId="3FFFAF09" w14:textId="77777777">
        <w:trPr>
          <w:trHeight w:val="345"/>
          <w:jc w:val="center"/>
        </w:trPr>
        <w:tc>
          <w:tcPr>
            <w:tcW w:w="544" w:type="dxa"/>
            <w:vAlign w:val="center"/>
          </w:tcPr>
          <w:p w14:paraId="0A60E2C6" w14:textId="77777777" w:rsidR="00B9531D" w:rsidRDefault="00B9531D">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737" w:type="dxa"/>
            <w:vAlign w:val="center"/>
          </w:tcPr>
          <w:p w14:paraId="41E88851" w14:textId="77777777" w:rsidR="00B9531D" w:rsidRDefault="00B9531D">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货物验收：</w:t>
            </w:r>
          </w:p>
        </w:tc>
        <w:tc>
          <w:tcPr>
            <w:tcW w:w="2370" w:type="dxa"/>
            <w:vAlign w:val="center"/>
          </w:tcPr>
          <w:p w14:paraId="10C262B8"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0C51F7C7"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3F9B32FB" w14:textId="77777777" w:rsidR="00B9531D" w:rsidRDefault="00B9531D">
            <w:pPr>
              <w:adjustRightInd w:val="0"/>
              <w:snapToGrid w:val="0"/>
              <w:ind w:rightChars="50" w:right="105"/>
              <w:jc w:val="center"/>
              <w:rPr>
                <w:rFonts w:ascii="仿宋_GB2312" w:eastAsia="仿宋_GB2312" w:hAnsi="仿宋_GB2312" w:cs="仿宋_GB2312"/>
                <w:szCs w:val="21"/>
              </w:rPr>
            </w:pPr>
          </w:p>
        </w:tc>
      </w:tr>
      <w:tr w:rsidR="00B9531D" w14:paraId="76E4FEB6" w14:textId="77777777">
        <w:trPr>
          <w:trHeight w:val="1367"/>
          <w:jc w:val="center"/>
        </w:trPr>
        <w:tc>
          <w:tcPr>
            <w:tcW w:w="544" w:type="dxa"/>
            <w:vAlign w:val="center"/>
          </w:tcPr>
          <w:p w14:paraId="4EEABCAB" w14:textId="77777777" w:rsidR="00B9531D" w:rsidRDefault="00B9531D">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737" w:type="dxa"/>
            <w:vAlign w:val="center"/>
          </w:tcPr>
          <w:p w14:paraId="1E54C224" w14:textId="77777777" w:rsidR="00B9531D" w:rsidRDefault="00B9531D">
            <w:pPr>
              <w:adjustRightInd w:val="0"/>
              <w:snapToGrid w:val="0"/>
              <w:rPr>
                <w:rFonts w:ascii="仿宋_GB2312" w:eastAsia="仿宋_GB2312" w:hAnsi="仿宋_GB2312" w:cs="仿宋_GB2312" w:hint="eastAsia"/>
                <w:szCs w:val="21"/>
              </w:rPr>
            </w:pPr>
            <w:r>
              <w:rPr>
                <w:rFonts w:ascii="仿宋" w:hAnsi="仿宋" w:cs="仿宋" w:hint="eastAsia"/>
                <w:szCs w:val="21"/>
              </w:rPr>
              <w:t>投标人中标后的相关要求：</w:t>
            </w:r>
          </w:p>
        </w:tc>
        <w:tc>
          <w:tcPr>
            <w:tcW w:w="2370" w:type="dxa"/>
            <w:vAlign w:val="center"/>
          </w:tcPr>
          <w:p w14:paraId="34A8A6A3"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450D8099"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320B4F11" w14:textId="77777777" w:rsidR="00B9531D" w:rsidRDefault="00B9531D">
            <w:pPr>
              <w:adjustRightInd w:val="0"/>
              <w:snapToGrid w:val="0"/>
              <w:ind w:rightChars="50" w:right="105"/>
              <w:jc w:val="center"/>
              <w:rPr>
                <w:rFonts w:ascii="仿宋_GB2312" w:eastAsia="仿宋_GB2312" w:hAnsi="仿宋_GB2312" w:cs="仿宋_GB2312"/>
                <w:szCs w:val="21"/>
              </w:rPr>
            </w:pPr>
          </w:p>
        </w:tc>
      </w:tr>
      <w:tr w:rsidR="00B9531D" w14:paraId="60C9FAA9" w14:textId="77777777">
        <w:trPr>
          <w:trHeight w:val="836"/>
          <w:jc w:val="center"/>
        </w:trPr>
        <w:tc>
          <w:tcPr>
            <w:tcW w:w="544" w:type="dxa"/>
            <w:vAlign w:val="center"/>
          </w:tcPr>
          <w:p w14:paraId="4A0C8D85"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3737" w:type="dxa"/>
            <w:vAlign w:val="center"/>
          </w:tcPr>
          <w:p w14:paraId="5E9DF577" w14:textId="77777777" w:rsidR="00B9531D" w:rsidRDefault="00B9531D">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70" w:type="dxa"/>
            <w:vAlign w:val="center"/>
          </w:tcPr>
          <w:p w14:paraId="6CDEC160" w14:textId="77777777" w:rsidR="00B9531D" w:rsidRDefault="00B9531D" w:rsidP="0018250C">
            <w:pPr>
              <w:adjustRightInd w:val="0"/>
              <w:snapToGrid w:val="0"/>
              <w:ind w:leftChars="-25" w:left="-53" w:rightChars="-8" w:right="-17"/>
              <w:jc w:val="left"/>
              <w:rPr>
                <w:rFonts w:ascii="仿宋_GB2312" w:eastAsia="仿宋_GB2312" w:hAnsi="仿宋_GB2312" w:cs="仿宋_GB2312"/>
                <w:szCs w:val="21"/>
              </w:rPr>
            </w:pPr>
            <w:r>
              <w:rPr>
                <w:rFonts w:ascii="仿宋_GB2312" w:eastAsia="仿宋_GB2312" w:hAnsi="仿宋_GB2312" w:cs="仿宋_GB2312" w:hint="eastAsia"/>
                <w:szCs w:val="21"/>
              </w:rPr>
              <w:t>采购单位未提供需求而投标人认为需说明及补充的内容在此填列</w:t>
            </w:r>
          </w:p>
        </w:tc>
        <w:tc>
          <w:tcPr>
            <w:tcW w:w="926" w:type="dxa"/>
            <w:vAlign w:val="center"/>
          </w:tcPr>
          <w:p w14:paraId="38AD7656" w14:textId="77777777" w:rsidR="00B9531D" w:rsidRDefault="00B9531D">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71A1A1D2" w14:textId="77777777" w:rsidR="00B9531D" w:rsidRDefault="00B9531D">
            <w:pPr>
              <w:adjustRightInd w:val="0"/>
              <w:snapToGrid w:val="0"/>
              <w:ind w:rightChars="50" w:right="105"/>
              <w:jc w:val="center"/>
              <w:rPr>
                <w:rFonts w:ascii="仿宋_GB2312" w:eastAsia="仿宋_GB2312" w:hAnsi="仿宋_GB2312" w:cs="仿宋_GB2312"/>
                <w:szCs w:val="21"/>
              </w:rPr>
            </w:pPr>
          </w:p>
        </w:tc>
      </w:tr>
    </w:tbl>
    <w:p w14:paraId="3FA20B86"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Cs w:val="21"/>
        </w:rPr>
        <w:t>填表要求：</w:t>
      </w:r>
    </w:p>
    <w:p w14:paraId="46A0DD42"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1．“投标文件响应内容”一栏由投标人按照招标文件要求填写，进行响应。</w:t>
      </w:r>
    </w:p>
    <w:p w14:paraId="2455150E"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6F157906" w14:textId="77777777" w:rsidR="00B9531D" w:rsidRDefault="00B9531D">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3．“偏离说明”一栏由投标人对偏离的情况做详细说明。</w:t>
      </w:r>
    </w:p>
    <w:p w14:paraId="25D0CB33" w14:textId="77777777" w:rsidR="00B9531D" w:rsidRDefault="00B9531D">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4、商务条款偏离表中投标文件响应内容需要投标人详细填写响应内容，不得填写“响应”，否则视为无效投标。</w:t>
      </w:r>
    </w:p>
    <w:p w14:paraId="56102C48" w14:textId="77777777" w:rsidR="00B9531D" w:rsidRDefault="00B9531D">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5.商务条款偏离表不允许负偏离，否则视为无效投标。</w:t>
      </w:r>
    </w:p>
    <w:p w14:paraId="457FAE4E"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4E4ED29B"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其授权代表人(签字或盖章)：</w:t>
      </w:r>
      <w:r>
        <w:rPr>
          <w:rFonts w:ascii="仿宋_GB2312" w:eastAsia="仿宋_GB2312" w:hAnsi="仿宋_GB2312" w:cs="仿宋_GB2312" w:hint="eastAsia"/>
          <w:u w:val="single"/>
        </w:rPr>
        <w:t xml:space="preserve">           </w:t>
      </w:r>
    </w:p>
    <w:p w14:paraId="40F27035"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2FC76A4F"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1046365D"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70A04335"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4F3F35A6"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46FA02A3"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0043FF2F"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4BA16AFE"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0A925F9B" w14:textId="77777777" w:rsidR="00B9531D" w:rsidRDefault="00B9531D">
      <w:pPr>
        <w:rPr>
          <w:rFonts w:hint="eastAsia"/>
        </w:rPr>
      </w:pPr>
    </w:p>
    <w:p w14:paraId="2C6A6A31"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0978AC13"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格式15</w:t>
      </w:r>
    </w:p>
    <w:p w14:paraId="756E194F" w14:textId="77777777" w:rsidR="00B9531D" w:rsidRDefault="00B9531D">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18" w:name="_Toc20929_WPSOffice_Level2"/>
      <w:bookmarkStart w:id="119" w:name="_Toc9410_WPSOffice_Level2"/>
      <w:r>
        <w:rPr>
          <w:rFonts w:ascii="仿宋_GB2312" w:eastAsia="仿宋_GB2312" w:hAnsi="仿宋_GB2312" w:cs="仿宋_GB2312" w:hint="eastAsia"/>
          <w:b/>
          <w:bCs/>
          <w:sz w:val="32"/>
          <w:szCs w:val="32"/>
        </w:rPr>
        <w:t>投标人关联单位的说明</w:t>
      </w:r>
      <w:bookmarkEnd w:id="118"/>
      <w:bookmarkEnd w:id="119"/>
    </w:p>
    <w:p w14:paraId="1BCDE5AF"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说明：投标人应当如实披露与本单位存在下列关联关系的单位名称：</w:t>
      </w:r>
    </w:p>
    <w:p w14:paraId="44F13953"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20" w:name="_Toc31070_WPSOffice_Level2"/>
      <w:bookmarkStart w:id="121" w:name="_Toc2074_WPSOffice_Level2"/>
      <w:r>
        <w:rPr>
          <w:rFonts w:ascii="仿宋_GB2312" w:eastAsia="仿宋_GB2312" w:hAnsi="仿宋_GB2312" w:cs="仿宋_GB2312" w:hint="eastAsia"/>
          <w:szCs w:val="21"/>
        </w:rPr>
        <w:t>（1）与投标人单位法定代表人（或非法人组织负责人）为同一人的其他单位；</w:t>
      </w:r>
      <w:bookmarkEnd w:id="120"/>
      <w:bookmarkEnd w:id="121"/>
    </w:p>
    <w:p w14:paraId="7530FB51"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22" w:name="_Toc889_WPSOffice_Level2"/>
      <w:bookmarkStart w:id="123" w:name="_Toc27053_WPSOffice_Level2"/>
      <w:r>
        <w:rPr>
          <w:rFonts w:ascii="仿宋_GB2312" w:eastAsia="仿宋_GB2312" w:hAnsi="仿宋_GB2312" w:cs="仿宋_GB2312" w:hint="eastAsia"/>
          <w:szCs w:val="21"/>
        </w:rPr>
        <w:t>（2）与投标人存在直接控股、管理关系的其他单位。</w:t>
      </w:r>
      <w:bookmarkEnd w:id="122"/>
      <w:bookmarkEnd w:id="123"/>
    </w:p>
    <w:p w14:paraId="73264E48"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F9603BD"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注：若无此情形，写“无”即可</w:t>
      </w:r>
    </w:p>
    <w:p w14:paraId="591A2C92"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C2CBEBF"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B9E79D5"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9B4AF0E"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3AC7B49"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B027921"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8EDF07C"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其授权代表人(签字或盖章)：</w:t>
      </w:r>
      <w:r>
        <w:rPr>
          <w:rFonts w:ascii="仿宋_GB2312" w:eastAsia="仿宋_GB2312" w:hAnsi="仿宋_GB2312" w:cs="仿宋_GB2312" w:hint="eastAsia"/>
          <w:u w:val="single"/>
        </w:rPr>
        <w:t xml:space="preserve">           </w:t>
      </w:r>
    </w:p>
    <w:p w14:paraId="4B2F8483" w14:textId="77777777" w:rsidR="00B9531D" w:rsidRDefault="00B9531D">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78FB69A8"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60114A97"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126766BD"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23DD1902"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74152BFA"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6B45163F"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5473559D"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67A84312"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3D21FDFA"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5C194400"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50528838"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0940AC7B"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11259FE3" w14:textId="77777777" w:rsidR="00B9531D" w:rsidRDefault="00B9531D">
      <w:pPr>
        <w:rPr>
          <w:rFonts w:hint="eastAsia"/>
        </w:rPr>
      </w:pPr>
    </w:p>
    <w:p w14:paraId="6B737997"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480C838D" w14:textId="77777777" w:rsidR="00B9531D" w:rsidRDefault="00B9531D">
      <w:pPr>
        <w:pStyle w:val="2"/>
        <w:adjustRightInd w:val="0"/>
        <w:snapToGrid w:val="0"/>
        <w:spacing w:before="0" w:after="0" w:line="240" w:lineRule="auto"/>
        <w:jc w:val="both"/>
        <w:rPr>
          <w:rFonts w:ascii="仿宋_GB2312" w:eastAsia="仿宋_GB2312" w:hAnsi="仿宋_GB2312" w:cs="仿宋_GB2312"/>
          <w:szCs w:val="28"/>
        </w:rPr>
      </w:pPr>
      <w:r>
        <w:rPr>
          <w:rFonts w:ascii="仿宋_GB2312" w:eastAsia="仿宋_GB2312" w:hAnsi="仿宋_GB2312" w:cs="仿宋_GB2312" w:hint="eastAsia"/>
          <w:szCs w:val="28"/>
        </w:rPr>
        <w:t>格式16</w:t>
      </w:r>
    </w:p>
    <w:p w14:paraId="231F8F11" w14:textId="77777777" w:rsidR="00B9531D" w:rsidRDefault="00B9531D">
      <w:pPr>
        <w:spacing w:beforeLines="100" w:before="319" w:afterLines="100" w:after="319" w:line="360" w:lineRule="auto"/>
        <w:ind w:firstLineChars="200" w:firstLine="643"/>
        <w:jc w:val="center"/>
        <w:rPr>
          <w:rFonts w:ascii="仿宋_GB2312" w:eastAsia="仿宋_GB2312" w:hAnsi="仿宋_GB2312" w:cs="仿宋_GB2312"/>
          <w:b/>
          <w:bCs/>
          <w:sz w:val="32"/>
          <w:szCs w:val="32"/>
        </w:rPr>
      </w:pPr>
      <w:bookmarkStart w:id="124" w:name="_Toc13329_WPSOffice_Level2"/>
      <w:bookmarkStart w:id="125" w:name="_Toc6847_WPSOffice_Level2"/>
      <w:r>
        <w:rPr>
          <w:rFonts w:ascii="仿宋_GB2312" w:eastAsia="仿宋_GB2312" w:hAnsi="仿宋_GB2312" w:cs="仿宋_GB2312" w:hint="eastAsia"/>
          <w:b/>
          <w:bCs/>
          <w:sz w:val="32"/>
          <w:szCs w:val="32"/>
        </w:rPr>
        <w:t>进口产品制造厂家的授权书</w:t>
      </w:r>
      <w:bookmarkEnd w:id="124"/>
      <w:bookmarkEnd w:id="125"/>
    </w:p>
    <w:p w14:paraId="0CC046A9" w14:textId="77777777" w:rsidR="00B9531D" w:rsidRDefault="00B9531D">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u w:val="single"/>
        </w:rPr>
        <w:t>（采购人或采购代理机构）：</w:t>
      </w:r>
    </w:p>
    <w:p w14:paraId="47637FCF" w14:textId="77777777" w:rsidR="00B9531D" w:rsidRDefault="00B9531D">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我们</w:t>
      </w:r>
      <w:r>
        <w:rPr>
          <w:rFonts w:ascii="仿宋_GB2312" w:eastAsia="仿宋_GB2312" w:hAnsi="仿宋_GB2312" w:cs="仿宋_GB2312" w:hint="eastAsia"/>
          <w:szCs w:val="21"/>
          <w:u w:val="single"/>
        </w:rPr>
        <w:t>（制造商名称）</w:t>
      </w:r>
      <w:r>
        <w:rPr>
          <w:rFonts w:ascii="仿宋_GB2312" w:eastAsia="仿宋_GB2312" w:hAnsi="仿宋_GB2312" w:cs="仿宋_GB2312" w:hint="eastAsia"/>
          <w:szCs w:val="21"/>
        </w:rPr>
        <w:t>是按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法律成立的一家制造商，主要营业地点设在</w:t>
      </w:r>
      <w:r>
        <w:rPr>
          <w:rFonts w:ascii="仿宋_GB2312" w:eastAsia="仿宋_GB2312" w:hAnsi="仿宋_GB2312" w:cs="仿宋_GB2312" w:hint="eastAsia"/>
          <w:szCs w:val="21"/>
          <w:u w:val="single"/>
        </w:rPr>
        <w:t>（制造商地址）</w:t>
      </w:r>
      <w:r>
        <w:rPr>
          <w:rFonts w:ascii="仿宋_GB2312" w:eastAsia="仿宋_GB2312" w:hAnsi="仿宋_GB2312" w:cs="仿宋_GB2312" w:hint="eastAsia"/>
          <w:szCs w:val="21"/>
        </w:rPr>
        <w:t>。兹指派按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的法律正式成立的，主要营业地点设在</w:t>
      </w:r>
      <w:r>
        <w:rPr>
          <w:rFonts w:ascii="仿宋_GB2312" w:eastAsia="仿宋_GB2312" w:hAnsi="仿宋_GB2312" w:cs="仿宋_GB2312" w:hint="eastAsia"/>
          <w:szCs w:val="21"/>
          <w:u w:val="single"/>
        </w:rPr>
        <w:t>（投标人地址）</w:t>
      </w:r>
      <w:r>
        <w:rPr>
          <w:rFonts w:ascii="仿宋_GB2312" w:eastAsia="仿宋_GB2312" w:hAnsi="仿宋_GB2312" w:cs="仿宋_GB2312" w:hint="eastAsia"/>
          <w:szCs w:val="21"/>
        </w:rPr>
        <w:t>的</w:t>
      </w:r>
      <w:r>
        <w:rPr>
          <w:rFonts w:ascii="仿宋_GB2312" w:eastAsia="仿宋_GB2312" w:hAnsi="仿宋_GB2312" w:cs="仿宋_GB2312" w:hint="eastAsia"/>
          <w:szCs w:val="21"/>
          <w:u w:val="single"/>
        </w:rPr>
        <w:t>（投标人名称）</w:t>
      </w:r>
      <w:r>
        <w:rPr>
          <w:rFonts w:ascii="仿宋_GB2312" w:eastAsia="仿宋_GB2312" w:hAnsi="仿宋_GB2312" w:cs="仿宋_GB2312" w:hint="eastAsia"/>
          <w:szCs w:val="21"/>
        </w:rPr>
        <w:t>作为我方真正的合法的代理人进行下列有效的活动：</w:t>
      </w:r>
    </w:p>
    <w:p w14:paraId="4F2B0DCD" w14:textId="77777777" w:rsidR="00B9531D" w:rsidRDefault="00B9531D">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（1）代表我方办理贵方</w:t>
      </w:r>
      <w:r>
        <w:rPr>
          <w:rFonts w:ascii="仿宋_GB2312" w:eastAsia="仿宋_GB2312" w:hAnsi="仿宋_GB2312" w:cs="仿宋_GB2312" w:hint="eastAsia"/>
          <w:szCs w:val="21"/>
          <w:u w:val="single"/>
        </w:rPr>
        <w:t xml:space="preserve"> （项目编号、项目名称、包号）</w:t>
      </w:r>
      <w:r>
        <w:rPr>
          <w:rFonts w:ascii="仿宋_GB2312" w:eastAsia="仿宋_GB2312" w:hAnsi="仿宋_GB2312" w:cs="仿宋_GB2312" w:hint="eastAsia"/>
          <w:szCs w:val="21"/>
        </w:rPr>
        <w:t xml:space="preserve"> 投标邀请要求提供的由我方制造的货物的有关事宜，并对我方具有约束力。</w:t>
      </w:r>
    </w:p>
    <w:p w14:paraId="41BD5700" w14:textId="77777777" w:rsidR="00B9531D" w:rsidRDefault="00B9531D">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（2）作为制造商，我方保证以投标合作者来约束自己，并对该投标共同和分别承担招标文件中所规定的义务。</w:t>
      </w:r>
    </w:p>
    <w:p w14:paraId="17BF7990" w14:textId="77777777" w:rsidR="00B9531D" w:rsidRDefault="00B9531D">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（3）我方兹授予</w:t>
      </w:r>
      <w:r>
        <w:rPr>
          <w:rFonts w:ascii="仿宋_GB2312" w:eastAsia="仿宋_GB2312" w:hAnsi="仿宋_GB2312" w:cs="仿宋_GB2312" w:hint="eastAsia"/>
          <w:szCs w:val="21"/>
          <w:u w:val="single"/>
        </w:rPr>
        <w:t xml:space="preserve"> （投标人名称） </w:t>
      </w:r>
      <w:r>
        <w:rPr>
          <w:rFonts w:ascii="仿宋_GB2312" w:eastAsia="仿宋_GB2312" w:hAnsi="仿宋_GB2312" w:cs="仿宋_GB2312" w:hint="eastAsia"/>
          <w:szCs w:val="21"/>
        </w:rPr>
        <w:t xml:space="preserve">全权办理和履行上述我方为完成上述各点所必须的事宜，具有替换或撤销的全权。兹确认 </w:t>
      </w:r>
      <w:r>
        <w:rPr>
          <w:rFonts w:ascii="仿宋_GB2312" w:eastAsia="仿宋_GB2312" w:hAnsi="仿宋_GB2312" w:cs="仿宋_GB2312" w:hint="eastAsia"/>
          <w:szCs w:val="21"/>
          <w:u w:val="single"/>
        </w:rPr>
        <w:t xml:space="preserve">（投标人名称） </w:t>
      </w:r>
      <w:r>
        <w:rPr>
          <w:rFonts w:ascii="仿宋_GB2312" w:eastAsia="仿宋_GB2312" w:hAnsi="仿宋_GB2312" w:cs="仿宋_GB2312" w:hint="eastAsia"/>
          <w:szCs w:val="21"/>
        </w:rPr>
        <w:t>或其正式授权代表依此合法地办理一切事宜。</w:t>
      </w:r>
    </w:p>
    <w:p w14:paraId="27A745A2" w14:textId="77777777" w:rsidR="00B9531D" w:rsidRDefault="00B9531D">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（4）我方于</w:t>
      </w:r>
      <w:r>
        <w:rPr>
          <w:rFonts w:ascii="仿宋_GB2312" w:eastAsia="仿宋_GB2312" w:hAnsi="仿宋_GB2312" w:cs="仿宋_GB2312" w:hint="eastAsia"/>
          <w:szCs w:val="21"/>
          <w:u w:val="single"/>
        </w:rPr>
        <w:t xml:space="preserve"> 年 月 日</w:t>
      </w:r>
      <w:r>
        <w:rPr>
          <w:rFonts w:ascii="仿宋_GB2312" w:eastAsia="仿宋_GB2312" w:hAnsi="仿宋_GB2312" w:cs="仿宋_GB2312" w:hint="eastAsia"/>
          <w:szCs w:val="21"/>
        </w:rPr>
        <w:t>签署本文件，</w:t>
      </w:r>
      <w:r>
        <w:rPr>
          <w:rFonts w:ascii="仿宋_GB2312" w:eastAsia="仿宋_GB2312" w:hAnsi="仿宋_GB2312" w:cs="仿宋_GB2312" w:hint="eastAsia"/>
          <w:szCs w:val="21"/>
          <w:u w:val="single"/>
        </w:rPr>
        <w:t xml:space="preserve"> （投标人名称）</w:t>
      </w:r>
      <w:r>
        <w:rPr>
          <w:rFonts w:ascii="仿宋_GB2312" w:eastAsia="仿宋_GB2312" w:hAnsi="仿宋_GB2312" w:cs="仿宋_GB2312" w:hint="eastAsia"/>
          <w:szCs w:val="21"/>
        </w:rPr>
        <w:t>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日接受此件，以此为证。</w:t>
      </w:r>
    </w:p>
    <w:p w14:paraId="572713CB" w14:textId="77777777" w:rsidR="00B9531D" w:rsidRDefault="00B9531D">
      <w:pPr>
        <w:spacing w:line="360" w:lineRule="auto"/>
        <w:ind w:firstLineChars="200" w:firstLine="420"/>
        <w:rPr>
          <w:rFonts w:ascii="仿宋_GB2312" w:eastAsia="仿宋_GB2312" w:hAnsi="仿宋_GB2312" w:cs="仿宋_GB2312"/>
          <w:szCs w:val="21"/>
        </w:rPr>
      </w:pPr>
    </w:p>
    <w:p w14:paraId="112F3894" w14:textId="77777777" w:rsidR="00B9531D" w:rsidRDefault="00B9531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p>
    <w:p w14:paraId="5B9A3378" w14:textId="77777777" w:rsidR="00B9531D" w:rsidRDefault="00B9531D">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签字人职务和部门：</w:t>
      </w:r>
      <w:r>
        <w:rPr>
          <w:rFonts w:ascii="仿宋_GB2312" w:eastAsia="仿宋_GB2312" w:hAnsi="仿宋_GB2312" w:cs="仿宋_GB2312" w:hint="eastAsia"/>
          <w:szCs w:val="21"/>
          <w:u w:val="single"/>
        </w:rPr>
        <w:t xml:space="preserve">                         </w:t>
      </w:r>
    </w:p>
    <w:p w14:paraId="45B57B27" w14:textId="77777777" w:rsidR="00B9531D" w:rsidRDefault="00B9531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签字人姓名：</w:t>
      </w:r>
      <w:r>
        <w:rPr>
          <w:rFonts w:ascii="仿宋_GB2312" w:eastAsia="仿宋_GB2312" w:hAnsi="仿宋_GB2312" w:cs="仿宋_GB2312" w:hint="eastAsia"/>
          <w:szCs w:val="21"/>
          <w:u w:val="single"/>
        </w:rPr>
        <w:t xml:space="preserve">                               </w:t>
      </w:r>
    </w:p>
    <w:p w14:paraId="5E426AF9" w14:textId="77777777" w:rsidR="00B9531D" w:rsidRDefault="00B9531D">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签字人（签字）：</w:t>
      </w:r>
      <w:r>
        <w:rPr>
          <w:rFonts w:ascii="仿宋_GB2312" w:eastAsia="仿宋_GB2312" w:hAnsi="仿宋_GB2312" w:cs="仿宋_GB2312" w:hint="eastAsia"/>
          <w:szCs w:val="21"/>
          <w:u w:val="single"/>
        </w:rPr>
        <w:t xml:space="preserve">                           </w:t>
      </w:r>
    </w:p>
    <w:p w14:paraId="350EAA33" w14:textId="77777777" w:rsidR="00B9531D" w:rsidRDefault="00B9531D">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p>
    <w:p w14:paraId="0EA434E8" w14:textId="77777777" w:rsidR="00B9531D" w:rsidRDefault="00B9531D">
      <w:pPr>
        <w:spacing w:line="360" w:lineRule="auto"/>
        <w:ind w:firstLineChars="200" w:firstLine="420"/>
        <w:rPr>
          <w:rFonts w:ascii="仿宋_GB2312" w:eastAsia="仿宋_GB2312" w:hAnsi="仿宋_GB2312" w:cs="仿宋_GB2312"/>
          <w:szCs w:val="21"/>
          <w:u w:val="single"/>
        </w:rPr>
      </w:pPr>
    </w:p>
    <w:p w14:paraId="4C8E5B9B" w14:textId="77777777" w:rsidR="00B9531D" w:rsidRDefault="00B9531D">
      <w:pPr>
        <w:spacing w:line="360" w:lineRule="auto"/>
        <w:ind w:firstLineChars="200" w:firstLine="420"/>
        <w:rPr>
          <w:rFonts w:ascii="仿宋_GB2312" w:eastAsia="仿宋_GB2312" w:hAnsi="仿宋_GB2312" w:cs="仿宋_GB2312"/>
          <w:szCs w:val="21"/>
          <w:u w:val="single"/>
        </w:rPr>
      </w:pPr>
    </w:p>
    <w:p w14:paraId="0C5D3369" w14:textId="77777777" w:rsidR="00B9531D" w:rsidRDefault="00B9531D">
      <w:pPr>
        <w:spacing w:line="360" w:lineRule="auto"/>
        <w:ind w:firstLineChars="200" w:firstLine="420"/>
        <w:rPr>
          <w:rFonts w:ascii="仿宋_GB2312" w:eastAsia="仿宋_GB2312" w:hAnsi="仿宋_GB2312" w:cs="仿宋_GB2312"/>
          <w:szCs w:val="21"/>
        </w:rPr>
      </w:pPr>
    </w:p>
    <w:p w14:paraId="6E89FE69" w14:textId="77777777" w:rsidR="00B9531D" w:rsidRDefault="00B9531D">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（以上格式仅供参考，投标人就以上内容自拟格式，但必须体现出制造商名称及地址、被授权单位名称及地址，授权事项中要求明确体现出制造商同意对投标人提供其制造的货物及相关伴随服务等内容）</w:t>
      </w:r>
    </w:p>
    <w:p w14:paraId="3EF1F5FC" w14:textId="77777777" w:rsidR="00B9531D" w:rsidRDefault="00B9531D">
      <w:pPr>
        <w:spacing w:line="360" w:lineRule="auto"/>
        <w:outlineLvl w:val="1"/>
        <w:rPr>
          <w:rFonts w:ascii="仿宋_GB2312" w:eastAsia="仿宋_GB2312" w:hAnsi="仿宋_GB2312" w:cs="仿宋_GB2312" w:hint="eastAsia"/>
          <w:b/>
          <w:bCs/>
          <w:sz w:val="28"/>
          <w:szCs w:val="28"/>
        </w:rPr>
      </w:pPr>
      <w:bookmarkStart w:id="126" w:name="_Toc533340164"/>
      <w:bookmarkStart w:id="127" w:name="_Toc4485640"/>
      <w:bookmarkStart w:id="128" w:name="_Toc13566_WPSOffice_Level2"/>
      <w:bookmarkStart w:id="129" w:name="_Toc29880_WPSOffice_Level2"/>
      <w:r>
        <w:rPr>
          <w:rFonts w:ascii="仿宋_GB2312" w:eastAsia="仿宋_GB2312" w:hAnsi="仿宋_GB2312" w:cs="仿宋_GB2312" w:hint="eastAsia"/>
          <w:b/>
          <w:bCs/>
          <w:sz w:val="28"/>
          <w:szCs w:val="28"/>
        </w:rPr>
        <w:lastRenderedPageBreak/>
        <w:t>格式1</w:t>
      </w:r>
      <w:bookmarkEnd w:id="126"/>
      <w:r>
        <w:rPr>
          <w:rFonts w:ascii="仿宋_GB2312" w:eastAsia="仿宋_GB2312" w:hAnsi="仿宋_GB2312" w:cs="仿宋_GB2312" w:hint="eastAsia"/>
          <w:b/>
          <w:bCs/>
          <w:sz w:val="28"/>
          <w:szCs w:val="28"/>
        </w:rPr>
        <w:t>7</w:t>
      </w:r>
      <w:bookmarkEnd w:id="127"/>
    </w:p>
    <w:p w14:paraId="6376977E" w14:textId="77777777" w:rsidR="00B9531D" w:rsidRDefault="00B9531D">
      <w:pPr>
        <w:adjustRightInd w:val="0"/>
        <w:snapToGrid w:val="0"/>
        <w:spacing w:line="480" w:lineRule="auto"/>
        <w:ind w:rightChars="50" w:right="105"/>
        <w:jc w:val="center"/>
        <w:rPr>
          <w:rFonts w:ascii="仿宋_GB2312" w:eastAsia="仿宋_GB2312" w:hAnsi="仿宋_GB2312" w:cs="仿宋_GB2312"/>
          <w:b/>
          <w:bCs/>
          <w:sz w:val="32"/>
          <w:szCs w:val="32"/>
        </w:rPr>
      </w:pPr>
      <w:bookmarkStart w:id="130" w:name="_Hlk73968874"/>
      <w:r>
        <w:rPr>
          <w:rFonts w:ascii="仿宋_GB2312" w:eastAsia="仿宋_GB2312" w:hAnsi="仿宋_GB2312" w:cs="仿宋_GB2312" w:hint="eastAsia"/>
          <w:b/>
          <w:bCs/>
          <w:sz w:val="32"/>
          <w:szCs w:val="32"/>
        </w:rPr>
        <w:t>中小企业声明函（货物）</w:t>
      </w:r>
    </w:p>
    <w:bookmarkEnd w:id="130"/>
    <w:p w14:paraId="579E9989" w14:textId="77777777" w:rsidR="00B9531D" w:rsidRDefault="00B9531D">
      <w:pPr>
        <w:ind w:firstLineChars="200" w:firstLine="420"/>
        <w:rPr>
          <w:rFonts w:ascii="仿宋_GB2312" w:eastAsia="仿宋_GB2312" w:hint="eastAsia"/>
        </w:rPr>
      </w:pPr>
      <w:r>
        <w:rPr>
          <w:rFonts w:ascii="仿宋_GB2312" w:eastAsia="仿宋_GB2312" w:hint="eastAsia"/>
        </w:rPr>
        <w:t>本公司（联合体）郑重声明，根据《政府采购促进中小企业发展管理办法》（财库</w:t>
      </w:r>
      <w:r>
        <w:rPr>
          <w:rFonts w:ascii="微软雅黑" w:eastAsia="微软雅黑" w:hAnsi="微软雅黑" w:cs="微软雅黑" w:hint="eastAsia"/>
        </w:rPr>
        <w:t>﹝</w:t>
      </w:r>
      <w:r>
        <w:rPr>
          <w:rFonts w:ascii="仿宋_GB2312" w:eastAsia="仿宋_GB2312" w:hint="eastAsia"/>
        </w:rPr>
        <w:t>2020</w:t>
      </w:r>
      <w:r>
        <w:rPr>
          <w:rFonts w:ascii="微软雅黑" w:eastAsia="微软雅黑" w:hAnsi="微软雅黑" w:cs="微软雅黑" w:hint="eastAsia"/>
        </w:rPr>
        <w:t>﹞</w:t>
      </w:r>
      <w:r>
        <w:rPr>
          <w:rFonts w:ascii="仿宋_GB2312" w:eastAsia="仿宋_GB2312" w:hint="eastAsia"/>
        </w:rPr>
        <w:t>46 号）的规定，本公司（联合体）参加 （单位名称） 的 （项目名称） 采购活动，提</w:t>
      </w:r>
    </w:p>
    <w:p w14:paraId="7A74F1A9" w14:textId="77777777" w:rsidR="00B9531D" w:rsidRDefault="00B9531D">
      <w:pPr>
        <w:rPr>
          <w:rFonts w:ascii="仿宋_GB2312" w:eastAsia="仿宋_GB2312" w:hint="eastAsia"/>
        </w:rPr>
      </w:pPr>
      <w:r>
        <w:rPr>
          <w:rFonts w:ascii="仿宋_GB2312" w:eastAsia="仿宋_GB2312" w:hint="eastAsia"/>
        </w:rPr>
        <w:t>供的货物全部由符合政策要求的中小企业制造。相关企业（含联合体中的中小企业、签订分包意向协议的中小企业）的具体情况如下：</w:t>
      </w:r>
    </w:p>
    <w:p w14:paraId="7367D8E0" w14:textId="77777777" w:rsidR="00B9531D" w:rsidRDefault="00B9531D">
      <w:pPr>
        <w:ind w:firstLineChars="200" w:firstLine="420"/>
        <w:rPr>
          <w:rFonts w:ascii="仿宋_GB2312" w:eastAsia="仿宋_GB2312" w:hint="eastAsia"/>
        </w:rPr>
      </w:pPr>
      <w:r>
        <w:rPr>
          <w:rFonts w:ascii="仿宋_GB2312" w:eastAsia="仿宋_GB2312" w:hint="eastAsia"/>
        </w:rPr>
        <w:t>1.（标的名称） ，属于（采购文件中明确的所属行业）行业 ；制造商为（企业名称） ，从业人员 人，营业收入为 万元，资产总额为 万元① ，属于（中型企业、小型企业、微型企业） ；</w:t>
      </w:r>
    </w:p>
    <w:p w14:paraId="71F80C92" w14:textId="77777777" w:rsidR="00B9531D" w:rsidRDefault="00B9531D">
      <w:pPr>
        <w:ind w:firstLineChars="200" w:firstLine="420"/>
        <w:rPr>
          <w:rFonts w:ascii="仿宋_GB2312" w:eastAsia="仿宋_GB2312" w:hint="eastAsia"/>
        </w:rPr>
      </w:pPr>
      <w:r>
        <w:rPr>
          <w:rFonts w:ascii="仿宋_GB2312" w:eastAsia="仿宋_GB2312" w:hint="eastAsia"/>
        </w:rPr>
        <w:t>2.（标的名称） ，属于（采购文件中明确的所属行业）行业 ；制造商为（企业名称） ，从业人员 人，营业收入为 万元，资产总额为 万元，属于（中型企业、小型企业、微型企业）；</w:t>
      </w:r>
    </w:p>
    <w:p w14:paraId="54073F57" w14:textId="77777777" w:rsidR="00B9531D" w:rsidRDefault="00B9531D">
      <w:pPr>
        <w:ind w:firstLineChars="200" w:firstLine="420"/>
        <w:rPr>
          <w:rFonts w:ascii="仿宋_GB2312" w:eastAsia="仿宋_GB2312" w:hint="eastAsia"/>
        </w:rPr>
      </w:pPr>
      <w:r>
        <w:rPr>
          <w:rFonts w:ascii="仿宋_GB2312" w:eastAsia="仿宋_GB2312" w:hint="eastAsia"/>
        </w:rPr>
        <w:t>……</w:t>
      </w:r>
    </w:p>
    <w:p w14:paraId="3515C1A6" w14:textId="77777777" w:rsidR="00B9531D" w:rsidRDefault="00B9531D">
      <w:pPr>
        <w:ind w:firstLineChars="200" w:firstLine="420"/>
        <w:rPr>
          <w:rFonts w:ascii="仿宋_GB2312" w:eastAsia="仿宋_GB2312" w:hint="eastAsia"/>
        </w:rPr>
      </w:pPr>
      <w:r>
        <w:rPr>
          <w:rFonts w:ascii="仿宋_GB2312" w:eastAsia="仿宋_GB2312" w:hint="eastAsia"/>
        </w:rPr>
        <w:t>以上企业，不属于大企业的分支机构，不存在控股股东为大企业的情形，也不存在与大企业的负责人为同一人的情形。</w:t>
      </w:r>
    </w:p>
    <w:p w14:paraId="1EB2DD5D" w14:textId="77777777" w:rsidR="00B9531D" w:rsidRDefault="00B9531D">
      <w:pPr>
        <w:ind w:firstLineChars="200" w:firstLine="420"/>
        <w:rPr>
          <w:rFonts w:ascii="仿宋_GB2312" w:eastAsia="仿宋_GB2312" w:hint="eastAsia"/>
        </w:rPr>
      </w:pPr>
      <w:r>
        <w:rPr>
          <w:rFonts w:ascii="仿宋_GB2312" w:eastAsia="仿宋_GB2312" w:hint="eastAsia"/>
        </w:rPr>
        <w:t>本企业对上述声明内容的真实性负责。如有虚假，将依法承担相应责任。</w:t>
      </w:r>
    </w:p>
    <w:p w14:paraId="4EE30D61" w14:textId="77777777" w:rsidR="00B9531D" w:rsidRDefault="00B9531D">
      <w:pPr>
        <w:rPr>
          <w:rFonts w:ascii="仿宋_GB2312" w:eastAsia="仿宋_GB2312"/>
        </w:rPr>
      </w:pPr>
      <w:r>
        <w:rPr>
          <w:rFonts w:ascii="仿宋_GB2312" w:eastAsia="仿宋_GB2312" w:hint="eastAsia"/>
        </w:rPr>
        <w:t xml:space="preserve">                         </w:t>
      </w:r>
    </w:p>
    <w:p w14:paraId="77851ED9" w14:textId="77777777" w:rsidR="00B9531D" w:rsidRDefault="00B9531D">
      <w:pPr>
        <w:ind w:firstLineChars="1600" w:firstLine="3360"/>
        <w:rPr>
          <w:rFonts w:ascii="仿宋_GB2312" w:eastAsia="仿宋_GB2312" w:hint="eastAsia"/>
        </w:rPr>
      </w:pPr>
      <w:r>
        <w:rPr>
          <w:rFonts w:ascii="仿宋_GB2312" w:eastAsia="仿宋_GB2312" w:hint="eastAsia"/>
        </w:rPr>
        <w:t xml:space="preserve">     企业名称（盖章）：</w:t>
      </w:r>
    </w:p>
    <w:p w14:paraId="48FD5827" w14:textId="77777777" w:rsidR="00B9531D" w:rsidRDefault="00B9531D">
      <w:pPr>
        <w:ind w:firstLineChars="2000" w:firstLine="4200"/>
        <w:rPr>
          <w:rFonts w:ascii="仿宋_GB2312" w:eastAsia="仿宋_GB2312"/>
        </w:rPr>
      </w:pPr>
      <w:r>
        <w:rPr>
          <w:rFonts w:ascii="仿宋_GB2312" w:eastAsia="仿宋_GB2312" w:hint="eastAsia"/>
        </w:rPr>
        <w:t>日 期：</w:t>
      </w:r>
    </w:p>
    <w:p w14:paraId="3A2BAA9B" w14:textId="77777777" w:rsidR="00B9531D" w:rsidRDefault="00B9531D">
      <w:pPr>
        <w:ind w:firstLineChars="1800" w:firstLine="3780"/>
        <w:rPr>
          <w:rFonts w:ascii="仿宋_GB2312" w:eastAsia="仿宋_GB2312" w:hint="eastAsia"/>
        </w:rPr>
      </w:pPr>
    </w:p>
    <w:p w14:paraId="383CDF5D" w14:textId="77777777" w:rsidR="00B9531D" w:rsidRDefault="00B9531D">
      <w:pPr>
        <w:numPr>
          <w:ilvl w:val="0"/>
          <w:numId w:val="5"/>
        </w:num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int="eastAsia"/>
        </w:rPr>
        <w:t>从业人员、营业收入、资产总额填报上一年度数据，无上一年度数据的新成立企业可不填报</w:t>
      </w:r>
      <w:r>
        <w:rPr>
          <w:rFonts w:ascii="仿宋_GB2312" w:eastAsia="仿宋_GB2312" w:hAnsi="仿宋_GB2312" w:cs="仿宋_GB2312" w:hint="eastAsia"/>
          <w:szCs w:val="21"/>
        </w:rPr>
        <w:br w:type="page"/>
      </w:r>
    </w:p>
    <w:p w14:paraId="1251D193"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格式18</w:t>
      </w:r>
    </w:p>
    <w:p w14:paraId="67E19F42" w14:textId="77777777" w:rsidR="00B9531D" w:rsidRDefault="00B9531D">
      <w:pPr>
        <w:spacing w:beforeLines="100" w:before="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制造商企业（单位）类型声明函</w:t>
      </w:r>
    </w:p>
    <w:p w14:paraId="55A7A348"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B2FE81C"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本企业（单位）作为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项目的设备制造商，参加政府采购活动。根据《政府采购促进中小企业发展暂行办法》（财库[2011]181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14:paraId="17E843AE"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（请填写：中型、小型、微型）企业。</w:t>
      </w:r>
    </w:p>
    <w:p w14:paraId="447924F4"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（请填写：是、不是）监狱企业。后附省级以上监狱管理局、戒毒管理局（含新疆生产建设兵团）出具的属于监狱企业的证明文件。</w:t>
      </w:r>
    </w:p>
    <w:p w14:paraId="768B8E10"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（请填写：是、不是）残疾人福利性单位。</w:t>
      </w:r>
    </w:p>
    <w:p w14:paraId="62D5EB74"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本次政府采购活动提供的货物（详见下表）是本企业（单位）制造的。</w:t>
      </w:r>
    </w:p>
    <w:p w14:paraId="43B6B3DB"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本企业（单位）对上述声明的真实性负责。如有虚假，将依法承担相应责任。</w:t>
      </w:r>
    </w:p>
    <w:p w14:paraId="531EB5EB"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83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B9531D" w14:paraId="20945FC8" w14:textId="77777777">
        <w:trPr>
          <w:trHeight w:val="656"/>
        </w:trPr>
        <w:tc>
          <w:tcPr>
            <w:tcW w:w="953" w:type="dxa"/>
            <w:vAlign w:val="center"/>
          </w:tcPr>
          <w:p w14:paraId="5C35DEA6" w14:textId="77777777" w:rsidR="00B9531D" w:rsidRDefault="00B9531D">
            <w:pPr>
              <w:jc w:val="center"/>
              <w:rPr>
                <w:rFonts w:ascii="仿宋_GB2312" w:eastAsia="仿宋_GB2312" w:hAnsi="仿宋_GB2312" w:cs="仿宋_GB2312"/>
                <w:szCs w:val="21"/>
              </w:rPr>
            </w:pPr>
          </w:p>
          <w:p w14:paraId="19AB5DD3"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14:paraId="5E3B211F"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14:paraId="1D728851" w14:textId="77777777" w:rsidR="00B9531D" w:rsidRDefault="00B9531D">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14:paraId="4DE44E09"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14:paraId="4A929B77"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14:paraId="75630928"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14:paraId="73633711"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14:paraId="40448AFA"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B9531D" w14:paraId="5E353AE3" w14:textId="77777777">
        <w:trPr>
          <w:trHeight w:val="496"/>
        </w:trPr>
        <w:tc>
          <w:tcPr>
            <w:tcW w:w="953" w:type="dxa"/>
            <w:vAlign w:val="center"/>
          </w:tcPr>
          <w:p w14:paraId="772B2FA7"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14:paraId="4ED01C1E" w14:textId="77777777" w:rsidR="00B9531D" w:rsidRDefault="00B9531D">
            <w:pPr>
              <w:jc w:val="center"/>
              <w:rPr>
                <w:rFonts w:ascii="仿宋_GB2312" w:eastAsia="仿宋_GB2312" w:hAnsi="仿宋_GB2312" w:cs="仿宋_GB2312"/>
                <w:szCs w:val="21"/>
              </w:rPr>
            </w:pPr>
          </w:p>
        </w:tc>
        <w:tc>
          <w:tcPr>
            <w:tcW w:w="1587" w:type="dxa"/>
            <w:vAlign w:val="center"/>
          </w:tcPr>
          <w:p w14:paraId="20D38DE2" w14:textId="77777777" w:rsidR="00B9531D" w:rsidRDefault="00B9531D">
            <w:pPr>
              <w:jc w:val="center"/>
              <w:rPr>
                <w:rFonts w:ascii="仿宋_GB2312" w:eastAsia="仿宋_GB2312" w:hAnsi="仿宋_GB2312" w:cs="仿宋_GB2312"/>
                <w:szCs w:val="21"/>
              </w:rPr>
            </w:pPr>
          </w:p>
        </w:tc>
        <w:tc>
          <w:tcPr>
            <w:tcW w:w="1427" w:type="dxa"/>
            <w:vAlign w:val="center"/>
          </w:tcPr>
          <w:p w14:paraId="6EF6C88D" w14:textId="77777777" w:rsidR="00B9531D" w:rsidRDefault="00B9531D">
            <w:pPr>
              <w:jc w:val="center"/>
              <w:rPr>
                <w:rFonts w:ascii="仿宋_GB2312" w:eastAsia="仿宋_GB2312" w:hAnsi="仿宋_GB2312" w:cs="仿宋_GB2312"/>
                <w:szCs w:val="21"/>
              </w:rPr>
            </w:pPr>
          </w:p>
        </w:tc>
        <w:tc>
          <w:tcPr>
            <w:tcW w:w="1427" w:type="dxa"/>
            <w:vAlign w:val="center"/>
          </w:tcPr>
          <w:p w14:paraId="0C78C4EF" w14:textId="77777777" w:rsidR="00B9531D" w:rsidRDefault="00B9531D">
            <w:pPr>
              <w:jc w:val="center"/>
              <w:rPr>
                <w:rFonts w:ascii="仿宋_GB2312" w:eastAsia="仿宋_GB2312" w:hAnsi="仿宋_GB2312" w:cs="仿宋_GB2312"/>
                <w:szCs w:val="21"/>
              </w:rPr>
            </w:pPr>
          </w:p>
        </w:tc>
        <w:tc>
          <w:tcPr>
            <w:tcW w:w="1344" w:type="dxa"/>
            <w:vAlign w:val="center"/>
          </w:tcPr>
          <w:p w14:paraId="1027B41B" w14:textId="77777777" w:rsidR="00B9531D" w:rsidRDefault="00B9531D">
            <w:pPr>
              <w:spacing w:line="360" w:lineRule="auto"/>
              <w:rPr>
                <w:rFonts w:ascii="仿宋_GB2312" w:eastAsia="仿宋_GB2312" w:hAnsi="仿宋_GB2312" w:cs="仿宋_GB2312"/>
                <w:szCs w:val="21"/>
              </w:rPr>
            </w:pPr>
          </w:p>
        </w:tc>
      </w:tr>
      <w:tr w:rsidR="00B9531D" w14:paraId="2F4B701E" w14:textId="77777777">
        <w:trPr>
          <w:trHeight w:val="496"/>
        </w:trPr>
        <w:tc>
          <w:tcPr>
            <w:tcW w:w="953" w:type="dxa"/>
            <w:vAlign w:val="center"/>
          </w:tcPr>
          <w:p w14:paraId="3B20F074"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14:paraId="79B571BF" w14:textId="77777777" w:rsidR="00B9531D" w:rsidRDefault="00B9531D">
            <w:pPr>
              <w:jc w:val="center"/>
              <w:rPr>
                <w:rFonts w:ascii="仿宋_GB2312" w:eastAsia="仿宋_GB2312" w:hAnsi="仿宋_GB2312" w:cs="仿宋_GB2312"/>
                <w:szCs w:val="21"/>
              </w:rPr>
            </w:pPr>
          </w:p>
        </w:tc>
        <w:tc>
          <w:tcPr>
            <w:tcW w:w="1587" w:type="dxa"/>
            <w:vAlign w:val="center"/>
          </w:tcPr>
          <w:p w14:paraId="40D9A3E6" w14:textId="77777777" w:rsidR="00B9531D" w:rsidRDefault="00B9531D">
            <w:pPr>
              <w:jc w:val="center"/>
              <w:rPr>
                <w:rFonts w:ascii="仿宋_GB2312" w:eastAsia="仿宋_GB2312" w:hAnsi="仿宋_GB2312" w:cs="仿宋_GB2312"/>
                <w:szCs w:val="21"/>
              </w:rPr>
            </w:pPr>
          </w:p>
        </w:tc>
        <w:tc>
          <w:tcPr>
            <w:tcW w:w="1427" w:type="dxa"/>
            <w:vAlign w:val="center"/>
          </w:tcPr>
          <w:p w14:paraId="78717D9A" w14:textId="77777777" w:rsidR="00B9531D" w:rsidRDefault="00B9531D">
            <w:pPr>
              <w:jc w:val="center"/>
              <w:rPr>
                <w:rFonts w:ascii="仿宋_GB2312" w:eastAsia="仿宋_GB2312" w:hAnsi="仿宋_GB2312" w:cs="仿宋_GB2312"/>
                <w:szCs w:val="21"/>
              </w:rPr>
            </w:pPr>
          </w:p>
        </w:tc>
        <w:tc>
          <w:tcPr>
            <w:tcW w:w="1427" w:type="dxa"/>
            <w:vAlign w:val="center"/>
          </w:tcPr>
          <w:p w14:paraId="34EC6EFD" w14:textId="77777777" w:rsidR="00B9531D" w:rsidRDefault="00B9531D">
            <w:pPr>
              <w:jc w:val="center"/>
              <w:rPr>
                <w:rFonts w:ascii="仿宋_GB2312" w:eastAsia="仿宋_GB2312" w:hAnsi="仿宋_GB2312" w:cs="仿宋_GB2312"/>
                <w:szCs w:val="21"/>
              </w:rPr>
            </w:pPr>
          </w:p>
        </w:tc>
        <w:tc>
          <w:tcPr>
            <w:tcW w:w="1344" w:type="dxa"/>
            <w:vAlign w:val="center"/>
          </w:tcPr>
          <w:p w14:paraId="6D6AA511" w14:textId="77777777" w:rsidR="00B9531D" w:rsidRDefault="00B9531D">
            <w:pPr>
              <w:spacing w:line="360" w:lineRule="auto"/>
              <w:rPr>
                <w:rFonts w:ascii="仿宋_GB2312" w:eastAsia="仿宋_GB2312" w:hAnsi="仿宋_GB2312" w:cs="仿宋_GB2312"/>
                <w:szCs w:val="21"/>
              </w:rPr>
            </w:pPr>
          </w:p>
        </w:tc>
      </w:tr>
      <w:tr w:rsidR="00B9531D" w14:paraId="5DE71C06" w14:textId="77777777">
        <w:trPr>
          <w:trHeight w:val="496"/>
        </w:trPr>
        <w:tc>
          <w:tcPr>
            <w:tcW w:w="953" w:type="dxa"/>
            <w:vAlign w:val="center"/>
          </w:tcPr>
          <w:p w14:paraId="7C18FAF3"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14:paraId="65602420" w14:textId="77777777" w:rsidR="00B9531D" w:rsidRDefault="00B9531D">
            <w:pPr>
              <w:jc w:val="center"/>
              <w:rPr>
                <w:rFonts w:ascii="仿宋_GB2312" w:eastAsia="仿宋_GB2312" w:hAnsi="仿宋_GB2312" w:cs="仿宋_GB2312"/>
                <w:szCs w:val="21"/>
              </w:rPr>
            </w:pPr>
          </w:p>
        </w:tc>
        <w:tc>
          <w:tcPr>
            <w:tcW w:w="1587" w:type="dxa"/>
            <w:vAlign w:val="center"/>
          </w:tcPr>
          <w:p w14:paraId="3456D68A" w14:textId="77777777" w:rsidR="00B9531D" w:rsidRDefault="00B9531D">
            <w:pPr>
              <w:jc w:val="center"/>
              <w:rPr>
                <w:rFonts w:ascii="仿宋_GB2312" w:eastAsia="仿宋_GB2312" w:hAnsi="仿宋_GB2312" w:cs="仿宋_GB2312"/>
                <w:szCs w:val="21"/>
              </w:rPr>
            </w:pPr>
          </w:p>
        </w:tc>
        <w:tc>
          <w:tcPr>
            <w:tcW w:w="1427" w:type="dxa"/>
            <w:vAlign w:val="center"/>
          </w:tcPr>
          <w:p w14:paraId="027129BA" w14:textId="77777777" w:rsidR="00B9531D" w:rsidRDefault="00B9531D">
            <w:pPr>
              <w:jc w:val="center"/>
              <w:rPr>
                <w:rFonts w:ascii="仿宋_GB2312" w:eastAsia="仿宋_GB2312" w:hAnsi="仿宋_GB2312" w:cs="仿宋_GB2312"/>
                <w:szCs w:val="21"/>
              </w:rPr>
            </w:pPr>
          </w:p>
        </w:tc>
        <w:tc>
          <w:tcPr>
            <w:tcW w:w="1427" w:type="dxa"/>
            <w:vAlign w:val="center"/>
          </w:tcPr>
          <w:p w14:paraId="4A5A83E2" w14:textId="77777777" w:rsidR="00B9531D" w:rsidRDefault="00B9531D">
            <w:pPr>
              <w:jc w:val="center"/>
              <w:rPr>
                <w:rFonts w:ascii="仿宋_GB2312" w:eastAsia="仿宋_GB2312" w:hAnsi="仿宋_GB2312" w:cs="仿宋_GB2312"/>
                <w:szCs w:val="21"/>
              </w:rPr>
            </w:pPr>
          </w:p>
        </w:tc>
        <w:tc>
          <w:tcPr>
            <w:tcW w:w="1344" w:type="dxa"/>
            <w:vAlign w:val="center"/>
          </w:tcPr>
          <w:p w14:paraId="0D82619A" w14:textId="77777777" w:rsidR="00B9531D" w:rsidRDefault="00B9531D">
            <w:pPr>
              <w:spacing w:line="360" w:lineRule="auto"/>
              <w:rPr>
                <w:rFonts w:ascii="仿宋_GB2312" w:eastAsia="仿宋_GB2312" w:hAnsi="仿宋_GB2312" w:cs="仿宋_GB2312"/>
                <w:szCs w:val="21"/>
              </w:rPr>
            </w:pPr>
          </w:p>
        </w:tc>
      </w:tr>
      <w:tr w:rsidR="00B9531D" w14:paraId="131778FA" w14:textId="77777777">
        <w:trPr>
          <w:trHeight w:val="496"/>
        </w:trPr>
        <w:tc>
          <w:tcPr>
            <w:tcW w:w="953" w:type="dxa"/>
            <w:vAlign w:val="center"/>
          </w:tcPr>
          <w:p w14:paraId="062AEC2C"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14:paraId="37B30D3B" w14:textId="77777777" w:rsidR="00B9531D" w:rsidRDefault="00B9531D">
            <w:pPr>
              <w:jc w:val="center"/>
              <w:rPr>
                <w:rFonts w:ascii="仿宋_GB2312" w:eastAsia="仿宋_GB2312" w:hAnsi="仿宋_GB2312" w:cs="仿宋_GB2312"/>
                <w:szCs w:val="21"/>
              </w:rPr>
            </w:pPr>
          </w:p>
        </w:tc>
        <w:tc>
          <w:tcPr>
            <w:tcW w:w="1587" w:type="dxa"/>
            <w:vAlign w:val="center"/>
          </w:tcPr>
          <w:p w14:paraId="6B0F6194" w14:textId="77777777" w:rsidR="00B9531D" w:rsidRDefault="00B9531D">
            <w:pPr>
              <w:jc w:val="center"/>
              <w:rPr>
                <w:rFonts w:ascii="仿宋_GB2312" w:eastAsia="仿宋_GB2312" w:hAnsi="仿宋_GB2312" w:cs="仿宋_GB2312"/>
                <w:szCs w:val="21"/>
              </w:rPr>
            </w:pPr>
          </w:p>
        </w:tc>
        <w:tc>
          <w:tcPr>
            <w:tcW w:w="1427" w:type="dxa"/>
            <w:vAlign w:val="center"/>
          </w:tcPr>
          <w:p w14:paraId="481F601A" w14:textId="77777777" w:rsidR="00B9531D" w:rsidRDefault="00B9531D">
            <w:pPr>
              <w:jc w:val="center"/>
              <w:rPr>
                <w:rFonts w:ascii="仿宋_GB2312" w:eastAsia="仿宋_GB2312" w:hAnsi="仿宋_GB2312" w:cs="仿宋_GB2312"/>
                <w:szCs w:val="21"/>
              </w:rPr>
            </w:pPr>
          </w:p>
        </w:tc>
        <w:tc>
          <w:tcPr>
            <w:tcW w:w="1427" w:type="dxa"/>
            <w:vAlign w:val="center"/>
          </w:tcPr>
          <w:p w14:paraId="76B6B0AA" w14:textId="77777777" w:rsidR="00B9531D" w:rsidRDefault="00B9531D">
            <w:pPr>
              <w:jc w:val="center"/>
              <w:rPr>
                <w:rFonts w:ascii="仿宋_GB2312" w:eastAsia="仿宋_GB2312" w:hAnsi="仿宋_GB2312" w:cs="仿宋_GB2312"/>
                <w:szCs w:val="21"/>
              </w:rPr>
            </w:pPr>
          </w:p>
        </w:tc>
        <w:tc>
          <w:tcPr>
            <w:tcW w:w="1344" w:type="dxa"/>
            <w:vAlign w:val="center"/>
          </w:tcPr>
          <w:p w14:paraId="59A46730" w14:textId="77777777" w:rsidR="00B9531D" w:rsidRDefault="00B9531D">
            <w:pPr>
              <w:spacing w:line="360" w:lineRule="auto"/>
              <w:rPr>
                <w:rFonts w:ascii="仿宋_GB2312" w:eastAsia="仿宋_GB2312" w:hAnsi="仿宋_GB2312" w:cs="仿宋_GB2312"/>
                <w:szCs w:val="21"/>
              </w:rPr>
            </w:pPr>
          </w:p>
        </w:tc>
      </w:tr>
      <w:tr w:rsidR="00B9531D" w14:paraId="4972B9AF" w14:textId="77777777">
        <w:trPr>
          <w:trHeight w:val="709"/>
        </w:trPr>
        <w:tc>
          <w:tcPr>
            <w:tcW w:w="8320" w:type="dxa"/>
            <w:gridSpan w:val="6"/>
            <w:vAlign w:val="center"/>
          </w:tcPr>
          <w:p w14:paraId="0688CED0" w14:textId="77777777" w:rsidR="00B9531D" w:rsidRDefault="00B9531D">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lang w:val="zh-CN"/>
              </w:rPr>
              <w:t>响应文件中所提供的以上产品为本企业生产的产品，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，我公司承担由此产生的一切后果</w:t>
            </w:r>
            <w:r>
              <w:rPr>
                <w:rFonts w:ascii="仿宋_GB2312" w:eastAsia="仿宋_GB2312" w:hAnsi="仿宋_GB2312" w:cs="仿宋_GB2312" w:hint="eastAsia"/>
                <w:szCs w:val="21"/>
                <w:lang w:val="zh-CN"/>
              </w:rPr>
              <w:t>。</w:t>
            </w:r>
          </w:p>
        </w:tc>
      </w:tr>
    </w:tbl>
    <w:p w14:paraId="514A4A49"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A10B8F3"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注：供应商所响应产品为其它企业生产时须提供此声明函，仅作为价格扣除条件。</w:t>
      </w:r>
    </w:p>
    <w:p w14:paraId="5E94015E"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F054ABD"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9111B76"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p>
    <w:p w14:paraId="60575FCC"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p>
    <w:p w14:paraId="1302FE76"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74E8B72D"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r>
        <w:rPr>
          <w:rFonts w:ascii="仿宋_GB2312" w:eastAsia="仿宋_GB2312" w:hAnsi="仿宋_GB2312" w:cs="仿宋_GB2312" w:hint="eastAsia"/>
          <w:szCs w:val="28"/>
        </w:rPr>
        <w:lastRenderedPageBreak/>
        <w:t>格式19</w:t>
      </w:r>
    </w:p>
    <w:p w14:paraId="1EC83009" w14:textId="77777777" w:rsidR="00B9531D" w:rsidRDefault="00B9531D">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残疾人福利性单位声明函</w:t>
      </w:r>
      <w:bookmarkEnd w:id="128"/>
      <w:bookmarkEnd w:id="129"/>
    </w:p>
    <w:p w14:paraId="00E79853"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项目采购活动，提供本单位制造的货物（由本单位承担工程/提供服务），或者提供其他残疾人福利性单位制造的货物（不包括使用非残疾人福利性单位注册商标的货物）</w:t>
      </w:r>
    </w:p>
    <w:p w14:paraId="4FCB4D77"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tbl>
      <w:tblPr>
        <w:tblW w:w="83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B9531D" w14:paraId="4E2DAE14" w14:textId="77777777">
        <w:trPr>
          <w:trHeight w:val="656"/>
        </w:trPr>
        <w:tc>
          <w:tcPr>
            <w:tcW w:w="953" w:type="dxa"/>
            <w:vAlign w:val="center"/>
          </w:tcPr>
          <w:p w14:paraId="4567B99B"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14:paraId="3748396A"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14:paraId="68CF63A2" w14:textId="77777777" w:rsidR="00B9531D" w:rsidRDefault="00B9531D">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14:paraId="772E2CAB"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14:paraId="41748EC3"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14:paraId="2F95A562"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14:paraId="1AF67293"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14:paraId="7B96404C"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B9531D" w14:paraId="3C9F57EF" w14:textId="77777777">
        <w:trPr>
          <w:trHeight w:val="496"/>
        </w:trPr>
        <w:tc>
          <w:tcPr>
            <w:tcW w:w="953" w:type="dxa"/>
            <w:vAlign w:val="center"/>
          </w:tcPr>
          <w:p w14:paraId="497C0284"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14:paraId="35796635" w14:textId="77777777" w:rsidR="00B9531D" w:rsidRDefault="00B9531D">
            <w:pPr>
              <w:jc w:val="center"/>
              <w:rPr>
                <w:rFonts w:ascii="仿宋_GB2312" w:eastAsia="仿宋_GB2312" w:hAnsi="仿宋_GB2312" w:cs="仿宋_GB2312"/>
                <w:szCs w:val="21"/>
              </w:rPr>
            </w:pPr>
          </w:p>
        </w:tc>
        <w:tc>
          <w:tcPr>
            <w:tcW w:w="1587" w:type="dxa"/>
            <w:vAlign w:val="center"/>
          </w:tcPr>
          <w:p w14:paraId="0D52DA72" w14:textId="77777777" w:rsidR="00B9531D" w:rsidRDefault="00B9531D">
            <w:pPr>
              <w:jc w:val="center"/>
              <w:rPr>
                <w:rFonts w:ascii="仿宋_GB2312" w:eastAsia="仿宋_GB2312" w:hAnsi="仿宋_GB2312" w:cs="仿宋_GB2312"/>
                <w:szCs w:val="21"/>
              </w:rPr>
            </w:pPr>
          </w:p>
        </w:tc>
        <w:tc>
          <w:tcPr>
            <w:tcW w:w="1427" w:type="dxa"/>
            <w:vAlign w:val="center"/>
          </w:tcPr>
          <w:p w14:paraId="3E92FD10" w14:textId="77777777" w:rsidR="00B9531D" w:rsidRDefault="00B9531D">
            <w:pPr>
              <w:jc w:val="center"/>
              <w:rPr>
                <w:rFonts w:ascii="仿宋_GB2312" w:eastAsia="仿宋_GB2312" w:hAnsi="仿宋_GB2312" w:cs="仿宋_GB2312"/>
                <w:szCs w:val="21"/>
              </w:rPr>
            </w:pPr>
          </w:p>
        </w:tc>
        <w:tc>
          <w:tcPr>
            <w:tcW w:w="1427" w:type="dxa"/>
            <w:vAlign w:val="center"/>
          </w:tcPr>
          <w:p w14:paraId="28032AC0" w14:textId="77777777" w:rsidR="00B9531D" w:rsidRDefault="00B9531D">
            <w:pPr>
              <w:jc w:val="center"/>
              <w:rPr>
                <w:rFonts w:ascii="仿宋_GB2312" w:eastAsia="仿宋_GB2312" w:hAnsi="仿宋_GB2312" w:cs="仿宋_GB2312"/>
                <w:szCs w:val="21"/>
              </w:rPr>
            </w:pPr>
          </w:p>
        </w:tc>
        <w:tc>
          <w:tcPr>
            <w:tcW w:w="1344" w:type="dxa"/>
            <w:vAlign w:val="center"/>
          </w:tcPr>
          <w:p w14:paraId="1C8BDCB9" w14:textId="77777777" w:rsidR="00B9531D" w:rsidRDefault="00B9531D">
            <w:pPr>
              <w:spacing w:line="360" w:lineRule="auto"/>
              <w:rPr>
                <w:rFonts w:ascii="仿宋_GB2312" w:eastAsia="仿宋_GB2312" w:hAnsi="仿宋_GB2312" w:cs="仿宋_GB2312"/>
                <w:szCs w:val="21"/>
              </w:rPr>
            </w:pPr>
          </w:p>
        </w:tc>
      </w:tr>
      <w:tr w:rsidR="00B9531D" w14:paraId="6F43B387" w14:textId="77777777">
        <w:trPr>
          <w:trHeight w:val="496"/>
        </w:trPr>
        <w:tc>
          <w:tcPr>
            <w:tcW w:w="953" w:type="dxa"/>
            <w:vAlign w:val="center"/>
          </w:tcPr>
          <w:p w14:paraId="47FD448A"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14:paraId="5A3B3E5E" w14:textId="77777777" w:rsidR="00B9531D" w:rsidRDefault="00B9531D">
            <w:pPr>
              <w:jc w:val="center"/>
              <w:rPr>
                <w:rFonts w:ascii="仿宋_GB2312" w:eastAsia="仿宋_GB2312" w:hAnsi="仿宋_GB2312" w:cs="仿宋_GB2312"/>
                <w:szCs w:val="21"/>
              </w:rPr>
            </w:pPr>
          </w:p>
        </w:tc>
        <w:tc>
          <w:tcPr>
            <w:tcW w:w="1587" w:type="dxa"/>
            <w:vAlign w:val="center"/>
          </w:tcPr>
          <w:p w14:paraId="2DD48CFE" w14:textId="77777777" w:rsidR="00B9531D" w:rsidRDefault="00B9531D">
            <w:pPr>
              <w:jc w:val="center"/>
              <w:rPr>
                <w:rFonts w:ascii="仿宋_GB2312" w:eastAsia="仿宋_GB2312" w:hAnsi="仿宋_GB2312" w:cs="仿宋_GB2312"/>
                <w:szCs w:val="21"/>
              </w:rPr>
            </w:pPr>
          </w:p>
        </w:tc>
        <w:tc>
          <w:tcPr>
            <w:tcW w:w="1427" w:type="dxa"/>
            <w:vAlign w:val="center"/>
          </w:tcPr>
          <w:p w14:paraId="4E31B4E1" w14:textId="77777777" w:rsidR="00B9531D" w:rsidRDefault="00B9531D">
            <w:pPr>
              <w:jc w:val="center"/>
              <w:rPr>
                <w:rFonts w:ascii="仿宋_GB2312" w:eastAsia="仿宋_GB2312" w:hAnsi="仿宋_GB2312" w:cs="仿宋_GB2312"/>
                <w:szCs w:val="21"/>
              </w:rPr>
            </w:pPr>
          </w:p>
        </w:tc>
        <w:tc>
          <w:tcPr>
            <w:tcW w:w="1427" w:type="dxa"/>
            <w:vAlign w:val="center"/>
          </w:tcPr>
          <w:p w14:paraId="63F4F5F3" w14:textId="77777777" w:rsidR="00B9531D" w:rsidRDefault="00B9531D">
            <w:pPr>
              <w:jc w:val="center"/>
              <w:rPr>
                <w:rFonts w:ascii="仿宋_GB2312" w:eastAsia="仿宋_GB2312" w:hAnsi="仿宋_GB2312" w:cs="仿宋_GB2312"/>
                <w:szCs w:val="21"/>
              </w:rPr>
            </w:pPr>
          </w:p>
        </w:tc>
        <w:tc>
          <w:tcPr>
            <w:tcW w:w="1344" w:type="dxa"/>
            <w:vAlign w:val="center"/>
          </w:tcPr>
          <w:p w14:paraId="478C5FCA" w14:textId="77777777" w:rsidR="00B9531D" w:rsidRDefault="00B9531D">
            <w:pPr>
              <w:spacing w:line="360" w:lineRule="auto"/>
              <w:rPr>
                <w:rFonts w:ascii="仿宋_GB2312" w:eastAsia="仿宋_GB2312" w:hAnsi="仿宋_GB2312" w:cs="仿宋_GB2312"/>
                <w:szCs w:val="21"/>
              </w:rPr>
            </w:pPr>
          </w:p>
        </w:tc>
      </w:tr>
      <w:tr w:rsidR="00B9531D" w14:paraId="1A975F3A" w14:textId="77777777">
        <w:trPr>
          <w:trHeight w:val="496"/>
        </w:trPr>
        <w:tc>
          <w:tcPr>
            <w:tcW w:w="953" w:type="dxa"/>
            <w:vAlign w:val="center"/>
          </w:tcPr>
          <w:p w14:paraId="134B3882"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14:paraId="47C38D72" w14:textId="77777777" w:rsidR="00B9531D" w:rsidRDefault="00B9531D">
            <w:pPr>
              <w:jc w:val="center"/>
              <w:rPr>
                <w:rFonts w:ascii="仿宋_GB2312" w:eastAsia="仿宋_GB2312" w:hAnsi="仿宋_GB2312" w:cs="仿宋_GB2312"/>
                <w:szCs w:val="21"/>
              </w:rPr>
            </w:pPr>
          </w:p>
        </w:tc>
        <w:tc>
          <w:tcPr>
            <w:tcW w:w="1587" w:type="dxa"/>
            <w:vAlign w:val="center"/>
          </w:tcPr>
          <w:p w14:paraId="34162D6D" w14:textId="77777777" w:rsidR="00B9531D" w:rsidRDefault="00B9531D">
            <w:pPr>
              <w:jc w:val="center"/>
              <w:rPr>
                <w:rFonts w:ascii="仿宋_GB2312" w:eastAsia="仿宋_GB2312" w:hAnsi="仿宋_GB2312" w:cs="仿宋_GB2312"/>
                <w:szCs w:val="21"/>
              </w:rPr>
            </w:pPr>
          </w:p>
        </w:tc>
        <w:tc>
          <w:tcPr>
            <w:tcW w:w="1427" w:type="dxa"/>
            <w:vAlign w:val="center"/>
          </w:tcPr>
          <w:p w14:paraId="51D96E5C" w14:textId="77777777" w:rsidR="00B9531D" w:rsidRDefault="00B9531D">
            <w:pPr>
              <w:jc w:val="center"/>
              <w:rPr>
                <w:rFonts w:ascii="仿宋_GB2312" w:eastAsia="仿宋_GB2312" w:hAnsi="仿宋_GB2312" w:cs="仿宋_GB2312"/>
                <w:szCs w:val="21"/>
              </w:rPr>
            </w:pPr>
          </w:p>
        </w:tc>
        <w:tc>
          <w:tcPr>
            <w:tcW w:w="1427" w:type="dxa"/>
            <w:vAlign w:val="center"/>
          </w:tcPr>
          <w:p w14:paraId="1D6BAF5E" w14:textId="77777777" w:rsidR="00B9531D" w:rsidRDefault="00B9531D">
            <w:pPr>
              <w:jc w:val="center"/>
              <w:rPr>
                <w:rFonts w:ascii="仿宋_GB2312" w:eastAsia="仿宋_GB2312" w:hAnsi="仿宋_GB2312" w:cs="仿宋_GB2312"/>
                <w:szCs w:val="21"/>
              </w:rPr>
            </w:pPr>
          </w:p>
        </w:tc>
        <w:tc>
          <w:tcPr>
            <w:tcW w:w="1344" w:type="dxa"/>
            <w:vAlign w:val="center"/>
          </w:tcPr>
          <w:p w14:paraId="47336ADC" w14:textId="77777777" w:rsidR="00B9531D" w:rsidRDefault="00B9531D">
            <w:pPr>
              <w:spacing w:line="360" w:lineRule="auto"/>
              <w:rPr>
                <w:rFonts w:ascii="仿宋_GB2312" w:eastAsia="仿宋_GB2312" w:hAnsi="仿宋_GB2312" w:cs="仿宋_GB2312"/>
                <w:szCs w:val="21"/>
              </w:rPr>
            </w:pPr>
          </w:p>
        </w:tc>
      </w:tr>
      <w:tr w:rsidR="00B9531D" w14:paraId="341192A3" w14:textId="77777777">
        <w:trPr>
          <w:trHeight w:val="496"/>
        </w:trPr>
        <w:tc>
          <w:tcPr>
            <w:tcW w:w="953" w:type="dxa"/>
            <w:vAlign w:val="center"/>
          </w:tcPr>
          <w:p w14:paraId="3C2CFDBA" w14:textId="77777777" w:rsidR="00B9531D" w:rsidRDefault="00B9531D">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14:paraId="250E9141" w14:textId="77777777" w:rsidR="00B9531D" w:rsidRDefault="00B9531D">
            <w:pPr>
              <w:jc w:val="center"/>
              <w:rPr>
                <w:rFonts w:ascii="仿宋_GB2312" w:eastAsia="仿宋_GB2312" w:hAnsi="仿宋_GB2312" w:cs="仿宋_GB2312"/>
                <w:szCs w:val="21"/>
              </w:rPr>
            </w:pPr>
          </w:p>
        </w:tc>
        <w:tc>
          <w:tcPr>
            <w:tcW w:w="1587" w:type="dxa"/>
            <w:vAlign w:val="center"/>
          </w:tcPr>
          <w:p w14:paraId="3AE7256F" w14:textId="77777777" w:rsidR="00B9531D" w:rsidRDefault="00B9531D">
            <w:pPr>
              <w:jc w:val="center"/>
              <w:rPr>
                <w:rFonts w:ascii="仿宋_GB2312" w:eastAsia="仿宋_GB2312" w:hAnsi="仿宋_GB2312" w:cs="仿宋_GB2312"/>
                <w:szCs w:val="21"/>
              </w:rPr>
            </w:pPr>
          </w:p>
        </w:tc>
        <w:tc>
          <w:tcPr>
            <w:tcW w:w="1427" w:type="dxa"/>
            <w:vAlign w:val="center"/>
          </w:tcPr>
          <w:p w14:paraId="5093DD5A" w14:textId="77777777" w:rsidR="00B9531D" w:rsidRDefault="00B9531D">
            <w:pPr>
              <w:jc w:val="center"/>
              <w:rPr>
                <w:rFonts w:ascii="仿宋_GB2312" w:eastAsia="仿宋_GB2312" w:hAnsi="仿宋_GB2312" w:cs="仿宋_GB2312"/>
                <w:szCs w:val="21"/>
              </w:rPr>
            </w:pPr>
          </w:p>
        </w:tc>
        <w:tc>
          <w:tcPr>
            <w:tcW w:w="1427" w:type="dxa"/>
            <w:vAlign w:val="center"/>
          </w:tcPr>
          <w:p w14:paraId="539FB137" w14:textId="77777777" w:rsidR="00B9531D" w:rsidRDefault="00B9531D">
            <w:pPr>
              <w:jc w:val="center"/>
              <w:rPr>
                <w:rFonts w:ascii="仿宋_GB2312" w:eastAsia="仿宋_GB2312" w:hAnsi="仿宋_GB2312" w:cs="仿宋_GB2312"/>
                <w:szCs w:val="21"/>
              </w:rPr>
            </w:pPr>
          </w:p>
        </w:tc>
        <w:tc>
          <w:tcPr>
            <w:tcW w:w="1344" w:type="dxa"/>
            <w:vAlign w:val="center"/>
          </w:tcPr>
          <w:p w14:paraId="305E7DEC" w14:textId="77777777" w:rsidR="00B9531D" w:rsidRDefault="00B9531D">
            <w:pPr>
              <w:spacing w:line="360" w:lineRule="auto"/>
              <w:rPr>
                <w:rFonts w:ascii="仿宋_GB2312" w:eastAsia="仿宋_GB2312" w:hAnsi="仿宋_GB2312" w:cs="仿宋_GB2312"/>
                <w:szCs w:val="21"/>
              </w:rPr>
            </w:pPr>
          </w:p>
        </w:tc>
      </w:tr>
      <w:tr w:rsidR="00B9531D" w14:paraId="48BC37A1" w14:textId="77777777">
        <w:trPr>
          <w:trHeight w:val="758"/>
        </w:trPr>
        <w:tc>
          <w:tcPr>
            <w:tcW w:w="8320" w:type="dxa"/>
            <w:gridSpan w:val="6"/>
            <w:vAlign w:val="center"/>
          </w:tcPr>
          <w:p w14:paraId="21335122" w14:textId="77777777" w:rsidR="00B9531D" w:rsidRDefault="00B9531D">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rPr>
              <w:t xml:space="preserve"> </w:t>
            </w:r>
            <w:r>
              <w:rPr>
                <w:rFonts w:ascii="仿宋_GB2312" w:eastAsia="仿宋_GB2312" w:hAnsi="仿宋_GB2312" w:cs="仿宋_GB2312" w:hint="eastAsia"/>
                <w:b/>
                <w:szCs w:val="21"/>
                <w:lang w:val="zh-CN"/>
              </w:rPr>
              <w:t>投标文件中所提供投标的以上伴随产品为我单位生产的产品，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，我单位承担由此产生的一切后果</w:t>
            </w:r>
            <w:r>
              <w:rPr>
                <w:rFonts w:ascii="仿宋_GB2312" w:eastAsia="仿宋_GB2312" w:hAnsi="仿宋_GB2312" w:cs="仿宋_GB2312" w:hint="eastAsia"/>
                <w:szCs w:val="21"/>
                <w:lang w:val="zh-CN"/>
              </w:rPr>
              <w:t>。</w:t>
            </w:r>
          </w:p>
        </w:tc>
      </w:tr>
    </w:tbl>
    <w:p w14:paraId="77AEF0C1"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D571114"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注：1、供应商为非残疾人福利性单位的，无需填写此声明函。</w:t>
      </w:r>
    </w:p>
    <w:p w14:paraId="6036F492"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2、仅为本项目提供服务，未提供服务所伴随产品的，此表格可不填写。</w:t>
      </w:r>
    </w:p>
    <w:p w14:paraId="375169BE"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3、如为本项目提供本单位伴随产品的，请填写此表格。</w:t>
      </w:r>
    </w:p>
    <w:p w14:paraId="49527CA8" w14:textId="77777777" w:rsidR="00B9531D" w:rsidRDefault="00B9531D" w:rsidP="001825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4、如为本项目提供的伴随产品是其他单位生产的，无需填写此表格，但需生产单位按此格式出具此声明。</w:t>
      </w:r>
    </w:p>
    <w:p w14:paraId="7C8522AD"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p>
    <w:p w14:paraId="1A904B66"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p>
    <w:p w14:paraId="2CA947F8"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rPr>
      </w:pPr>
    </w:p>
    <w:p w14:paraId="753ACC9B" w14:textId="77777777" w:rsidR="00B9531D" w:rsidRDefault="00B9531D">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6BC85C81" w14:textId="77777777" w:rsidR="00B9531D" w:rsidRDefault="00B9531D">
      <w:pPr>
        <w:adjustRightInd w:val="0"/>
        <w:snapToGrid w:val="0"/>
        <w:spacing w:line="480" w:lineRule="auto"/>
        <w:ind w:rightChars="50" w:right="105"/>
        <w:jc w:val="left"/>
        <w:rPr>
          <w:rFonts w:ascii="仿宋_GB2312" w:eastAsia="仿宋_GB2312" w:hAnsi="仿宋_GB2312" w:cs="仿宋_GB2312"/>
          <w:b/>
          <w:sz w:val="28"/>
          <w:szCs w:val="28"/>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0091A6FF"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u w:val="single"/>
        </w:rPr>
      </w:pPr>
    </w:p>
    <w:p w14:paraId="6EC027ED" w14:textId="77777777" w:rsidR="00B9531D" w:rsidRDefault="00B9531D">
      <w:pPr>
        <w:widowControl/>
        <w:jc w:val="left"/>
        <w:rPr>
          <w:rFonts w:ascii="仿宋_GB2312" w:eastAsia="仿宋_GB2312" w:hAnsi="仿宋_GB2312" w:cs="仿宋_GB2312"/>
          <w:szCs w:val="21"/>
          <w:u w:val="single"/>
        </w:rPr>
      </w:pPr>
    </w:p>
    <w:p w14:paraId="5CC89E24" w14:textId="77777777" w:rsidR="00B9531D" w:rsidRDefault="00B9531D">
      <w:pPr>
        <w:adjustRightInd w:val="0"/>
        <w:snapToGrid w:val="0"/>
        <w:spacing w:line="360" w:lineRule="auto"/>
        <w:ind w:rightChars="50" w:right="105"/>
        <w:jc w:val="left"/>
        <w:rPr>
          <w:rFonts w:ascii="仿宋_GB2312" w:eastAsia="仿宋_GB2312" w:hAnsi="仿宋_GB2312" w:cs="仿宋_GB2312"/>
          <w:szCs w:val="21"/>
          <w:u w:val="single"/>
        </w:rPr>
      </w:pPr>
    </w:p>
    <w:p w14:paraId="1767B7CD" w14:textId="77777777" w:rsidR="00B9531D" w:rsidRDefault="00B9531D">
      <w:pPr>
        <w:widowControl/>
        <w:jc w:val="left"/>
        <w:rPr>
          <w:rFonts w:ascii="仿宋_GB2312" w:eastAsia="仿宋_GB2312" w:hAnsi="仿宋_GB2312" w:cs="仿宋_GB2312"/>
          <w:b/>
          <w:kern w:val="44"/>
          <w:sz w:val="44"/>
        </w:rPr>
      </w:pPr>
      <w:bookmarkStart w:id="131" w:name="_Toc4498_WPSOffice_Level1"/>
      <w:r>
        <w:rPr>
          <w:rFonts w:ascii="仿宋_GB2312" w:eastAsia="仿宋_GB2312" w:hAnsi="仿宋_GB2312" w:cs="仿宋_GB2312" w:hint="eastAsia"/>
        </w:rPr>
        <w:br w:type="page"/>
      </w:r>
    </w:p>
    <w:p w14:paraId="0102FC75" w14:textId="77777777" w:rsidR="00B9531D" w:rsidRDefault="00B9531D">
      <w:pPr>
        <w:pStyle w:val="1"/>
        <w:snapToGrid w:val="0"/>
        <w:spacing w:beforeLines="100" w:before="319" w:afterLines="100" w:after="319" w:line="360" w:lineRule="auto"/>
        <w:rPr>
          <w:rFonts w:ascii="仿宋_GB2312" w:eastAsia="仿宋_GB2312" w:hAnsi="仿宋_GB2312" w:cs="仿宋_GB2312"/>
        </w:rPr>
      </w:pPr>
      <w:bookmarkStart w:id="132" w:name="_Toc17590"/>
      <w:r>
        <w:rPr>
          <w:rFonts w:ascii="仿宋_GB2312" w:eastAsia="仿宋_GB2312" w:hAnsi="仿宋_GB2312" w:cs="仿宋_GB2312" w:hint="eastAsia"/>
        </w:rPr>
        <w:t>第三章 货物需求</w:t>
      </w:r>
      <w:bookmarkEnd w:id="131"/>
      <w:bookmarkEnd w:id="132"/>
    </w:p>
    <w:p w14:paraId="6A9BC4D5" w14:textId="77777777" w:rsidR="00B9531D" w:rsidRDefault="00B9531D">
      <w:pPr>
        <w:spacing w:line="360" w:lineRule="auto"/>
        <w:ind w:firstLineChars="200" w:firstLine="422"/>
        <w:outlineLvl w:val="0"/>
        <w:rPr>
          <w:rFonts w:ascii="宋体" w:hAnsi="宋体" w:hint="eastAsia"/>
          <w:b/>
          <w:bCs/>
          <w:color w:val="000000"/>
          <w:sz w:val="24"/>
        </w:rPr>
      </w:pPr>
      <w:r>
        <w:rPr>
          <w:rFonts w:ascii="仿宋_GB2312" w:eastAsia="仿宋_GB2312" w:hAnsi="仿宋_GB2312" w:cs="仿宋_GB2312" w:hint="eastAsia"/>
          <w:b/>
          <w:bCs/>
          <w:szCs w:val="21"/>
        </w:rPr>
        <w:t xml:space="preserve">    </w:t>
      </w:r>
      <w:bookmarkStart w:id="133" w:name="_Toc2821_WPSOffice_Level1"/>
      <w:r>
        <w:rPr>
          <w:rFonts w:ascii="宋体" w:eastAsia="宋体" w:hAnsi="宋体" w:hint="eastAsia"/>
          <w:b/>
          <w:bCs/>
          <w:color w:val="000000"/>
          <w:sz w:val="24"/>
        </w:rPr>
        <w:t>一、食材</w:t>
      </w:r>
      <w:r>
        <w:rPr>
          <w:rFonts w:ascii="宋体" w:hAnsi="宋体" w:hint="eastAsia"/>
          <w:b/>
          <w:bCs/>
          <w:color w:val="000000"/>
          <w:sz w:val="24"/>
        </w:rPr>
        <w:t>要求</w:t>
      </w:r>
    </w:p>
    <w:tbl>
      <w:tblPr>
        <w:tblpPr w:leftFromText="180" w:rightFromText="180" w:vertAnchor="text" w:horzAnchor="page" w:tblpX="866" w:tblpY="532"/>
        <w:tblOverlap w:val="never"/>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66"/>
        <w:gridCol w:w="6240"/>
        <w:gridCol w:w="852"/>
        <w:gridCol w:w="948"/>
        <w:gridCol w:w="900"/>
      </w:tblGrid>
      <w:tr w:rsidR="00B9531D" w14:paraId="55A5B0BA" w14:textId="77777777">
        <w:trPr>
          <w:trHeight w:val="431"/>
        </w:trPr>
        <w:tc>
          <w:tcPr>
            <w:tcW w:w="666" w:type="dxa"/>
            <w:vAlign w:val="center"/>
          </w:tcPr>
          <w:p w14:paraId="74DAFF49" w14:textId="77777777" w:rsidR="00B9531D" w:rsidRDefault="00B9531D">
            <w:pPr>
              <w:pStyle w:val="TableParagraph"/>
              <w:rPr>
                <w:rFonts w:hint="eastAsia"/>
                <w:sz w:val="24"/>
              </w:rPr>
            </w:pPr>
            <w:r>
              <w:rPr>
                <w:rFonts w:hint="eastAsia"/>
                <w:sz w:val="24"/>
              </w:rPr>
              <w:t>采购产品</w:t>
            </w:r>
          </w:p>
        </w:tc>
        <w:tc>
          <w:tcPr>
            <w:tcW w:w="6240" w:type="dxa"/>
            <w:vAlign w:val="center"/>
          </w:tcPr>
          <w:p w14:paraId="10808C02" w14:textId="77777777" w:rsidR="00B9531D" w:rsidRDefault="00B9531D">
            <w:pPr>
              <w:pStyle w:val="TableParagraph"/>
              <w:ind w:left="1070"/>
              <w:jc w:val="center"/>
              <w:rPr>
                <w:rFonts w:hint="eastAsia"/>
                <w:sz w:val="24"/>
              </w:rPr>
            </w:pPr>
            <w:r>
              <w:rPr>
                <w:rFonts w:hint="eastAsia"/>
                <w:sz w:val="24"/>
              </w:rPr>
              <w:t>参数指标及要求</w:t>
            </w:r>
          </w:p>
        </w:tc>
        <w:tc>
          <w:tcPr>
            <w:tcW w:w="852" w:type="dxa"/>
            <w:vAlign w:val="center"/>
          </w:tcPr>
          <w:p w14:paraId="2E87DF33" w14:textId="77777777" w:rsidR="00B9531D" w:rsidRDefault="00B9531D">
            <w:pPr>
              <w:pStyle w:val="TableParagraph"/>
              <w:ind w:left="317"/>
              <w:jc w:val="center"/>
              <w:rPr>
                <w:rFonts w:hint="eastAsia"/>
                <w:sz w:val="24"/>
              </w:rPr>
            </w:pPr>
            <w:r>
              <w:rPr>
                <w:rFonts w:hint="eastAsia"/>
                <w:sz w:val="24"/>
              </w:rPr>
              <w:t>规格</w:t>
            </w:r>
          </w:p>
        </w:tc>
        <w:tc>
          <w:tcPr>
            <w:tcW w:w="948" w:type="dxa"/>
            <w:vAlign w:val="center"/>
          </w:tcPr>
          <w:p w14:paraId="2D8A8364" w14:textId="77777777" w:rsidR="00B9531D" w:rsidRDefault="00B9531D">
            <w:pPr>
              <w:pStyle w:val="TableParagraph"/>
              <w:rPr>
                <w:rFonts w:hint="eastAsia"/>
                <w:sz w:val="24"/>
              </w:rPr>
            </w:pPr>
            <w:r>
              <w:rPr>
                <w:rFonts w:hint="eastAsia"/>
                <w:sz w:val="24"/>
              </w:rPr>
              <w:t>采购量</w:t>
            </w:r>
          </w:p>
        </w:tc>
        <w:tc>
          <w:tcPr>
            <w:tcW w:w="900" w:type="dxa"/>
            <w:vAlign w:val="center"/>
          </w:tcPr>
          <w:p w14:paraId="35DF6154" w14:textId="77777777" w:rsidR="00B9531D" w:rsidRDefault="00B9531D">
            <w:pPr>
              <w:pStyle w:val="TableParagraph"/>
              <w:ind w:left="106" w:right="-29"/>
              <w:jc w:val="center"/>
              <w:rPr>
                <w:rFonts w:hint="eastAsia"/>
                <w:sz w:val="24"/>
              </w:rPr>
            </w:pPr>
            <w:r>
              <w:rPr>
                <w:rFonts w:hint="eastAsia"/>
                <w:spacing w:val="-44"/>
                <w:sz w:val="24"/>
              </w:rPr>
              <w:t>限价</w:t>
            </w:r>
            <w:r>
              <w:rPr>
                <w:rFonts w:hint="eastAsia"/>
                <w:sz w:val="24"/>
              </w:rPr>
              <w:t>（单价</w:t>
            </w:r>
            <w:r>
              <w:rPr>
                <w:rFonts w:hint="eastAsia"/>
                <w:spacing w:val="-120"/>
                <w:sz w:val="24"/>
              </w:rPr>
              <w:t>）</w:t>
            </w:r>
          </w:p>
        </w:tc>
      </w:tr>
      <w:tr w:rsidR="00B9531D" w14:paraId="434AC76F" w14:textId="77777777">
        <w:trPr>
          <w:trHeight w:val="2417"/>
        </w:trPr>
        <w:tc>
          <w:tcPr>
            <w:tcW w:w="666" w:type="dxa"/>
            <w:vAlign w:val="center"/>
          </w:tcPr>
          <w:p w14:paraId="5079A7E9" w14:textId="77777777" w:rsidR="00B9531D" w:rsidRDefault="00B9531D">
            <w:pPr>
              <w:pStyle w:val="TableParagraph"/>
              <w:spacing w:before="5"/>
              <w:ind w:left="142" w:right="13"/>
              <w:jc w:val="center"/>
              <w:rPr>
                <w:rFonts w:ascii="仿宋" w:eastAsia="仿宋" w:hAnsi="仿宋" w:cs="仿宋" w:hint="eastAsia"/>
                <w:sz w:val="24"/>
              </w:rPr>
            </w:pPr>
            <w:r>
              <w:rPr>
                <w:rFonts w:ascii="仿宋" w:eastAsia="仿宋" w:hAnsi="仿宋" w:cs="仿宋" w:hint="eastAsia"/>
                <w:sz w:val="24"/>
              </w:rPr>
              <w:t>大米</w:t>
            </w:r>
          </w:p>
          <w:p w14:paraId="662B7567" w14:textId="77777777" w:rsidR="00B9531D" w:rsidRDefault="00B9531D">
            <w:pPr>
              <w:pStyle w:val="TableParagraph"/>
              <w:spacing w:before="124"/>
              <w:ind w:left="152" w:right="13"/>
              <w:jc w:val="center"/>
              <w:rPr>
                <w:rFonts w:ascii="仿宋" w:eastAsia="仿宋" w:hAnsi="仿宋" w:cs="仿宋" w:hint="eastAsia"/>
                <w:sz w:val="24"/>
              </w:rPr>
            </w:pPr>
          </w:p>
        </w:tc>
        <w:tc>
          <w:tcPr>
            <w:tcW w:w="6240" w:type="dxa"/>
          </w:tcPr>
          <w:p w14:paraId="2C43CF81" w14:textId="77777777" w:rsidR="00B9531D" w:rsidRDefault="00B9531D">
            <w:pPr>
              <w:rPr>
                <w:rFonts w:ascii="宋体" w:hAnsi="宋体" w:cs="宋体" w:hint="eastAsia"/>
                <w:sz w:val="24"/>
              </w:rPr>
            </w:pPr>
            <w:r>
              <w:rPr>
                <w:rFonts w:ascii="宋体" w:hAnsi="宋体" w:cs="宋体" w:hint="eastAsia"/>
                <w:sz w:val="24"/>
              </w:rPr>
              <w:t>大米质量、卫生和检验按照国家</w:t>
            </w:r>
            <w:r>
              <w:rPr>
                <w:rFonts w:ascii="宋体" w:hAnsi="宋体" w:cs="宋体" w:hint="eastAsia"/>
                <w:sz w:val="24"/>
              </w:rPr>
              <w:t>GB/T1354-2018</w:t>
            </w:r>
            <w:r>
              <w:rPr>
                <w:rFonts w:ascii="宋体" w:hAnsi="宋体" w:cs="宋体" w:hint="eastAsia"/>
                <w:sz w:val="24"/>
              </w:rPr>
              <w:t>、、</w:t>
            </w:r>
            <w:r>
              <w:rPr>
                <w:rFonts w:ascii="宋体" w:hAnsi="宋体" w:cs="宋体" w:hint="eastAsia"/>
                <w:sz w:val="24"/>
              </w:rPr>
              <w:t>GB 2715-2016</w:t>
            </w:r>
            <w:r>
              <w:rPr>
                <w:rFonts w:ascii="宋体" w:hAnsi="宋体" w:cs="宋体" w:hint="eastAsia"/>
                <w:sz w:val="24"/>
              </w:rPr>
              <w:t>、</w:t>
            </w:r>
            <w:r>
              <w:rPr>
                <w:rFonts w:ascii="宋体" w:hAnsi="宋体" w:cs="宋体" w:hint="eastAsia"/>
                <w:sz w:val="24"/>
              </w:rPr>
              <w:t>GB 2761-2017</w:t>
            </w:r>
            <w:r>
              <w:rPr>
                <w:rFonts w:ascii="宋体" w:hAnsi="宋体" w:cs="宋体" w:hint="eastAsia"/>
                <w:sz w:val="24"/>
              </w:rPr>
              <w:t>、</w:t>
            </w:r>
            <w:r>
              <w:rPr>
                <w:rFonts w:ascii="宋体" w:hAnsi="宋体" w:cs="宋体" w:hint="eastAsia"/>
                <w:sz w:val="24"/>
              </w:rPr>
              <w:t xml:space="preserve"> GB 2762-2017 </w:t>
            </w:r>
            <w:r>
              <w:rPr>
                <w:rFonts w:ascii="宋体" w:hAnsi="宋体" w:cs="宋体" w:hint="eastAsia"/>
                <w:sz w:val="24"/>
              </w:rPr>
              <w:t>、</w:t>
            </w:r>
            <w:r>
              <w:rPr>
                <w:rFonts w:ascii="宋体" w:hAnsi="宋体" w:cs="宋体" w:hint="eastAsia"/>
                <w:sz w:val="24"/>
              </w:rPr>
              <w:t>GB2763</w:t>
            </w:r>
            <w:r>
              <w:rPr>
                <w:rFonts w:ascii="宋体" w:hAnsi="宋体" w:cs="宋体" w:hint="eastAsia"/>
                <w:sz w:val="24"/>
              </w:rPr>
              <w:t>—</w:t>
            </w:r>
            <w:r>
              <w:rPr>
                <w:rFonts w:ascii="宋体" w:hAnsi="宋体" w:cs="宋体" w:hint="eastAsia"/>
                <w:sz w:val="24"/>
              </w:rPr>
              <w:t>2021</w:t>
            </w:r>
            <w:r>
              <w:rPr>
                <w:rFonts w:ascii="宋体" w:hAnsi="宋体" w:cs="宋体" w:hint="eastAsia"/>
                <w:sz w:val="24"/>
              </w:rPr>
              <w:t>等相关标准的最新标准执行。</w:t>
            </w:r>
          </w:p>
          <w:p w14:paraId="407C4E99" w14:textId="77777777" w:rsidR="00B9531D" w:rsidRDefault="00B9531D">
            <w:pPr>
              <w:rPr>
                <w:rFonts w:ascii="仿宋" w:hAnsi="仿宋" w:cs="仿宋"/>
                <w:sz w:val="24"/>
              </w:rPr>
            </w:pPr>
            <w:r>
              <w:rPr>
                <w:rFonts w:ascii="仿宋" w:hAnsi="仿宋" w:cs="仿宋" w:hint="eastAsia"/>
                <w:sz w:val="24"/>
              </w:rPr>
              <w:t>等级：优质大米（粳米）一级。具体指标：1、色泽与气味要求正常。2、垩白度≤2.0%。3.黄粒米含量≤0.5%。4.不完善粒≤3.0%。5.粳米的杂质含量≤0.25%，其中：无机杂质含量≤0.02%。6.碎米总量≤5%，其中小碎米≤0.1%。7.水分≤15.5%。8.直链淀粉含量：（13.0-20.0）%。9.加工精度：精碾。10.互混率≤5%。11.品尝评分值≥90分。12.六六六≤0.05mg/kg。13.滴滴涕≤0.05mg/kg。14.无机砷（以As计）≤0.2mg/kg。15.总汞（以Hg计）≤0.02mg/kg。16.铅（以Pb计）≤0.2mg/kg。17.镉（以Cd计）≤0.2mg/kg。18.铬（以Cr计）≤1.0mg/kg。19.黄曲霉毒素B</w:t>
            </w:r>
            <w:r>
              <w:rPr>
                <w:rFonts w:ascii="仿宋" w:hAnsi="仿宋" w:cs="仿宋" w:hint="eastAsia"/>
                <w:sz w:val="24"/>
                <w:vertAlign w:val="subscript"/>
              </w:rPr>
              <w:t>1</w:t>
            </w:r>
            <w:r>
              <w:rPr>
                <w:rFonts w:ascii="仿宋" w:hAnsi="仿宋" w:cs="仿宋" w:hint="eastAsia"/>
                <w:sz w:val="24"/>
              </w:rPr>
              <w:t>≤10μg/kg。20.霉变粒≤2.0%</w:t>
            </w:r>
          </w:p>
          <w:p w14:paraId="7BE0090A" w14:textId="77777777" w:rsidR="00B9531D" w:rsidRDefault="00B9531D">
            <w:pPr>
              <w:jc w:val="left"/>
              <w:rPr>
                <w:rFonts w:ascii="宋体" w:hAnsi="宋体" w:cs="宋体" w:hint="eastAsia"/>
                <w:sz w:val="24"/>
              </w:rPr>
            </w:pPr>
            <w:r>
              <w:rPr>
                <w:rFonts w:ascii="宋体" w:eastAsia="宋体" w:hAnsi="宋体" w:cs="宋体" w:hint="eastAsia"/>
                <w:b/>
                <w:bCs/>
                <w:sz w:val="24"/>
              </w:rPr>
              <w:t>注：依据上述国家标准进行质量检测，并各项指标检验符合规定，投标人投标时提供所投产品生产厂家委托有资质的第三方检测机构出具的全项检验合格报告（近一年内的）复印件并加盖生产厂家鲜章，检验报告必须包含但不限于上述参数要求的指标项，如不提供、提供的检测报告各项指标检验不符合规定或少于上述指标项参数要求的，视为无效投标。</w:t>
            </w:r>
          </w:p>
        </w:tc>
        <w:tc>
          <w:tcPr>
            <w:tcW w:w="852" w:type="dxa"/>
            <w:vAlign w:val="center"/>
          </w:tcPr>
          <w:p w14:paraId="5CC7AD15" w14:textId="77777777" w:rsidR="00B9531D" w:rsidRDefault="00B9531D">
            <w:pPr>
              <w:jc w:val="left"/>
              <w:rPr>
                <w:rFonts w:ascii="宋体" w:hAnsi="宋体" w:cs="宋体" w:hint="eastAsia"/>
                <w:sz w:val="24"/>
              </w:rPr>
            </w:pPr>
            <w:r>
              <w:rPr>
                <w:rFonts w:ascii="宋体" w:hAnsi="宋体" w:cs="宋体" w:hint="eastAsia"/>
                <w:sz w:val="24"/>
              </w:rPr>
              <w:t>25kg/</w:t>
            </w:r>
            <w:r>
              <w:rPr>
                <w:rFonts w:ascii="宋体" w:hAnsi="宋体" w:cs="宋体" w:hint="eastAsia"/>
                <w:sz w:val="24"/>
              </w:rPr>
              <w:t>袋</w:t>
            </w:r>
          </w:p>
        </w:tc>
        <w:tc>
          <w:tcPr>
            <w:tcW w:w="948" w:type="dxa"/>
            <w:vAlign w:val="center"/>
          </w:tcPr>
          <w:p w14:paraId="7347E08F" w14:textId="77777777" w:rsidR="00B9531D" w:rsidRDefault="00B9531D">
            <w:pPr>
              <w:pStyle w:val="TableParagraph"/>
              <w:spacing w:before="5" w:line="242" w:lineRule="auto"/>
              <w:ind w:left="106" w:right="164"/>
              <w:jc w:val="center"/>
              <w:rPr>
                <w:rFonts w:ascii="仿宋" w:eastAsia="仿宋" w:hAnsi="仿宋" w:cs="仿宋" w:hint="eastAsia"/>
                <w:sz w:val="24"/>
              </w:rPr>
            </w:pPr>
            <w:r>
              <w:rPr>
                <w:rFonts w:ascii="仿宋" w:eastAsia="仿宋" w:hAnsi="仿宋" w:cs="仿宋" w:hint="eastAsia"/>
                <w:sz w:val="24"/>
              </w:rPr>
              <w:t>以实际采购量为准</w:t>
            </w:r>
          </w:p>
        </w:tc>
        <w:tc>
          <w:tcPr>
            <w:tcW w:w="900" w:type="dxa"/>
            <w:vAlign w:val="center"/>
          </w:tcPr>
          <w:p w14:paraId="277EB74D" w14:textId="77777777" w:rsidR="00B9531D" w:rsidRDefault="00B9531D">
            <w:pPr>
              <w:pStyle w:val="TableParagraph"/>
              <w:spacing w:before="5"/>
              <w:ind w:left="212"/>
              <w:jc w:val="center"/>
              <w:rPr>
                <w:rFonts w:ascii="仿宋" w:eastAsia="仿宋" w:hAnsi="仿宋" w:cs="仿宋" w:hint="eastAsia"/>
                <w:sz w:val="24"/>
              </w:rPr>
            </w:pPr>
            <w:r>
              <w:rPr>
                <w:rFonts w:ascii="仿宋" w:eastAsia="仿宋" w:hAnsi="仿宋" w:cs="仿宋" w:hint="eastAsia"/>
                <w:sz w:val="24"/>
                <w:lang w:val="en-US"/>
              </w:rPr>
              <w:t>2.6</w:t>
            </w:r>
            <w:r>
              <w:rPr>
                <w:rFonts w:ascii="仿宋" w:eastAsia="仿宋" w:hAnsi="仿宋" w:cs="仿宋" w:hint="eastAsia"/>
                <w:sz w:val="24"/>
              </w:rPr>
              <w:t>元/斤</w:t>
            </w:r>
          </w:p>
        </w:tc>
      </w:tr>
      <w:tr w:rsidR="00B9531D" w14:paraId="61385450" w14:textId="77777777">
        <w:trPr>
          <w:trHeight w:val="2417"/>
        </w:trPr>
        <w:tc>
          <w:tcPr>
            <w:tcW w:w="666" w:type="dxa"/>
            <w:vAlign w:val="center"/>
          </w:tcPr>
          <w:p w14:paraId="26D1CB96" w14:textId="77777777" w:rsidR="00B9531D" w:rsidRDefault="00B9531D">
            <w:pPr>
              <w:pStyle w:val="TableParagraph"/>
              <w:jc w:val="center"/>
              <w:rPr>
                <w:rFonts w:ascii="仿宋" w:eastAsia="仿宋" w:hAnsi="仿宋" w:cs="仿宋" w:hint="eastAsia"/>
                <w:sz w:val="24"/>
              </w:rPr>
            </w:pPr>
            <w:r>
              <w:rPr>
                <w:rFonts w:ascii="仿宋" w:eastAsia="仿宋" w:hAnsi="仿宋" w:cs="仿宋" w:hint="eastAsia"/>
                <w:sz w:val="24"/>
              </w:rPr>
              <w:t>大豆油</w:t>
            </w:r>
          </w:p>
        </w:tc>
        <w:tc>
          <w:tcPr>
            <w:tcW w:w="6240" w:type="dxa"/>
          </w:tcPr>
          <w:p w14:paraId="597C004C" w14:textId="77777777" w:rsidR="00B9531D" w:rsidRDefault="00B9531D">
            <w:pPr>
              <w:jc w:val="left"/>
              <w:rPr>
                <w:rFonts w:ascii="仿宋" w:hAnsi="仿宋" w:cs="仿宋" w:hint="eastAsia"/>
                <w:sz w:val="24"/>
              </w:rPr>
            </w:pPr>
            <w:r>
              <w:rPr>
                <w:rFonts w:ascii="仿宋" w:hAnsi="仿宋" w:cs="仿宋" w:hint="eastAsia"/>
                <w:sz w:val="24"/>
              </w:rPr>
              <w:t>大豆油质量、卫生和检验按照国家GB/T 1535-2017、GB2716、GB2760、GB2761-2017、 GB2762-2017 、GB2763—2021等相关标准的最新标准执行。</w:t>
            </w:r>
          </w:p>
          <w:p w14:paraId="05245667" w14:textId="77777777" w:rsidR="00B9531D" w:rsidRDefault="00B9531D">
            <w:pPr>
              <w:jc w:val="left"/>
              <w:rPr>
                <w:rFonts w:ascii="仿宋" w:hAnsi="仿宋" w:cs="仿宋" w:hint="eastAsia"/>
                <w:sz w:val="24"/>
              </w:rPr>
            </w:pPr>
            <w:r>
              <w:rPr>
                <w:rFonts w:ascii="仿宋" w:hAnsi="仿宋" w:cs="仿宋" w:hint="eastAsia"/>
                <w:sz w:val="24"/>
              </w:rPr>
              <w:t>等级：一级成品大豆油。1.色泽：淡黄色至浅黄色。2.透明度（20℃）：澄清、透明。3气味、滋味：无异味，口感好。4.脂肪酸组成：月桂酸C12:0≤0.1%；豆蔻酸C14:0≤0.2%；棕榈酸C16:0(8.0-13.5)%；棕榈油酸C16:1≤0.2%；十七烷酸C17:0≤0.1%；十七碳一烯酸≤0.1%；硬脂酸C18:0(2.0-5.4)%；油酸C18:1(17.0-30.0)%；亚油酸C18:2(48.0-59.0)%；亚麻酸C18:3(4.2-11.0)%；花生酸C20:0(0.1-0.6)%；13.花生一烯酸C20:1≤0.5%；花生二烯</w:t>
            </w:r>
            <w:r>
              <w:rPr>
                <w:rFonts w:ascii="仿宋" w:hAnsi="仿宋" w:cs="仿宋" w:hint="eastAsia"/>
                <w:sz w:val="24"/>
              </w:rPr>
              <w:lastRenderedPageBreak/>
              <w:t>酸C20:2≤0.1%；山嵛酸C22:0≤0.7%；芥酸C22:1≤0.3%木焦油酸C24:0≤0.5%。3.相对密度d</w:t>
            </w:r>
            <w:r>
              <w:rPr>
                <w:rFonts w:ascii="仿宋" w:hAnsi="仿宋" w:cs="仿宋" w:hint="eastAsia"/>
                <w:sz w:val="24"/>
                <w:vertAlign w:val="superscript"/>
              </w:rPr>
              <w:t>20</w:t>
            </w:r>
            <w:r>
              <w:rPr>
                <w:rFonts w:ascii="仿宋" w:hAnsi="仿宋" w:cs="仿宋" w:hint="eastAsia"/>
                <w:sz w:val="24"/>
                <w:vertAlign w:val="subscript"/>
              </w:rPr>
              <w:t>20</w:t>
            </w:r>
            <w:r>
              <w:rPr>
                <w:rFonts w:ascii="仿宋" w:hAnsi="仿宋" w:cs="仿宋" w:hint="eastAsia"/>
                <w:sz w:val="24"/>
              </w:rPr>
              <w:t>(0.919~0.925)。4.酸价（KOH）≤0.50mg/g。5.过氧化值≤5.0mmol/kg。6.水分及挥发物含量≤0.10%。7.不溶性杂质含量≤0.05%。8.冷冻试验（0℃储藏5.5h）:澄清、透明。9.烟点</w:t>
            </w:r>
            <w:r>
              <w:rPr>
                <w:rFonts w:ascii="仿宋" w:hAnsi="仿宋" w:cs="仿宋" w:hint="eastAsia"/>
                <w:kern w:val="0"/>
                <w:sz w:val="24"/>
              </w:rPr>
              <w:t>≥190℃.</w:t>
            </w:r>
            <w:r>
              <w:rPr>
                <w:rFonts w:ascii="仿宋" w:hAnsi="仿宋" w:cs="仿宋" w:hint="eastAsia"/>
                <w:sz w:val="24"/>
              </w:rPr>
              <w:t>10.溶剂残留量：不得检出。11.黄曲霉毒素B1≤5.0μg/kg；12.苯并(a)芘≤10.0ug/kg。13.总砷(以As计)≤0.1mg/kg。14.铅(以Pb计)≤0.1mg/kg.</w:t>
            </w:r>
          </w:p>
          <w:p w14:paraId="5E136B62" w14:textId="77777777" w:rsidR="00B9531D" w:rsidRDefault="00B9531D">
            <w:pPr>
              <w:jc w:val="left"/>
              <w:rPr>
                <w:rFonts w:ascii="仿宋" w:hAnsi="仿宋" w:cs="仿宋" w:hint="eastAsia"/>
                <w:b/>
                <w:bCs/>
                <w:sz w:val="24"/>
              </w:rPr>
            </w:pPr>
            <w:r>
              <w:rPr>
                <w:rFonts w:ascii="宋体" w:eastAsia="宋体" w:hAnsi="宋体" w:cs="宋体" w:hint="eastAsia"/>
                <w:b/>
                <w:bCs/>
                <w:sz w:val="24"/>
              </w:rPr>
              <w:t>注：依据上述国家标准进行质量检测，并各项指标检验符合规定，投标人投标时提供所投产品生产厂家委托有资质的第三方检测机构出具的全项检验合格报告（近一年内的）复印件并加盖生产厂家鲜章，检验报告必须包含但不限于上述参数要求的指标项，如不提供、提供的检测报告各项指标检验不符合规定或少于上述指标项参数要求的，视为无效投标。</w:t>
            </w:r>
          </w:p>
        </w:tc>
        <w:tc>
          <w:tcPr>
            <w:tcW w:w="852" w:type="dxa"/>
            <w:vAlign w:val="center"/>
          </w:tcPr>
          <w:p w14:paraId="2A0B70C2" w14:textId="77777777" w:rsidR="00B9531D" w:rsidRDefault="00B9531D">
            <w:pPr>
              <w:pStyle w:val="TableParagraph"/>
              <w:spacing w:line="242" w:lineRule="auto"/>
              <w:ind w:left="106" w:right="164"/>
              <w:jc w:val="center"/>
              <w:rPr>
                <w:rFonts w:ascii="仿宋" w:eastAsia="仿宋" w:hAnsi="仿宋" w:cs="仿宋" w:hint="eastAsia"/>
                <w:sz w:val="24"/>
                <w:lang w:val="en-US"/>
              </w:rPr>
            </w:pPr>
            <w:r>
              <w:rPr>
                <w:rFonts w:ascii="仿宋" w:eastAsia="仿宋" w:hAnsi="仿宋" w:cs="仿宋" w:hint="eastAsia"/>
                <w:sz w:val="24"/>
              </w:rPr>
              <w:lastRenderedPageBreak/>
              <w:t>5升</w:t>
            </w:r>
            <w:r>
              <w:rPr>
                <w:rFonts w:ascii="仿宋" w:eastAsia="仿宋" w:hAnsi="仿宋" w:cs="仿宋" w:hint="eastAsia"/>
                <w:sz w:val="24"/>
                <w:lang w:val="en-US"/>
              </w:rPr>
              <w:t>/桶</w:t>
            </w:r>
          </w:p>
        </w:tc>
        <w:tc>
          <w:tcPr>
            <w:tcW w:w="948" w:type="dxa"/>
            <w:vAlign w:val="center"/>
          </w:tcPr>
          <w:p w14:paraId="13F19A5F" w14:textId="77777777" w:rsidR="00B9531D" w:rsidRDefault="00B9531D">
            <w:pPr>
              <w:pStyle w:val="TableParagraph"/>
              <w:spacing w:line="242" w:lineRule="auto"/>
              <w:ind w:left="106" w:right="164"/>
              <w:jc w:val="center"/>
              <w:rPr>
                <w:rFonts w:ascii="仿宋" w:eastAsia="仿宋" w:hAnsi="仿宋" w:cs="仿宋" w:hint="eastAsia"/>
                <w:sz w:val="24"/>
              </w:rPr>
            </w:pPr>
            <w:r>
              <w:rPr>
                <w:rFonts w:ascii="仿宋" w:eastAsia="仿宋" w:hAnsi="仿宋" w:cs="仿宋" w:hint="eastAsia"/>
                <w:sz w:val="24"/>
              </w:rPr>
              <w:t>以实际采购量为准</w:t>
            </w:r>
          </w:p>
        </w:tc>
        <w:tc>
          <w:tcPr>
            <w:tcW w:w="900" w:type="dxa"/>
            <w:vAlign w:val="center"/>
          </w:tcPr>
          <w:p w14:paraId="36BBE476" w14:textId="77777777" w:rsidR="00B9531D" w:rsidRDefault="00B9531D">
            <w:pPr>
              <w:pStyle w:val="TableParagraph"/>
              <w:ind w:left="106"/>
              <w:jc w:val="center"/>
              <w:rPr>
                <w:rFonts w:ascii="仿宋" w:eastAsia="仿宋" w:hAnsi="仿宋" w:cs="仿宋" w:hint="eastAsia"/>
                <w:sz w:val="24"/>
                <w:lang w:val="en-US"/>
              </w:rPr>
            </w:pPr>
            <w:r>
              <w:rPr>
                <w:rFonts w:ascii="仿宋" w:eastAsia="仿宋" w:hAnsi="仿宋" w:cs="仿宋" w:hint="eastAsia"/>
                <w:sz w:val="24"/>
                <w:lang w:val="en-US"/>
              </w:rPr>
              <w:t>14</w:t>
            </w:r>
            <w:r>
              <w:rPr>
                <w:rFonts w:ascii="仿宋" w:eastAsia="仿宋" w:hAnsi="仿宋" w:cs="仿宋" w:hint="eastAsia"/>
                <w:sz w:val="24"/>
              </w:rPr>
              <w:t>元/</w:t>
            </w:r>
            <w:r>
              <w:rPr>
                <w:rFonts w:ascii="仿宋" w:eastAsia="仿宋" w:hAnsi="仿宋" w:cs="仿宋" w:hint="eastAsia"/>
                <w:sz w:val="24"/>
                <w:lang w:val="en-US"/>
              </w:rPr>
              <w:t>L</w:t>
            </w:r>
          </w:p>
        </w:tc>
      </w:tr>
    </w:tbl>
    <w:p w14:paraId="49076BE9" w14:textId="77777777" w:rsidR="00B9531D" w:rsidRDefault="00B9531D">
      <w:pPr>
        <w:pStyle w:val="NewNewNewNewNewNewNewNewNewNewNewNewNewNewNew"/>
        <w:rPr>
          <w:rFonts w:hint="eastAsia"/>
        </w:rPr>
      </w:pPr>
    </w:p>
    <w:p w14:paraId="3CC3A43C" w14:textId="77777777" w:rsidR="00B9531D" w:rsidRDefault="00B9531D">
      <w:pPr>
        <w:spacing w:line="360" w:lineRule="auto"/>
        <w:outlineLvl w:val="0"/>
        <w:rPr>
          <w:rFonts w:ascii="仿宋" w:hAnsi="仿宋" w:cs="仿宋" w:hint="eastAsia"/>
          <w:sz w:val="24"/>
        </w:rPr>
      </w:pPr>
      <w:r>
        <w:rPr>
          <w:rFonts w:ascii="宋体" w:hAnsi="宋体" w:hint="eastAsia"/>
          <w:b/>
          <w:bCs/>
          <w:color w:val="000000"/>
          <w:sz w:val="24"/>
        </w:rPr>
        <w:t>二、其他相关要求：</w:t>
      </w:r>
    </w:p>
    <w:p w14:paraId="38805C6D" w14:textId="77777777" w:rsidR="00B9531D" w:rsidRDefault="00B9531D">
      <w:pPr>
        <w:widowControl/>
        <w:adjustRightInd w:val="0"/>
        <w:snapToGrid w:val="0"/>
        <w:spacing w:line="360" w:lineRule="auto"/>
        <w:ind w:firstLineChars="200" w:firstLine="480"/>
        <w:jc w:val="left"/>
        <w:rPr>
          <w:rFonts w:ascii="仿宋" w:hAnsi="仿宋" w:cs="仿宋" w:hint="eastAsia"/>
          <w:color w:val="000000"/>
          <w:kern w:val="0"/>
          <w:sz w:val="24"/>
        </w:rPr>
      </w:pPr>
      <w:bookmarkStart w:id="134" w:name="_Toc17433_WPSOffice_Level2"/>
      <w:bookmarkEnd w:id="133"/>
      <w:r>
        <w:rPr>
          <w:rFonts w:ascii="仿宋" w:hAnsi="仿宋" w:cs="仿宋" w:hint="eastAsia"/>
          <w:color w:val="000000"/>
          <w:sz w:val="24"/>
          <w:shd w:val="clear" w:color="auto" w:fill="FFFFFF"/>
        </w:rPr>
        <w:t>1、所投货物</w:t>
      </w:r>
      <w:r>
        <w:rPr>
          <w:rFonts w:ascii="仿宋" w:hAnsi="仿宋" w:cs="仿宋" w:hint="eastAsia"/>
          <w:color w:val="000000"/>
          <w:kern w:val="0"/>
          <w:sz w:val="24"/>
        </w:rPr>
        <w:t>包装所用材料应符合国家有关卫生标准的规定和要求，大米的包装袋应坚固结实，封口或者缝口应严密，食用油的包装容器必须专用、清洁、干燥和密封，净重量与标注重量相符。标签标识应符合国家的规定及要求。</w:t>
      </w:r>
    </w:p>
    <w:p w14:paraId="2F669824" w14:textId="77777777" w:rsidR="00B9531D" w:rsidRDefault="00B9531D">
      <w:pPr>
        <w:spacing w:line="360" w:lineRule="auto"/>
        <w:ind w:firstLineChars="200" w:firstLine="480"/>
        <w:rPr>
          <w:rFonts w:ascii="仿宋" w:hAnsi="仿宋" w:hint="eastAsia"/>
          <w:color w:val="000000"/>
          <w:sz w:val="24"/>
          <w:shd w:val="clear" w:color="auto" w:fill="FFFFFF"/>
        </w:rPr>
      </w:pPr>
      <w:r>
        <w:rPr>
          <w:rFonts w:ascii="仿宋" w:hAnsi="仿宋" w:hint="eastAsia"/>
          <w:bCs/>
          <w:color w:val="000000"/>
          <w:kern w:val="0"/>
          <w:sz w:val="24"/>
        </w:rPr>
        <w:t>2、中标人不得对中标产品进行分装，提供的大米、豆油净含量负偏差按照国家《定量包装商品计量监督管理办法》的规定，不得缺斤少两。</w:t>
      </w:r>
      <w:r>
        <w:rPr>
          <w:rFonts w:ascii="仿宋" w:hAnsi="仿宋" w:hint="eastAsia"/>
          <w:color w:val="000000"/>
          <w:sz w:val="24"/>
          <w:shd w:val="clear" w:color="auto" w:fill="FFFFFF"/>
        </w:rPr>
        <w:t>货物送到</w:t>
      </w:r>
      <w:r>
        <w:rPr>
          <w:rFonts w:ascii="仿宋" w:hAnsi="仿宋" w:hint="eastAsia"/>
          <w:color w:val="000000"/>
          <w:sz w:val="24"/>
        </w:rPr>
        <w:t>指定学校</w:t>
      </w:r>
      <w:r>
        <w:rPr>
          <w:rFonts w:ascii="仿宋" w:hAnsi="仿宋" w:hint="eastAsia"/>
          <w:color w:val="000000"/>
          <w:sz w:val="24"/>
          <w:shd w:val="clear" w:color="auto" w:fill="FFFFFF"/>
        </w:rPr>
        <w:t>后采取抽查方式检斤，如低于规定净含量标准，本批次全部货物按抽查样品重量计算或不予接收。</w:t>
      </w:r>
    </w:p>
    <w:p w14:paraId="0DE76F0E" w14:textId="77777777" w:rsidR="00B9531D" w:rsidRDefault="00B9531D">
      <w:pPr>
        <w:autoSpaceDE w:val="0"/>
        <w:spacing w:line="360" w:lineRule="auto"/>
        <w:ind w:firstLineChars="200" w:firstLine="480"/>
        <w:rPr>
          <w:rFonts w:ascii="仿宋" w:hAnsi="仿宋" w:hint="eastAsia"/>
          <w:sz w:val="24"/>
        </w:rPr>
      </w:pPr>
      <w:r>
        <w:rPr>
          <w:rFonts w:ascii="仿宋" w:hAnsi="仿宋" w:hint="eastAsia"/>
          <w:sz w:val="24"/>
        </w:rPr>
        <w:t>3、供货期限：1年；2022年下半学期开学第一天起至2023年暑假放假前一日。</w:t>
      </w:r>
    </w:p>
    <w:p w14:paraId="029C14A0"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4、交货地点：喀左县教育局指定33所中小学食堂库房。中标后，由采购人提供详细明录。</w:t>
      </w:r>
    </w:p>
    <w:p w14:paraId="38CFFBDE" w14:textId="77777777" w:rsidR="00B9531D" w:rsidRDefault="00B9531D">
      <w:pPr>
        <w:autoSpaceDE w:val="0"/>
        <w:spacing w:line="360" w:lineRule="auto"/>
        <w:ind w:firstLineChars="200" w:firstLine="480"/>
        <w:rPr>
          <w:rFonts w:ascii="仿宋" w:hAnsi="仿宋" w:hint="eastAsia"/>
          <w:sz w:val="24"/>
        </w:rPr>
      </w:pPr>
      <w:r>
        <w:rPr>
          <w:rFonts w:ascii="仿宋" w:hAnsi="仿宋" w:hint="eastAsia"/>
          <w:sz w:val="24"/>
        </w:rPr>
        <w:t>5、付款方式：中标人按采购人实际需要进行送货完成后，每次月6日前按实际供应量进行结算。</w:t>
      </w:r>
    </w:p>
    <w:p w14:paraId="1DFE40E7"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6、货物验收：中标人每次供货都须提供大米、豆油的出厂检测报告。</w:t>
      </w:r>
      <w:r>
        <w:rPr>
          <w:rFonts w:ascii="仿宋" w:hAnsi="仿宋" w:hint="eastAsia"/>
          <w:kern w:val="0"/>
          <w:sz w:val="24"/>
        </w:rPr>
        <w:t>采购人有权委托粮油检测机构抽样检测</w:t>
      </w:r>
      <w:r>
        <w:rPr>
          <w:rFonts w:ascii="仿宋" w:hAnsi="仿宋" w:hint="eastAsia"/>
          <w:spacing w:val="8"/>
          <w:kern w:val="0"/>
          <w:sz w:val="24"/>
        </w:rPr>
        <w:t>。按照政府采购合同规定的技术、服务、安全标准组织对供应商履约情况进行验收，并出具验收书。验收方成员应当在验收书上签字，并承担相应的法律责任。</w:t>
      </w:r>
      <w:r>
        <w:rPr>
          <w:rFonts w:ascii="仿宋" w:hAnsi="仿宋" w:hint="eastAsia"/>
          <w:sz w:val="24"/>
        </w:rPr>
        <w:t>检测结果不符合招标文件中规定的质量标准，则有权终止采购合同，由此造成的后果，由中标人自行负责。</w:t>
      </w:r>
    </w:p>
    <w:p w14:paraId="3E0CB2D0" w14:textId="77777777" w:rsidR="00B9531D" w:rsidRDefault="00B9531D">
      <w:pPr>
        <w:autoSpaceDE w:val="0"/>
        <w:spacing w:line="360" w:lineRule="auto"/>
        <w:ind w:left="420"/>
        <w:rPr>
          <w:rFonts w:ascii="仿宋" w:hAnsi="仿宋" w:hint="eastAsia"/>
          <w:sz w:val="24"/>
        </w:rPr>
      </w:pPr>
      <w:r>
        <w:rPr>
          <w:rFonts w:ascii="仿宋" w:hAnsi="仿宋" w:hint="eastAsia"/>
          <w:sz w:val="24"/>
        </w:rPr>
        <w:lastRenderedPageBreak/>
        <w:t>7、投标人中标后的相关要求：</w:t>
      </w:r>
    </w:p>
    <w:p w14:paraId="0834A7B0" w14:textId="77777777" w:rsidR="00B9531D" w:rsidRDefault="00B9531D">
      <w:pPr>
        <w:autoSpaceDE w:val="0"/>
        <w:spacing w:line="360" w:lineRule="auto"/>
        <w:ind w:firstLineChars="200" w:firstLine="480"/>
        <w:jc w:val="left"/>
        <w:rPr>
          <w:rFonts w:ascii="仿宋" w:hAnsi="仿宋" w:hint="eastAsia"/>
          <w:sz w:val="24"/>
        </w:rPr>
      </w:pPr>
      <w:r>
        <w:rPr>
          <w:rFonts w:ascii="仿宋" w:hAnsi="仿宋" w:hint="eastAsia"/>
          <w:sz w:val="24"/>
        </w:rPr>
        <w:t>(1)投标人中标后，采购人将对中标人的仓储库房进行现场勘察，对不符合条件的，视为虚假投标，中标无效，采购人有权不予签订政府采购合同，由此产生的一切后果，投标人自行负责。</w:t>
      </w:r>
    </w:p>
    <w:p w14:paraId="6711C169" w14:textId="77777777" w:rsidR="00B9531D" w:rsidRDefault="00B9531D">
      <w:pPr>
        <w:autoSpaceDE w:val="0"/>
        <w:spacing w:line="360" w:lineRule="auto"/>
        <w:ind w:firstLineChars="200" w:firstLine="480"/>
        <w:jc w:val="left"/>
        <w:rPr>
          <w:rFonts w:ascii="仿宋" w:hAnsi="仿宋" w:hint="eastAsia"/>
          <w:sz w:val="24"/>
        </w:rPr>
      </w:pPr>
      <w:r>
        <w:rPr>
          <w:rFonts w:ascii="仿宋" w:hAnsi="仿宋" w:hint="eastAsia"/>
          <w:sz w:val="24"/>
        </w:rPr>
        <w:t>(2)投标人中标后,必须以确保食品安全为前提，必须确保所供物资能有效溯源。</w:t>
      </w:r>
    </w:p>
    <w:p w14:paraId="2F35B502"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(3)投标人中标后,所提供的大米必须是供货日期前三个月内生产的新米。严禁在大米中掺杂陈化粮，严禁使用滑石粉抛光或食品类添加剂加工的大米。不能使用储存2年（含2年）以上的稻谷加工或混杂配制的大米，否则采购人有权终止采购合同，由此产生的一切后果由中标人自行负责。</w:t>
      </w:r>
    </w:p>
    <w:p w14:paraId="3A6DDBBA"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(4)投标人中标后，所提供的大豆油必须是供货日期前六个月内生产的油。否则采购人有权终止采购合同，由此产生的一切后果由中标人自行负责。</w:t>
      </w:r>
    </w:p>
    <w:p w14:paraId="23934BC8" w14:textId="77777777" w:rsidR="00B9531D" w:rsidRDefault="00B9531D">
      <w:pPr>
        <w:autoSpaceDE w:val="0"/>
        <w:spacing w:line="360" w:lineRule="auto"/>
        <w:ind w:firstLineChars="200" w:firstLine="480"/>
        <w:rPr>
          <w:rFonts w:ascii="仿宋" w:hAnsi="仿宋" w:hint="eastAsia"/>
          <w:sz w:val="24"/>
        </w:rPr>
      </w:pPr>
      <w:r>
        <w:rPr>
          <w:rFonts w:ascii="仿宋" w:hAnsi="仿宋" w:hint="eastAsia"/>
          <w:sz w:val="24"/>
        </w:rPr>
        <w:t>(5)投标人中标后，应保证货物质量与安全，如有破包、漏包、包装污染（有霉斑、渗油等）、生产日期模糊、产品内有异物、产品有异味等情况，由中标人无条件免费负责调换；因产品存在质量问题、或因产品质量原因发生的食品安全事故，取消中标资格，终止合同，由中标人承担全部经济和法律责任。必须保证提供的产品均应按国家相关规定的标准措施进行包装运送，以确保产品安全无损运抵指定学校。由于包装防护措施不妥或没有按照国家相关规定的标准措施包装的，</w:t>
      </w:r>
      <w:r>
        <w:rPr>
          <w:rFonts w:ascii="仿宋" w:hAnsi="仿宋" w:hint="eastAsia"/>
          <w:color w:val="333333"/>
          <w:sz w:val="24"/>
          <w:shd w:val="clear" w:color="auto" w:fill="FFFFFF"/>
        </w:rPr>
        <w:t>在运输、卸货、搬运以及放置货物过程中出现任何安全责任事故的，</w:t>
      </w:r>
      <w:r>
        <w:rPr>
          <w:rFonts w:ascii="仿宋" w:hAnsi="仿宋" w:hint="eastAsia"/>
          <w:sz w:val="24"/>
        </w:rPr>
        <w:t>引发的一切后果由投标人自行负责相应的法律责任。</w:t>
      </w:r>
    </w:p>
    <w:p w14:paraId="64CF0FFF" w14:textId="77777777" w:rsidR="00B9531D" w:rsidRDefault="00B9531D">
      <w:pPr>
        <w:autoSpaceDE w:val="0"/>
        <w:spacing w:line="360" w:lineRule="auto"/>
        <w:ind w:firstLineChars="200" w:firstLine="480"/>
        <w:rPr>
          <w:rFonts w:ascii="仿宋" w:hAnsi="仿宋" w:hint="eastAsia"/>
          <w:sz w:val="24"/>
        </w:rPr>
      </w:pPr>
      <w:r>
        <w:rPr>
          <w:rFonts w:ascii="仿宋" w:hAnsi="仿宋" w:hint="eastAsia"/>
          <w:sz w:val="24"/>
        </w:rPr>
        <w:t>（6）投标人中标后，各学校指定具体负责人在</w:t>
      </w:r>
      <w:r>
        <w:rPr>
          <w:rFonts w:ascii="仿宋" w:hAnsi="仿宋" w:hint="eastAsia"/>
          <w:color w:val="333333"/>
          <w:sz w:val="24"/>
          <w:shd w:val="clear" w:color="auto" w:fill="FFFFFF"/>
        </w:rPr>
        <w:t>库存余粮用磬前五天告知送货，</w:t>
      </w:r>
      <w:r>
        <w:rPr>
          <w:rFonts w:ascii="仿宋" w:hAnsi="仿宋" w:hint="eastAsia"/>
          <w:sz w:val="24"/>
        </w:rPr>
        <w:t>中标人必须在12小时内将货物送到指定地点。</w:t>
      </w:r>
    </w:p>
    <w:p w14:paraId="76A58964"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(7)投标人中标后，按各学校指定负责人实际需要进行送货时，必须无条件遵守各学校负责人的统一安排，送货期间不得影响学校的正常教学工作。</w:t>
      </w:r>
    </w:p>
    <w:p w14:paraId="4794C6C6"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8、取消合同事宜：发生以下任意一条行为，甲方有权单方面终止合同并扣除全部履约保证金不予退还，并有权追究其法律责任。</w:t>
      </w:r>
    </w:p>
    <w:p w14:paraId="319A871A"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（1）中标方每次提供的货物检测结果与招标文件的规定不一致的。</w:t>
      </w:r>
    </w:p>
    <w:p w14:paraId="103DBCE0"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（2）中标方发生食品安全事故的。</w:t>
      </w:r>
    </w:p>
    <w:p w14:paraId="2B839B58"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（3）中标方提供的货物在生产过程中添加任何化学制剂或粉剂、矿物质的。</w:t>
      </w:r>
    </w:p>
    <w:p w14:paraId="72EB3AC2"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lastRenderedPageBreak/>
        <w:t>（4）中标方没有在规定时间内送到指定地点的。</w:t>
      </w:r>
    </w:p>
    <w:p w14:paraId="453A22BB"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（5）中标方将其中标后供应的产品转包、委托、合作等其他方式交给第三方运营的。</w:t>
      </w:r>
    </w:p>
    <w:p w14:paraId="62533C52"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（6）不出具发票、出具发票不是投标人的或出具弄虚作假发票的。</w:t>
      </w:r>
    </w:p>
    <w:p w14:paraId="2E3DEE35" w14:textId="77777777" w:rsidR="00B9531D" w:rsidRDefault="00B9531D">
      <w:pPr>
        <w:autoSpaceDN w:val="0"/>
        <w:spacing w:line="360" w:lineRule="auto"/>
        <w:ind w:firstLineChars="200" w:firstLine="480"/>
        <w:rPr>
          <w:rFonts w:ascii="仿宋" w:hAnsi="仿宋" w:hint="eastAsia"/>
          <w:sz w:val="24"/>
        </w:rPr>
      </w:pPr>
      <w:r>
        <w:rPr>
          <w:rFonts w:ascii="仿宋" w:hAnsi="仿宋" w:hint="eastAsia"/>
          <w:sz w:val="24"/>
        </w:rPr>
        <w:t xml:space="preserve"> </w:t>
      </w:r>
    </w:p>
    <w:p w14:paraId="18E8279F" w14:textId="77777777" w:rsidR="00B9531D" w:rsidRDefault="00B9531D" w:rsidP="0018250C">
      <w:pPr>
        <w:pStyle w:val="20"/>
        <w:ind w:firstLine="480"/>
        <w:rPr>
          <w:rFonts w:ascii="仿宋" w:hAnsi="仿宋" w:hint="eastAsia"/>
          <w:sz w:val="24"/>
          <w:szCs w:val="24"/>
        </w:rPr>
      </w:pPr>
    </w:p>
    <w:p w14:paraId="1D44B35D" w14:textId="77777777" w:rsidR="00B9531D" w:rsidRDefault="00B9531D" w:rsidP="0018250C">
      <w:pPr>
        <w:pStyle w:val="20"/>
        <w:ind w:firstLine="480"/>
        <w:rPr>
          <w:rFonts w:ascii="仿宋" w:hAnsi="仿宋" w:hint="eastAsia"/>
          <w:sz w:val="24"/>
          <w:szCs w:val="24"/>
        </w:rPr>
      </w:pPr>
    </w:p>
    <w:p w14:paraId="6FA1BDE4" w14:textId="77777777" w:rsidR="00B9531D" w:rsidRDefault="00B9531D" w:rsidP="0018250C">
      <w:pPr>
        <w:pStyle w:val="20"/>
        <w:ind w:firstLine="480"/>
        <w:rPr>
          <w:rFonts w:ascii="仿宋" w:hAnsi="仿宋" w:hint="eastAsia"/>
          <w:sz w:val="24"/>
          <w:szCs w:val="24"/>
        </w:rPr>
      </w:pPr>
    </w:p>
    <w:p w14:paraId="2AFEBC21" w14:textId="77777777" w:rsidR="00B9531D" w:rsidRDefault="00B9531D">
      <w:pPr>
        <w:pStyle w:val="1"/>
        <w:snapToGrid w:val="0"/>
        <w:spacing w:beforeLines="100" w:before="319" w:afterLines="100" w:after="319" w:line="360" w:lineRule="auto"/>
        <w:rPr>
          <w:rFonts w:ascii="仿宋_GB2312" w:eastAsia="仿宋_GB2312" w:hAnsi="仿宋_GB2312" w:cs="仿宋_GB2312"/>
        </w:rPr>
      </w:pPr>
      <w:r>
        <w:rPr>
          <w:rFonts w:ascii="仿宋_GB2312" w:eastAsia="仿宋_GB2312" w:hAnsi="仿宋_GB2312" w:cs="仿宋_GB2312" w:hint="eastAsia"/>
        </w:rPr>
        <w:t>第四章 评标方法</w:t>
      </w:r>
    </w:p>
    <w:p w14:paraId="098411D6" w14:textId="77777777" w:rsidR="00B9531D" w:rsidRDefault="00B9531D">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本项目将按照招标文件第一章投标人须知中“六 开标及评标”、“七 确定中标”及本章的规定评标。</w:t>
      </w:r>
    </w:p>
    <w:p w14:paraId="2AACFC09" w14:textId="77777777" w:rsidR="00B9531D" w:rsidRDefault="00B9531D">
      <w:pPr>
        <w:adjustRightInd w:val="0"/>
        <w:snapToGrid w:val="0"/>
        <w:spacing w:line="360" w:lineRule="auto"/>
        <w:ind w:firstLineChars="200" w:firstLine="422"/>
        <w:rPr>
          <w:rFonts w:ascii="仿宋_GB2312" w:eastAsia="仿宋_GB2312" w:hAnsi="仿宋_GB2312" w:cs="仿宋_GB2312"/>
          <w:b/>
          <w:kern w:val="0"/>
          <w:szCs w:val="21"/>
        </w:rPr>
      </w:pPr>
      <w:bookmarkStart w:id="135" w:name="_Toc22313_WPSOffice_Level2"/>
      <w:r>
        <w:rPr>
          <w:rFonts w:ascii="仿宋_GB2312" w:eastAsia="仿宋_GB2312" w:hAnsi="仿宋_GB2312" w:cs="仿宋_GB2312" w:hint="eastAsia"/>
          <w:b/>
          <w:kern w:val="0"/>
          <w:szCs w:val="21"/>
        </w:rPr>
        <w:t>一、评标方法</w:t>
      </w:r>
      <w:bookmarkEnd w:id="135"/>
    </w:p>
    <w:p w14:paraId="494DAF13" w14:textId="77777777" w:rsidR="00B9531D" w:rsidRDefault="00B9531D">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本项目采用</w:t>
      </w:r>
      <w:r>
        <w:rPr>
          <w:rFonts w:ascii="仿宋_GB2312" w:eastAsia="仿宋_GB2312" w:hAnsi="仿宋_GB2312" w:cs="仿宋_GB2312" w:hint="eastAsia"/>
          <w:kern w:val="0"/>
          <w:szCs w:val="21"/>
          <w:u w:val="single"/>
        </w:rPr>
        <w:t>综合评分法</w:t>
      </w:r>
      <w:r>
        <w:rPr>
          <w:rFonts w:ascii="仿宋_GB2312" w:eastAsia="仿宋_GB2312" w:hAnsi="仿宋_GB2312" w:cs="仿宋_GB2312" w:hint="eastAsia"/>
          <w:kern w:val="0"/>
          <w:szCs w:val="21"/>
        </w:rPr>
        <w:t>进行评标。</w:t>
      </w:r>
    </w:p>
    <w:p w14:paraId="44424285" w14:textId="77777777" w:rsidR="00B9531D" w:rsidRDefault="00B9531D">
      <w:pPr>
        <w:adjustRightInd w:val="0"/>
        <w:snapToGrid w:val="0"/>
        <w:spacing w:line="360" w:lineRule="auto"/>
        <w:ind w:firstLineChars="200" w:firstLine="422"/>
        <w:textAlignment w:val="baseline"/>
        <w:rPr>
          <w:rFonts w:ascii="仿宋_GB2312" w:eastAsia="仿宋_GB2312" w:hAnsi="仿宋_GB2312" w:cs="仿宋_GB2312"/>
          <w:b/>
          <w:kern w:val="0"/>
          <w:szCs w:val="21"/>
        </w:rPr>
      </w:pPr>
      <w:bookmarkStart w:id="136" w:name="_Toc21368_WPSOffice_Level2"/>
      <w:r>
        <w:rPr>
          <w:rFonts w:ascii="仿宋_GB2312" w:eastAsia="仿宋_GB2312" w:hAnsi="仿宋_GB2312" w:cs="仿宋_GB2312" w:hint="eastAsia"/>
          <w:b/>
          <w:kern w:val="0"/>
          <w:szCs w:val="21"/>
        </w:rPr>
        <w:t>二、评标原则及程序</w:t>
      </w:r>
      <w:bookmarkEnd w:id="136"/>
    </w:p>
    <w:p w14:paraId="3CFEC142" w14:textId="77777777" w:rsidR="00B9531D" w:rsidRDefault="00B9531D">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（一）评标原则</w:t>
      </w:r>
    </w:p>
    <w:p w14:paraId="1448CBC2" w14:textId="77777777" w:rsidR="00B9531D" w:rsidRDefault="00B9531D">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14:paraId="47BD8F98" w14:textId="77777777" w:rsidR="00B9531D" w:rsidRDefault="00B9531D">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（二）评标程序</w:t>
      </w:r>
    </w:p>
    <w:p w14:paraId="4E3A83F3" w14:textId="77777777" w:rsidR="00B9531D" w:rsidRDefault="00B9531D">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★1、资格审查</w:t>
      </w:r>
    </w:p>
    <w:p w14:paraId="35E4D0ED" w14:textId="77777777" w:rsidR="00B9531D" w:rsidRDefault="00B9531D">
      <w:pPr>
        <w:adjustRightInd w:val="0"/>
        <w:snapToGrid w:val="0"/>
        <w:spacing w:line="360" w:lineRule="auto"/>
        <w:ind w:firstLineChars="200" w:firstLine="420"/>
        <w:textAlignment w:val="baseline"/>
        <w:rPr>
          <w:rFonts w:ascii="仿宋_GB2312" w:eastAsia="仿宋_GB2312" w:hAnsi="仿宋_GB2312" w:cs="仿宋_GB2312"/>
          <w:kern w:val="0"/>
          <w:szCs w:val="21"/>
        </w:rPr>
      </w:pPr>
      <w:r>
        <w:rPr>
          <w:rFonts w:ascii="仿宋_GB2312" w:eastAsia="仿宋_GB2312" w:hAnsi="仿宋_GB2312" w:cs="仿宋_GB2312" w:hint="eastAsia"/>
          <w:kern w:val="0"/>
          <w:szCs w:val="21"/>
        </w:rPr>
        <w:t>1.1详见投标人须知22条。资格审查表详见本章附件1。</w:t>
      </w:r>
    </w:p>
    <w:p w14:paraId="262FF129" w14:textId="77777777" w:rsidR="00B9531D" w:rsidRDefault="00B9531D">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
          <w:bCs/>
          <w:kern w:val="0"/>
          <w:szCs w:val="21"/>
        </w:rPr>
        <w:t>2、符合性审查</w:t>
      </w:r>
    </w:p>
    <w:p w14:paraId="18437C4D" w14:textId="77777777" w:rsidR="00B9531D" w:rsidRDefault="00B9531D">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2.1详见投标人须知23条。符合性审查表详见本章附件2。</w:t>
      </w:r>
    </w:p>
    <w:p w14:paraId="7004579B" w14:textId="77777777" w:rsidR="00B9531D" w:rsidRDefault="00B9531D">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3、样品及演示</w:t>
      </w:r>
    </w:p>
    <w:p w14:paraId="71A1DA01"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kern w:val="0"/>
          <w:szCs w:val="21"/>
        </w:rPr>
        <w:t>投标人须知表11.3条</w:t>
      </w:r>
      <w:r>
        <w:rPr>
          <w:rFonts w:ascii="仿宋_GB2312" w:eastAsia="仿宋_GB2312" w:hAnsi="仿宋_GB2312" w:cs="仿宋_GB2312" w:hint="eastAsia"/>
          <w:szCs w:val="21"/>
        </w:rPr>
        <w:t>中要求投标人提供样品或演示的，按照</w:t>
      </w:r>
      <w:r>
        <w:rPr>
          <w:rFonts w:ascii="仿宋_GB2312" w:eastAsia="仿宋_GB2312" w:hAnsi="仿宋_GB2312" w:cs="仿宋_GB2312" w:hint="eastAsia"/>
          <w:kern w:val="0"/>
          <w:szCs w:val="21"/>
        </w:rPr>
        <w:t>投标人须知表25.1条</w:t>
      </w:r>
      <w:r>
        <w:rPr>
          <w:rFonts w:ascii="仿宋_GB2312" w:eastAsia="仿宋_GB2312" w:hAnsi="仿宋_GB2312" w:cs="仿宋_GB2312" w:hint="eastAsia"/>
          <w:szCs w:val="21"/>
        </w:rPr>
        <w:t>中确定的评审方法以及评审标准进行评审。(样品或演示属于符合性审查的，按照</w:t>
      </w:r>
      <w:r>
        <w:rPr>
          <w:rFonts w:ascii="仿宋_GB2312" w:eastAsia="仿宋_GB2312" w:hAnsi="仿宋_GB2312" w:cs="仿宋_GB2312" w:hint="eastAsia"/>
          <w:kern w:val="0"/>
          <w:szCs w:val="21"/>
        </w:rPr>
        <w:t>投标人须知23条</w:t>
      </w:r>
      <w:r>
        <w:rPr>
          <w:rFonts w:ascii="仿宋_GB2312" w:eastAsia="仿宋_GB2312" w:hAnsi="仿宋_GB2312" w:cs="仿宋_GB2312" w:hint="eastAsia"/>
          <w:szCs w:val="21"/>
        </w:rPr>
        <w:t>规定执行）</w:t>
      </w:r>
    </w:p>
    <w:p w14:paraId="69354C93" w14:textId="77777777" w:rsidR="00B9531D" w:rsidRDefault="00B9531D">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、同一品牌产品</w:t>
      </w:r>
    </w:p>
    <w:p w14:paraId="3CC7991D" w14:textId="77777777" w:rsidR="00B9531D" w:rsidRDefault="00B9531D">
      <w:pPr>
        <w:adjustRightInd w:val="0"/>
        <w:snapToGrid w:val="0"/>
        <w:spacing w:line="360" w:lineRule="auto"/>
        <w:ind w:firstLineChars="200" w:firstLine="420"/>
        <w:rPr>
          <w:rFonts w:ascii="仿宋_GB2312" w:eastAsia="仿宋_GB2312" w:hAnsi="仿宋_GB2312" w:cs="仿宋_GB2312"/>
          <w:b/>
          <w:bCs/>
          <w:szCs w:val="21"/>
        </w:rPr>
      </w:pPr>
      <w:r>
        <w:rPr>
          <w:rFonts w:ascii="仿宋_GB2312" w:eastAsia="仿宋_GB2312" w:hAnsi="仿宋_GB2312" w:cs="仿宋_GB2312" w:hint="eastAsia"/>
          <w:szCs w:val="21"/>
        </w:rPr>
        <w:t>4.1通过资格审查、符合性审查的不同品牌投标人不足3家的，按照</w:t>
      </w:r>
      <w:r>
        <w:rPr>
          <w:rFonts w:ascii="仿宋_GB2312" w:eastAsia="仿宋_GB2312" w:hAnsi="仿宋_GB2312" w:cs="仿宋_GB2312" w:hint="eastAsia"/>
          <w:kern w:val="0"/>
          <w:szCs w:val="21"/>
        </w:rPr>
        <w:t>投标人须知28条第（1）款</w:t>
      </w:r>
      <w:r>
        <w:rPr>
          <w:rFonts w:ascii="仿宋_GB2312" w:eastAsia="仿宋_GB2312" w:hAnsi="仿宋_GB2312" w:cs="仿宋_GB2312" w:hint="eastAsia"/>
          <w:szCs w:val="21"/>
        </w:rPr>
        <w:t>执行</w:t>
      </w:r>
      <w:r>
        <w:rPr>
          <w:rFonts w:ascii="仿宋_GB2312" w:eastAsia="仿宋_GB2312" w:hAnsi="仿宋_GB2312" w:cs="仿宋_GB2312" w:hint="eastAsia"/>
          <w:kern w:val="0"/>
          <w:szCs w:val="21"/>
        </w:rPr>
        <w:t>。</w:t>
      </w:r>
    </w:p>
    <w:p w14:paraId="5049D516"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4.2提供相同品牌产品且通过资格审查、符合性审查的不同投标人，按一家投标人计算。</w:t>
      </w:r>
    </w:p>
    <w:p w14:paraId="3B8087E1"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4.3如一个分包内只有一种产品，不同投标人所投产品为同一品牌的，按如下方式处理：</w:t>
      </w:r>
    </w:p>
    <w:p w14:paraId="4CE9A93D" w14:textId="77777777" w:rsidR="00B9531D" w:rsidRDefault="00B9531D">
      <w:pPr>
        <w:numPr>
          <w:ilvl w:val="0"/>
          <w:numId w:val="6"/>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如本项目使用最低评标价法，提供相同品牌产品的不同投标人以其中通过资格审查、符合性审查且报价最低的参加比较及评价；报价相同的，按</w:t>
      </w:r>
      <w:r>
        <w:rPr>
          <w:rFonts w:ascii="仿宋_GB2312" w:eastAsia="仿宋_GB2312" w:hAnsi="仿宋_GB2312" w:cs="仿宋_GB2312" w:hint="eastAsia"/>
          <w:kern w:val="0"/>
          <w:szCs w:val="21"/>
        </w:rPr>
        <w:t>本章第8条</w:t>
      </w:r>
      <w:r>
        <w:rPr>
          <w:rFonts w:ascii="仿宋_GB2312" w:eastAsia="仿宋_GB2312" w:hAnsi="仿宋_GB2312" w:cs="仿宋_GB2312" w:hint="eastAsia"/>
          <w:szCs w:val="21"/>
        </w:rPr>
        <w:t>“推荐中标候选人的原则”规定执行；未规定的采取随机抽取方式确定，其他</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B0E7595"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14:paraId="34C1A89A" w14:textId="77777777" w:rsidR="00B9531D" w:rsidRDefault="00B9531D">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4.4如一个分包内包含多种产品的，采购人或采购代理机构将在招标文件中载明核心产品，多家投标人提供的核心产品品牌相同的，</w:t>
      </w:r>
      <w:r>
        <w:rPr>
          <w:rFonts w:ascii="仿宋_GB2312" w:eastAsia="仿宋_GB2312" w:hAnsi="仿宋_GB2312" w:cs="仿宋_GB2312" w:hint="eastAsia"/>
          <w:kern w:val="0"/>
          <w:szCs w:val="21"/>
        </w:rPr>
        <w:t>按本章第4.3条规定处理。</w:t>
      </w:r>
    </w:p>
    <w:p w14:paraId="046DDCC3" w14:textId="77777777" w:rsidR="00B9531D" w:rsidRDefault="00B9531D">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★5</w:t>
      </w:r>
      <w:r>
        <w:rPr>
          <w:rFonts w:ascii="仿宋_GB2312" w:eastAsia="仿宋_GB2312" w:hAnsi="仿宋_GB2312" w:cs="仿宋_GB2312" w:hint="eastAsia"/>
          <w:b/>
          <w:bCs/>
          <w:kern w:val="0"/>
          <w:szCs w:val="21"/>
        </w:rPr>
        <w:t>、比较及评价</w:t>
      </w:r>
    </w:p>
    <w:p w14:paraId="05BADCE4" w14:textId="77777777" w:rsidR="00B9531D" w:rsidRDefault="00B9531D">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5.1评标委员会对通过符合性审查的投标文件进行比较和评价。</w:t>
      </w:r>
    </w:p>
    <w:p w14:paraId="6CB8C535" w14:textId="77777777" w:rsidR="00B9531D" w:rsidRDefault="00B9531D">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5.2在评标期间，对投标文件的澄清按投标人须知24条内容执行。</w:t>
      </w:r>
    </w:p>
    <w:p w14:paraId="07726CCE"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5.3评标委员会认为投标人的报价明显低于其他通过符合性审查的投标人报价，有可能影响产品质量或者不能诚信履约的，评标委员会应当要求其在评标现场合理的时间（</w:t>
      </w:r>
      <w:r>
        <w:rPr>
          <w:rFonts w:ascii="仿宋_GB2312" w:eastAsia="仿宋_GB2312" w:hAnsi="仿宋_GB2312" w:cs="仿宋_GB2312" w:hint="eastAsia"/>
          <w:kern w:val="0"/>
          <w:szCs w:val="21"/>
        </w:rPr>
        <w:t>接到通知后</w:t>
      </w:r>
      <w:r>
        <w:rPr>
          <w:rFonts w:ascii="仿宋_GB2312" w:eastAsia="仿宋_GB2312" w:hAnsi="仿宋_GB2312" w:cs="仿宋_GB2312" w:hint="eastAsia"/>
          <w:kern w:val="0"/>
          <w:szCs w:val="21"/>
          <w:u w:val="single"/>
        </w:rPr>
        <w:t xml:space="preserve">  0.5   </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）内提供书面说明，并提交相关证明材料，</w:t>
      </w:r>
      <w:r>
        <w:rPr>
          <w:rFonts w:ascii="仿宋_GB2312" w:eastAsia="仿宋_GB2312" w:hAnsi="仿宋_GB2312" w:cs="仿宋_GB2312" w:hint="eastAsia"/>
          <w:kern w:val="0"/>
          <w:szCs w:val="21"/>
        </w:rPr>
        <w:t>投标人不能证明其报价合理性的，评标委员会应当将</w:t>
      </w:r>
      <w:r>
        <w:rPr>
          <w:rFonts w:ascii="仿宋_GB2312" w:eastAsia="仿宋_GB2312" w:hAnsi="仿宋_GB2312" w:cs="仿宋_GB2312" w:hint="eastAsia"/>
          <w:szCs w:val="21"/>
        </w:rPr>
        <w:t>其投标作为</w:t>
      </w:r>
      <w:r>
        <w:rPr>
          <w:rFonts w:ascii="仿宋_GB2312" w:eastAsia="仿宋_GB2312" w:hAnsi="仿宋_GB2312" w:cs="仿宋_GB2312" w:hint="eastAsia"/>
          <w:b/>
          <w:bCs/>
          <w:szCs w:val="21"/>
        </w:rPr>
        <w:t>无效投标处理</w:t>
      </w:r>
      <w:r>
        <w:rPr>
          <w:rFonts w:ascii="仿宋_GB2312" w:eastAsia="仿宋_GB2312" w:hAnsi="仿宋_GB2312" w:cs="仿宋_GB2312" w:hint="eastAsia"/>
          <w:szCs w:val="21"/>
        </w:rPr>
        <w:t>。</w:t>
      </w:r>
    </w:p>
    <w:p w14:paraId="4BC4D9B3"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投标人的书面说明材料包含货物本身成本、人工费用、运输、税收等，以及报价不会影响产品质量或诚信履约能力的说明等。</w:t>
      </w:r>
    </w:p>
    <w:p w14:paraId="59E09113"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投标人的书面说明应当签字确认或者加盖公章，否则无效。书面说明的签字确认，由其法定代表人（非法人单位负责人或自然人本人）或者其授权代表签字确认。</w:t>
      </w:r>
    </w:p>
    <w:p w14:paraId="172A7912"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14:paraId="537361FB" w14:textId="77777777" w:rsidR="00B9531D" w:rsidRDefault="00B9531D">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拒绝或者变相拒绝提供有效书面说明；</w:t>
      </w:r>
    </w:p>
    <w:p w14:paraId="0C82CE1A" w14:textId="77777777" w:rsidR="00B9531D" w:rsidRDefault="00B9531D">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书面说明不能证明其报价合理性的；</w:t>
      </w:r>
    </w:p>
    <w:p w14:paraId="11296ED9" w14:textId="77777777" w:rsidR="00B9531D" w:rsidRDefault="00B9531D">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未在规定时间内递交有效书面说明书的。</w:t>
      </w:r>
    </w:p>
    <w:p w14:paraId="7D8E4588" w14:textId="77777777" w:rsidR="00B9531D" w:rsidRDefault="00B9531D">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★6</w:t>
      </w:r>
      <w:r>
        <w:rPr>
          <w:rFonts w:ascii="仿宋_GB2312" w:eastAsia="仿宋_GB2312" w:hAnsi="仿宋_GB2312" w:cs="仿宋_GB2312" w:hint="eastAsia"/>
          <w:b/>
          <w:bCs/>
          <w:kern w:val="0"/>
          <w:szCs w:val="21"/>
        </w:rPr>
        <w:t>、需落实的政府采购政策性规定：</w:t>
      </w:r>
    </w:p>
    <w:p w14:paraId="560E7647" w14:textId="77777777" w:rsidR="00B9531D" w:rsidRDefault="00B9531D">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6.1对于中小微企业的相关规定</w:t>
      </w:r>
    </w:p>
    <w:p w14:paraId="03DC7603" w14:textId="77777777" w:rsidR="00B9531D" w:rsidRDefault="00B9531D">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6.1.1对于非专门面向中小企业的项目，在满足价格扣除条件且在投标文件中按要求提交了《中小企业声明函》、《制造商企业（单位）类型声明函》</w:t>
      </w:r>
      <w:r>
        <w:rPr>
          <w:rFonts w:ascii="仿宋_GB2312" w:eastAsia="仿宋_GB2312" w:hAnsi="仿宋_GB2312" w:cs="仿宋_GB2312" w:hint="eastAsia"/>
          <w:kern w:val="0"/>
          <w:szCs w:val="21"/>
        </w:rPr>
        <w:t>（采购人采购的服务有伴随货物时，投标人所投货物为其它企业生产时须提供此声明函，仅作为价格扣除条件）的，</w:t>
      </w:r>
      <w:r>
        <w:rPr>
          <w:rFonts w:ascii="仿宋_GB2312" w:eastAsia="仿宋_GB2312" w:hAnsi="仿宋_GB2312" w:cs="仿宋_GB2312" w:hint="eastAsia"/>
          <w:szCs w:val="21"/>
        </w:rPr>
        <w:t>对投标报价给予价格扣除，用扣除后的价格参与评审。投标报价扣除比例如下：</w:t>
      </w:r>
    </w:p>
    <w:p w14:paraId="3BA7FA00" w14:textId="77777777" w:rsidR="00B9531D" w:rsidRDefault="00B9531D">
      <w:pPr>
        <w:adjustRightInd w:val="0"/>
        <w:snapToGrid w:val="0"/>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（1）非联合体投标</w:t>
      </w:r>
    </w:p>
    <w:p w14:paraId="362EB295" w14:textId="77777777" w:rsidR="00B9531D" w:rsidRDefault="00B9531D">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       小型和微型企业相应产品、服务投标报价的</w:t>
      </w:r>
      <w:r>
        <w:rPr>
          <w:rFonts w:ascii="仿宋_GB2312" w:eastAsia="仿宋_GB2312" w:hAnsi="仿宋_GB2312" w:cs="仿宋_GB2312" w:hint="eastAsia"/>
          <w:kern w:val="0"/>
          <w:szCs w:val="21"/>
          <w:u w:val="single"/>
        </w:rPr>
        <w:t xml:space="preserve">   10%   </w:t>
      </w: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6-10%）</w:t>
      </w:r>
    </w:p>
    <w:p w14:paraId="3885DD24" w14:textId="77777777" w:rsidR="00B9531D" w:rsidRDefault="00B9531D">
      <w:pPr>
        <w:adjustRightInd w:val="0"/>
        <w:snapToGrid w:val="0"/>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（2）联合体投标</w:t>
      </w:r>
    </w:p>
    <w:p w14:paraId="02816DD9" w14:textId="77777777" w:rsidR="00B9531D" w:rsidRDefault="00B9531D">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2-3%）。</w:t>
      </w:r>
    </w:p>
    <w:p w14:paraId="3A5FC10D" w14:textId="77777777" w:rsidR="00B9531D" w:rsidRDefault="00B9531D">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067DD171" w14:textId="77777777" w:rsidR="00B9531D" w:rsidRDefault="00B9531D">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6.1.2监狱企业视同小型、微型企业，在满足价格扣除条件且在投标文件中按要求提交了省级以上监狱管理局、戒毒管理局（含新疆生产建设兵团）出具的属于监狱企业的证明文件的，对其投标报价按本章5.1.1条款的比例予以扣除，</w:t>
      </w:r>
      <w:r>
        <w:rPr>
          <w:rFonts w:ascii="仿宋_GB2312" w:eastAsia="仿宋_GB2312" w:hAnsi="仿宋_GB2312" w:cs="仿宋_GB2312" w:hint="eastAsia"/>
          <w:kern w:val="0"/>
          <w:szCs w:val="21"/>
        </w:rPr>
        <w:t>用扣除后的价格参与评审</w:t>
      </w:r>
      <w:r>
        <w:rPr>
          <w:rFonts w:ascii="仿宋_GB2312" w:eastAsia="仿宋_GB2312" w:hAnsi="仿宋_GB2312" w:cs="仿宋_GB2312" w:hint="eastAsia"/>
          <w:szCs w:val="21"/>
        </w:rPr>
        <w:t>。</w:t>
      </w:r>
    </w:p>
    <w:p w14:paraId="23D88BA2" w14:textId="77777777" w:rsidR="00B9531D" w:rsidRDefault="00B9531D">
      <w:pPr>
        <w:adjustRightInd w:val="0"/>
        <w:snapToGrid w:val="0"/>
        <w:spacing w:line="360" w:lineRule="auto"/>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kern w:val="0"/>
          <w:szCs w:val="21"/>
        </w:rPr>
        <w:t>6.1.3</w:t>
      </w:r>
      <w:r>
        <w:rPr>
          <w:rFonts w:ascii="仿宋_GB2312" w:eastAsia="仿宋_GB2312" w:hAnsi="仿宋_GB2312" w:cs="仿宋_GB2312" w:hint="eastAsia"/>
          <w:szCs w:val="21"/>
        </w:rPr>
        <w:t>残疾人福利性单位视同小型、微型企业，在满足价格扣除条件且在</w:t>
      </w:r>
      <w:r>
        <w:rPr>
          <w:rFonts w:ascii="仿宋_GB2312" w:eastAsia="仿宋_GB2312" w:hAnsi="仿宋_GB2312" w:cs="仿宋_GB2312" w:hint="eastAsia"/>
          <w:kern w:val="0"/>
          <w:szCs w:val="21"/>
        </w:rPr>
        <w:t>投标文件中提供了《残疾人福利性单位声明函》的，</w:t>
      </w:r>
      <w:r>
        <w:rPr>
          <w:rFonts w:ascii="仿宋_GB2312" w:eastAsia="仿宋_GB2312" w:hAnsi="仿宋_GB2312" w:cs="仿宋_GB2312" w:hint="eastAsia"/>
          <w:szCs w:val="21"/>
        </w:rPr>
        <w:t>对其投标报价按本章5.1.1条款的比例予以扣除</w:t>
      </w:r>
      <w:r>
        <w:rPr>
          <w:rFonts w:ascii="仿宋_GB2312" w:eastAsia="仿宋_GB2312" w:hAnsi="仿宋_GB2312" w:cs="仿宋_GB2312" w:hint="eastAsia"/>
          <w:kern w:val="0"/>
          <w:szCs w:val="21"/>
        </w:rPr>
        <w:t>，用扣除后的价格参与评审。</w:t>
      </w:r>
    </w:p>
    <w:p w14:paraId="45718671" w14:textId="77777777" w:rsidR="00B9531D" w:rsidRDefault="00B9531D">
      <w:pPr>
        <w:adjustRightInd w:val="0"/>
        <w:snapToGrid w:val="0"/>
        <w:spacing w:line="360" w:lineRule="auto"/>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6.1.4残疾人福利性单位属于小型、微型企业的，不重复享受政策。</w:t>
      </w:r>
    </w:p>
    <w:p w14:paraId="2F3F668F" w14:textId="77777777" w:rsidR="00B9531D" w:rsidRDefault="00B9531D">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★7</w:t>
      </w:r>
      <w:r>
        <w:rPr>
          <w:rFonts w:ascii="仿宋_GB2312" w:eastAsia="仿宋_GB2312" w:hAnsi="仿宋_GB2312" w:cs="仿宋_GB2312" w:hint="eastAsia"/>
          <w:b/>
          <w:bCs/>
          <w:kern w:val="0"/>
          <w:szCs w:val="21"/>
        </w:rPr>
        <w:t>、投标无效情况详见投标人须知。</w:t>
      </w:r>
    </w:p>
    <w:p w14:paraId="2E4E36B2" w14:textId="77777777" w:rsidR="00B9531D" w:rsidRDefault="00B9531D">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★8</w:t>
      </w:r>
      <w:r>
        <w:rPr>
          <w:rFonts w:ascii="仿宋_GB2312" w:eastAsia="仿宋_GB2312" w:hAnsi="仿宋_GB2312" w:cs="仿宋_GB2312" w:hint="eastAsia"/>
          <w:b/>
          <w:bCs/>
          <w:kern w:val="0"/>
          <w:szCs w:val="21"/>
        </w:rPr>
        <w:t>、推荐中标候选人的原则</w:t>
      </w:r>
    </w:p>
    <w:p w14:paraId="09950DBB" w14:textId="77777777" w:rsidR="00B9531D" w:rsidRDefault="00B9531D">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详见第一章投标人须知第29条，具体处理办法如下：</w:t>
      </w:r>
    </w:p>
    <w:p w14:paraId="363C61DA" w14:textId="77777777" w:rsidR="00B9531D" w:rsidRDefault="00B9531D">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采用最低评标价法的：</w:t>
      </w:r>
    </w:p>
    <w:p w14:paraId="4582B466"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扣除后的投标报价相同时，按投标报价由低至高排序；</w:t>
      </w:r>
    </w:p>
    <w:p w14:paraId="424F7C7B"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按前款不能区分的，优先采购节能产品、环境标志产品；</w:t>
      </w:r>
    </w:p>
    <w:p w14:paraId="7E6742D6"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14:paraId="5A7C08DF"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其他情况，由评标委员会投票处理。</w:t>
      </w:r>
    </w:p>
    <w:p w14:paraId="636D3A09" w14:textId="77777777" w:rsidR="00B9531D" w:rsidRDefault="00B9531D">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采用综合评分法的：</w:t>
      </w:r>
    </w:p>
    <w:p w14:paraId="7058621A"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得分相同的，按扣除后的投标报价由低到高顺序排序；</w:t>
      </w:r>
    </w:p>
    <w:p w14:paraId="09B882CC"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按前款不能区分的，按投标报价由低至高顺序排序；</w:t>
      </w:r>
    </w:p>
    <w:p w14:paraId="067E8FA0"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14:paraId="4058937D"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其他情况，由评标委员会投票处理。</w:t>
      </w:r>
    </w:p>
    <w:p w14:paraId="211EFC40" w14:textId="77777777" w:rsidR="00B9531D" w:rsidRDefault="00B9531D">
      <w:pPr>
        <w:adjustRightInd w:val="0"/>
        <w:snapToGrid w:val="0"/>
        <w:spacing w:line="360" w:lineRule="auto"/>
        <w:ind w:firstLineChars="200" w:firstLine="422"/>
        <w:rPr>
          <w:rFonts w:ascii="仿宋_GB2312" w:eastAsia="仿宋_GB2312" w:hAnsi="仿宋_GB2312" w:cs="仿宋_GB2312"/>
          <w:b/>
          <w:kern w:val="0"/>
          <w:szCs w:val="21"/>
        </w:rPr>
      </w:pPr>
      <w:bookmarkStart w:id="137" w:name="_Toc30297_WPSOffice_Level2"/>
      <w:r>
        <w:rPr>
          <w:rFonts w:ascii="仿宋_GB2312" w:eastAsia="仿宋_GB2312" w:hAnsi="仿宋_GB2312" w:cs="仿宋_GB2312" w:hint="eastAsia"/>
          <w:b/>
          <w:szCs w:val="21"/>
        </w:rPr>
        <w:t>三、</w:t>
      </w:r>
      <w:r>
        <w:rPr>
          <w:rFonts w:ascii="仿宋_GB2312" w:eastAsia="仿宋_GB2312" w:hAnsi="仿宋_GB2312" w:cs="仿宋_GB2312" w:hint="eastAsia"/>
          <w:b/>
          <w:kern w:val="0"/>
          <w:szCs w:val="21"/>
        </w:rPr>
        <w:t>确定中标人</w:t>
      </w:r>
      <w:bookmarkEnd w:id="137"/>
    </w:p>
    <w:p w14:paraId="3CBFF4EC"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评标委员会根据全体评标委员会成员签字的原始评标记录和评标结果编写评标报告，并向采购人提交书面评标报告。</w:t>
      </w:r>
    </w:p>
    <w:p w14:paraId="2B23DB20" w14:textId="77777777" w:rsidR="00B9531D" w:rsidRDefault="00B9531D">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采购人按照评标报告确定的中标候选人名单按顺序确定中标人，或由采购人委托评标委员会按照第一章投标人须知第31条规定的方式确定中标人。</w:t>
      </w:r>
    </w:p>
    <w:p w14:paraId="199A28DA" w14:textId="77777777" w:rsidR="00B9531D" w:rsidRDefault="00B9531D">
      <w:pPr>
        <w:widowControl/>
        <w:jc w:val="left"/>
        <w:rPr>
          <w:rFonts w:ascii="仿宋_GB2312" w:eastAsia="仿宋_GB2312" w:hAnsi="仿宋_GB2312" w:cs="仿宋_GB2312"/>
          <w:szCs w:val="28"/>
        </w:rPr>
      </w:pPr>
      <w:r>
        <w:rPr>
          <w:rFonts w:ascii="仿宋_GB2312" w:eastAsia="仿宋_GB2312" w:hAnsi="仿宋_GB2312" w:cs="仿宋_GB2312" w:hint="eastAsia"/>
        </w:rPr>
        <w:br w:type="page"/>
      </w:r>
      <w:bookmarkStart w:id="138" w:name="_Toc32318_WPSOffice_Level2"/>
      <w:r>
        <w:rPr>
          <w:rFonts w:ascii="仿宋_GB2312" w:eastAsia="仿宋_GB2312" w:hAnsi="仿宋_GB2312" w:cs="仿宋_GB2312" w:hint="eastAsia"/>
          <w:b/>
          <w:bCs/>
          <w:szCs w:val="28"/>
        </w:rPr>
        <w:lastRenderedPageBreak/>
        <w:t xml:space="preserve">附件1    </w:t>
      </w:r>
      <w:r>
        <w:rPr>
          <w:rFonts w:ascii="仿宋_GB2312" w:eastAsia="仿宋_GB2312" w:hAnsi="仿宋_GB2312" w:cs="仿宋_GB2312" w:hint="eastAsia"/>
          <w:szCs w:val="28"/>
        </w:rPr>
        <w:t xml:space="preserve">               </w:t>
      </w:r>
    </w:p>
    <w:p w14:paraId="4A1DFEF3" w14:textId="77777777" w:rsidR="00B9531D" w:rsidRDefault="00B9531D">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资格审查表</w:t>
      </w:r>
      <w:bookmarkEnd w:id="138"/>
    </w:p>
    <w:tbl>
      <w:tblPr>
        <w:tblW w:w="94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3837"/>
        <w:gridCol w:w="3155"/>
        <w:gridCol w:w="630"/>
        <w:gridCol w:w="615"/>
        <w:gridCol w:w="566"/>
      </w:tblGrid>
      <w:tr w:rsidR="00B9531D" w14:paraId="750BE9D1" w14:textId="77777777">
        <w:trPr>
          <w:trHeight w:val="402"/>
        </w:trPr>
        <w:tc>
          <w:tcPr>
            <w:tcW w:w="668" w:type="dxa"/>
            <w:vMerge w:val="restart"/>
            <w:vAlign w:val="center"/>
          </w:tcPr>
          <w:p w14:paraId="7BCA7C40" w14:textId="77777777" w:rsidR="00B9531D" w:rsidRDefault="00B9531D" w:rsidP="0018250C">
            <w:pPr>
              <w:ind w:leftChars="-46" w:left="-97" w:rightChars="-41" w:right="-86"/>
              <w:jc w:val="center"/>
              <w:rPr>
                <w:rFonts w:ascii="仿宋_GB2312" w:eastAsia="仿宋_GB2312" w:hAnsi="仿宋_GB2312" w:cs="仿宋_GB2312"/>
              </w:rPr>
            </w:pPr>
            <w:r>
              <w:rPr>
                <w:rFonts w:ascii="仿宋_GB2312" w:eastAsia="仿宋_GB2312" w:hAnsi="仿宋_GB2312" w:cs="仿宋_GB2312" w:hint="eastAsia"/>
              </w:rPr>
              <w:t>序号</w:t>
            </w:r>
          </w:p>
        </w:tc>
        <w:tc>
          <w:tcPr>
            <w:tcW w:w="3837" w:type="dxa"/>
            <w:vMerge w:val="restart"/>
            <w:vAlign w:val="center"/>
          </w:tcPr>
          <w:p w14:paraId="220DAA7F" w14:textId="77777777" w:rsidR="00B9531D" w:rsidRDefault="00B9531D" w:rsidP="0018250C">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p>
        </w:tc>
        <w:tc>
          <w:tcPr>
            <w:tcW w:w="3155" w:type="dxa"/>
            <w:vMerge w:val="restart"/>
            <w:vAlign w:val="center"/>
          </w:tcPr>
          <w:p w14:paraId="01529EBC" w14:textId="77777777" w:rsidR="00B9531D" w:rsidRDefault="00B9531D" w:rsidP="0018250C">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审查标准</w:t>
            </w:r>
          </w:p>
        </w:tc>
        <w:tc>
          <w:tcPr>
            <w:tcW w:w="1811" w:type="dxa"/>
            <w:gridSpan w:val="3"/>
            <w:vAlign w:val="center"/>
          </w:tcPr>
          <w:p w14:paraId="59A0488B" w14:textId="77777777" w:rsidR="00B9531D" w:rsidRDefault="00B9531D" w:rsidP="0018250C">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投标人名称</w:t>
            </w:r>
          </w:p>
        </w:tc>
      </w:tr>
      <w:tr w:rsidR="00B9531D" w14:paraId="1FC60715" w14:textId="77777777">
        <w:trPr>
          <w:trHeight w:val="367"/>
        </w:trPr>
        <w:tc>
          <w:tcPr>
            <w:tcW w:w="668" w:type="dxa"/>
            <w:vMerge/>
            <w:vAlign w:val="center"/>
          </w:tcPr>
          <w:p w14:paraId="6515DCC0" w14:textId="77777777" w:rsidR="00B9531D" w:rsidRDefault="00B9531D">
            <w:pPr>
              <w:pStyle w:val="2"/>
              <w:adjustRightInd w:val="0"/>
              <w:snapToGrid w:val="0"/>
              <w:spacing w:before="0" w:after="0" w:line="240" w:lineRule="auto"/>
              <w:rPr>
                <w:rFonts w:ascii="仿宋_GB2312" w:eastAsia="仿宋_GB2312" w:hAnsi="仿宋_GB2312" w:cs="仿宋_GB2312"/>
              </w:rPr>
            </w:pPr>
          </w:p>
        </w:tc>
        <w:tc>
          <w:tcPr>
            <w:tcW w:w="3837" w:type="dxa"/>
            <w:vMerge/>
            <w:vAlign w:val="center"/>
          </w:tcPr>
          <w:p w14:paraId="12C2AC43"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3155" w:type="dxa"/>
            <w:vMerge/>
            <w:vAlign w:val="center"/>
          </w:tcPr>
          <w:p w14:paraId="51573924"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630" w:type="dxa"/>
            <w:vAlign w:val="center"/>
          </w:tcPr>
          <w:p w14:paraId="1A37F9C4"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615" w:type="dxa"/>
            <w:vAlign w:val="center"/>
          </w:tcPr>
          <w:p w14:paraId="707585F4"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566" w:type="dxa"/>
            <w:vAlign w:val="center"/>
          </w:tcPr>
          <w:p w14:paraId="67A0D2DB"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10B201DD" w14:textId="77777777">
        <w:trPr>
          <w:trHeight w:val="590"/>
        </w:trPr>
        <w:tc>
          <w:tcPr>
            <w:tcW w:w="668" w:type="dxa"/>
            <w:vAlign w:val="center"/>
          </w:tcPr>
          <w:p w14:paraId="0B0A7D36" w14:textId="77777777" w:rsidR="00B9531D" w:rsidRDefault="00B9531D">
            <w:pPr>
              <w:snapToGrid w:val="0"/>
              <w:jc w:val="center"/>
              <w:rPr>
                <w:rFonts w:ascii="仿宋" w:hAnsi="仿宋" w:cs="仿宋" w:hint="eastAsia"/>
              </w:rPr>
            </w:pPr>
            <w:r>
              <w:rPr>
                <w:rFonts w:ascii="仿宋" w:hAnsi="仿宋" w:cs="仿宋" w:hint="eastAsia"/>
              </w:rPr>
              <w:t>1</w:t>
            </w:r>
          </w:p>
        </w:tc>
        <w:tc>
          <w:tcPr>
            <w:tcW w:w="3837" w:type="dxa"/>
            <w:vAlign w:val="center"/>
          </w:tcPr>
          <w:p w14:paraId="2C722628" w14:textId="77777777" w:rsidR="00B9531D" w:rsidRDefault="00B9531D">
            <w:pPr>
              <w:snapToGrid w:val="0"/>
              <w:jc w:val="left"/>
              <w:rPr>
                <w:rFonts w:ascii="仿宋" w:hAnsi="仿宋" w:cs="仿宋" w:hint="eastAsia"/>
                <w:b/>
                <w:szCs w:val="21"/>
              </w:rPr>
            </w:pPr>
            <w:r>
              <w:rPr>
                <w:rFonts w:ascii="仿宋" w:hAnsi="仿宋" w:cs="仿宋" w:hint="eastAsia"/>
              </w:rPr>
              <w:t>营业执照或事业单位法人证书或执业许可证等证明文件或自然人的身份证明</w:t>
            </w:r>
          </w:p>
        </w:tc>
        <w:tc>
          <w:tcPr>
            <w:tcW w:w="3155" w:type="dxa"/>
            <w:vAlign w:val="center"/>
          </w:tcPr>
          <w:p w14:paraId="322EA672"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1.按要求提供</w:t>
            </w:r>
          </w:p>
          <w:p w14:paraId="42B43C0E"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2.合法有效</w:t>
            </w:r>
          </w:p>
        </w:tc>
        <w:tc>
          <w:tcPr>
            <w:tcW w:w="630" w:type="dxa"/>
            <w:vAlign w:val="center"/>
          </w:tcPr>
          <w:p w14:paraId="1770BA5B"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vAlign w:val="center"/>
          </w:tcPr>
          <w:p w14:paraId="5AAA03A8"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vAlign w:val="center"/>
          </w:tcPr>
          <w:p w14:paraId="475B32A0"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43019240" w14:textId="77777777">
        <w:trPr>
          <w:trHeight w:val="425"/>
        </w:trPr>
        <w:tc>
          <w:tcPr>
            <w:tcW w:w="668" w:type="dxa"/>
            <w:vAlign w:val="center"/>
          </w:tcPr>
          <w:p w14:paraId="17FE37AE" w14:textId="77777777" w:rsidR="00B9531D" w:rsidRDefault="00B9531D">
            <w:pPr>
              <w:widowControl/>
              <w:snapToGrid w:val="0"/>
              <w:jc w:val="center"/>
              <w:rPr>
                <w:rFonts w:ascii="仿宋" w:hAnsi="仿宋" w:cs="仿宋" w:hint="eastAsia"/>
              </w:rPr>
            </w:pPr>
            <w:r>
              <w:rPr>
                <w:rFonts w:ascii="仿宋" w:hAnsi="仿宋" w:cs="仿宋" w:hint="eastAsia"/>
              </w:rPr>
              <w:t>2</w:t>
            </w:r>
          </w:p>
        </w:tc>
        <w:tc>
          <w:tcPr>
            <w:tcW w:w="3837" w:type="dxa"/>
            <w:vAlign w:val="center"/>
          </w:tcPr>
          <w:p w14:paraId="0EAAD120" w14:textId="77777777" w:rsidR="00B9531D" w:rsidRDefault="00B9531D">
            <w:pPr>
              <w:widowControl/>
              <w:snapToGrid w:val="0"/>
              <w:jc w:val="left"/>
              <w:rPr>
                <w:rFonts w:ascii="仿宋" w:hAnsi="仿宋" w:cs="仿宋" w:hint="eastAsia"/>
                <w:b/>
                <w:szCs w:val="21"/>
              </w:rPr>
            </w:pPr>
            <w:r>
              <w:rPr>
                <w:rFonts w:ascii="仿宋" w:hAnsi="仿宋" w:cs="仿宋" w:hint="eastAsia"/>
              </w:rPr>
              <w:t>组织机构代码证</w:t>
            </w:r>
          </w:p>
        </w:tc>
        <w:tc>
          <w:tcPr>
            <w:tcW w:w="3155" w:type="dxa"/>
            <w:vAlign w:val="center"/>
          </w:tcPr>
          <w:p w14:paraId="4A2573F8"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1.按要求提供</w:t>
            </w:r>
          </w:p>
          <w:p w14:paraId="19DEC58A"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2.合法有效</w:t>
            </w:r>
          </w:p>
        </w:tc>
        <w:tc>
          <w:tcPr>
            <w:tcW w:w="630" w:type="dxa"/>
          </w:tcPr>
          <w:p w14:paraId="124D0DD0"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31178D66"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6F985BAB"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63C74A82" w14:textId="77777777">
        <w:trPr>
          <w:trHeight w:val="576"/>
        </w:trPr>
        <w:tc>
          <w:tcPr>
            <w:tcW w:w="668" w:type="dxa"/>
            <w:vAlign w:val="center"/>
          </w:tcPr>
          <w:p w14:paraId="2E548714" w14:textId="77777777" w:rsidR="00B9531D" w:rsidRDefault="00B9531D">
            <w:pPr>
              <w:widowControl/>
              <w:snapToGrid w:val="0"/>
              <w:jc w:val="center"/>
              <w:rPr>
                <w:rFonts w:ascii="仿宋" w:hAnsi="仿宋" w:cs="仿宋" w:hint="eastAsia"/>
              </w:rPr>
            </w:pPr>
            <w:r>
              <w:rPr>
                <w:rFonts w:ascii="仿宋" w:hAnsi="仿宋" w:cs="仿宋" w:hint="eastAsia"/>
              </w:rPr>
              <w:t>3</w:t>
            </w:r>
          </w:p>
        </w:tc>
        <w:tc>
          <w:tcPr>
            <w:tcW w:w="3837" w:type="dxa"/>
            <w:vAlign w:val="center"/>
          </w:tcPr>
          <w:p w14:paraId="7BCEDE55" w14:textId="77777777" w:rsidR="00B9531D" w:rsidRDefault="00B9531D">
            <w:pPr>
              <w:widowControl/>
              <w:snapToGrid w:val="0"/>
              <w:jc w:val="left"/>
              <w:rPr>
                <w:rFonts w:ascii="仿宋" w:hAnsi="仿宋" w:cs="仿宋" w:hint="eastAsia"/>
                <w:b/>
                <w:szCs w:val="21"/>
              </w:rPr>
            </w:pPr>
            <w:r>
              <w:rPr>
                <w:rFonts w:ascii="仿宋" w:hAnsi="仿宋" w:cs="仿宋" w:hint="eastAsia"/>
              </w:rPr>
              <w:t>税务登记证</w:t>
            </w:r>
          </w:p>
        </w:tc>
        <w:tc>
          <w:tcPr>
            <w:tcW w:w="3155" w:type="dxa"/>
            <w:vAlign w:val="center"/>
          </w:tcPr>
          <w:p w14:paraId="4A345B70"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1.按要求提供</w:t>
            </w:r>
          </w:p>
          <w:p w14:paraId="55A4BB91"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2.合法有效</w:t>
            </w:r>
          </w:p>
        </w:tc>
        <w:tc>
          <w:tcPr>
            <w:tcW w:w="630" w:type="dxa"/>
          </w:tcPr>
          <w:p w14:paraId="2BBC8863"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7AC90837"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0D4D2669"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250F2CED" w14:textId="77777777">
        <w:trPr>
          <w:trHeight w:val="562"/>
        </w:trPr>
        <w:tc>
          <w:tcPr>
            <w:tcW w:w="668" w:type="dxa"/>
            <w:vAlign w:val="center"/>
          </w:tcPr>
          <w:p w14:paraId="6F823830" w14:textId="77777777" w:rsidR="00B9531D" w:rsidRDefault="00B9531D">
            <w:pPr>
              <w:widowControl/>
              <w:snapToGrid w:val="0"/>
              <w:jc w:val="center"/>
              <w:rPr>
                <w:rFonts w:ascii="仿宋" w:hAnsi="仿宋" w:cs="仿宋" w:hint="eastAsia"/>
              </w:rPr>
            </w:pPr>
            <w:r>
              <w:rPr>
                <w:rFonts w:ascii="仿宋" w:hAnsi="仿宋" w:cs="仿宋" w:hint="eastAsia"/>
                <w:szCs w:val="21"/>
              </w:rPr>
              <w:t>4</w:t>
            </w:r>
          </w:p>
        </w:tc>
        <w:tc>
          <w:tcPr>
            <w:tcW w:w="3837" w:type="dxa"/>
            <w:vAlign w:val="center"/>
          </w:tcPr>
          <w:p w14:paraId="71B276E8" w14:textId="77777777" w:rsidR="00B9531D" w:rsidRDefault="00B9531D">
            <w:pPr>
              <w:widowControl/>
              <w:snapToGrid w:val="0"/>
              <w:jc w:val="left"/>
              <w:rPr>
                <w:rFonts w:ascii="仿宋" w:hAnsi="仿宋" w:cs="仿宋" w:hint="eastAsia"/>
                <w:b/>
                <w:szCs w:val="21"/>
              </w:rPr>
            </w:pPr>
            <w:r>
              <w:rPr>
                <w:rFonts w:ascii="仿宋" w:hAnsi="仿宋" w:cs="仿宋" w:hint="eastAsia"/>
                <w:szCs w:val="21"/>
              </w:rPr>
              <w:t>法定代表人（或非法人组织负责人）身份证明书</w:t>
            </w:r>
          </w:p>
        </w:tc>
        <w:tc>
          <w:tcPr>
            <w:tcW w:w="3155" w:type="dxa"/>
            <w:vAlign w:val="center"/>
          </w:tcPr>
          <w:p w14:paraId="66888AA8"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1.按给定格式填写</w:t>
            </w:r>
          </w:p>
          <w:p w14:paraId="1F3C29EC"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2.按规定签章</w:t>
            </w:r>
          </w:p>
        </w:tc>
        <w:tc>
          <w:tcPr>
            <w:tcW w:w="630" w:type="dxa"/>
          </w:tcPr>
          <w:p w14:paraId="622102DF"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2778116F"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4441A2CB"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14F1F9C7" w14:textId="77777777">
        <w:trPr>
          <w:trHeight w:val="628"/>
        </w:trPr>
        <w:tc>
          <w:tcPr>
            <w:tcW w:w="668" w:type="dxa"/>
            <w:vAlign w:val="center"/>
          </w:tcPr>
          <w:p w14:paraId="523B3825" w14:textId="77777777" w:rsidR="00B9531D" w:rsidRDefault="00B9531D">
            <w:pPr>
              <w:widowControl/>
              <w:snapToGrid w:val="0"/>
              <w:jc w:val="center"/>
              <w:rPr>
                <w:rFonts w:ascii="仿宋" w:hAnsi="仿宋" w:cs="仿宋" w:hint="eastAsia"/>
              </w:rPr>
            </w:pPr>
            <w:r>
              <w:rPr>
                <w:rFonts w:ascii="仿宋" w:hAnsi="仿宋" w:cs="仿宋" w:hint="eastAsia"/>
              </w:rPr>
              <w:t>5</w:t>
            </w:r>
          </w:p>
        </w:tc>
        <w:tc>
          <w:tcPr>
            <w:tcW w:w="3837" w:type="dxa"/>
            <w:vAlign w:val="center"/>
          </w:tcPr>
          <w:p w14:paraId="44E5B82F" w14:textId="77777777" w:rsidR="00B9531D" w:rsidRDefault="00B9531D">
            <w:pPr>
              <w:widowControl/>
              <w:snapToGrid w:val="0"/>
              <w:jc w:val="left"/>
              <w:rPr>
                <w:rFonts w:ascii="仿宋" w:hAnsi="仿宋" w:cs="仿宋" w:hint="eastAsia"/>
                <w:b/>
                <w:szCs w:val="21"/>
              </w:rPr>
            </w:pPr>
            <w:r>
              <w:rPr>
                <w:rFonts w:ascii="仿宋" w:hAnsi="仿宋" w:cs="仿宋" w:hint="eastAsia"/>
              </w:rPr>
              <w:t>法定代表人（或非法人组织</w:t>
            </w:r>
            <w:r>
              <w:rPr>
                <w:rFonts w:ascii="仿宋" w:hAnsi="仿宋" w:cs="仿宋" w:hint="eastAsia"/>
                <w:szCs w:val="21"/>
              </w:rPr>
              <w:t>负责人）</w:t>
            </w:r>
            <w:r>
              <w:rPr>
                <w:rFonts w:ascii="仿宋" w:hAnsi="仿宋" w:cs="仿宋" w:hint="eastAsia"/>
              </w:rPr>
              <w:t>授权委托书</w:t>
            </w:r>
            <w:r>
              <w:rPr>
                <w:rFonts w:ascii="仿宋" w:hAnsi="仿宋" w:cs="仿宋" w:hint="eastAsia"/>
                <w:szCs w:val="21"/>
              </w:rPr>
              <w:t>（授权委托人参加投标的须提供）</w:t>
            </w:r>
          </w:p>
        </w:tc>
        <w:tc>
          <w:tcPr>
            <w:tcW w:w="3155" w:type="dxa"/>
            <w:vAlign w:val="center"/>
          </w:tcPr>
          <w:p w14:paraId="3BD7CD9F"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1.按给定格式填写</w:t>
            </w:r>
          </w:p>
          <w:p w14:paraId="60F831D7"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2.按规定签章</w:t>
            </w:r>
          </w:p>
        </w:tc>
        <w:tc>
          <w:tcPr>
            <w:tcW w:w="630" w:type="dxa"/>
          </w:tcPr>
          <w:p w14:paraId="2C9CE038"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19529964"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10D34B07"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63BE88B8" w14:textId="77777777">
        <w:trPr>
          <w:trHeight w:val="496"/>
        </w:trPr>
        <w:tc>
          <w:tcPr>
            <w:tcW w:w="668" w:type="dxa"/>
            <w:vAlign w:val="center"/>
          </w:tcPr>
          <w:p w14:paraId="2207FD8B" w14:textId="77777777" w:rsidR="00B9531D" w:rsidRDefault="00B9531D">
            <w:pPr>
              <w:widowControl/>
              <w:snapToGrid w:val="0"/>
              <w:jc w:val="center"/>
              <w:rPr>
                <w:rFonts w:ascii="仿宋" w:hAnsi="仿宋" w:cs="仿宋" w:hint="eastAsia"/>
              </w:rPr>
            </w:pPr>
            <w:r>
              <w:rPr>
                <w:rFonts w:ascii="仿宋" w:hAnsi="仿宋" w:cs="仿宋" w:hint="eastAsia"/>
              </w:rPr>
              <w:t>6</w:t>
            </w:r>
          </w:p>
        </w:tc>
        <w:tc>
          <w:tcPr>
            <w:tcW w:w="3837" w:type="dxa"/>
            <w:vAlign w:val="center"/>
          </w:tcPr>
          <w:p w14:paraId="27968474" w14:textId="77777777" w:rsidR="00B9531D" w:rsidRDefault="00B9531D">
            <w:pPr>
              <w:widowControl/>
              <w:snapToGrid w:val="0"/>
              <w:jc w:val="left"/>
              <w:rPr>
                <w:rFonts w:ascii="仿宋" w:hAnsi="仿宋" w:cs="仿宋" w:hint="eastAsia"/>
                <w:b/>
                <w:szCs w:val="21"/>
              </w:rPr>
            </w:pPr>
            <w:r>
              <w:rPr>
                <w:rFonts w:ascii="仿宋" w:hAnsi="仿宋" w:cs="仿宋" w:hint="eastAsia"/>
              </w:rPr>
              <w:t>具有良好的商业信誉和健全的财务会计制度的承诺函</w:t>
            </w:r>
          </w:p>
        </w:tc>
        <w:tc>
          <w:tcPr>
            <w:tcW w:w="3155" w:type="dxa"/>
            <w:vAlign w:val="center"/>
          </w:tcPr>
          <w:p w14:paraId="54643081"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1.按要求提供</w:t>
            </w:r>
          </w:p>
          <w:p w14:paraId="22A5A0F4"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2.合法有效</w:t>
            </w:r>
          </w:p>
        </w:tc>
        <w:tc>
          <w:tcPr>
            <w:tcW w:w="630" w:type="dxa"/>
          </w:tcPr>
          <w:p w14:paraId="471C6D2F"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289574EC"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08B35B34"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1E9903D1" w14:textId="77777777">
        <w:trPr>
          <w:trHeight w:val="591"/>
        </w:trPr>
        <w:tc>
          <w:tcPr>
            <w:tcW w:w="668" w:type="dxa"/>
            <w:vAlign w:val="center"/>
          </w:tcPr>
          <w:p w14:paraId="1F8FE8D7" w14:textId="77777777" w:rsidR="00B9531D" w:rsidRDefault="00B9531D">
            <w:pPr>
              <w:snapToGrid w:val="0"/>
              <w:jc w:val="center"/>
              <w:rPr>
                <w:rFonts w:ascii="仿宋" w:hAnsi="仿宋" w:cs="仿宋" w:hint="eastAsia"/>
              </w:rPr>
            </w:pPr>
            <w:r>
              <w:rPr>
                <w:rFonts w:ascii="仿宋" w:hAnsi="仿宋" w:cs="仿宋" w:hint="eastAsia"/>
              </w:rPr>
              <w:t>7</w:t>
            </w:r>
          </w:p>
        </w:tc>
        <w:tc>
          <w:tcPr>
            <w:tcW w:w="3837" w:type="dxa"/>
            <w:vAlign w:val="center"/>
          </w:tcPr>
          <w:p w14:paraId="6EE44C74" w14:textId="77777777" w:rsidR="00B9531D" w:rsidRDefault="00B9531D">
            <w:pPr>
              <w:snapToGrid w:val="0"/>
              <w:jc w:val="left"/>
              <w:rPr>
                <w:rFonts w:ascii="仿宋" w:hAnsi="仿宋" w:cs="仿宋" w:hint="eastAsia"/>
                <w:b/>
                <w:szCs w:val="21"/>
              </w:rPr>
            </w:pPr>
            <w:r>
              <w:rPr>
                <w:rFonts w:ascii="仿宋" w:hAnsi="仿宋" w:cs="仿宋" w:hint="eastAsia"/>
              </w:rPr>
              <w:t>开标时间前六个月内任一个月的依法缴纳税收的缴款凭据</w:t>
            </w:r>
          </w:p>
        </w:tc>
        <w:tc>
          <w:tcPr>
            <w:tcW w:w="3155" w:type="dxa"/>
            <w:vAlign w:val="center"/>
          </w:tcPr>
          <w:p w14:paraId="475601DD"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1.按要求提供</w:t>
            </w:r>
          </w:p>
          <w:p w14:paraId="499261B6"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2.合法有效</w:t>
            </w:r>
          </w:p>
        </w:tc>
        <w:tc>
          <w:tcPr>
            <w:tcW w:w="630" w:type="dxa"/>
          </w:tcPr>
          <w:p w14:paraId="0FBB6893"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23A780A2"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6BFE874A"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549BF114" w14:textId="77777777">
        <w:trPr>
          <w:trHeight w:val="591"/>
        </w:trPr>
        <w:tc>
          <w:tcPr>
            <w:tcW w:w="668" w:type="dxa"/>
            <w:vAlign w:val="center"/>
          </w:tcPr>
          <w:p w14:paraId="6F342BFC" w14:textId="77777777" w:rsidR="00B9531D" w:rsidRDefault="00B9531D">
            <w:pPr>
              <w:snapToGrid w:val="0"/>
              <w:jc w:val="center"/>
              <w:rPr>
                <w:rFonts w:ascii="仿宋" w:hAnsi="仿宋" w:cs="仿宋" w:hint="eastAsia"/>
              </w:rPr>
            </w:pPr>
            <w:r>
              <w:rPr>
                <w:rFonts w:ascii="仿宋" w:hAnsi="仿宋" w:cs="仿宋" w:hint="eastAsia"/>
              </w:rPr>
              <w:t>8</w:t>
            </w:r>
          </w:p>
        </w:tc>
        <w:tc>
          <w:tcPr>
            <w:tcW w:w="3837" w:type="dxa"/>
            <w:vAlign w:val="center"/>
          </w:tcPr>
          <w:p w14:paraId="3F885231" w14:textId="77777777" w:rsidR="00B9531D" w:rsidRDefault="00B9531D">
            <w:pPr>
              <w:snapToGrid w:val="0"/>
              <w:jc w:val="left"/>
              <w:rPr>
                <w:rFonts w:ascii="仿宋" w:hAnsi="仿宋" w:cs="仿宋" w:hint="eastAsia"/>
                <w:b/>
                <w:szCs w:val="21"/>
              </w:rPr>
            </w:pPr>
            <w:r>
              <w:rPr>
                <w:rFonts w:ascii="仿宋" w:hAnsi="仿宋" w:cs="仿宋" w:hint="eastAsia"/>
              </w:rPr>
              <w:t>开标时间前六个月内任一个月的依法缴纳社会保障资金的缴款凭据</w:t>
            </w:r>
          </w:p>
        </w:tc>
        <w:tc>
          <w:tcPr>
            <w:tcW w:w="3155" w:type="dxa"/>
            <w:vAlign w:val="center"/>
          </w:tcPr>
          <w:p w14:paraId="6BC5EE26"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1.按要求提供</w:t>
            </w:r>
          </w:p>
          <w:p w14:paraId="234E2B88"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2.合法有效</w:t>
            </w:r>
          </w:p>
        </w:tc>
        <w:tc>
          <w:tcPr>
            <w:tcW w:w="630" w:type="dxa"/>
          </w:tcPr>
          <w:p w14:paraId="08E8C079"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642CA10B"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1F2B20F4"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2B28FC89" w14:textId="77777777">
        <w:trPr>
          <w:trHeight w:val="608"/>
        </w:trPr>
        <w:tc>
          <w:tcPr>
            <w:tcW w:w="668" w:type="dxa"/>
            <w:vAlign w:val="center"/>
          </w:tcPr>
          <w:p w14:paraId="7D7C6E32" w14:textId="77777777" w:rsidR="00B9531D" w:rsidRDefault="00B9531D">
            <w:pPr>
              <w:snapToGrid w:val="0"/>
              <w:jc w:val="center"/>
              <w:rPr>
                <w:rFonts w:ascii="仿宋" w:hAnsi="仿宋" w:cs="仿宋" w:hint="eastAsia"/>
              </w:rPr>
            </w:pPr>
            <w:r>
              <w:rPr>
                <w:rFonts w:ascii="仿宋" w:hAnsi="仿宋" w:cs="仿宋" w:hint="eastAsia"/>
              </w:rPr>
              <w:t>9</w:t>
            </w:r>
          </w:p>
        </w:tc>
        <w:tc>
          <w:tcPr>
            <w:tcW w:w="3837" w:type="dxa"/>
            <w:vAlign w:val="center"/>
          </w:tcPr>
          <w:p w14:paraId="299C5D84" w14:textId="77777777" w:rsidR="00B9531D" w:rsidRDefault="00B9531D">
            <w:pPr>
              <w:snapToGrid w:val="0"/>
              <w:jc w:val="left"/>
              <w:rPr>
                <w:rFonts w:ascii="仿宋" w:hAnsi="仿宋" w:cs="仿宋" w:hint="eastAsia"/>
                <w:b/>
                <w:szCs w:val="21"/>
              </w:rPr>
            </w:pPr>
            <w:r>
              <w:rPr>
                <w:rFonts w:ascii="仿宋" w:hAnsi="仿宋" w:cs="仿宋" w:hint="eastAsia"/>
              </w:rPr>
              <w:t>具备履行合同所必需的设备和专业技术能力声明函</w:t>
            </w:r>
          </w:p>
        </w:tc>
        <w:tc>
          <w:tcPr>
            <w:tcW w:w="3155" w:type="dxa"/>
            <w:vAlign w:val="center"/>
          </w:tcPr>
          <w:p w14:paraId="6EBC5369"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1.信息完整</w:t>
            </w:r>
          </w:p>
          <w:p w14:paraId="49D8E7C4"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2.按规定签章</w:t>
            </w:r>
          </w:p>
        </w:tc>
        <w:tc>
          <w:tcPr>
            <w:tcW w:w="630" w:type="dxa"/>
          </w:tcPr>
          <w:p w14:paraId="21403787"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379EEA0B"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66858415"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50D9C081" w14:textId="77777777">
        <w:trPr>
          <w:trHeight w:val="562"/>
        </w:trPr>
        <w:tc>
          <w:tcPr>
            <w:tcW w:w="668" w:type="dxa"/>
            <w:vAlign w:val="center"/>
          </w:tcPr>
          <w:p w14:paraId="5E6CE49E" w14:textId="77777777" w:rsidR="00B9531D" w:rsidRDefault="00B9531D">
            <w:pPr>
              <w:snapToGrid w:val="0"/>
              <w:jc w:val="center"/>
              <w:rPr>
                <w:rFonts w:ascii="仿宋" w:hAnsi="仿宋" w:cs="仿宋" w:hint="eastAsia"/>
              </w:rPr>
            </w:pPr>
            <w:r>
              <w:rPr>
                <w:rFonts w:ascii="仿宋" w:hAnsi="仿宋" w:cs="仿宋" w:hint="eastAsia"/>
                <w:szCs w:val="21"/>
              </w:rPr>
              <w:t>10</w:t>
            </w:r>
          </w:p>
        </w:tc>
        <w:tc>
          <w:tcPr>
            <w:tcW w:w="3837" w:type="dxa"/>
            <w:vAlign w:val="center"/>
          </w:tcPr>
          <w:p w14:paraId="128B5ADE" w14:textId="77777777" w:rsidR="00B9531D" w:rsidRDefault="00B9531D">
            <w:pPr>
              <w:snapToGrid w:val="0"/>
              <w:jc w:val="left"/>
              <w:rPr>
                <w:rFonts w:ascii="仿宋" w:hAnsi="仿宋" w:cs="仿宋" w:hint="eastAsia"/>
              </w:rPr>
            </w:pPr>
            <w:r>
              <w:rPr>
                <w:rFonts w:ascii="仿宋" w:hAnsi="仿宋" w:cs="仿宋" w:hint="eastAsia"/>
                <w:szCs w:val="21"/>
              </w:rPr>
              <w:t>参加政府采购活动前3年内在经营活动中没有重大违法记录的书面声明</w:t>
            </w:r>
          </w:p>
        </w:tc>
        <w:tc>
          <w:tcPr>
            <w:tcW w:w="3155" w:type="dxa"/>
            <w:vAlign w:val="center"/>
          </w:tcPr>
          <w:p w14:paraId="0729A57B"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1.按给定格式填写</w:t>
            </w:r>
          </w:p>
          <w:p w14:paraId="63BE2750" w14:textId="77777777" w:rsidR="00B9531D" w:rsidRDefault="00B9531D">
            <w:pPr>
              <w:pStyle w:val="2"/>
              <w:adjustRightInd w:val="0"/>
              <w:snapToGrid w:val="0"/>
              <w:spacing w:before="0" w:after="0" w:line="240" w:lineRule="auto"/>
              <w:jc w:val="both"/>
              <w:rPr>
                <w:rFonts w:ascii="仿宋" w:hAnsi="仿宋" w:cs="仿宋" w:hint="eastAsia"/>
                <w:b w:val="0"/>
                <w:sz w:val="21"/>
                <w:szCs w:val="21"/>
              </w:rPr>
            </w:pPr>
            <w:r>
              <w:rPr>
                <w:rFonts w:ascii="仿宋" w:hAnsi="仿宋" w:cs="仿宋" w:hint="eastAsia"/>
                <w:b w:val="0"/>
                <w:sz w:val="21"/>
                <w:szCs w:val="21"/>
              </w:rPr>
              <w:t>2.按规定签章</w:t>
            </w:r>
          </w:p>
        </w:tc>
        <w:tc>
          <w:tcPr>
            <w:tcW w:w="630" w:type="dxa"/>
          </w:tcPr>
          <w:p w14:paraId="10F71AC8"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72CB21A7"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75D6E9F1"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27A532B3" w14:textId="77777777">
        <w:trPr>
          <w:trHeight w:val="923"/>
        </w:trPr>
        <w:tc>
          <w:tcPr>
            <w:tcW w:w="668" w:type="dxa"/>
            <w:vAlign w:val="center"/>
          </w:tcPr>
          <w:p w14:paraId="4CBAFBBD" w14:textId="77777777" w:rsidR="00B9531D" w:rsidRDefault="00B9531D">
            <w:pPr>
              <w:snapToGrid w:val="0"/>
              <w:jc w:val="center"/>
              <w:rPr>
                <w:rFonts w:ascii="仿宋" w:hAnsi="仿宋" w:cs="仿宋" w:hint="eastAsia"/>
              </w:rPr>
            </w:pPr>
            <w:r>
              <w:rPr>
                <w:rFonts w:ascii="仿宋" w:hAnsi="仿宋" w:cs="仿宋" w:hint="eastAsia"/>
                <w:szCs w:val="21"/>
              </w:rPr>
              <w:t>11</w:t>
            </w:r>
          </w:p>
        </w:tc>
        <w:tc>
          <w:tcPr>
            <w:tcW w:w="3837" w:type="dxa"/>
            <w:vAlign w:val="center"/>
          </w:tcPr>
          <w:p w14:paraId="3C586A8F" w14:textId="77777777" w:rsidR="00B9531D" w:rsidRDefault="00B9531D">
            <w:pPr>
              <w:snapToGrid w:val="0"/>
              <w:rPr>
                <w:rFonts w:ascii="仿宋" w:hAnsi="仿宋" w:cs="仿宋" w:hint="eastAsia"/>
                <w:b/>
                <w:szCs w:val="21"/>
              </w:rPr>
            </w:pPr>
            <w:r>
              <w:rPr>
                <w:rFonts w:ascii="仿宋_GB2312" w:eastAsia="仿宋_GB2312" w:hAnsi="仿宋_GB2312" w:cs="仿宋_GB2312" w:hint="eastAsia"/>
                <w:szCs w:val="21"/>
              </w:rPr>
              <w:t>其它资格证明文件</w:t>
            </w:r>
          </w:p>
        </w:tc>
        <w:tc>
          <w:tcPr>
            <w:tcW w:w="3155" w:type="dxa"/>
            <w:vAlign w:val="center"/>
          </w:tcPr>
          <w:p w14:paraId="26FCD52E" w14:textId="77777777" w:rsidR="00B9531D" w:rsidRDefault="00B9531D">
            <w:pPr>
              <w:pStyle w:val="2"/>
              <w:adjustRightInd w:val="0"/>
              <w:snapToGrid w:val="0"/>
              <w:spacing w:before="0" w:after="0" w:line="240" w:lineRule="auto"/>
              <w:jc w:val="left"/>
              <w:rPr>
                <w:rFonts w:ascii="仿宋" w:hAnsi="仿宋" w:cs="仿宋" w:hint="eastAsia"/>
                <w:b w:val="0"/>
                <w:sz w:val="21"/>
                <w:szCs w:val="21"/>
              </w:rPr>
            </w:pPr>
            <w:r>
              <w:rPr>
                <w:rFonts w:ascii="仿宋" w:hAnsi="仿宋" w:cs="仿宋" w:hint="eastAsia"/>
                <w:b w:val="0"/>
                <w:sz w:val="21"/>
                <w:szCs w:val="21"/>
              </w:rPr>
              <w:t>投标人为生产商的必须提供食品生产许可证、品种明细表、食品经营许可证；投标人为代理商或经销商的必须提供是食品经营许可证和所投产品生产商的食品生产许可证、品种明细表复印件；</w:t>
            </w:r>
          </w:p>
        </w:tc>
        <w:tc>
          <w:tcPr>
            <w:tcW w:w="630" w:type="dxa"/>
          </w:tcPr>
          <w:p w14:paraId="4C8B0866"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0CCDFDDC"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55909B5D"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378EA2B2" w14:textId="77777777">
        <w:trPr>
          <w:trHeight w:val="1114"/>
        </w:trPr>
        <w:tc>
          <w:tcPr>
            <w:tcW w:w="668" w:type="dxa"/>
            <w:vAlign w:val="center"/>
          </w:tcPr>
          <w:p w14:paraId="0796D6CC" w14:textId="77777777" w:rsidR="00B9531D" w:rsidRDefault="00B9531D">
            <w:pPr>
              <w:snapToGrid w:val="0"/>
              <w:jc w:val="center"/>
              <w:rPr>
                <w:rFonts w:ascii="仿宋" w:hAnsi="仿宋" w:cs="仿宋" w:hint="eastAsia"/>
              </w:rPr>
            </w:pPr>
            <w:r>
              <w:rPr>
                <w:rFonts w:ascii="仿宋" w:hAnsi="仿宋" w:cs="仿宋" w:hint="eastAsia"/>
              </w:rPr>
              <w:t>12</w:t>
            </w:r>
          </w:p>
        </w:tc>
        <w:tc>
          <w:tcPr>
            <w:tcW w:w="3837" w:type="dxa"/>
            <w:vAlign w:val="center"/>
          </w:tcPr>
          <w:p w14:paraId="40BAF473" w14:textId="77777777" w:rsidR="00B9531D" w:rsidRDefault="00B9531D">
            <w:pPr>
              <w:snapToGrid w:val="0"/>
              <w:rPr>
                <w:rFonts w:ascii="仿宋_GB2312" w:eastAsia="仿宋_GB2312" w:hAnsi="仿宋_GB2312" w:cs="仿宋_GB2312" w:hint="eastAsia"/>
                <w:szCs w:val="21"/>
              </w:rPr>
            </w:pPr>
            <w:r>
              <w:rPr>
                <w:rFonts w:ascii="仿宋_GB2312" w:eastAsia="仿宋_GB2312" w:hAnsi="仿宋_GB2312" w:cs="仿宋_GB2312" w:hint="eastAsia"/>
                <w:szCs w:val="21"/>
              </w:rPr>
              <w:t>信用记录</w:t>
            </w:r>
            <w:r>
              <w:rPr>
                <w:rFonts w:ascii="仿宋_GB2312" w:eastAsia="仿宋_GB2312" w:hAnsi="仿宋" w:hint="eastAsia"/>
                <w:bCs/>
                <w:szCs w:val="21"/>
              </w:rPr>
              <w:t>（</w:t>
            </w:r>
            <w:r>
              <w:rPr>
                <w:rFonts w:ascii="仿宋_GB2312" w:eastAsia="仿宋_GB2312" w:hAnsi="仿宋" w:cs="仿宋_GB2312" w:hint="eastAsia"/>
                <w:bCs/>
                <w:szCs w:val="21"/>
              </w:rPr>
              <w:t>提供</w:t>
            </w:r>
            <w:r>
              <w:rPr>
                <w:rFonts w:ascii="仿宋_GB2312" w:eastAsia="仿宋_GB2312" w:hAnsi="仿宋_GB2312" w:cs="仿宋_GB2312" w:hint="eastAsia"/>
                <w:bCs/>
                <w:szCs w:val="21"/>
              </w:rPr>
              <w:t>中国政府采购网（www.ccgp.gov.cn）或在“信用中国”网站（www.creditchina.gov.cn</w:t>
            </w:r>
            <w:r>
              <w:rPr>
                <w:rFonts w:ascii="仿宋_GB2312" w:eastAsia="仿宋_GB2312" w:hAnsi="仿宋" w:cs="仿宋_GB2312" w:hint="eastAsia"/>
                <w:bCs/>
                <w:szCs w:val="21"/>
              </w:rPr>
              <w:t>网页截图</w:t>
            </w:r>
            <w:r>
              <w:rPr>
                <w:rFonts w:ascii="仿宋_GB2312" w:eastAsia="仿宋_GB2312" w:hAnsi="仿宋" w:hint="eastAsia"/>
                <w:bCs/>
                <w:szCs w:val="21"/>
              </w:rPr>
              <w:t>）</w:t>
            </w:r>
          </w:p>
        </w:tc>
        <w:tc>
          <w:tcPr>
            <w:tcW w:w="3155" w:type="dxa"/>
            <w:vAlign w:val="center"/>
          </w:tcPr>
          <w:p w14:paraId="5F40BD49"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b w:val="0"/>
                <w:sz w:val="21"/>
                <w:szCs w:val="21"/>
              </w:rPr>
            </w:pPr>
            <w:bookmarkStart w:id="139" w:name="_Toc4485674"/>
            <w:bookmarkStart w:id="140" w:name="_Toc533340198"/>
            <w:r>
              <w:rPr>
                <w:rFonts w:ascii="仿宋_GB2312" w:eastAsia="仿宋_GB2312" w:hAnsi="仿宋_GB2312" w:cs="仿宋_GB2312" w:hint="eastAsia"/>
                <w:b w:val="0"/>
                <w:sz w:val="21"/>
                <w:szCs w:val="21"/>
              </w:rPr>
              <w:t>无供应商须知</w:t>
            </w:r>
          </w:p>
          <w:p w14:paraId="51AA8DBC" w14:textId="77777777" w:rsidR="00B9531D" w:rsidRDefault="00B9531D">
            <w:pPr>
              <w:snapToGrid w:val="0"/>
              <w:jc w:val="left"/>
              <w:rPr>
                <w:rFonts w:ascii="仿宋_GB2312" w:eastAsia="仿宋_GB2312" w:hAnsi="仿宋_GB2312" w:cs="仿宋_GB2312" w:hint="eastAsia"/>
                <w:szCs w:val="21"/>
              </w:rPr>
            </w:pPr>
            <w:r>
              <w:rPr>
                <w:rFonts w:ascii="仿宋_GB2312" w:eastAsia="仿宋_GB2312" w:hAnsi="仿宋_GB2312" w:cs="仿宋_GB2312" w:hint="eastAsia"/>
                <w:szCs w:val="21"/>
              </w:rPr>
              <w:t>22.3.1所述的不良记录</w:t>
            </w:r>
            <w:bookmarkEnd w:id="139"/>
            <w:bookmarkEnd w:id="140"/>
          </w:p>
        </w:tc>
        <w:tc>
          <w:tcPr>
            <w:tcW w:w="630" w:type="dxa"/>
          </w:tcPr>
          <w:p w14:paraId="170C3493"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615" w:type="dxa"/>
          </w:tcPr>
          <w:p w14:paraId="4A49A59F" w14:textId="77777777" w:rsidR="00B9531D" w:rsidRDefault="00B9531D">
            <w:pPr>
              <w:pStyle w:val="2"/>
              <w:adjustRightInd w:val="0"/>
              <w:snapToGrid w:val="0"/>
              <w:spacing w:before="0" w:after="0" w:line="240" w:lineRule="auto"/>
              <w:rPr>
                <w:rFonts w:ascii="仿宋" w:hAnsi="仿宋" w:cs="仿宋" w:hint="eastAsia"/>
                <w:sz w:val="21"/>
                <w:szCs w:val="21"/>
              </w:rPr>
            </w:pPr>
          </w:p>
        </w:tc>
        <w:tc>
          <w:tcPr>
            <w:tcW w:w="566" w:type="dxa"/>
          </w:tcPr>
          <w:p w14:paraId="0663A3C6"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61B83AD8" w14:textId="77777777">
        <w:trPr>
          <w:trHeight w:val="526"/>
        </w:trPr>
        <w:tc>
          <w:tcPr>
            <w:tcW w:w="668" w:type="dxa"/>
            <w:vAlign w:val="center"/>
          </w:tcPr>
          <w:p w14:paraId="7604503E" w14:textId="77777777" w:rsidR="00B9531D" w:rsidRDefault="00B9531D">
            <w:pPr>
              <w:snapToGrid w:val="0"/>
              <w:jc w:val="center"/>
              <w:rPr>
                <w:rFonts w:ascii="仿宋_GB2312" w:eastAsia="仿宋_GB2312" w:hAnsi="仿宋_GB2312" w:cs="仿宋_GB2312"/>
              </w:rPr>
            </w:pPr>
          </w:p>
        </w:tc>
        <w:tc>
          <w:tcPr>
            <w:tcW w:w="3837" w:type="dxa"/>
            <w:vAlign w:val="center"/>
          </w:tcPr>
          <w:p w14:paraId="1E87429A" w14:textId="77777777" w:rsidR="00B9531D" w:rsidRDefault="00B9531D">
            <w:pPr>
              <w:snapToGrid w:val="0"/>
              <w:jc w:val="center"/>
              <w:rPr>
                <w:rFonts w:ascii="仿宋_GB2312" w:eastAsia="仿宋_GB2312" w:hAnsi="仿宋_GB2312" w:cs="仿宋_GB2312"/>
              </w:rPr>
            </w:pPr>
            <w:r>
              <w:rPr>
                <w:rFonts w:ascii="仿宋_GB2312" w:eastAsia="仿宋_GB2312" w:hAnsi="仿宋_GB2312" w:cs="仿宋_GB2312" w:hint="eastAsia"/>
              </w:rPr>
              <w:t>结论</w:t>
            </w:r>
          </w:p>
        </w:tc>
        <w:tc>
          <w:tcPr>
            <w:tcW w:w="3155" w:type="dxa"/>
          </w:tcPr>
          <w:p w14:paraId="4612CCF6"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630" w:type="dxa"/>
          </w:tcPr>
          <w:p w14:paraId="5A4DC9FD"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615" w:type="dxa"/>
          </w:tcPr>
          <w:p w14:paraId="754AD9D4"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566" w:type="dxa"/>
          </w:tcPr>
          <w:p w14:paraId="5393A1EF"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bl>
    <w:p w14:paraId="73B65552" w14:textId="77777777" w:rsidR="00B9531D" w:rsidRDefault="00B9531D">
      <w:pPr>
        <w:snapToGrid w:val="0"/>
        <w:rPr>
          <w:rFonts w:ascii="仿宋_GB2312" w:eastAsia="仿宋_GB2312" w:hAnsi="仿宋_GB2312" w:cs="仿宋_GB2312" w:hint="eastAsia"/>
        </w:rPr>
      </w:pPr>
    </w:p>
    <w:p w14:paraId="34F4175C" w14:textId="77777777" w:rsidR="00B9531D" w:rsidRDefault="00B9531D">
      <w:pPr>
        <w:snapToGrid w:val="0"/>
        <w:rPr>
          <w:rFonts w:ascii="仿宋_GB2312" w:eastAsia="仿宋_GB2312" w:hAnsi="仿宋_GB2312" w:cs="仿宋_GB2312" w:hint="eastAsia"/>
        </w:rPr>
      </w:pPr>
    </w:p>
    <w:p w14:paraId="133105E8" w14:textId="77777777" w:rsidR="00B9531D" w:rsidRDefault="00B9531D">
      <w:pPr>
        <w:snapToGrid w:val="0"/>
        <w:rPr>
          <w:rFonts w:ascii="仿宋_GB2312" w:eastAsia="仿宋_GB2312" w:hAnsi="仿宋_GB2312" w:cs="仿宋_GB2312"/>
        </w:rPr>
      </w:pPr>
      <w:r>
        <w:rPr>
          <w:rFonts w:ascii="仿宋_GB2312" w:eastAsia="仿宋_GB2312" w:hAnsi="仿宋_GB2312" w:cs="仿宋_GB2312" w:hint="eastAsia"/>
        </w:rPr>
        <w:t>填表说明：1、每项审查内容中填写“√”或“×”</w:t>
      </w:r>
    </w:p>
    <w:p w14:paraId="5ABC54D2" w14:textId="77777777" w:rsidR="00B9531D" w:rsidRDefault="00B9531D">
      <w:pPr>
        <w:snapToGrid w:val="0"/>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14:paraId="060ED755" w14:textId="77777777" w:rsidR="00B9531D" w:rsidRDefault="00B9531D">
      <w:pPr>
        <w:pStyle w:val="ac"/>
        <w:widowControl w:val="0"/>
        <w:snapToGrid w:val="0"/>
        <w:spacing w:before="0" w:beforeAutospacing="0" w:after="0" w:afterAutospacing="0" w:line="480" w:lineRule="auto"/>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审查人签字：</w:t>
      </w:r>
    </w:p>
    <w:p w14:paraId="02677F98" w14:textId="77777777" w:rsidR="00B9531D" w:rsidRDefault="00B9531D">
      <w:pPr>
        <w:pStyle w:val="ac"/>
        <w:widowControl w:val="0"/>
        <w:snapToGrid w:val="0"/>
        <w:spacing w:before="0" w:beforeAutospacing="0" w:after="0" w:afterAutospacing="0" w:line="480" w:lineRule="auto"/>
        <w:jc w:val="both"/>
        <w:rPr>
          <w:rFonts w:ascii="仿宋_GB2312" w:eastAsia="仿宋_GB2312" w:hAnsi="仿宋_GB2312" w:cs="仿宋_GB2312" w:hint="eastAsia"/>
          <w:bCs/>
          <w:sz w:val="21"/>
          <w:szCs w:val="21"/>
        </w:rPr>
      </w:pPr>
      <w:r>
        <w:rPr>
          <w:rFonts w:ascii="仿宋_GB2312" w:eastAsia="仿宋_GB2312" w:hAnsi="仿宋_GB2312" w:cs="仿宋_GB2312" w:hint="eastAsia"/>
          <w:bCs/>
          <w:sz w:val="21"/>
          <w:szCs w:val="21"/>
        </w:rPr>
        <w:t>日      期：</w:t>
      </w:r>
    </w:p>
    <w:p w14:paraId="5796A809" w14:textId="77777777" w:rsidR="00B9531D" w:rsidRDefault="00B9531D">
      <w:pPr>
        <w:pStyle w:val="ac"/>
        <w:widowControl w:val="0"/>
        <w:snapToGrid w:val="0"/>
        <w:spacing w:before="0" w:beforeAutospacing="0" w:after="0" w:afterAutospacing="0" w:line="480" w:lineRule="auto"/>
        <w:jc w:val="both"/>
        <w:rPr>
          <w:rFonts w:ascii="仿宋_GB2312" w:eastAsia="仿宋_GB2312" w:hAnsi="仿宋_GB2312" w:cs="仿宋_GB2312" w:hint="eastAsia"/>
          <w:bCs/>
          <w:sz w:val="21"/>
          <w:szCs w:val="21"/>
        </w:rPr>
      </w:pPr>
    </w:p>
    <w:p w14:paraId="49B9357E"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bookmarkStart w:id="141" w:name="_Toc11558_WPSOffice_Level2"/>
    </w:p>
    <w:p w14:paraId="6145F38B"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 xml:space="preserve">附件2                  </w:t>
      </w:r>
    </w:p>
    <w:p w14:paraId="539D145B" w14:textId="77777777" w:rsidR="00B9531D" w:rsidRDefault="00B9531D">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符合性审查表</w:t>
      </w:r>
      <w:bookmarkEnd w:id="141"/>
    </w:p>
    <w:tbl>
      <w:tblPr>
        <w:tblW w:w="92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606"/>
        <w:gridCol w:w="3004"/>
        <w:gridCol w:w="1095"/>
        <w:gridCol w:w="985"/>
        <w:gridCol w:w="912"/>
      </w:tblGrid>
      <w:tr w:rsidR="00B9531D" w14:paraId="35B030A1" w14:textId="77777777">
        <w:trPr>
          <w:trHeight w:val="402"/>
        </w:trPr>
        <w:tc>
          <w:tcPr>
            <w:tcW w:w="648" w:type="dxa"/>
            <w:vMerge w:val="restart"/>
            <w:vAlign w:val="center"/>
          </w:tcPr>
          <w:p w14:paraId="4C22C05F" w14:textId="77777777" w:rsidR="00B9531D" w:rsidRDefault="00B9531D" w:rsidP="0018250C">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序号</w:t>
            </w:r>
          </w:p>
        </w:tc>
        <w:tc>
          <w:tcPr>
            <w:tcW w:w="2606" w:type="dxa"/>
            <w:vMerge w:val="restart"/>
            <w:vAlign w:val="center"/>
          </w:tcPr>
          <w:p w14:paraId="6C3AEA21" w14:textId="77777777" w:rsidR="00B9531D" w:rsidRDefault="00B9531D" w:rsidP="0018250C">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审查项目</w:t>
            </w:r>
          </w:p>
        </w:tc>
        <w:tc>
          <w:tcPr>
            <w:tcW w:w="3004" w:type="dxa"/>
            <w:vMerge w:val="restart"/>
            <w:vAlign w:val="center"/>
          </w:tcPr>
          <w:p w14:paraId="2B34EA3A" w14:textId="77777777" w:rsidR="00B9531D" w:rsidRDefault="00B9531D" w:rsidP="0018250C">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审查标准</w:t>
            </w:r>
          </w:p>
        </w:tc>
        <w:tc>
          <w:tcPr>
            <w:tcW w:w="2992" w:type="dxa"/>
            <w:gridSpan w:val="3"/>
            <w:vAlign w:val="center"/>
          </w:tcPr>
          <w:p w14:paraId="280A7ED3" w14:textId="77777777" w:rsidR="00B9531D" w:rsidRDefault="00B9531D" w:rsidP="0018250C">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投标人名称</w:t>
            </w:r>
          </w:p>
        </w:tc>
      </w:tr>
      <w:tr w:rsidR="00B9531D" w14:paraId="729706FD" w14:textId="77777777">
        <w:trPr>
          <w:trHeight w:val="447"/>
        </w:trPr>
        <w:tc>
          <w:tcPr>
            <w:tcW w:w="648" w:type="dxa"/>
            <w:vMerge/>
            <w:vAlign w:val="center"/>
          </w:tcPr>
          <w:p w14:paraId="4346715F" w14:textId="77777777" w:rsidR="00B9531D" w:rsidRDefault="00B9531D">
            <w:pPr>
              <w:pStyle w:val="2"/>
              <w:adjustRightInd w:val="0"/>
              <w:snapToGrid w:val="0"/>
              <w:spacing w:before="0" w:after="0" w:line="240" w:lineRule="auto"/>
              <w:rPr>
                <w:rFonts w:ascii="仿宋_GB2312" w:eastAsia="仿宋_GB2312" w:hAnsi="仿宋_GB2312" w:cs="仿宋_GB2312"/>
              </w:rPr>
            </w:pPr>
          </w:p>
        </w:tc>
        <w:tc>
          <w:tcPr>
            <w:tcW w:w="2606" w:type="dxa"/>
            <w:vMerge/>
            <w:vAlign w:val="center"/>
          </w:tcPr>
          <w:p w14:paraId="00781E09"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3004" w:type="dxa"/>
            <w:vMerge/>
            <w:vAlign w:val="center"/>
          </w:tcPr>
          <w:p w14:paraId="1B24EE8D"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1095" w:type="dxa"/>
            <w:vAlign w:val="center"/>
          </w:tcPr>
          <w:p w14:paraId="72E0624D"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85" w:type="dxa"/>
            <w:vAlign w:val="center"/>
          </w:tcPr>
          <w:p w14:paraId="25280977"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12" w:type="dxa"/>
            <w:vAlign w:val="center"/>
          </w:tcPr>
          <w:p w14:paraId="0BFFE23D"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76BBC6DC" w14:textId="77777777">
        <w:trPr>
          <w:trHeight w:val="814"/>
        </w:trPr>
        <w:tc>
          <w:tcPr>
            <w:tcW w:w="648" w:type="dxa"/>
            <w:vAlign w:val="center"/>
          </w:tcPr>
          <w:p w14:paraId="26F40708" w14:textId="77777777" w:rsidR="00B9531D" w:rsidRDefault="00B9531D">
            <w:pPr>
              <w:jc w:val="center"/>
              <w:rPr>
                <w:rFonts w:ascii="仿宋_GB2312" w:eastAsia="仿宋_GB2312" w:hAnsi="仿宋_GB2312" w:cs="仿宋_GB2312"/>
              </w:rPr>
            </w:pPr>
            <w:r>
              <w:rPr>
                <w:rFonts w:ascii="仿宋_GB2312" w:eastAsia="仿宋_GB2312" w:hAnsi="仿宋_GB2312" w:cs="仿宋_GB2312" w:hint="eastAsia"/>
                <w:kern w:val="0"/>
                <w:sz w:val="20"/>
                <w:szCs w:val="21"/>
              </w:rPr>
              <w:t>1</w:t>
            </w:r>
          </w:p>
        </w:tc>
        <w:tc>
          <w:tcPr>
            <w:tcW w:w="2606" w:type="dxa"/>
            <w:vAlign w:val="center"/>
          </w:tcPr>
          <w:p w14:paraId="7ABE7FC4" w14:textId="77777777" w:rsidR="00B9531D" w:rsidRDefault="00B9531D">
            <w:pPr>
              <w:rPr>
                <w:rFonts w:ascii="仿宋_GB2312" w:eastAsia="仿宋_GB2312" w:hAnsi="仿宋_GB2312" w:cs="仿宋_GB2312"/>
                <w:b/>
                <w:szCs w:val="21"/>
              </w:rPr>
            </w:pPr>
            <w:r>
              <w:rPr>
                <w:rFonts w:ascii="仿宋_GB2312" w:eastAsia="仿宋_GB2312" w:hAnsi="仿宋_GB2312" w:cs="仿宋_GB2312" w:hint="eastAsia"/>
                <w:kern w:val="0"/>
                <w:szCs w:val="21"/>
              </w:rPr>
              <w:t>投标函</w:t>
            </w:r>
          </w:p>
        </w:tc>
        <w:tc>
          <w:tcPr>
            <w:tcW w:w="3004" w:type="dxa"/>
          </w:tcPr>
          <w:p w14:paraId="79387571"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05FE57FB" w14:textId="77777777" w:rsidR="00B9531D" w:rsidRDefault="00B9531D">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0981E944"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vAlign w:val="center"/>
          </w:tcPr>
          <w:p w14:paraId="57DE8834"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85" w:type="dxa"/>
            <w:vAlign w:val="center"/>
          </w:tcPr>
          <w:p w14:paraId="0F1C1D11"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12" w:type="dxa"/>
            <w:vAlign w:val="center"/>
          </w:tcPr>
          <w:p w14:paraId="4493D76A"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43255BB9" w14:textId="77777777">
        <w:trPr>
          <w:trHeight w:val="556"/>
        </w:trPr>
        <w:tc>
          <w:tcPr>
            <w:tcW w:w="648" w:type="dxa"/>
            <w:vAlign w:val="center"/>
          </w:tcPr>
          <w:p w14:paraId="1CC8DF75" w14:textId="77777777" w:rsidR="00B9531D" w:rsidRDefault="00B9531D">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2606" w:type="dxa"/>
            <w:vAlign w:val="center"/>
          </w:tcPr>
          <w:p w14:paraId="613156F4" w14:textId="77777777" w:rsidR="00B9531D" w:rsidRDefault="00B9531D">
            <w:pPr>
              <w:rPr>
                <w:rFonts w:ascii="仿宋_GB2312" w:eastAsia="仿宋_GB2312" w:hAnsi="仿宋_GB2312" w:cs="仿宋_GB2312"/>
                <w:kern w:val="0"/>
                <w:szCs w:val="21"/>
              </w:rPr>
            </w:pPr>
            <w:r>
              <w:rPr>
                <w:rFonts w:ascii="仿宋_GB2312" w:eastAsia="仿宋_GB2312" w:hAnsi="仿宋_GB2312" w:cs="仿宋_GB2312" w:hint="eastAsia"/>
                <w:kern w:val="0"/>
                <w:szCs w:val="21"/>
              </w:rPr>
              <w:t>递交投标保证金证明</w:t>
            </w:r>
          </w:p>
        </w:tc>
        <w:tc>
          <w:tcPr>
            <w:tcW w:w="3004" w:type="dxa"/>
          </w:tcPr>
          <w:p w14:paraId="3CE1CB79"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3D47ABF6"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1095" w:type="dxa"/>
          </w:tcPr>
          <w:p w14:paraId="019CCF64"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77CCECB1"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0BA13971"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66F82277" w14:textId="77777777">
        <w:trPr>
          <w:trHeight w:val="828"/>
        </w:trPr>
        <w:tc>
          <w:tcPr>
            <w:tcW w:w="648" w:type="dxa"/>
            <w:vAlign w:val="center"/>
          </w:tcPr>
          <w:p w14:paraId="0B3CA07A" w14:textId="77777777" w:rsidR="00B9531D" w:rsidRDefault="00B9531D">
            <w:pPr>
              <w:jc w:val="center"/>
              <w:rPr>
                <w:rFonts w:ascii="仿宋_GB2312" w:eastAsia="仿宋_GB2312" w:hAnsi="仿宋_GB2312" w:cs="仿宋_GB2312"/>
              </w:rPr>
            </w:pPr>
            <w:r>
              <w:rPr>
                <w:rFonts w:ascii="仿宋_GB2312" w:eastAsia="仿宋_GB2312" w:hAnsi="仿宋_GB2312" w:cs="仿宋_GB2312" w:hint="eastAsia"/>
                <w:kern w:val="0"/>
                <w:szCs w:val="21"/>
              </w:rPr>
              <w:t>3</w:t>
            </w:r>
          </w:p>
        </w:tc>
        <w:tc>
          <w:tcPr>
            <w:tcW w:w="2606" w:type="dxa"/>
            <w:vAlign w:val="center"/>
          </w:tcPr>
          <w:p w14:paraId="2FE51AC0" w14:textId="77777777" w:rsidR="00B9531D" w:rsidRDefault="00B9531D">
            <w:pPr>
              <w:rPr>
                <w:rFonts w:ascii="仿宋_GB2312" w:eastAsia="仿宋_GB2312" w:hAnsi="仿宋_GB2312" w:cs="仿宋_GB2312"/>
                <w:b/>
                <w:szCs w:val="21"/>
              </w:rPr>
            </w:pPr>
            <w:r>
              <w:rPr>
                <w:rFonts w:ascii="仿宋_GB2312" w:eastAsia="仿宋_GB2312" w:hAnsi="仿宋_GB2312" w:cs="仿宋_GB2312" w:hint="eastAsia"/>
                <w:kern w:val="0"/>
                <w:szCs w:val="21"/>
              </w:rPr>
              <w:t>开标一览表</w:t>
            </w:r>
          </w:p>
        </w:tc>
        <w:tc>
          <w:tcPr>
            <w:tcW w:w="3004" w:type="dxa"/>
          </w:tcPr>
          <w:p w14:paraId="033FF499"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47973194" w14:textId="77777777" w:rsidR="00B9531D" w:rsidRDefault="00B9531D">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0E55C3C0"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0B436416"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33635079"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0412F971"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6CB486B4" w14:textId="77777777">
        <w:trPr>
          <w:trHeight w:val="871"/>
        </w:trPr>
        <w:tc>
          <w:tcPr>
            <w:tcW w:w="648" w:type="dxa"/>
            <w:vAlign w:val="center"/>
          </w:tcPr>
          <w:p w14:paraId="584F14D5" w14:textId="77777777" w:rsidR="00B9531D" w:rsidRDefault="00B9531D">
            <w:pPr>
              <w:jc w:val="center"/>
              <w:rPr>
                <w:rFonts w:ascii="仿宋_GB2312" w:eastAsia="仿宋_GB2312" w:hAnsi="仿宋_GB2312" w:cs="仿宋_GB2312"/>
              </w:rPr>
            </w:pPr>
            <w:r>
              <w:rPr>
                <w:rFonts w:ascii="仿宋_GB2312" w:eastAsia="仿宋_GB2312" w:hAnsi="仿宋_GB2312" w:cs="仿宋_GB2312" w:hint="eastAsia"/>
                <w:kern w:val="0"/>
                <w:szCs w:val="21"/>
              </w:rPr>
              <w:t>4</w:t>
            </w:r>
          </w:p>
        </w:tc>
        <w:tc>
          <w:tcPr>
            <w:tcW w:w="2606" w:type="dxa"/>
            <w:vAlign w:val="center"/>
          </w:tcPr>
          <w:p w14:paraId="6CDF14E8" w14:textId="77777777" w:rsidR="00B9531D" w:rsidRDefault="00B9531D">
            <w:pPr>
              <w:rPr>
                <w:rFonts w:ascii="仿宋_GB2312" w:eastAsia="仿宋_GB2312" w:hAnsi="仿宋_GB2312" w:cs="仿宋_GB2312"/>
                <w:b/>
                <w:szCs w:val="21"/>
              </w:rPr>
            </w:pPr>
            <w:r>
              <w:rPr>
                <w:rFonts w:ascii="仿宋_GB2312" w:eastAsia="仿宋_GB2312" w:hAnsi="仿宋_GB2312" w:cs="仿宋_GB2312" w:hint="eastAsia"/>
                <w:kern w:val="0"/>
                <w:szCs w:val="21"/>
              </w:rPr>
              <w:t>分项报价表</w:t>
            </w:r>
          </w:p>
        </w:tc>
        <w:tc>
          <w:tcPr>
            <w:tcW w:w="3004" w:type="dxa"/>
          </w:tcPr>
          <w:p w14:paraId="4531E6D7"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671A8F0" w14:textId="77777777" w:rsidR="00B9531D" w:rsidRDefault="00B9531D">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716AC910"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28B06EC3"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139603BD"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7D1A156A"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0661A770" w14:textId="77777777">
        <w:trPr>
          <w:trHeight w:val="814"/>
        </w:trPr>
        <w:tc>
          <w:tcPr>
            <w:tcW w:w="648" w:type="dxa"/>
            <w:vAlign w:val="center"/>
          </w:tcPr>
          <w:p w14:paraId="64A0A9B0" w14:textId="77777777" w:rsidR="00B9531D" w:rsidRDefault="00B9531D">
            <w:pPr>
              <w:jc w:val="center"/>
              <w:rPr>
                <w:rFonts w:ascii="仿宋_GB2312" w:eastAsia="仿宋_GB2312" w:hAnsi="仿宋_GB2312" w:cs="仿宋_GB2312"/>
              </w:rPr>
            </w:pPr>
            <w:r>
              <w:rPr>
                <w:rFonts w:ascii="仿宋_GB2312" w:eastAsia="仿宋_GB2312" w:hAnsi="仿宋_GB2312" w:cs="仿宋_GB2312" w:hint="eastAsia"/>
                <w:kern w:val="0"/>
                <w:szCs w:val="21"/>
              </w:rPr>
              <w:t>5</w:t>
            </w:r>
          </w:p>
        </w:tc>
        <w:tc>
          <w:tcPr>
            <w:tcW w:w="2606" w:type="dxa"/>
            <w:vAlign w:val="center"/>
          </w:tcPr>
          <w:p w14:paraId="029AC059" w14:textId="77777777" w:rsidR="00B9531D" w:rsidRDefault="00B9531D">
            <w:pPr>
              <w:rPr>
                <w:rFonts w:ascii="仿宋_GB2312" w:eastAsia="仿宋_GB2312" w:hAnsi="仿宋_GB2312" w:cs="仿宋_GB2312"/>
                <w:b/>
                <w:szCs w:val="21"/>
              </w:rPr>
            </w:pPr>
            <w:r>
              <w:rPr>
                <w:rFonts w:ascii="仿宋_GB2312" w:eastAsia="仿宋_GB2312" w:hAnsi="仿宋_GB2312" w:cs="仿宋_GB2312" w:hint="eastAsia"/>
                <w:kern w:val="0"/>
                <w:szCs w:val="21"/>
              </w:rPr>
              <w:t>技术规格偏离表</w:t>
            </w:r>
          </w:p>
        </w:tc>
        <w:tc>
          <w:tcPr>
            <w:tcW w:w="3004" w:type="dxa"/>
          </w:tcPr>
          <w:p w14:paraId="05D1D008"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5D267123" w14:textId="77777777" w:rsidR="00B9531D" w:rsidRDefault="00B9531D">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26CF3F52"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77BD01C1"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28F94891"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7E61BB76"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21A739F1" w14:textId="77777777">
        <w:trPr>
          <w:trHeight w:val="871"/>
        </w:trPr>
        <w:tc>
          <w:tcPr>
            <w:tcW w:w="648" w:type="dxa"/>
            <w:vAlign w:val="center"/>
          </w:tcPr>
          <w:p w14:paraId="6B613A0B" w14:textId="77777777" w:rsidR="00B9531D" w:rsidRDefault="00B9531D">
            <w:pPr>
              <w:jc w:val="center"/>
              <w:rPr>
                <w:rFonts w:ascii="仿宋_GB2312" w:eastAsia="仿宋_GB2312" w:hAnsi="仿宋_GB2312" w:cs="仿宋_GB2312"/>
              </w:rPr>
            </w:pPr>
            <w:r>
              <w:rPr>
                <w:rFonts w:ascii="仿宋_GB2312" w:eastAsia="仿宋_GB2312" w:hAnsi="仿宋_GB2312" w:cs="仿宋_GB2312" w:hint="eastAsia"/>
                <w:kern w:val="0"/>
                <w:szCs w:val="21"/>
              </w:rPr>
              <w:t>6</w:t>
            </w:r>
          </w:p>
        </w:tc>
        <w:tc>
          <w:tcPr>
            <w:tcW w:w="2606" w:type="dxa"/>
            <w:vAlign w:val="center"/>
          </w:tcPr>
          <w:p w14:paraId="0BFCA758" w14:textId="77777777" w:rsidR="00B9531D" w:rsidRDefault="00B9531D">
            <w:pPr>
              <w:rPr>
                <w:rFonts w:ascii="仿宋_GB2312" w:eastAsia="仿宋_GB2312" w:hAnsi="仿宋_GB2312" w:cs="仿宋_GB2312"/>
                <w:b/>
                <w:szCs w:val="21"/>
              </w:rPr>
            </w:pPr>
            <w:r>
              <w:rPr>
                <w:rFonts w:ascii="仿宋_GB2312" w:eastAsia="仿宋_GB2312" w:hAnsi="仿宋_GB2312" w:cs="仿宋_GB2312" w:hint="eastAsia"/>
                <w:kern w:val="0"/>
                <w:szCs w:val="21"/>
              </w:rPr>
              <w:t>商务条款偏离表</w:t>
            </w:r>
          </w:p>
        </w:tc>
        <w:tc>
          <w:tcPr>
            <w:tcW w:w="3004" w:type="dxa"/>
          </w:tcPr>
          <w:p w14:paraId="76AC8B72"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546E8242" w14:textId="77777777" w:rsidR="00B9531D" w:rsidRDefault="00B9531D">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2E8802E8"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32E44B75"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7B2FA4C9"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6DD1B8B0"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118ABA9E" w14:textId="77777777">
        <w:trPr>
          <w:trHeight w:val="639"/>
        </w:trPr>
        <w:tc>
          <w:tcPr>
            <w:tcW w:w="648" w:type="dxa"/>
            <w:vAlign w:val="center"/>
          </w:tcPr>
          <w:p w14:paraId="27668BB9" w14:textId="77777777" w:rsidR="00B9531D" w:rsidRDefault="00B9531D">
            <w:pPr>
              <w:jc w:val="center"/>
              <w:rPr>
                <w:rFonts w:ascii="仿宋_GB2312" w:eastAsia="仿宋_GB2312" w:hAnsi="仿宋_GB2312" w:cs="仿宋_GB2312"/>
              </w:rPr>
            </w:pPr>
            <w:r>
              <w:rPr>
                <w:rFonts w:ascii="仿宋_GB2312" w:eastAsia="仿宋_GB2312" w:hAnsi="仿宋_GB2312" w:cs="仿宋_GB2312" w:hint="eastAsia"/>
                <w:kern w:val="0"/>
                <w:szCs w:val="21"/>
              </w:rPr>
              <w:t>7</w:t>
            </w:r>
          </w:p>
        </w:tc>
        <w:tc>
          <w:tcPr>
            <w:tcW w:w="2606" w:type="dxa"/>
            <w:vAlign w:val="center"/>
          </w:tcPr>
          <w:p w14:paraId="240B0263" w14:textId="77777777" w:rsidR="00B9531D" w:rsidRDefault="00B9531D">
            <w:pPr>
              <w:rPr>
                <w:rFonts w:ascii="仿宋_GB2312" w:eastAsia="仿宋_GB2312" w:hAnsi="仿宋_GB2312" w:cs="仿宋_GB2312"/>
                <w:b/>
                <w:szCs w:val="21"/>
              </w:rPr>
            </w:pPr>
            <w:r>
              <w:rPr>
                <w:rFonts w:ascii="仿宋_GB2312" w:eastAsia="仿宋_GB2312" w:hAnsi="仿宋_GB2312" w:cs="仿宋_GB2312" w:hint="eastAsia"/>
                <w:kern w:val="0"/>
                <w:szCs w:val="21"/>
              </w:rPr>
              <w:t>投标人关联单位说明</w:t>
            </w:r>
          </w:p>
        </w:tc>
        <w:tc>
          <w:tcPr>
            <w:tcW w:w="3004" w:type="dxa"/>
            <w:vAlign w:val="center"/>
          </w:tcPr>
          <w:p w14:paraId="5567630F" w14:textId="77777777" w:rsidR="00B9531D" w:rsidRDefault="00B9531D">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无投标须知1.5所述情形</w:t>
            </w:r>
          </w:p>
        </w:tc>
        <w:tc>
          <w:tcPr>
            <w:tcW w:w="1095" w:type="dxa"/>
          </w:tcPr>
          <w:p w14:paraId="7A502125"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6F147B74"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7FD10A72"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12B723A1" w14:textId="77777777">
        <w:trPr>
          <w:trHeight w:val="521"/>
        </w:trPr>
        <w:tc>
          <w:tcPr>
            <w:tcW w:w="648" w:type="dxa"/>
            <w:vAlign w:val="center"/>
          </w:tcPr>
          <w:p w14:paraId="1225F4FA" w14:textId="77777777" w:rsidR="00B9531D" w:rsidRDefault="00B9531D">
            <w:pPr>
              <w:snapToGrid w:val="0"/>
              <w:jc w:val="center"/>
              <w:rPr>
                <w:rFonts w:ascii="仿宋_GB2312" w:eastAsia="仿宋_GB2312" w:hAnsi="仿宋_GB2312" w:cs="仿宋_GB2312" w:hint="eastAsia"/>
              </w:rPr>
            </w:pPr>
            <w:r>
              <w:rPr>
                <w:rFonts w:ascii="仿宋_GB2312" w:eastAsia="仿宋_GB2312" w:hAnsi="仿宋_GB2312" w:cs="仿宋_GB2312" w:hint="eastAsia"/>
              </w:rPr>
              <w:t>8</w:t>
            </w:r>
          </w:p>
        </w:tc>
        <w:tc>
          <w:tcPr>
            <w:tcW w:w="2606" w:type="dxa"/>
            <w:vAlign w:val="center"/>
          </w:tcPr>
          <w:p w14:paraId="5533C96D" w14:textId="77777777" w:rsidR="00B9531D" w:rsidRDefault="00B9531D">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投标报价</w:t>
            </w:r>
          </w:p>
        </w:tc>
        <w:tc>
          <w:tcPr>
            <w:tcW w:w="3004" w:type="dxa"/>
          </w:tcPr>
          <w:p w14:paraId="3EC333B0"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1.响应招标文件实质性要求</w:t>
            </w:r>
          </w:p>
          <w:p w14:paraId="61A2BFA7" w14:textId="77777777" w:rsidR="00B9531D" w:rsidRDefault="00B9531D">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2.无投标须知26.2所述情形</w:t>
            </w:r>
          </w:p>
        </w:tc>
        <w:tc>
          <w:tcPr>
            <w:tcW w:w="1095" w:type="dxa"/>
          </w:tcPr>
          <w:p w14:paraId="3B9F45E8"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68499FC2"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6B82C471"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5D4D6CDD" w14:textId="77777777">
        <w:trPr>
          <w:trHeight w:val="521"/>
        </w:trPr>
        <w:tc>
          <w:tcPr>
            <w:tcW w:w="648" w:type="dxa"/>
            <w:vAlign w:val="center"/>
          </w:tcPr>
          <w:p w14:paraId="16DEA5A4" w14:textId="77777777" w:rsidR="00B9531D" w:rsidRDefault="00B9531D">
            <w:pPr>
              <w:adjustRightInd w:val="0"/>
              <w:snapToGrid w:val="0"/>
              <w:jc w:val="center"/>
              <w:rPr>
                <w:rFonts w:ascii="仿宋_GB2312" w:eastAsia="仿宋_GB2312" w:hAnsi="仿宋_GB2312" w:cs="仿宋_GB2312" w:hint="eastAsia"/>
              </w:rPr>
            </w:pPr>
            <w:r>
              <w:rPr>
                <w:rFonts w:ascii="仿宋_GB2312" w:eastAsia="仿宋_GB2312" w:hAnsi="仿宋_GB2312" w:cs="仿宋_GB2312" w:hint="eastAsia"/>
                <w:kern w:val="0"/>
                <w:szCs w:val="21"/>
              </w:rPr>
              <w:t>9</w:t>
            </w:r>
          </w:p>
        </w:tc>
        <w:tc>
          <w:tcPr>
            <w:tcW w:w="2606" w:type="dxa"/>
            <w:vAlign w:val="center"/>
          </w:tcPr>
          <w:p w14:paraId="7685495C" w14:textId="77777777" w:rsidR="00B9531D" w:rsidRDefault="00B9531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其他符合性证明材料：</w:t>
            </w:r>
          </w:p>
          <w:p w14:paraId="725C44E1" w14:textId="77777777" w:rsidR="00B9531D" w:rsidRDefault="00B9531D">
            <w:pPr>
              <w:adjustRightInd w:val="0"/>
              <w:snapToGrid w:val="0"/>
              <w:rPr>
                <w:rFonts w:ascii="仿宋_GB2312" w:eastAsia="仿宋_GB2312" w:hAnsi="仿宋_GB2312" w:cs="仿宋_GB2312" w:hint="eastAsia"/>
                <w:szCs w:val="21"/>
              </w:rPr>
            </w:pPr>
          </w:p>
        </w:tc>
        <w:tc>
          <w:tcPr>
            <w:tcW w:w="3004" w:type="dxa"/>
            <w:vAlign w:val="center"/>
          </w:tcPr>
          <w:p w14:paraId="58CB72AF" w14:textId="77777777" w:rsidR="00B9531D" w:rsidRDefault="00B9531D">
            <w:pPr>
              <w:adjustRightInd w:val="0"/>
              <w:snapToGrid w:val="0"/>
              <w:rPr>
                <w:rFonts w:ascii="仿宋_GB2312" w:eastAsia="仿宋_GB2312" w:hAnsi="仿宋_GB2312" w:cs="仿宋_GB2312" w:hint="eastAsia"/>
                <w:szCs w:val="21"/>
              </w:rPr>
            </w:pPr>
            <w:r>
              <w:rPr>
                <w:rFonts w:ascii="仿宋" w:hAnsi="仿宋" w:cs="仿宋" w:hint="eastAsia"/>
                <w:szCs w:val="21"/>
              </w:rPr>
              <w:t>提供所投产品生产厂家委托第三方检测机构出具的检验报告（近一年内的）</w:t>
            </w:r>
          </w:p>
        </w:tc>
        <w:tc>
          <w:tcPr>
            <w:tcW w:w="1095" w:type="dxa"/>
            <w:vAlign w:val="center"/>
          </w:tcPr>
          <w:p w14:paraId="0FFB82A9" w14:textId="77777777" w:rsidR="00B9531D" w:rsidRDefault="00B9531D">
            <w:pPr>
              <w:adjustRightInd w:val="0"/>
              <w:snapToGrid w:val="0"/>
              <w:jc w:val="center"/>
              <w:rPr>
                <w:rFonts w:ascii="仿宋_GB2312" w:eastAsia="仿宋_GB2312" w:hAnsi="仿宋_GB2312" w:cs="仿宋_GB2312"/>
                <w:szCs w:val="21"/>
              </w:rPr>
            </w:pPr>
          </w:p>
        </w:tc>
        <w:tc>
          <w:tcPr>
            <w:tcW w:w="985" w:type="dxa"/>
            <w:vAlign w:val="center"/>
          </w:tcPr>
          <w:p w14:paraId="3ED05421" w14:textId="77777777" w:rsidR="00B9531D" w:rsidRDefault="00B9531D">
            <w:pPr>
              <w:adjustRightInd w:val="0"/>
              <w:snapToGrid w:val="0"/>
              <w:rPr>
                <w:rFonts w:ascii="仿宋_GB2312" w:eastAsia="仿宋_GB2312" w:hAnsi="仿宋_GB2312" w:cs="仿宋_GB2312"/>
                <w:szCs w:val="21"/>
              </w:rPr>
            </w:pPr>
          </w:p>
        </w:tc>
        <w:tc>
          <w:tcPr>
            <w:tcW w:w="912" w:type="dxa"/>
          </w:tcPr>
          <w:p w14:paraId="59383B72"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r w:rsidR="00B9531D" w14:paraId="17D28F9E" w14:textId="77777777">
        <w:trPr>
          <w:trHeight w:val="520"/>
        </w:trPr>
        <w:tc>
          <w:tcPr>
            <w:tcW w:w="648" w:type="dxa"/>
            <w:vAlign w:val="center"/>
          </w:tcPr>
          <w:p w14:paraId="7E563C10" w14:textId="77777777" w:rsidR="00B9531D" w:rsidRDefault="00B9531D">
            <w:pPr>
              <w:snapToGrid w:val="0"/>
              <w:jc w:val="center"/>
              <w:rPr>
                <w:rFonts w:ascii="仿宋_GB2312" w:eastAsia="仿宋_GB2312" w:hAnsi="仿宋_GB2312" w:cs="仿宋_GB2312"/>
              </w:rPr>
            </w:pPr>
          </w:p>
        </w:tc>
        <w:tc>
          <w:tcPr>
            <w:tcW w:w="2606" w:type="dxa"/>
            <w:vAlign w:val="center"/>
          </w:tcPr>
          <w:p w14:paraId="4D4B3396" w14:textId="77777777" w:rsidR="00B9531D" w:rsidRDefault="00B9531D">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3004" w:type="dxa"/>
          </w:tcPr>
          <w:p w14:paraId="5906F268"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1095" w:type="dxa"/>
          </w:tcPr>
          <w:p w14:paraId="7A8E75B7"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4646E9F0"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29896ACA" w14:textId="77777777" w:rsidR="00B9531D" w:rsidRDefault="00B9531D">
            <w:pPr>
              <w:pStyle w:val="2"/>
              <w:adjustRightInd w:val="0"/>
              <w:snapToGrid w:val="0"/>
              <w:spacing w:before="0" w:after="0" w:line="240" w:lineRule="auto"/>
              <w:rPr>
                <w:rFonts w:ascii="仿宋_GB2312" w:eastAsia="仿宋_GB2312" w:hAnsi="仿宋_GB2312" w:cs="仿宋_GB2312"/>
                <w:sz w:val="21"/>
                <w:szCs w:val="21"/>
              </w:rPr>
            </w:pPr>
          </w:p>
        </w:tc>
      </w:tr>
    </w:tbl>
    <w:p w14:paraId="03DC57C6" w14:textId="77777777" w:rsidR="00B9531D" w:rsidRDefault="00B9531D">
      <w:pPr>
        <w:rPr>
          <w:rFonts w:ascii="仿宋_GB2312" w:eastAsia="仿宋_GB2312" w:hAnsi="仿宋_GB2312" w:cs="仿宋_GB2312" w:hint="eastAsia"/>
        </w:rPr>
      </w:pPr>
    </w:p>
    <w:p w14:paraId="37200353" w14:textId="77777777" w:rsidR="00B9531D" w:rsidRDefault="00B9531D">
      <w:pPr>
        <w:rPr>
          <w:rFonts w:ascii="仿宋_GB2312" w:eastAsia="仿宋_GB2312" w:hAnsi="仿宋_GB2312" w:cs="仿宋_GB2312" w:hint="eastAsia"/>
        </w:rPr>
      </w:pPr>
    </w:p>
    <w:p w14:paraId="622C4A10" w14:textId="77777777" w:rsidR="00B9531D" w:rsidRDefault="00B9531D">
      <w:pPr>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14:paraId="58222985" w14:textId="77777777" w:rsidR="00B9531D" w:rsidRDefault="00B9531D">
      <w:pPr>
        <w:rPr>
          <w:rFonts w:ascii="仿宋_GB2312" w:eastAsia="仿宋_GB2312" w:hAnsi="仿宋_GB2312" w:cs="仿宋_GB2312" w:hint="eastAsia"/>
        </w:rPr>
      </w:pPr>
      <w:r>
        <w:rPr>
          <w:rFonts w:ascii="仿宋_GB2312" w:eastAsia="仿宋_GB2312" w:hAnsi="仿宋_GB2312" w:cs="仿宋_GB2312" w:hint="eastAsia"/>
        </w:rPr>
        <w:t xml:space="preserve">          2、审查结论填写“通过”或“不通过”</w:t>
      </w:r>
    </w:p>
    <w:p w14:paraId="319FA7C3" w14:textId="77777777" w:rsidR="00B9531D" w:rsidRDefault="00B9531D">
      <w:pPr>
        <w:spacing w:line="360" w:lineRule="auto"/>
        <w:rPr>
          <w:rFonts w:ascii="仿宋_GB2312" w:eastAsia="仿宋_GB2312" w:hAnsi="仿宋_GB2312" w:cs="仿宋_GB2312"/>
        </w:rPr>
      </w:pPr>
      <w:r>
        <w:rPr>
          <w:rFonts w:ascii="仿宋_GB2312" w:eastAsia="仿宋_GB2312" w:hAnsi="仿宋_GB2312" w:cs="仿宋_GB2312" w:hint="eastAsia"/>
        </w:rPr>
        <w:t xml:space="preserve">审查人签字： </w:t>
      </w:r>
    </w:p>
    <w:p w14:paraId="54F3B283" w14:textId="77777777" w:rsidR="00B9531D" w:rsidRDefault="00B9531D" w:rsidP="0018250C">
      <w:pPr>
        <w:pStyle w:val="ac"/>
        <w:widowControl w:val="0"/>
        <w:snapToGrid w:val="0"/>
        <w:spacing w:before="0" w:beforeAutospacing="0" w:after="0" w:afterAutospacing="0" w:line="480" w:lineRule="auto"/>
        <w:ind w:left="6720" w:hangingChars="2800" w:hanging="6720"/>
        <w:rPr>
          <w:rFonts w:ascii="仿宋_GB2312" w:eastAsia="仿宋_GB2312" w:hAnsi="仿宋_GB2312" w:cs="仿宋_GB2312"/>
          <w:b/>
          <w:sz w:val="28"/>
          <w:szCs w:val="28"/>
        </w:rPr>
      </w:pPr>
      <w:r>
        <w:rPr>
          <w:rFonts w:ascii="仿宋_GB2312" w:eastAsia="仿宋_GB2312" w:hAnsi="仿宋_GB2312" w:cs="仿宋_GB2312" w:hint="eastAsia"/>
        </w:rPr>
        <w:t xml:space="preserve">日      期： </w:t>
      </w:r>
    </w:p>
    <w:p w14:paraId="24144128" w14:textId="77777777" w:rsidR="00B9531D" w:rsidRDefault="00B9531D">
      <w:pPr>
        <w:pStyle w:val="2"/>
        <w:adjustRightInd w:val="0"/>
        <w:snapToGrid w:val="0"/>
        <w:spacing w:before="0" w:after="0" w:line="240" w:lineRule="auto"/>
        <w:jc w:val="left"/>
        <w:rPr>
          <w:rFonts w:ascii="仿宋_GB2312" w:eastAsia="仿宋_GB2312" w:hAnsi="仿宋_GB2312" w:cs="仿宋_GB2312" w:hint="eastAsia"/>
          <w:szCs w:val="28"/>
        </w:rPr>
      </w:pPr>
    </w:p>
    <w:p w14:paraId="38144EC8" w14:textId="77777777" w:rsidR="00B9531D" w:rsidRDefault="00B9531D">
      <w:pPr>
        <w:rPr>
          <w:rFonts w:hint="eastAsia"/>
        </w:rPr>
      </w:pPr>
    </w:p>
    <w:p w14:paraId="7E1F31C8" w14:textId="77777777" w:rsidR="00B9531D" w:rsidRDefault="00B9531D">
      <w:pPr>
        <w:rPr>
          <w:rFonts w:hint="eastAsia"/>
        </w:rPr>
      </w:pPr>
    </w:p>
    <w:p w14:paraId="0DC5D1C7" w14:textId="77777777" w:rsidR="00B9531D" w:rsidRDefault="00B9531D">
      <w:pPr>
        <w:pStyle w:val="2"/>
        <w:adjustRightInd w:val="0"/>
        <w:snapToGrid w:val="0"/>
        <w:spacing w:before="0" w:after="0" w:line="240" w:lineRule="auto"/>
        <w:jc w:val="left"/>
        <w:rPr>
          <w:rFonts w:ascii="仿宋_GB2312" w:eastAsia="仿宋_GB2312" w:hAnsi="仿宋_GB2312" w:cs="仿宋_GB2312"/>
          <w:sz w:val="32"/>
          <w:szCs w:val="32"/>
        </w:rPr>
      </w:pPr>
      <w:r>
        <w:rPr>
          <w:rFonts w:ascii="仿宋_GB2312" w:eastAsia="仿宋_GB2312" w:hAnsi="仿宋_GB2312" w:cs="仿宋_GB2312" w:hint="eastAsia"/>
          <w:szCs w:val="28"/>
        </w:rPr>
        <w:lastRenderedPageBreak/>
        <w:t xml:space="preserve">附件3                   </w:t>
      </w:r>
      <w:r>
        <w:rPr>
          <w:rFonts w:ascii="仿宋_GB2312" w:eastAsia="仿宋_GB2312" w:hAnsi="仿宋_GB2312" w:cs="仿宋_GB2312" w:hint="eastAsia"/>
          <w:sz w:val="32"/>
          <w:szCs w:val="32"/>
        </w:rPr>
        <w:t xml:space="preserve"> </w:t>
      </w:r>
    </w:p>
    <w:p w14:paraId="790D662D" w14:textId="77777777" w:rsidR="00B9531D" w:rsidRDefault="00B9531D">
      <w:pPr>
        <w:jc w:val="center"/>
      </w:pPr>
      <w:r>
        <w:rPr>
          <w:rFonts w:ascii="仿宋_GB2312" w:eastAsia="仿宋_GB2312" w:hAnsi="仿宋_GB2312" w:cs="仿宋_GB2312" w:hint="eastAsia"/>
          <w:b/>
          <w:sz w:val="32"/>
          <w:szCs w:val="32"/>
        </w:rPr>
        <w:t>评分细则</w:t>
      </w:r>
      <w:bookmarkEnd w:id="134"/>
    </w:p>
    <w:tbl>
      <w:tblPr>
        <w:tblpPr w:leftFromText="180" w:rightFromText="180" w:vertAnchor="text" w:horzAnchor="page" w:tblpX="1047" w:tblpY="1202"/>
        <w:tblOverlap w:val="never"/>
        <w:tblW w:w="94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85"/>
        <w:gridCol w:w="1088"/>
        <w:gridCol w:w="1008"/>
        <w:gridCol w:w="6516"/>
      </w:tblGrid>
      <w:tr w:rsidR="00B9531D" w14:paraId="43B906A8" w14:textId="77777777">
        <w:trPr>
          <w:trHeight w:val="931"/>
        </w:trPr>
        <w:tc>
          <w:tcPr>
            <w:tcW w:w="885" w:type="dxa"/>
            <w:vAlign w:val="center"/>
          </w:tcPr>
          <w:p w14:paraId="1215D6F8" w14:textId="77777777" w:rsidR="00B9531D" w:rsidRDefault="00B9531D">
            <w:pPr>
              <w:pStyle w:val="TableParagraph"/>
              <w:spacing w:before="9"/>
              <w:rPr>
                <w:rFonts w:ascii="仿宋" w:eastAsia="仿宋" w:hAnsi="仿宋" w:cs="仿宋" w:hint="eastAsia"/>
                <w:sz w:val="24"/>
              </w:rPr>
            </w:pPr>
          </w:p>
          <w:p w14:paraId="6AE49D11" w14:textId="77777777" w:rsidR="00B9531D" w:rsidRDefault="00B9531D">
            <w:pPr>
              <w:pStyle w:val="TableParagraph"/>
              <w:ind w:left="221" w:right="88"/>
              <w:jc w:val="center"/>
              <w:rPr>
                <w:rFonts w:ascii="仿宋" w:eastAsia="仿宋" w:hAnsi="仿宋" w:cs="仿宋" w:hint="eastAsia"/>
                <w:b/>
                <w:sz w:val="24"/>
              </w:rPr>
            </w:pPr>
            <w:r>
              <w:rPr>
                <w:rFonts w:ascii="仿宋" w:eastAsia="仿宋" w:hAnsi="仿宋" w:cs="仿宋" w:hint="eastAsia"/>
                <w:b/>
                <w:sz w:val="24"/>
              </w:rPr>
              <w:t>序号</w:t>
            </w:r>
          </w:p>
        </w:tc>
        <w:tc>
          <w:tcPr>
            <w:tcW w:w="1088" w:type="dxa"/>
            <w:vAlign w:val="center"/>
          </w:tcPr>
          <w:p w14:paraId="5F6A7F1F" w14:textId="77777777" w:rsidR="00B9531D" w:rsidRDefault="00B9531D">
            <w:pPr>
              <w:pStyle w:val="TableParagraph"/>
              <w:spacing w:before="4"/>
              <w:ind w:right="138"/>
              <w:jc w:val="center"/>
              <w:rPr>
                <w:rFonts w:ascii="仿宋" w:eastAsia="仿宋" w:hAnsi="仿宋" w:cs="仿宋" w:hint="eastAsia"/>
                <w:b/>
                <w:sz w:val="24"/>
              </w:rPr>
            </w:pPr>
            <w:r>
              <w:rPr>
                <w:rFonts w:ascii="仿宋" w:eastAsia="仿宋" w:hAnsi="仿宋" w:cs="仿宋" w:hint="eastAsia"/>
                <w:b/>
                <w:w w:val="95"/>
                <w:sz w:val="24"/>
              </w:rPr>
              <w:t>评分因素</w:t>
            </w:r>
          </w:p>
          <w:p w14:paraId="139BC279" w14:textId="77777777" w:rsidR="00B9531D" w:rsidRDefault="00B9531D">
            <w:pPr>
              <w:pStyle w:val="TableParagraph"/>
              <w:spacing w:before="159"/>
              <w:ind w:right="137"/>
              <w:jc w:val="center"/>
              <w:rPr>
                <w:rFonts w:ascii="仿宋" w:eastAsia="仿宋" w:hAnsi="仿宋" w:cs="仿宋" w:hint="eastAsia"/>
                <w:b/>
                <w:sz w:val="24"/>
              </w:rPr>
            </w:pPr>
            <w:r>
              <w:rPr>
                <w:rFonts w:ascii="仿宋" w:eastAsia="仿宋" w:hAnsi="仿宋" w:cs="仿宋" w:hint="eastAsia"/>
                <w:b/>
                <w:spacing w:val="1"/>
                <w:w w:val="95"/>
                <w:sz w:val="24"/>
              </w:rPr>
              <w:t>及权重</w:t>
            </w:r>
          </w:p>
        </w:tc>
        <w:tc>
          <w:tcPr>
            <w:tcW w:w="1008" w:type="dxa"/>
            <w:vAlign w:val="center"/>
          </w:tcPr>
          <w:p w14:paraId="5980593F" w14:textId="77777777" w:rsidR="00B9531D" w:rsidRDefault="00B9531D">
            <w:pPr>
              <w:pStyle w:val="TableParagraph"/>
              <w:spacing w:before="9"/>
              <w:jc w:val="center"/>
              <w:rPr>
                <w:rFonts w:ascii="仿宋" w:eastAsia="仿宋" w:hAnsi="仿宋" w:cs="仿宋" w:hint="eastAsia"/>
                <w:sz w:val="24"/>
              </w:rPr>
            </w:pPr>
          </w:p>
          <w:p w14:paraId="2BECB60E" w14:textId="77777777" w:rsidR="00B9531D" w:rsidRDefault="00B9531D">
            <w:pPr>
              <w:pStyle w:val="TableParagraph"/>
              <w:ind w:right="27"/>
              <w:jc w:val="center"/>
              <w:rPr>
                <w:rFonts w:ascii="仿宋" w:eastAsia="仿宋" w:hAnsi="仿宋" w:cs="仿宋" w:hint="eastAsia"/>
                <w:b/>
                <w:sz w:val="24"/>
              </w:rPr>
            </w:pPr>
            <w:r>
              <w:rPr>
                <w:rFonts w:ascii="仿宋" w:eastAsia="仿宋" w:hAnsi="仿宋" w:cs="仿宋" w:hint="eastAsia"/>
                <w:b/>
                <w:w w:val="95"/>
                <w:sz w:val="24"/>
              </w:rPr>
              <w:t>分值</w:t>
            </w:r>
          </w:p>
        </w:tc>
        <w:tc>
          <w:tcPr>
            <w:tcW w:w="6516" w:type="dxa"/>
            <w:vAlign w:val="center"/>
          </w:tcPr>
          <w:p w14:paraId="33110DB4" w14:textId="77777777" w:rsidR="00B9531D" w:rsidRDefault="00B9531D">
            <w:pPr>
              <w:pStyle w:val="TableParagraph"/>
              <w:spacing w:before="9"/>
              <w:jc w:val="center"/>
              <w:rPr>
                <w:rFonts w:ascii="仿宋" w:eastAsia="仿宋" w:hAnsi="仿宋" w:cs="仿宋" w:hint="eastAsia"/>
                <w:sz w:val="24"/>
              </w:rPr>
            </w:pPr>
          </w:p>
          <w:p w14:paraId="30478B55" w14:textId="77777777" w:rsidR="00B9531D" w:rsidRDefault="00B9531D">
            <w:pPr>
              <w:pStyle w:val="TableParagraph"/>
              <w:ind w:left="2440" w:right="2307"/>
              <w:jc w:val="center"/>
              <w:rPr>
                <w:rFonts w:ascii="仿宋" w:eastAsia="仿宋" w:hAnsi="仿宋" w:cs="仿宋" w:hint="eastAsia"/>
                <w:b/>
                <w:sz w:val="24"/>
              </w:rPr>
            </w:pPr>
            <w:r>
              <w:rPr>
                <w:rFonts w:ascii="仿宋" w:eastAsia="仿宋" w:hAnsi="仿宋" w:cs="仿宋" w:hint="eastAsia"/>
                <w:b/>
                <w:sz w:val="24"/>
              </w:rPr>
              <w:t>评分标准</w:t>
            </w:r>
          </w:p>
        </w:tc>
      </w:tr>
      <w:tr w:rsidR="00B9531D" w14:paraId="5F3B541B" w14:textId="77777777">
        <w:trPr>
          <w:trHeight w:val="1322"/>
        </w:trPr>
        <w:tc>
          <w:tcPr>
            <w:tcW w:w="885" w:type="dxa"/>
            <w:vAlign w:val="center"/>
          </w:tcPr>
          <w:p w14:paraId="2C413F83" w14:textId="77777777" w:rsidR="00B9531D" w:rsidRDefault="00B9531D">
            <w:pPr>
              <w:pStyle w:val="TableParagraph"/>
              <w:jc w:val="center"/>
              <w:rPr>
                <w:rFonts w:ascii="仿宋" w:eastAsia="仿宋" w:hAnsi="仿宋" w:cs="仿宋" w:hint="eastAsia"/>
                <w:sz w:val="24"/>
              </w:rPr>
            </w:pPr>
          </w:p>
          <w:p w14:paraId="5E2E4E51" w14:textId="77777777" w:rsidR="00B9531D" w:rsidRDefault="00B9531D">
            <w:pPr>
              <w:pStyle w:val="TableParagraph"/>
              <w:jc w:val="center"/>
              <w:rPr>
                <w:rFonts w:ascii="仿宋" w:eastAsia="仿宋" w:hAnsi="仿宋" w:cs="仿宋" w:hint="eastAsia"/>
                <w:sz w:val="24"/>
              </w:rPr>
            </w:pPr>
          </w:p>
          <w:p w14:paraId="317F6F70" w14:textId="77777777" w:rsidR="00B9531D" w:rsidRDefault="00B9531D">
            <w:pPr>
              <w:pStyle w:val="TableParagraph"/>
              <w:spacing w:before="177"/>
              <w:ind w:right="88"/>
              <w:jc w:val="center"/>
              <w:rPr>
                <w:rFonts w:ascii="仿宋" w:eastAsia="仿宋" w:hAnsi="仿宋" w:cs="仿宋" w:hint="eastAsia"/>
                <w:sz w:val="24"/>
              </w:rPr>
            </w:pPr>
            <w:r>
              <w:rPr>
                <w:rFonts w:ascii="仿宋" w:eastAsia="仿宋" w:hAnsi="仿宋" w:cs="仿宋" w:hint="eastAsia"/>
                <w:sz w:val="24"/>
              </w:rPr>
              <w:t>1</w:t>
            </w:r>
          </w:p>
        </w:tc>
        <w:tc>
          <w:tcPr>
            <w:tcW w:w="1088" w:type="dxa"/>
            <w:vAlign w:val="center"/>
          </w:tcPr>
          <w:p w14:paraId="00E2F8C1" w14:textId="77777777" w:rsidR="00B9531D" w:rsidRDefault="00B9531D">
            <w:pPr>
              <w:pStyle w:val="TableParagraph"/>
              <w:jc w:val="center"/>
              <w:rPr>
                <w:rFonts w:ascii="仿宋" w:eastAsia="仿宋" w:hAnsi="仿宋" w:cs="仿宋" w:hint="eastAsia"/>
                <w:sz w:val="24"/>
              </w:rPr>
            </w:pPr>
          </w:p>
          <w:p w14:paraId="1E6DA828" w14:textId="77777777" w:rsidR="00B9531D" w:rsidRDefault="00B9531D">
            <w:pPr>
              <w:pStyle w:val="TableParagraph"/>
              <w:jc w:val="center"/>
              <w:rPr>
                <w:rFonts w:ascii="仿宋" w:eastAsia="仿宋" w:hAnsi="仿宋" w:cs="仿宋" w:hint="eastAsia"/>
                <w:sz w:val="24"/>
              </w:rPr>
            </w:pPr>
          </w:p>
          <w:p w14:paraId="6FD8C82B" w14:textId="77777777" w:rsidR="00B9531D" w:rsidRDefault="00B9531D">
            <w:pPr>
              <w:pStyle w:val="TableParagraph"/>
              <w:spacing w:before="177"/>
              <w:jc w:val="center"/>
              <w:rPr>
                <w:rFonts w:ascii="仿宋" w:eastAsia="仿宋" w:hAnsi="仿宋" w:cs="仿宋" w:hint="eastAsia"/>
                <w:sz w:val="24"/>
              </w:rPr>
            </w:pPr>
            <w:r>
              <w:rPr>
                <w:rFonts w:ascii="仿宋" w:eastAsia="仿宋" w:hAnsi="仿宋" w:cs="仿宋" w:hint="eastAsia"/>
                <w:sz w:val="24"/>
              </w:rPr>
              <w:t>报价</w:t>
            </w:r>
          </w:p>
        </w:tc>
        <w:tc>
          <w:tcPr>
            <w:tcW w:w="1008" w:type="dxa"/>
            <w:vAlign w:val="center"/>
          </w:tcPr>
          <w:p w14:paraId="6A840374" w14:textId="77777777" w:rsidR="00B9531D" w:rsidRDefault="00B9531D">
            <w:pPr>
              <w:pStyle w:val="TableParagraph"/>
              <w:jc w:val="center"/>
              <w:rPr>
                <w:rFonts w:ascii="仿宋" w:eastAsia="仿宋" w:hAnsi="仿宋" w:cs="仿宋" w:hint="eastAsia"/>
                <w:sz w:val="24"/>
              </w:rPr>
            </w:pPr>
          </w:p>
          <w:p w14:paraId="65857C0A" w14:textId="77777777" w:rsidR="00B9531D" w:rsidRDefault="00B9531D">
            <w:pPr>
              <w:pStyle w:val="TableParagraph"/>
              <w:jc w:val="center"/>
              <w:rPr>
                <w:rFonts w:ascii="仿宋" w:eastAsia="仿宋" w:hAnsi="仿宋" w:cs="仿宋" w:hint="eastAsia"/>
                <w:sz w:val="24"/>
              </w:rPr>
            </w:pPr>
          </w:p>
          <w:p w14:paraId="4CF471FC" w14:textId="77777777" w:rsidR="00B9531D" w:rsidRDefault="00B9531D">
            <w:pPr>
              <w:pStyle w:val="TableParagraph"/>
              <w:spacing w:before="177"/>
              <w:ind w:right="1"/>
              <w:jc w:val="center"/>
              <w:rPr>
                <w:rFonts w:ascii="仿宋" w:eastAsia="仿宋" w:hAnsi="仿宋" w:cs="仿宋" w:hint="eastAsia"/>
                <w:sz w:val="24"/>
              </w:rPr>
            </w:pPr>
            <w:r>
              <w:rPr>
                <w:rFonts w:ascii="仿宋" w:eastAsia="仿宋" w:hAnsi="仿宋" w:cs="仿宋" w:hint="eastAsia"/>
                <w:sz w:val="24"/>
                <w:lang w:val="en-US"/>
              </w:rPr>
              <w:t>30</w:t>
            </w:r>
            <w:r>
              <w:rPr>
                <w:rFonts w:ascii="仿宋" w:eastAsia="仿宋" w:hAnsi="仿宋" w:cs="仿宋" w:hint="eastAsia"/>
                <w:sz w:val="24"/>
              </w:rPr>
              <w:t>分</w:t>
            </w:r>
          </w:p>
        </w:tc>
        <w:tc>
          <w:tcPr>
            <w:tcW w:w="6516" w:type="dxa"/>
          </w:tcPr>
          <w:p w14:paraId="58C5AF08" w14:textId="77777777" w:rsidR="00B9531D" w:rsidRDefault="00B9531D">
            <w:pPr>
              <w:adjustRightInd w:val="0"/>
              <w:snapToGrid w:val="0"/>
              <w:spacing w:line="360" w:lineRule="auto"/>
              <w:ind w:rightChars="50" w:right="105"/>
              <w:jc w:val="left"/>
              <w:rPr>
                <w:rFonts w:ascii="仿宋" w:hAnsi="仿宋" w:cs="仿宋" w:hint="eastAsia"/>
                <w:spacing w:val="-32"/>
                <w:sz w:val="24"/>
              </w:rPr>
            </w:pPr>
            <w:r>
              <w:rPr>
                <w:rFonts w:ascii="仿宋" w:hAnsi="仿宋" w:cs="仿宋" w:hint="eastAsia"/>
                <w:sz w:val="24"/>
              </w:rPr>
              <w:t>以满足招标文件要求且</w:t>
            </w:r>
            <w:r>
              <w:rPr>
                <w:rFonts w:ascii="仿宋" w:hAnsi="仿宋" w:cs="仿宋" w:hint="eastAsia"/>
                <w:b/>
                <w:bCs/>
                <w:sz w:val="24"/>
              </w:rPr>
              <w:t>综合单价报价</w:t>
            </w:r>
            <w:r>
              <w:rPr>
                <w:rFonts w:ascii="仿宋" w:hAnsi="仿宋" w:cs="仿宋" w:hint="eastAsia"/>
                <w:sz w:val="24"/>
              </w:rPr>
              <w:t>最低的投标人的价格为评标基准价，其价格分为满分。其他投标人的价格分统一按照下列公式</w:t>
            </w:r>
            <w:r>
              <w:rPr>
                <w:rFonts w:ascii="仿宋" w:hAnsi="仿宋" w:cs="仿宋" w:hint="eastAsia"/>
                <w:spacing w:val="-32"/>
                <w:sz w:val="24"/>
              </w:rPr>
              <w:t>计算  ：</w:t>
            </w:r>
          </w:p>
          <w:p w14:paraId="32D8A19F" w14:textId="77777777" w:rsidR="00B9531D" w:rsidRDefault="00B9531D">
            <w:pPr>
              <w:pStyle w:val="TableParagraph"/>
              <w:spacing w:line="302" w:lineRule="exact"/>
              <w:ind w:left="109"/>
              <w:rPr>
                <w:rFonts w:ascii="仿宋" w:eastAsia="仿宋" w:hAnsi="仿宋" w:cs="仿宋" w:hint="eastAsia"/>
                <w:sz w:val="24"/>
              </w:rPr>
            </w:pPr>
            <w:r>
              <w:rPr>
                <w:rFonts w:ascii="仿宋" w:eastAsia="仿宋" w:hAnsi="仿宋" w:cs="仿宋" w:hint="eastAsia"/>
                <w:sz w:val="24"/>
              </w:rPr>
              <w:t>投标报价得分=（评标基准价/综合单价报价）×</w:t>
            </w:r>
            <w:r>
              <w:rPr>
                <w:rFonts w:ascii="仿宋" w:eastAsia="仿宋" w:hAnsi="仿宋" w:cs="仿宋" w:hint="eastAsia"/>
                <w:sz w:val="24"/>
                <w:lang w:val="en-US"/>
              </w:rPr>
              <w:t>30</w:t>
            </w:r>
            <w:r>
              <w:rPr>
                <w:rFonts w:ascii="仿宋" w:eastAsia="仿宋" w:hAnsi="仿宋" w:cs="仿宋" w:hint="eastAsia"/>
                <w:sz w:val="24"/>
              </w:rPr>
              <w:t>％×100。（保留三位小数）。</w:t>
            </w:r>
          </w:p>
          <w:p w14:paraId="3BBD10D3" w14:textId="77777777" w:rsidR="00B9531D" w:rsidRDefault="00B9531D">
            <w:pPr>
              <w:pStyle w:val="TableParagraph"/>
              <w:spacing w:line="302" w:lineRule="exact"/>
              <w:ind w:left="109"/>
              <w:rPr>
                <w:rFonts w:ascii="仿宋" w:eastAsia="仿宋" w:hAnsi="仿宋" w:cs="仿宋" w:hint="eastAsia"/>
                <w:sz w:val="24"/>
                <w:lang w:val="en-US"/>
              </w:rPr>
            </w:pPr>
            <w:r>
              <w:rPr>
                <w:rFonts w:ascii="仿宋" w:eastAsia="仿宋" w:hAnsi="仿宋" w:cs="仿宋" w:hint="eastAsia"/>
                <w:b/>
                <w:bCs/>
                <w:sz w:val="24"/>
              </w:rPr>
              <w:t>综合单价报价</w:t>
            </w:r>
            <w:r>
              <w:rPr>
                <w:rFonts w:ascii="仿宋" w:eastAsia="仿宋" w:hAnsi="仿宋" w:cs="仿宋" w:hint="eastAsia"/>
                <w:sz w:val="24"/>
                <w:lang w:val="en-US"/>
              </w:rPr>
              <w:t>=（米的单价+油的单价）÷2</w:t>
            </w:r>
          </w:p>
        </w:tc>
      </w:tr>
      <w:tr w:rsidR="00B9531D" w14:paraId="5F27F0BB" w14:textId="77777777">
        <w:trPr>
          <w:trHeight w:val="380"/>
        </w:trPr>
        <w:tc>
          <w:tcPr>
            <w:tcW w:w="885" w:type="dxa"/>
            <w:vAlign w:val="center"/>
          </w:tcPr>
          <w:p w14:paraId="02166767" w14:textId="77777777" w:rsidR="00B9531D" w:rsidRDefault="00B9531D">
            <w:pPr>
              <w:pStyle w:val="TableParagraph"/>
              <w:jc w:val="center"/>
              <w:rPr>
                <w:rFonts w:ascii="仿宋" w:eastAsia="仿宋" w:hAnsi="仿宋" w:cs="仿宋" w:hint="eastAsia"/>
                <w:sz w:val="24"/>
              </w:rPr>
            </w:pPr>
          </w:p>
          <w:p w14:paraId="30899ADC" w14:textId="77777777" w:rsidR="00B9531D" w:rsidRDefault="00B9531D">
            <w:pPr>
              <w:pStyle w:val="TableParagraph"/>
              <w:jc w:val="center"/>
              <w:rPr>
                <w:rFonts w:ascii="仿宋" w:eastAsia="仿宋" w:hAnsi="仿宋" w:cs="仿宋" w:hint="eastAsia"/>
                <w:sz w:val="24"/>
              </w:rPr>
            </w:pPr>
          </w:p>
          <w:p w14:paraId="2A06A57E" w14:textId="77777777" w:rsidR="00B9531D" w:rsidRDefault="00B9531D">
            <w:pPr>
              <w:pStyle w:val="TableParagraph"/>
              <w:jc w:val="center"/>
              <w:rPr>
                <w:rFonts w:ascii="仿宋" w:eastAsia="仿宋" w:hAnsi="仿宋" w:cs="仿宋" w:hint="eastAsia"/>
                <w:sz w:val="24"/>
              </w:rPr>
            </w:pPr>
          </w:p>
          <w:p w14:paraId="5C07ACC3" w14:textId="77777777" w:rsidR="00B9531D" w:rsidRDefault="00B9531D">
            <w:pPr>
              <w:pStyle w:val="TableParagraph"/>
              <w:jc w:val="center"/>
              <w:rPr>
                <w:rFonts w:ascii="仿宋" w:eastAsia="仿宋" w:hAnsi="仿宋" w:cs="仿宋" w:hint="eastAsia"/>
                <w:sz w:val="24"/>
              </w:rPr>
            </w:pPr>
          </w:p>
          <w:p w14:paraId="2D7B9473" w14:textId="77777777" w:rsidR="00B9531D" w:rsidRDefault="00B9531D">
            <w:pPr>
              <w:pStyle w:val="TableParagraph"/>
              <w:ind w:right="88"/>
              <w:jc w:val="center"/>
              <w:rPr>
                <w:rFonts w:ascii="仿宋" w:eastAsia="仿宋" w:hAnsi="仿宋" w:cs="仿宋" w:hint="eastAsia"/>
                <w:sz w:val="24"/>
                <w:lang w:val="en-US"/>
              </w:rPr>
            </w:pPr>
            <w:r>
              <w:rPr>
                <w:rFonts w:ascii="仿宋" w:eastAsia="仿宋" w:hAnsi="仿宋" w:cs="仿宋" w:hint="eastAsia"/>
                <w:sz w:val="24"/>
                <w:lang w:val="en-US"/>
              </w:rPr>
              <w:t>2</w:t>
            </w:r>
          </w:p>
        </w:tc>
        <w:tc>
          <w:tcPr>
            <w:tcW w:w="1088" w:type="dxa"/>
            <w:vAlign w:val="center"/>
          </w:tcPr>
          <w:p w14:paraId="78FAD0EC" w14:textId="77777777" w:rsidR="00B9531D" w:rsidRDefault="00B9531D">
            <w:pPr>
              <w:pStyle w:val="TableParagraph"/>
              <w:spacing w:before="158"/>
              <w:jc w:val="center"/>
              <w:rPr>
                <w:rFonts w:ascii="仿宋" w:eastAsia="仿宋" w:hAnsi="仿宋" w:cs="仿宋" w:hint="eastAsia"/>
                <w:sz w:val="24"/>
              </w:rPr>
            </w:pPr>
            <w:r>
              <w:rPr>
                <w:rFonts w:ascii="仿宋" w:eastAsia="仿宋" w:hAnsi="仿宋" w:cs="仿宋" w:hint="eastAsia"/>
                <w:sz w:val="24"/>
                <w:lang w:val="en-US"/>
              </w:rPr>
              <w:t>技术部分</w:t>
            </w:r>
          </w:p>
        </w:tc>
        <w:tc>
          <w:tcPr>
            <w:tcW w:w="1008" w:type="dxa"/>
            <w:vAlign w:val="center"/>
          </w:tcPr>
          <w:p w14:paraId="492DE312" w14:textId="77777777" w:rsidR="00B9531D" w:rsidRDefault="00B9531D">
            <w:pPr>
              <w:pStyle w:val="TableParagraph"/>
              <w:ind w:right="1"/>
              <w:jc w:val="center"/>
              <w:rPr>
                <w:rFonts w:ascii="Times New Roman" w:hAnsi="Times New Roman" w:cs="Times New Roman"/>
                <w:lang w:val="en-US"/>
              </w:rPr>
            </w:pPr>
            <w:r>
              <w:rPr>
                <w:rFonts w:ascii="仿宋" w:eastAsia="仿宋" w:hAnsi="仿宋" w:cs="仿宋" w:hint="eastAsia"/>
                <w:sz w:val="24"/>
                <w:lang w:val="en-US"/>
              </w:rPr>
              <w:t>28</w:t>
            </w:r>
            <w:r>
              <w:rPr>
                <w:rFonts w:ascii="Times New Roman" w:hAnsi="Times New Roman" w:cs="Times New Roman" w:hint="eastAsia"/>
                <w:lang w:val="en-US"/>
              </w:rPr>
              <w:t>分</w:t>
            </w:r>
          </w:p>
        </w:tc>
        <w:tc>
          <w:tcPr>
            <w:tcW w:w="6516" w:type="dxa"/>
            <w:vAlign w:val="center"/>
          </w:tcPr>
          <w:p w14:paraId="006D14C4" w14:textId="77777777" w:rsidR="00B9531D" w:rsidRDefault="00B9531D">
            <w:pPr>
              <w:widowControl/>
              <w:jc w:val="left"/>
              <w:rPr>
                <w:rFonts w:ascii="仿宋" w:hAnsi="仿宋" w:cs="仿宋" w:hint="eastAsia"/>
                <w:sz w:val="24"/>
                <w:lang w:val="zh-CN"/>
              </w:rPr>
            </w:pPr>
            <w:r>
              <w:rPr>
                <w:rFonts w:ascii="仿宋" w:hAnsi="仿宋" w:cs="仿宋" w:hint="eastAsia"/>
                <w:sz w:val="24"/>
              </w:rPr>
              <w:t>投标人所提供的产品满足招标文件技术指标、参数的得 13分，以此为基础，投标文件技术指标、参数优于招标文件规定的指标项相应技术指标、参数的，给予加分，加分最高至所设标准分为止，加分不重复累计计算。（评审依据以投标人提供的检验报告为准）。</w:t>
            </w:r>
          </w:p>
          <w:p w14:paraId="73C253E7" w14:textId="77777777" w:rsidR="00B9531D" w:rsidRDefault="00B9531D">
            <w:pPr>
              <w:adjustRightInd w:val="0"/>
              <w:snapToGrid w:val="0"/>
              <w:spacing w:line="360" w:lineRule="auto"/>
              <w:ind w:rightChars="50" w:right="105"/>
              <w:jc w:val="left"/>
              <w:rPr>
                <w:rFonts w:ascii="仿宋" w:hAnsi="仿宋" w:cs="仿宋" w:hint="eastAsia"/>
                <w:b/>
                <w:bCs/>
                <w:sz w:val="24"/>
              </w:rPr>
            </w:pPr>
            <w:r>
              <w:rPr>
                <w:rFonts w:ascii="仿宋" w:hAnsi="仿宋" w:cs="仿宋" w:hint="eastAsia"/>
                <w:b/>
                <w:bCs/>
                <w:sz w:val="24"/>
              </w:rPr>
              <w:t>大米加分项：</w:t>
            </w:r>
          </w:p>
          <w:p w14:paraId="0119C7AC" w14:textId="77777777" w:rsidR="00B9531D" w:rsidRDefault="00B9531D">
            <w:pPr>
              <w:adjustRightInd w:val="0"/>
              <w:snapToGrid w:val="0"/>
              <w:spacing w:line="360" w:lineRule="auto"/>
              <w:ind w:rightChars="50" w:right="105"/>
              <w:jc w:val="left"/>
              <w:rPr>
                <w:rFonts w:ascii="仿宋" w:hAnsi="仿宋" w:cs="仿宋" w:hint="eastAsia"/>
                <w:sz w:val="24"/>
              </w:rPr>
            </w:pPr>
            <w:r>
              <w:rPr>
                <w:rFonts w:ascii="仿宋" w:hAnsi="仿宋" w:cs="仿宋" w:hint="eastAsia"/>
                <w:sz w:val="24"/>
              </w:rPr>
              <w:t>垩白度：1.9%-1.7%得1分；1.6%-1.4%得2分；1.3%以下得2.5分。</w:t>
            </w:r>
          </w:p>
          <w:p w14:paraId="550DCF26" w14:textId="77777777" w:rsidR="00B9531D" w:rsidRDefault="00B9531D">
            <w:pPr>
              <w:adjustRightInd w:val="0"/>
              <w:snapToGrid w:val="0"/>
              <w:spacing w:line="360" w:lineRule="auto"/>
              <w:ind w:rightChars="50" w:right="105"/>
              <w:jc w:val="left"/>
              <w:rPr>
                <w:rFonts w:ascii="仿宋" w:hAnsi="仿宋" w:cs="仿宋" w:hint="eastAsia"/>
                <w:sz w:val="24"/>
              </w:rPr>
            </w:pPr>
            <w:r>
              <w:rPr>
                <w:rFonts w:ascii="仿宋" w:hAnsi="仿宋" w:cs="仿宋" w:hint="eastAsia"/>
                <w:sz w:val="24"/>
              </w:rPr>
              <w:t>粳米的碎米总量：4.9%-4.5%得1分；4.4%-4.0%得2分；3.9%以下得2.5分。</w:t>
            </w:r>
          </w:p>
          <w:p w14:paraId="0DD0D175" w14:textId="77777777" w:rsidR="00B9531D" w:rsidRDefault="00B9531D">
            <w:pPr>
              <w:adjustRightInd w:val="0"/>
              <w:snapToGrid w:val="0"/>
              <w:spacing w:line="360" w:lineRule="auto"/>
              <w:ind w:rightChars="50" w:right="105"/>
              <w:jc w:val="left"/>
              <w:rPr>
                <w:rFonts w:ascii="仿宋" w:hAnsi="仿宋" w:cs="仿宋" w:hint="eastAsia"/>
                <w:b/>
                <w:bCs/>
                <w:sz w:val="24"/>
              </w:rPr>
            </w:pPr>
            <w:r>
              <w:rPr>
                <w:rFonts w:ascii="仿宋" w:hAnsi="仿宋" w:cs="仿宋" w:hint="eastAsia"/>
                <w:b/>
                <w:bCs/>
                <w:sz w:val="24"/>
              </w:rPr>
              <w:t>大豆油加分项：</w:t>
            </w:r>
          </w:p>
          <w:p w14:paraId="1F001C9E" w14:textId="77777777" w:rsidR="00B9531D" w:rsidRDefault="00B9531D">
            <w:pPr>
              <w:adjustRightInd w:val="0"/>
              <w:snapToGrid w:val="0"/>
              <w:spacing w:line="360" w:lineRule="auto"/>
              <w:ind w:rightChars="50" w:right="105"/>
              <w:jc w:val="left"/>
              <w:rPr>
                <w:rFonts w:ascii="仿宋" w:hAnsi="仿宋" w:cs="仿宋" w:hint="eastAsia"/>
                <w:sz w:val="24"/>
              </w:rPr>
            </w:pPr>
            <w:r>
              <w:rPr>
                <w:rFonts w:ascii="仿宋" w:hAnsi="仿宋" w:cs="仿宋" w:hint="eastAsia"/>
                <w:sz w:val="24"/>
              </w:rPr>
              <w:t>酸价（KOH）（mg/g）：0.49-0.40得1分；0.39-0.30得1.5分；0.29-0.20得2分，0.19以下得2.5分。</w:t>
            </w:r>
          </w:p>
          <w:p w14:paraId="6256AC31" w14:textId="77777777" w:rsidR="00B9531D" w:rsidRDefault="00B9531D">
            <w:pPr>
              <w:adjustRightInd w:val="0"/>
              <w:snapToGrid w:val="0"/>
              <w:spacing w:line="360" w:lineRule="auto"/>
              <w:ind w:rightChars="50" w:right="105"/>
              <w:jc w:val="left"/>
              <w:rPr>
                <w:rFonts w:ascii="仿宋" w:hAnsi="仿宋" w:cs="仿宋" w:hint="eastAsia"/>
                <w:sz w:val="24"/>
              </w:rPr>
            </w:pPr>
            <w:r>
              <w:rPr>
                <w:rFonts w:ascii="仿宋" w:hAnsi="仿宋" w:cs="仿宋" w:hint="eastAsia"/>
                <w:sz w:val="24"/>
              </w:rPr>
              <w:t>过氧化值（mmol/kg）：4.9-4.5得1分；4.4-4.0得2分；3.9以下得2.5分。</w:t>
            </w:r>
          </w:p>
          <w:p w14:paraId="3218C8FD" w14:textId="77777777" w:rsidR="00B9531D" w:rsidRDefault="00B9531D">
            <w:pPr>
              <w:adjustRightInd w:val="0"/>
              <w:snapToGrid w:val="0"/>
              <w:spacing w:line="360" w:lineRule="auto"/>
              <w:ind w:rightChars="50" w:right="105"/>
              <w:jc w:val="left"/>
              <w:rPr>
                <w:rFonts w:ascii="仿宋" w:hAnsi="仿宋" w:cs="仿宋" w:hint="eastAsia"/>
                <w:sz w:val="24"/>
                <w:lang w:bidi="zh-CN"/>
              </w:rPr>
            </w:pPr>
            <w:r>
              <w:rPr>
                <w:rFonts w:ascii="仿宋" w:hAnsi="仿宋" w:cs="仿宋" w:hint="eastAsia"/>
                <w:sz w:val="24"/>
                <w:lang w:bidi="zh-CN"/>
              </w:rPr>
              <w:t>提供大豆油的非转基因检测报告的得5分；不提供或不满足规定要求的不得分</w:t>
            </w:r>
          </w:p>
          <w:p w14:paraId="7BE36F0B" w14:textId="77777777" w:rsidR="00B9531D" w:rsidRDefault="00B9531D">
            <w:pPr>
              <w:pStyle w:val="a0"/>
              <w:rPr>
                <w:rFonts w:hint="eastAsia"/>
                <w:lang w:val="en-US"/>
              </w:rPr>
            </w:pPr>
          </w:p>
        </w:tc>
      </w:tr>
      <w:tr w:rsidR="00B9531D" w14:paraId="203CFDE3" w14:textId="77777777">
        <w:trPr>
          <w:trHeight w:val="1480"/>
        </w:trPr>
        <w:tc>
          <w:tcPr>
            <w:tcW w:w="885" w:type="dxa"/>
            <w:vAlign w:val="center"/>
          </w:tcPr>
          <w:p w14:paraId="1A4B19F7" w14:textId="77777777" w:rsidR="00B9531D" w:rsidRDefault="00B9531D">
            <w:pPr>
              <w:pStyle w:val="TableParagraph"/>
              <w:ind w:right="88"/>
              <w:jc w:val="center"/>
              <w:rPr>
                <w:rFonts w:ascii="仿宋" w:eastAsia="仿宋" w:hAnsi="仿宋" w:cs="仿宋" w:hint="eastAsia"/>
                <w:sz w:val="24"/>
                <w:lang w:val="en-US"/>
              </w:rPr>
            </w:pPr>
            <w:r>
              <w:rPr>
                <w:rFonts w:ascii="仿宋" w:eastAsia="仿宋" w:hAnsi="仿宋" w:cs="仿宋" w:hint="eastAsia"/>
                <w:sz w:val="24"/>
                <w:lang w:val="en-US"/>
              </w:rPr>
              <w:lastRenderedPageBreak/>
              <w:t>3</w:t>
            </w:r>
          </w:p>
        </w:tc>
        <w:tc>
          <w:tcPr>
            <w:tcW w:w="1088" w:type="dxa"/>
            <w:vAlign w:val="center"/>
          </w:tcPr>
          <w:p w14:paraId="4E2FDF03" w14:textId="77777777" w:rsidR="00B9531D" w:rsidRDefault="00B9531D">
            <w:pPr>
              <w:pStyle w:val="TableParagraph"/>
              <w:spacing w:before="158"/>
              <w:jc w:val="center"/>
              <w:rPr>
                <w:rFonts w:ascii="仿宋" w:eastAsia="仿宋" w:hAnsi="仿宋" w:cs="仿宋" w:hint="eastAsia"/>
                <w:sz w:val="24"/>
              </w:rPr>
            </w:pPr>
            <w:r>
              <w:rPr>
                <w:rFonts w:ascii="仿宋" w:eastAsia="仿宋" w:hAnsi="仿宋" w:cs="仿宋" w:hint="eastAsia"/>
                <w:sz w:val="24"/>
              </w:rPr>
              <w:t>项目组织实施方案</w:t>
            </w:r>
          </w:p>
        </w:tc>
        <w:tc>
          <w:tcPr>
            <w:tcW w:w="1008" w:type="dxa"/>
            <w:vAlign w:val="center"/>
          </w:tcPr>
          <w:p w14:paraId="1D8B5E78" w14:textId="77777777" w:rsidR="00B9531D" w:rsidRDefault="00B9531D">
            <w:pPr>
              <w:pStyle w:val="TableParagraph"/>
              <w:jc w:val="center"/>
              <w:rPr>
                <w:rFonts w:ascii="仿宋" w:eastAsia="仿宋" w:hAnsi="仿宋" w:cs="仿宋" w:hint="eastAsia"/>
                <w:sz w:val="24"/>
              </w:rPr>
            </w:pPr>
          </w:p>
          <w:p w14:paraId="06B3D60C" w14:textId="77777777" w:rsidR="00B9531D" w:rsidRDefault="00B9531D">
            <w:pPr>
              <w:pStyle w:val="TableParagraph"/>
              <w:jc w:val="center"/>
              <w:rPr>
                <w:rFonts w:ascii="仿宋" w:eastAsia="仿宋" w:hAnsi="仿宋" w:cs="仿宋" w:hint="eastAsia"/>
                <w:sz w:val="24"/>
              </w:rPr>
            </w:pPr>
          </w:p>
          <w:p w14:paraId="3C274388" w14:textId="77777777" w:rsidR="00B9531D" w:rsidRDefault="00B9531D">
            <w:pPr>
              <w:pStyle w:val="TableParagraph"/>
              <w:ind w:right="1"/>
              <w:jc w:val="center"/>
              <w:rPr>
                <w:rFonts w:ascii="仿宋" w:eastAsia="仿宋" w:hAnsi="仿宋" w:cs="仿宋" w:hint="eastAsia"/>
                <w:sz w:val="24"/>
                <w:lang w:val="en-US"/>
              </w:rPr>
            </w:pPr>
            <w:r>
              <w:rPr>
                <w:rFonts w:ascii="仿宋" w:eastAsia="仿宋" w:hAnsi="仿宋" w:cs="仿宋" w:hint="eastAsia"/>
                <w:sz w:val="24"/>
                <w:lang w:val="en-US"/>
              </w:rPr>
              <w:t>20</w:t>
            </w:r>
            <w:r>
              <w:rPr>
                <w:rFonts w:ascii="仿宋" w:eastAsia="仿宋" w:hAnsi="仿宋" w:cs="仿宋" w:hint="eastAsia"/>
                <w:sz w:val="24"/>
              </w:rPr>
              <w:t>分</w:t>
            </w:r>
          </w:p>
        </w:tc>
        <w:tc>
          <w:tcPr>
            <w:tcW w:w="6516" w:type="dxa"/>
            <w:vAlign w:val="center"/>
          </w:tcPr>
          <w:p w14:paraId="49568296" w14:textId="77777777" w:rsidR="00B9531D" w:rsidRDefault="00B9531D">
            <w:pPr>
              <w:pStyle w:val="TableParagraph"/>
              <w:spacing w:before="4" w:line="362" w:lineRule="auto"/>
              <w:ind w:right="99"/>
              <w:jc w:val="left"/>
              <w:rPr>
                <w:rFonts w:ascii="仿宋" w:eastAsia="仿宋" w:hAnsi="仿宋" w:cs="仿宋" w:hint="eastAsia"/>
                <w:sz w:val="24"/>
              </w:rPr>
            </w:pPr>
            <w:r>
              <w:rPr>
                <w:rFonts w:ascii="仿宋" w:eastAsia="仿宋" w:hAnsi="仿宋" w:cs="仿宋" w:hint="eastAsia"/>
                <w:spacing w:val="-8"/>
                <w:sz w:val="24"/>
              </w:rPr>
              <w:t>根据投标人提供的实施方案</w:t>
            </w:r>
            <w:r>
              <w:rPr>
                <w:rFonts w:ascii="仿宋" w:eastAsia="仿宋" w:hAnsi="仿宋" w:cs="仿宋" w:hint="eastAsia"/>
                <w:sz w:val="24"/>
              </w:rPr>
              <w:t>进行综合比较评审：</w:t>
            </w:r>
          </w:p>
          <w:p w14:paraId="16DC8797" w14:textId="77777777" w:rsidR="00B9531D" w:rsidRDefault="00B9531D">
            <w:pPr>
              <w:pStyle w:val="TableParagraph"/>
              <w:spacing w:before="4" w:line="362" w:lineRule="auto"/>
              <w:ind w:right="99"/>
              <w:jc w:val="left"/>
              <w:rPr>
                <w:rFonts w:ascii="仿宋" w:eastAsia="仿宋" w:hAnsi="仿宋" w:cs="仿宋" w:hint="eastAsia"/>
                <w:sz w:val="24"/>
              </w:rPr>
            </w:pPr>
            <w:r>
              <w:rPr>
                <w:rFonts w:ascii="仿宋" w:eastAsia="仿宋" w:hAnsi="仿宋" w:cs="仿宋" w:hint="eastAsia"/>
                <w:kern w:val="0"/>
                <w:sz w:val="24"/>
              </w:rPr>
              <w:t>货物的质量保证措施：</w:t>
            </w:r>
            <w:r>
              <w:rPr>
                <w:rFonts w:ascii="仿宋" w:eastAsia="仿宋" w:hAnsi="仿宋" w:cs="仿宋" w:hint="eastAsia"/>
                <w:sz w:val="24"/>
              </w:rPr>
              <w:t>货物的质量保证措施完全满足或优于采购人的实际要求、措施合理有效的得</w:t>
            </w:r>
            <w:r>
              <w:rPr>
                <w:rFonts w:ascii="仿宋" w:eastAsia="仿宋" w:hAnsi="仿宋" w:cs="仿宋" w:hint="eastAsia"/>
                <w:sz w:val="24"/>
                <w:lang w:val="en-US"/>
              </w:rPr>
              <w:t>4-5</w:t>
            </w:r>
            <w:r>
              <w:rPr>
                <w:rFonts w:ascii="仿宋" w:eastAsia="仿宋" w:hAnsi="仿宋" w:cs="仿宋" w:hint="eastAsia"/>
                <w:sz w:val="24"/>
              </w:rPr>
              <w:t>分；基本满足采购人的实际要求、措施基本有效的得</w:t>
            </w:r>
            <w:r>
              <w:rPr>
                <w:rFonts w:ascii="仿宋" w:eastAsia="仿宋" w:hAnsi="仿宋" w:cs="仿宋" w:hint="eastAsia"/>
                <w:sz w:val="24"/>
                <w:lang w:val="en-US"/>
              </w:rPr>
              <w:t>1-</w:t>
            </w:r>
            <w:r>
              <w:rPr>
                <w:rFonts w:ascii="仿宋" w:eastAsia="仿宋" w:hAnsi="仿宋" w:cs="仿宋" w:hint="eastAsia"/>
                <w:sz w:val="24"/>
              </w:rPr>
              <w:t>3分；货物的质量保证措施不满足采购人的实际要求或不提供的得0分。</w:t>
            </w:r>
          </w:p>
          <w:p w14:paraId="254A7031" w14:textId="77777777" w:rsidR="00B9531D" w:rsidRDefault="00B9531D">
            <w:pPr>
              <w:pStyle w:val="TableParagraph"/>
              <w:spacing w:before="4" w:line="362" w:lineRule="auto"/>
              <w:ind w:right="99"/>
              <w:jc w:val="left"/>
              <w:rPr>
                <w:rFonts w:ascii="仿宋" w:eastAsia="仿宋" w:hAnsi="仿宋" w:cs="仿宋" w:hint="eastAsia"/>
                <w:sz w:val="24"/>
              </w:rPr>
            </w:pPr>
            <w:r>
              <w:rPr>
                <w:rFonts w:ascii="仿宋" w:eastAsia="仿宋" w:hAnsi="仿宋" w:cs="仿宋" w:hint="eastAsia"/>
                <w:kern w:val="0"/>
                <w:sz w:val="24"/>
              </w:rPr>
              <w:t>货物储存保障措施：</w:t>
            </w:r>
            <w:r>
              <w:rPr>
                <w:rFonts w:ascii="仿宋" w:eastAsia="仿宋" w:hAnsi="仿宋" w:cs="仿宋" w:hint="eastAsia"/>
                <w:sz w:val="24"/>
              </w:rPr>
              <w:t>货物储存保障措施合理有效、操作性强、完全满足或优于采购人的实际要求的得</w:t>
            </w:r>
            <w:r>
              <w:rPr>
                <w:rFonts w:ascii="仿宋" w:eastAsia="仿宋" w:hAnsi="仿宋" w:cs="仿宋" w:hint="eastAsia"/>
                <w:sz w:val="24"/>
                <w:lang w:val="en-US"/>
              </w:rPr>
              <w:t>4-5</w:t>
            </w:r>
            <w:r>
              <w:rPr>
                <w:rFonts w:ascii="仿宋" w:eastAsia="仿宋" w:hAnsi="仿宋" w:cs="仿宋" w:hint="eastAsia"/>
                <w:sz w:val="24"/>
              </w:rPr>
              <w:t>分；货物储存保障措施基本合理、操作性较强、基本满足采购人的实际要求的得</w:t>
            </w:r>
            <w:r>
              <w:rPr>
                <w:rFonts w:ascii="仿宋" w:eastAsia="仿宋" w:hAnsi="仿宋" w:cs="仿宋" w:hint="eastAsia"/>
                <w:sz w:val="24"/>
                <w:lang w:val="en-US"/>
              </w:rPr>
              <w:t>1-</w:t>
            </w:r>
            <w:r>
              <w:rPr>
                <w:rFonts w:ascii="仿宋" w:eastAsia="仿宋" w:hAnsi="仿宋" w:cs="仿宋" w:hint="eastAsia"/>
                <w:sz w:val="24"/>
              </w:rPr>
              <w:t>3分；货物储存措施不满足采购人的实际要求或不提供的得0分。</w:t>
            </w:r>
          </w:p>
          <w:p w14:paraId="33BED474" w14:textId="77777777" w:rsidR="00B9531D" w:rsidRDefault="00B9531D">
            <w:pPr>
              <w:pStyle w:val="TableParagraph"/>
              <w:spacing w:before="4" w:line="362" w:lineRule="auto"/>
              <w:ind w:right="99"/>
              <w:jc w:val="left"/>
              <w:rPr>
                <w:rFonts w:ascii="仿宋" w:eastAsia="仿宋" w:hAnsi="仿宋" w:cs="仿宋" w:hint="eastAsia"/>
                <w:sz w:val="24"/>
              </w:rPr>
            </w:pPr>
            <w:r>
              <w:rPr>
                <w:rFonts w:ascii="仿宋" w:eastAsia="仿宋" w:hAnsi="仿宋" w:cs="仿宋" w:hint="eastAsia"/>
                <w:sz w:val="24"/>
              </w:rPr>
              <w:t>应急保障措施：应急保障措施合理，操作性强，完全满足或优于采购人的实际要求的得</w:t>
            </w:r>
            <w:r>
              <w:rPr>
                <w:rFonts w:ascii="仿宋" w:eastAsia="仿宋" w:hAnsi="仿宋" w:cs="仿宋" w:hint="eastAsia"/>
                <w:sz w:val="24"/>
                <w:lang w:val="en-US"/>
              </w:rPr>
              <w:t>4-5</w:t>
            </w:r>
            <w:r>
              <w:rPr>
                <w:rFonts w:ascii="仿宋" w:eastAsia="仿宋" w:hAnsi="仿宋" w:cs="仿宋" w:hint="eastAsia"/>
                <w:sz w:val="24"/>
              </w:rPr>
              <w:t>分；基本合理、操作性较强、基本满足采购人的实际要求的得</w:t>
            </w:r>
            <w:r>
              <w:rPr>
                <w:rFonts w:ascii="仿宋" w:eastAsia="仿宋" w:hAnsi="仿宋" w:cs="仿宋" w:hint="eastAsia"/>
                <w:sz w:val="24"/>
                <w:lang w:val="en-US"/>
              </w:rPr>
              <w:t>1-</w:t>
            </w:r>
            <w:r>
              <w:rPr>
                <w:rFonts w:ascii="仿宋" w:eastAsia="仿宋" w:hAnsi="仿宋" w:cs="仿宋" w:hint="eastAsia"/>
                <w:sz w:val="24"/>
              </w:rPr>
              <w:t>3分；应急保障措施不满足采购人的实际要求或不提供的得0分。</w:t>
            </w:r>
          </w:p>
          <w:p w14:paraId="3AE93903" w14:textId="77777777" w:rsidR="00B9531D" w:rsidRDefault="00B9531D">
            <w:pPr>
              <w:pStyle w:val="TableParagraph"/>
              <w:spacing w:before="4" w:line="362" w:lineRule="auto"/>
              <w:ind w:right="99"/>
              <w:jc w:val="left"/>
              <w:rPr>
                <w:rFonts w:ascii="仿宋" w:eastAsia="仿宋" w:hAnsi="仿宋" w:cs="仿宋" w:hint="eastAsia"/>
                <w:sz w:val="24"/>
              </w:rPr>
            </w:pPr>
            <w:r>
              <w:rPr>
                <w:rFonts w:ascii="仿宋" w:eastAsia="仿宋" w:hAnsi="仿宋" w:cs="仿宋" w:hint="eastAsia"/>
                <w:sz w:val="24"/>
              </w:rPr>
              <w:t>运输保障措施：货物运输保障措施安排合理操作性强，完全满足或优于采购人的实际要求的得</w:t>
            </w:r>
            <w:r>
              <w:rPr>
                <w:rFonts w:ascii="仿宋" w:eastAsia="仿宋" w:hAnsi="仿宋" w:cs="仿宋" w:hint="eastAsia"/>
                <w:sz w:val="24"/>
                <w:lang w:val="en-US"/>
              </w:rPr>
              <w:t>4-5</w:t>
            </w:r>
            <w:r>
              <w:rPr>
                <w:rFonts w:ascii="仿宋" w:eastAsia="仿宋" w:hAnsi="仿宋" w:cs="仿宋" w:hint="eastAsia"/>
                <w:sz w:val="24"/>
              </w:rPr>
              <w:t>分；基本合理、操作性较强、基本满足采购人的实际要求的得</w:t>
            </w:r>
            <w:r>
              <w:rPr>
                <w:rFonts w:ascii="仿宋" w:eastAsia="仿宋" w:hAnsi="仿宋" w:cs="仿宋" w:hint="eastAsia"/>
                <w:sz w:val="24"/>
                <w:lang w:val="en-US"/>
              </w:rPr>
              <w:t>1-</w:t>
            </w:r>
            <w:r>
              <w:rPr>
                <w:rFonts w:ascii="仿宋" w:eastAsia="仿宋" w:hAnsi="仿宋" w:cs="仿宋" w:hint="eastAsia"/>
                <w:sz w:val="24"/>
              </w:rPr>
              <w:t>3分；运输保障措施不满足采购人的实际要求或不提供的得0分。</w:t>
            </w:r>
          </w:p>
        </w:tc>
      </w:tr>
      <w:tr w:rsidR="00B9531D" w14:paraId="04458954" w14:textId="77777777">
        <w:trPr>
          <w:trHeight w:val="2050"/>
        </w:trPr>
        <w:tc>
          <w:tcPr>
            <w:tcW w:w="885" w:type="dxa"/>
            <w:vAlign w:val="center"/>
          </w:tcPr>
          <w:p w14:paraId="5EE4A01D" w14:textId="77777777" w:rsidR="00B9531D" w:rsidRDefault="00B9531D">
            <w:pPr>
              <w:pStyle w:val="TableParagraph"/>
              <w:jc w:val="center"/>
              <w:rPr>
                <w:rFonts w:ascii="仿宋" w:eastAsia="仿宋" w:hAnsi="仿宋" w:cs="仿宋" w:hint="eastAsia"/>
                <w:sz w:val="24"/>
              </w:rPr>
            </w:pPr>
          </w:p>
          <w:p w14:paraId="03DF70A6" w14:textId="77777777" w:rsidR="00B9531D" w:rsidRDefault="00B9531D">
            <w:pPr>
              <w:pStyle w:val="TableParagraph"/>
              <w:jc w:val="center"/>
              <w:rPr>
                <w:rFonts w:ascii="仿宋" w:eastAsia="仿宋" w:hAnsi="仿宋" w:cs="仿宋" w:hint="eastAsia"/>
                <w:sz w:val="24"/>
              </w:rPr>
            </w:pPr>
          </w:p>
          <w:p w14:paraId="2DF14A4D" w14:textId="77777777" w:rsidR="00B9531D" w:rsidRDefault="00B9531D">
            <w:pPr>
              <w:pStyle w:val="TableParagraph"/>
              <w:jc w:val="center"/>
              <w:rPr>
                <w:rFonts w:ascii="仿宋" w:eastAsia="仿宋" w:hAnsi="仿宋" w:cs="仿宋" w:hint="eastAsia"/>
                <w:sz w:val="24"/>
              </w:rPr>
            </w:pPr>
          </w:p>
          <w:p w14:paraId="1CBC3614" w14:textId="77777777" w:rsidR="00B9531D" w:rsidRDefault="00B9531D">
            <w:pPr>
              <w:pStyle w:val="TableParagraph"/>
              <w:jc w:val="center"/>
              <w:rPr>
                <w:rFonts w:ascii="仿宋" w:eastAsia="仿宋" w:hAnsi="仿宋" w:cs="仿宋" w:hint="eastAsia"/>
                <w:sz w:val="24"/>
              </w:rPr>
            </w:pPr>
          </w:p>
          <w:p w14:paraId="7B736964" w14:textId="77777777" w:rsidR="00B9531D" w:rsidRDefault="00B9531D">
            <w:pPr>
              <w:pStyle w:val="TableParagraph"/>
              <w:spacing w:before="181"/>
              <w:ind w:left="216" w:right="88"/>
              <w:rPr>
                <w:rFonts w:ascii="仿宋" w:eastAsia="仿宋" w:hAnsi="仿宋" w:cs="仿宋" w:hint="eastAsia"/>
                <w:sz w:val="24"/>
                <w:lang w:val="en-US"/>
              </w:rPr>
            </w:pPr>
            <w:r>
              <w:rPr>
                <w:rFonts w:ascii="仿宋" w:eastAsia="仿宋" w:hAnsi="仿宋" w:cs="仿宋" w:hint="eastAsia"/>
                <w:sz w:val="24"/>
                <w:lang w:val="en-US"/>
              </w:rPr>
              <w:t>4</w:t>
            </w:r>
          </w:p>
        </w:tc>
        <w:tc>
          <w:tcPr>
            <w:tcW w:w="1088" w:type="dxa"/>
            <w:vAlign w:val="center"/>
          </w:tcPr>
          <w:p w14:paraId="159F1026" w14:textId="77777777" w:rsidR="00B9531D" w:rsidRDefault="00B9531D">
            <w:pPr>
              <w:pStyle w:val="TableParagraph"/>
              <w:spacing w:before="158"/>
              <w:jc w:val="center"/>
              <w:rPr>
                <w:rFonts w:ascii="仿宋" w:eastAsia="仿宋" w:hAnsi="仿宋" w:cs="仿宋" w:hint="eastAsia"/>
                <w:sz w:val="24"/>
              </w:rPr>
            </w:pPr>
            <w:r>
              <w:rPr>
                <w:rFonts w:ascii="仿宋" w:eastAsia="仿宋" w:hAnsi="仿宋" w:cs="仿宋" w:hint="eastAsia"/>
                <w:sz w:val="24"/>
              </w:rPr>
              <w:t>售后服务方案</w:t>
            </w:r>
          </w:p>
        </w:tc>
        <w:tc>
          <w:tcPr>
            <w:tcW w:w="1008" w:type="dxa"/>
            <w:vAlign w:val="center"/>
          </w:tcPr>
          <w:p w14:paraId="123B4E29" w14:textId="77777777" w:rsidR="00B9531D" w:rsidRDefault="00B9531D">
            <w:pPr>
              <w:pStyle w:val="TableParagraph"/>
              <w:ind w:right="1"/>
              <w:jc w:val="center"/>
              <w:rPr>
                <w:rFonts w:ascii="仿宋" w:eastAsia="仿宋" w:hAnsi="仿宋" w:cs="仿宋" w:hint="eastAsia"/>
                <w:sz w:val="24"/>
                <w:lang w:val="en-US"/>
              </w:rPr>
            </w:pPr>
            <w:r>
              <w:rPr>
                <w:rFonts w:ascii="仿宋" w:eastAsia="仿宋" w:hAnsi="仿宋" w:cs="仿宋" w:hint="eastAsia"/>
                <w:sz w:val="24"/>
                <w:lang w:val="en-US"/>
              </w:rPr>
              <w:t>4分</w:t>
            </w:r>
          </w:p>
        </w:tc>
        <w:tc>
          <w:tcPr>
            <w:tcW w:w="6516" w:type="dxa"/>
            <w:vAlign w:val="center"/>
          </w:tcPr>
          <w:p w14:paraId="083231E5" w14:textId="77777777" w:rsidR="00B9531D" w:rsidRDefault="00B9531D">
            <w:pPr>
              <w:pStyle w:val="TableParagraph"/>
              <w:tabs>
                <w:tab w:val="left" w:pos="711"/>
              </w:tabs>
              <w:spacing w:line="364" w:lineRule="auto"/>
              <w:ind w:right="94"/>
              <w:jc w:val="left"/>
              <w:rPr>
                <w:rFonts w:ascii="仿宋" w:eastAsia="仿宋" w:hAnsi="仿宋" w:cs="仿宋" w:hint="eastAsia"/>
                <w:sz w:val="24"/>
              </w:rPr>
            </w:pPr>
            <w:r>
              <w:rPr>
                <w:rFonts w:ascii="仿宋" w:eastAsia="仿宋" w:hAnsi="仿宋" w:cs="仿宋" w:hint="eastAsia"/>
                <w:sz w:val="24"/>
              </w:rPr>
              <w:t>根据投标人提供的售后服务方案（包含但不限于质保期、质保范围、响应时间、人员配备等）进行综合比较评审：</w:t>
            </w:r>
          </w:p>
          <w:p w14:paraId="08B0DE1C" w14:textId="77777777" w:rsidR="00B9531D" w:rsidRDefault="00B9531D">
            <w:pPr>
              <w:pStyle w:val="TableParagraph"/>
              <w:tabs>
                <w:tab w:val="left" w:pos="711"/>
              </w:tabs>
              <w:spacing w:line="364" w:lineRule="auto"/>
              <w:ind w:right="94"/>
              <w:jc w:val="left"/>
              <w:rPr>
                <w:rFonts w:ascii="仿宋" w:eastAsia="仿宋" w:hAnsi="仿宋" w:cs="仿宋" w:hint="eastAsia"/>
                <w:sz w:val="24"/>
                <w:lang w:val="en-US"/>
              </w:rPr>
            </w:pPr>
            <w:r>
              <w:rPr>
                <w:rFonts w:ascii="仿宋" w:eastAsia="仿宋" w:hAnsi="仿宋" w:cs="仿宋" w:hint="eastAsia"/>
                <w:sz w:val="24"/>
              </w:rPr>
              <w:t>较好的得</w:t>
            </w:r>
            <w:r>
              <w:rPr>
                <w:rFonts w:ascii="仿宋" w:eastAsia="仿宋" w:hAnsi="仿宋" w:cs="仿宋" w:hint="eastAsia"/>
                <w:sz w:val="24"/>
                <w:lang w:val="en-US"/>
              </w:rPr>
              <w:t>4-3分，一般的得2分，较差的得1分，</w:t>
            </w:r>
            <w:r>
              <w:rPr>
                <w:rFonts w:ascii="仿宋" w:eastAsia="仿宋" w:hAnsi="仿宋" w:cs="仿宋" w:hint="eastAsia"/>
                <w:sz w:val="24"/>
              </w:rPr>
              <w:t>不提供不得分。</w:t>
            </w:r>
          </w:p>
        </w:tc>
      </w:tr>
      <w:tr w:rsidR="00B9531D" w14:paraId="16A98758" w14:textId="77777777">
        <w:trPr>
          <w:trHeight w:val="813"/>
        </w:trPr>
        <w:tc>
          <w:tcPr>
            <w:tcW w:w="885" w:type="dxa"/>
            <w:vAlign w:val="center"/>
          </w:tcPr>
          <w:p w14:paraId="7AB214FB" w14:textId="77777777" w:rsidR="00B9531D" w:rsidRDefault="00B9531D">
            <w:pPr>
              <w:pStyle w:val="TableParagraph"/>
              <w:ind w:right="229"/>
              <w:jc w:val="center"/>
              <w:rPr>
                <w:rFonts w:ascii="仿宋" w:eastAsia="仿宋" w:hAnsi="仿宋" w:cs="仿宋" w:hint="eastAsia"/>
                <w:sz w:val="24"/>
                <w:lang w:val="en-US"/>
              </w:rPr>
            </w:pPr>
            <w:r>
              <w:rPr>
                <w:rFonts w:ascii="仿宋" w:eastAsia="仿宋" w:hAnsi="仿宋" w:cs="仿宋" w:hint="eastAsia"/>
                <w:sz w:val="24"/>
                <w:lang w:val="en-US"/>
              </w:rPr>
              <w:t>5</w:t>
            </w:r>
          </w:p>
        </w:tc>
        <w:tc>
          <w:tcPr>
            <w:tcW w:w="1088" w:type="dxa"/>
            <w:vAlign w:val="center"/>
          </w:tcPr>
          <w:p w14:paraId="1CDBED9A" w14:textId="77777777" w:rsidR="00B9531D" w:rsidRDefault="00B9531D">
            <w:pPr>
              <w:pStyle w:val="TableParagraph"/>
              <w:jc w:val="center"/>
              <w:rPr>
                <w:rFonts w:ascii="仿宋" w:eastAsia="仿宋" w:hAnsi="仿宋" w:cs="仿宋" w:hint="eastAsia"/>
                <w:sz w:val="24"/>
              </w:rPr>
            </w:pPr>
          </w:p>
          <w:p w14:paraId="3C36EFB5" w14:textId="77777777" w:rsidR="00B9531D" w:rsidRDefault="00B9531D">
            <w:pPr>
              <w:pStyle w:val="TableParagraph"/>
              <w:jc w:val="center"/>
              <w:rPr>
                <w:rFonts w:ascii="仿宋" w:eastAsia="仿宋" w:hAnsi="仿宋" w:cs="仿宋" w:hint="eastAsia"/>
                <w:sz w:val="24"/>
              </w:rPr>
            </w:pPr>
          </w:p>
          <w:p w14:paraId="2296C687" w14:textId="77777777" w:rsidR="00B9531D" w:rsidRDefault="00B9531D">
            <w:pPr>
              <w:pStyle w:val="TableParagraph"/>
              <w:spacing w:before="10"/>
              <w:jc w:val="center"/>
              <w:rPr>
                <w:rFonts w:ascii="仿宋" w:eastAsia="仿宋" w:hAnsi="仿宋" w:cs="仿宋" w:hint="eastAsia"/>
                <w:sz w:val="24"/>
              </w:rPr>
            </w:pPr>
          </w:p>
          <w:p w14:paraId="0D4ADF5F" w14:textId="77777777" w:rsidR="00B9531D" w:rsidRDefault="00B9531D">
            <w:pPr>
              <w:pStyle w:val="TableParagraph"/>
              <w:spacing w:line="362" w:lineRule="auto"/>
              <w:ind w:right="142"/>
              <w:jc w:val="center"/>
              <w:rPr>
                <w:rFonts w:ascii="仿宋" w:eastAsia="仿宋" w:hAnsi="仿宋" w:cs="仿宋" w:hint="eastAsia"/>
                <w:sz w:val="24"/>
              </w:rPr>
            </w:pPr>
            <w:r>
              <w:rPr>
                <w:rFonts w:ascii="仿宋" w:eastAsia="仿宋" w:hAnsi="仿宋" w:cs="仿宋" w:hint="eastAsia"/>
                <w:sz w:val="24"/>
              </w:rPr>
              <w:t>企业实力与荣誉</w:t>
            </w:r>
          </w:p>
        </w:tc>
        <w:tc>
          <w:tcPr>
            <w:tcW w:w="1008" w:type="dxa"/>
            <w:vAlign w:val="center"/>
          </w:tcPr>
          <w:p w14:paraId="0C67E714" w14:textId="77777777" w:rsidR="00B9531D" w:rsidRDefault="00B9531D">
            <w:pPr>
              <w:pStyle w:val="TableParagraph"/>
              <w:jc w:val="center"/>
              <w:rPr>
                <w:rFonts w:ascii="仿宋" w:eastAsia="仿宋" w:hAnsi="仿宋" w:cs="仿宋" w:hint="eastAsia"/>
                <w:sz w:val="24"/>
              </w:rPr>
            </w:pPr>
          </w:p>
          <w:p w14:paraId="09189A26" w14:textId="77777777" w:rsidR="00B9531D" w:rsidRDefault="00B9531D">
            <w:pPr>
              <w:pStyle w:val="TableParagraph"/>
              <w:jc w:val="center"/>
              <w:rPr>
                <w:rFonts w:ascii="仿宋" w:eastAsia="仿宋" w:hAnsi="仿宋" w:cs="仿宋" w:hint="eastAsia"/>
                <w:sz w:val="24"/>
              </w:rPr>
            </w:pPr>
          </w:p>
          <w:p w14:paraId="0FDE59E8" w14:textId="77777777" w:rsidR="00B9531D" w:rsidRDefault="00B9531D">
            <w:pPr>
              <w:pStyle w:val="TableParagraph"/>
              <w:jc w:val="center"/>
              <w:rPr>
                <w:rFonts w:ascii="仿宋" w:eastAsia="仿宋" w:hAnsi="仿宋" w:cs="仿宋" w:hint="eastAsia"/>
                <w:sz w:val="24"/>
              </w:rPr>
            </w:pPr>
          </w:p>
          <w:p w14:paraId="602BD24D" w14:textId="77777777" w:rsidR="00B9531D" w:rsidRDefault="00B9531D">
            <w:pPr>
              <w:pStyle w:val="TableParagraph"/>
              <w:jc w:val="center"/>
              <w:rPr>
                <w:rFonts w:ascii="仿宋" w:eastAsia="仿宋" w:hAnsi="仿宋" w:cs="仿宋" w:hint="eastAsia"/>
                <w:sz w:val="24"/>
              </w:rPr>
            </w:pPr>
          </w:p>
          <w:p w14:paraId="0C2FB695" w14:textId="77777777" w:rsidR="00B9531D" w:rsidRDefault="00B9531D">
            <w:pPr>
              <w:pStyle w:val="TableParagraph"/>
              <w:spacing w:before="181"/>
              <w:ind w:right="1"/>
              <w:jc w:val="center"/>
              <w:rPr>
                <w:rFonts w:ascii="仿宋" w:eastAsia="仿宋" w:hAnsi="仿宋" w:cs="仿宋" w:hint="eastAsia"/>
                <w:sz w:val="24"/>
              </w:rPr>
            </w:pPr>
            <w:r>
              <w:rPr>
                <w:rFonts w:ascii="仿宋" w:eastAsia="仿宋" w:hAnsi="仿宋" w:cs="仿宋" w:hint="eastAsia"/>
                <w:sz w:val="24"/>
                <w:lang w:val="en-US"/>
              </w:rPr>
              <w:t xml:space="preserve">15 </w:t>
            </w:r>
            <w:r>
              <w:rPr>
                <w:rFonts w:ascii="仿宋" w:eastAsia="仿宋" w:hAnsi="仿宋" w:cs="仿宋" w:hint="eastAsia"/>
                <w:sz w:val="24"/>
              </w:rPr>
              <w:t>分</w:t>
            </w:r>
          </w:p>
        </w:tc>
        <w:tc>
          <w:tcPr>
            <w:tcW w:w="6516" w:type="dxa"/>
            <w:vAlign w:val="center"/>
          </w:tcPr>
          <w:p w14:paraId="1D7C271B" w14:textId="77777777" w:rsidR="00B9531D" w:rsidRDefault="00B9531D">
            <w:pPr>
              <w:spacing w:line="360" w:lineRule="auto"/>
              <w:jc w:val="left"/>
              <w:rPr>
                <w:rFonts w:ascii="仿宋" w:hAnsi="仿宋" w:cs="仿宋" w:hint="eastAsia"/>
                <w:sz w:val="24"/>
              </w:rPr>
            </w:pPr>
            <w:r>
              <w:rPr>
                <w:rFonts w:ascii="仿宋" w:hAnsi="仿宋" w:cs="仿宋" w:hint="eastAsia"/>
                <w:sz w:val="24"/>
              </w:rPr>
              <w:t>投标人能够提供在喀左县域内（自有或租赁）≥800㎡标准仓储库房的得5分，大于等于100㎡小于800㎡标准仓储库房的得3分；小于100㎡标准仓储库房的不得分；</w:t>
            </w:r>
          </w:p>
          <w:p w14:paraId="3EF4FA65" w14:textId="77777777" w:rsidR="00B9531D" w:rsidRDefault="00B9531D">
            <w:pPr>
              <w:spacing w:line="360" w:lineRule="auto"/>
              <w:jc w:val="left"/>
              <w:rPr>
                <w:rFonts w:ascii="仿宋" w:hAnsi="仿宋" w:cs="仿宋" w:hint="eastAsia"/>
                <w:b/>
                <w:bCs/>
                <w:sz w:val="24"/>
              </w:rPr>
            </w:pPr>
            <w:r>
              <w:rPr>
                <w:rFonts w:ascii="仿宋" w:hAnsi="仿宋" w:cs="仿宋" w:hint="eastAsia"/>
                <w:b/>
                <w:bCs/>
                <w:sz w:val="24"/>
              </w:rPr>
              <w:t>注：需提供相关证明材料复印件加盖投标人公章，不提供者，不得分。</w:t>
            </w:r>
          </w:p>
          <w:p w14:paraId="5736C863" w14:textId="77777777" w:rsidR="00B9531D" w:rsidRDefault="00B9531D">
            <w:pPr>
              <w:spacing w:line="360" w:lineRule="auto"/>
              <w:jc w:val="left"/>
              <w:rPr>
                <w:rFonts w:ascii="仿宋" w:hAnsi="仿宋" w:cs="仿宋" w:hint="eastAsia"/>
                <w:b/>
                <w:bCs/>
                <w:sz w:val="24"/>
              </w:rPr>
            </w:pPr>
            <w:r>
              <w:rPr>
                <w:rFonts w:ascii="仿宋" w:hAnsi="仿宋" w:cs="仿宋" w:hint="eastAsia"/>
                <w:b/>
                <w:bCs/>
                <w:sz w:val="24"/>
              </w:rPr>
              <w:t>投标人中标后，采购人对仓储库房进行现场勘察，对不符合条</w:t>
            </w:r>
            <w:r>
              <w:rPr>
                <w:rFonts w:ascii="仿宋" w:hAnsi="仿宋" w:cs="仿宋" w:hint="eastAsia"/>
                <w:b/>
                <w:bCs/>
                <w:sz w:val="24"/>
              </w:rPr>
              <w:lastRenderedPageBreak/>
              <w:t>件的，视为虚假投标，中标无效，有权不予签订政府采购合同。</w:t>
            </w:r>
          </w:p>
          <w:p w14:paraId="6BB253AE" w14:textId="77777777" w:rsidR="00B9531D" w:rsidRDefault="00B9531D">
            <w:pPr>
              <w:pStyle w:val="TableParagraph"/>
              <w:spacing w:before="1" w:line="360" w:lineRule="auto"/>
              <w:ind w:leftChars="103" w:left="216"/>
              <w:rPr>
                <w:rFonts w:ascii="仿宋" w:eastAsia="仿宋" w:hAnsi="仿宋" w:cs="仿宋" w:hint="eastAsia"/>
                <w:sz w:val="24"/>
                <w:lang w:val="en-US"/>
              </w:rPr>
            </w:pPr>
            <w:r>
              <w:rPr>
                <w:rFonts w:ascii="仿宋" w:eastAsia="仿宋" w:hAnsi="仿宋" w:cs="仿宋" w:hint="eastAsia"/>
                <w:sz w:val="24"/>
                <w:lang w:val="en-US"/>
              </w:rPr>
              <w:t>投标人具有配送车辆5台的得3分，每增加1台加1分，最多得5分。</w:t>
            </w:r>
          </w:p>
          <w:p w14:paraId="3341329F" w14:textId="77777777" w:rsidR="00B9531D" w:rsidRDefault="00B9531D">
            <w:pPr>
              <w:spacing w:line="360" w:lineRule="auto"/>
              <w:jc w:val="left"/>
              <w:rPr>
                <w:rFonts w:ascii="仿宋" w:hAnsi="仿宋" w:cs="仿宋" w:hint="eastAsia"/>
                <w:b/>
                <w:bCs/>
                <w:sz w:val="24"/>
              </w:rPr>
            </w:pPr>
            <w:r>
              <w:rPr>
                <w:rFonts w:ascii="仿宋" w:hAnsi="仿宋" w:cs="仿宋" w:hint="eastAsia"/>
                <w:b/>
                <w:bCs/>
                <w:sz w:val="24"/>
              </w:rPr>
              <w:t>注：自有车辆提供行驶证复印件；租赁车辆提供车辆租赁协议复印件，不提供者，不得分。</w:t>
            </w:r>
          </w:p>
          <w:p w14:paraId="673FD3B4" w14:textId="77777777" w:rsidR="00B9531D" w:rsidRDefault="00B9531D">
            <w:pPr>
              <w:spacing w:line="360" w:lineRule="auto"/>
              <w:jc w:val="left"/>
              <w:rPr>
                <w:rFonts w:ascii="仿宋" w:hAnsi="仿宋" w:cs="仿宋" w:hint="eastAsia"/>
                <w:sz w:val="24"/>
              </w:rPr>
            </w:pPr>
            <w:r>
              <w:rPr>
                <w:rFonts w:ascii="仿宋" w:hAnsi="仿宋" w:cs="仿宋" w:hint="eastAsia"/>
                <w:bCs/>
                <w:color w:val="000000"/>
                <w:sz w:val="24"/>
              </w:rPr>
              <w:t>投标人的米、油配送人员具有有效期内的健康证每提供一人得1分最高得5分。</w:t>
            </w:r>
            <w:r>
              <w:rPr>
                <w:rFonts w:ascii="宋体" w:eastAsia="宋体" w:hAnsi="宋体" w:cs="宋体" w:hint="eastAsia"/>
                <w:bCs/>
                <w:color w:val="000000"/>
                <w:sz w:val="24"/>
              </w:rPr>
              <w:t xml:space="preserve">      </w:t>
            </w:r>
          </w:p>
        </w:tc>
      </w:tr>
      <w:tr w:rsidR="00B9531D" w14:paraId="5041981C" w14:textId="77777777">
        <w:trPr>
          <w:trHeight w:val="1123"/>
        </w:trPr>
        <w:tc>
          <w:tcPr>
            <w:tcW w:w="885" w:type="dxa"/>
            <w:vAlign w:val="center"/>
          </w:tcPr>
          <w:p w14:paraId="00BA047A" w14:textId="77777777" w:rsidR="00B9531D" w:rsidRDefault="00B9531D">
            <w:pPr>
              <w:pStyle w:val="TableParagraph"/>
              <w:jc w:val="center"/>
              <w:rPr>
                <w:rFonts w:ascii="仿宋" w:eastAsia="仿宋" w:hAnsi="仿宋" w:cs="仿宋" w:hint="eastAsia"/>
                <w:sz w:val="24"/>
                <w:lang w:val="en-US"/>
              </w:rPr>
            </w:pPr>
            <w:r>
              <w:rPr>
                <w:rFonts w:ascii="仿宋" w:eastAsia="仿宋" w:hAnsi="仿宋" w:cs="仿宋" w:hint="eastAsia"/>
                <w:sz w:val="24"/>
                <w:lang w:val="en-US"/>
              </w:rPr>
              <w:lastRenderedPageBreak/>
              <w:t>6</w:t>
            </w:r>
          </w:p>
        </w:tc>
        <w:tc>
          <w:tcPr>
            <w:tcW w:w="1088" w:type="dxa"/>
            <w:vAlign w:val="center"/>
          </w:tcPr>
          <w:p w14:paraId="7B4A7710" w14:textId="77777777" w:rsidR="00B9531D" w:rsidRDefault="00B9531D">
            <w:pPr>
              <w:pStyle w:val="TableParagraph"/>
              <w:spacing w:before="2"/>
              <w:jc w:val="center"/>
              <w:rPr>
                <w:rFonts w:ascii="仿宋" w:eastAsia="仿宋" w:hAnsi="仿宋" w:cs="仿宋" w:hint="eastAsia"/>
                <w:sz w:val="24"/>
              </w:rPr>
            </w:pPr>
          </w:p>
          <w:p w14:paraId="72C68A3C" w14:textId="77777777" w:rsidR="00B9531D" w:rsidRDefault="00B9531D">
            <w:pPr>
              <w:pStyle w:val="TableParagraph"/>
              <w:jc w:val="center"/>
              <w:rPr>
                <w:rFonts w:ascii="仿宋" w:eastAsia="仿宋" w:hAnsi="仿宋" w:cs="仿宋" w:hint="eastAsia"/>
                <w:sz w:val="24"/>
              </w:rPr>
            </w:pPr>
            <w:r>
              <w:rPr>
                <w:rFonts w:ascii="仿宋" w:eastAsia="仿宋" w:hAnsi="仿宋" w:cs="仿宋" w:hint="eastAsia"/>
                <w:sz w:val="24"/>
              </w:rPr>
              <w:t>业绩</w:t>
            </w:r>
          </w:p>
        </w:tc>
        <w:tc>
          <w:tcPr>
            <w:tcW w:w="1008" w:type="dxa"/>
            <w:vAlign w:val="center"/>
          </w:tcPr>
          <w:p w14:paraId="45B21B0E" w14:textId="77777777" w:rsidR="00B9531D" w:rsidRDefault="00B9531D">
            <w:pPr>
              <w:pStyle w:val="TableParagraph"/>
              <w:spacing w:before="2"/>
              <w:jc w:val="center"/>
              <w:rPr>
                <w:rFonts w:ascii="仿宋" w:eastAsia="仿宋" w:hAnsi="仿宋" w:cs="仿宋" w:hint="eastAsia"/>
                <w:sz w:val="24"/>
              </w:rPr>
            </w:pPr>
          </w:p>
          <w:p w14:paraId="5CC4BA48" w14:textId="77777777" w:rsidR="00B9531D" w:rsidRDefault="00B9531D">
            <w:pPr>
              <w:pStyle w:val="TableParagraph"/>
              <w:ind w:left="147" w:right="10"/>
              <w:jc w:val="center"/>
              <w:rPr>
                <w:rFonts w:ascii="仿宋" w:eastAsia="仿宋" w:hAnsi="仿宋" w:cs="仿宋" w:hint="eastAsia"/>
                <w:sz w:val="24"/>
              </w:rPr>
            </w:pPr>
            <w:r>
              <w:rPr>
                <w:rFonts w:ascii="仿宋" w:eastAsia="仿宋" w:hAnsi="仿宋" w:cs="仿宋" w:hint="eastAsia"/>
                <w:sz w:val="24"/>
                <w:lang w:val="en-US"/>
              </w:rPr>
              <w:t>3</w:t>
            </w:r>
            <w:r>
              <w:rPr>
                <w:rFonts w:ascii="仿宋" w:eastAsia="仿宋" w:hAnsi="仿宋" w:cs="仿宋" w:hint="eastAsia"/>
                <w:sz w:val="24"/>
              </w:rPr>
              <w:t>分</w:t>
            </w:r>
          </w:p>
        </w:tc>
        <w:tc>
          <w:tcPr>
            <w:tcW w:w="6516" w:type="dxa"/>
          </w:tcPr>
          <w:p w14:paraId="022B3FF7" w14:textId="77777777" w:rsidR="00B9531D" w:rsidRDefault="00B9531D">
            <w:pPr>
              <w:pStyle w:val="TableParagraph"/>
              <w:spacing w:before="4" w:line="360" w:lineRule="auto"/>
              <w:ind w:right="-29"/>
              <w:rPr>
                <w:rFonts w:ascii="仿宋" w:eastAsia="仿宋" w:hAnsi="仿宋" w:cs="仿宋" w:hint="eastAsia"/>
                <w:sz w:val="24"/>
              </w:rPr>
            </w:pPr>
            <w:r>
              <w:rPr>
                <w:rFonts w:ascii="仿宋" w:eastAsia="仿宋" w:hAnsi="仿宋" w:cs="仿宋" w:hint="eastAsia"/>
                <w:sz w:val="24"/>
              </w:rPr>
              <w:t>提供投标截止日前3年（提供的业绩为2019年5月至今）的投标人类似业绩证明材料。每提供1项得</w:t>
            </w:r>
            <w:r>
              <w:rPr>
                <w:rFonts w:ascii="仿宋" w:eastAsia="仿宋" w:hAnsi="仿宋" w:cs="仿宋" w:hint="eastAsia"/>
                <w:sz w:val="24"/>
                <w:lang w:val="en-US"/>
              </w:rPr>
              <w:t>1</w:t>
            </w:r>
            <w:r>
              <w:rPr>
                <w:rFonts w:ascii="仿宋" w:eastAsia="仿宋" w:hAnsi="仿宋" w:cs="仿宋" w:hint="eastAsia"/>
                <w:sz w:val="24"/>
              </w:rPr>
              <w:t>分,满分</w:t>
            </w:r>
            <w:r>
              <w:rPr>
                <w:rFonts w:ascii="仿宋" w:eastAsia="仿宋" w:hAnsi="仿宋" w:cs="仿宋" w:hint="eastAsia"/>
                <w:sz w:val="24"/>
                <w:lang w:val="en-US"/>
              </w:rPr>
              <w:t>3</w:t>
            </w:r>
            <w:r>
              <w:rPr>
                <w:rFonts w:ascii="仿宋" w:eastAsia="仿宋" w:hAnsi="仿宋" w:cs="仿宋" w:hint="eastAsia"/>
                <w:sz w:val="24"/>
              </w:rPr>
              <w:t>分；不提供不得分（需提供包含合同首页、标的及金额所在页、供货合同签字盖章页的扫描（或复印）件）。</w:t>
            </w:r>
          </w:p>
        </w:tc>
      </w:tr>
    </w:tbl>
    <w:p w14:paraId="7F75388C" w14:textId="77777777" w:rsidR="00B9531D" w:rsidRDefault="00B9531D">
      <w:pPr>
        <w:widowControl/>
        <w:shd w:val="clear" w:color="auto" w:fill="FFFFFF"/>
        <w:spacing w:line="240" w:lineRule="exact"/>
        <w:jc w:val="left"/>
        <w:rPr>
          <w:rFonts w:ascii="仿宋_GB2312" w:eastAsia="仿宋_GB2312" w:hAnsi="仿宋_GB2312" w:cs="仿宋_GB2312"/>
          <w:kern w:val="0"/>
          <w:szCs w:val="21"/>
        </w:rPr>
      </w:pPr>
    </w:p>
    <w:p w14:paraId="4F07438D" w14:textId="77777777" w:rsidR="00B9531D" w:rsidRDefault="00B9531D">
      <w:pPr>
        <w:widowControl/>
        <w:shd w:val="clear" w:color="auto" w:fill="FFFFFF"/>
        <w:spacing w:line="240" w:lineRule="exact"/>
        <w:jc w:val="left"/>
        <w:rPr>
          <w:rFonts w:ascii="仿宋_GB2312" w:eastAsia="仿宋_GB2312" w:hAnsi="仿宋_GB2312" w:cs="仿宋_GB2312" w:hint="eastAsia"/>
          <w:kern w:val="0"/>
          <w:szCs w:val="21"/>
        </w:rPr>
      </w:pPr>
    </w:p>
    <w:p w14:paraId="64B75941" w14:textId="77777777" w:rsidR="00B9531D" w:rsidRDefault="00B9531D">
      <w:pPr>
        <w:widowControl/>
        <w:shd w:val="clear" w:color="auto" w:fill="FFFFFF"/>
        <w:spacing w:line="240" w:lineRule="exact"/>
        <w:jc w:val="left"/>
        <w:rPr>
          <w:rFonts w:ascii="仿宋_GB2312" w:eastAsia="仿宋_GB2312" w:hAnsi="仿宋_GB2312" w:cs="仿宋_GB2312" w:hint="eastAsia"/>
          <w:kern w:val="0"/>
          <w:szCs w:val="21"/>
        </w:rPr>
      </w:pPr>
    </w:p>
    <w:p w14:paraId="68E7F511" w14:textId="77777777" w:rsidR="00B9531D" w:rsidRDefault="00B9531D">
      <w:pPr>
        <w:widowControl/>
        <w:shd w:val="clear" w:color="auto" w:fill="FFFFFF"/>
        <w:spacing w:line="240" w:lineRule="exact"/>
        <w:jc w:val="left"/>
        <w:rPr>
          <w:rFonts w:ascii="仿宋_GB2312" w:eastAsia="仿宋_GB2312" w:hAnsi="仿宋_GB2312" w:cs="仿宋_GB2312" w:hint="eastAsia"/>
          <w:kern w:val="0"/>
          <w:szCs w:val="21"/>
        </w:rPr>
      </w:pPr>
    </w:p>
    <w:p w14:paraId="25B180F1" w14:textId="77777777" w:rsidR="00B9531D" w:rsidRDefault="00B9531D">
      <w:pPr>
        <w:wordWrap w:val="0"/>
        <w:adjustRightInd w:val="0"/>
        <w:snapToGrid w:val="0"/>
        <w:spacing w:line="360" w:lineRule="auto"/>
        <w:jc w:val="right"/>
        <w:rPr>
          <w:rFonts w:ascii="仿宋_GB2312" w:eastAsia="仿宋_GB2312" w:hAnsi="仿宋_GB2312" w:cs="仿宋_GB2312"/>
          <w:szCs w:val="21"/>
        </w:rPr>
      </w:pPr>
      <w:r>
        <w:rPr>
          <w:rFonts w:ascii="仿宋_GB2312" w:eastAsia="仿宋_GB2312" w:hAnsi="仿宋_GB2312" w:cs="仿宋_GB2312" w:hint="eastAsia"/>
          <w:szCs w:val="21"/>
        </w:rPr>
        <w:br w:type="page"/>
      </w:r>
    </w:p>
    <w:p w14:paraId="25AC6961" w14:textId="77777777" w:rsidR="00B9531D" w:rsidRDefault="00B9531D">
      <w:pPr>
        <w:rPr>
          <w:rFonts w:ascii="仿宋_GB2312" w:eastAsia="仿宋_GB2312" w:hAnsi="仿宋_GB2312" w:cs="仿宋_GB2312"/>
        </w:rPr>
      </w:pPr>
      <w:bookmarkStart w:id="142" w:name="_Toc25922_WPSOffice_Level1"/>
    </w:p>
    <w:p w14:paraId="6253812F" w14:textId="77777777" w:rsidR="00B9531D" w:rsidRDefault="00B9531D">
      <w:pPr>
        <w:rPr>
          <w:rFonts w:ascii="仿宋_GB2312" w:eastAsia="仿宋_GB2312" w:hAnsi="仿宋_GB2312" w:cs="仿宋_GB2312"/>
        </w:rPr>
      </w:pPr>
    </w:p>
    <w:p w14:paraId="388FC4D6" w14:textId="77777777" w:rsidR="00B9531D" w:rsidRDefault="00B9531D">
      <w:pPr>
        <w:rPr>
          <w:rFonts w:ascii="仿宋_GB2312" w:eastAsia="仿宋_GB2312" w:hAnsi="仿宋_GB2312" w:cs="仿宋_GB2312"/>
        </w:rPr>
      </w:pPr>
    </w:p>
    <w:p w14:paraId="7E7F1AA2" w14:textId="77777777" w:rsidR="00B9531D" w:rsidRDefault="00B9531D">
      <w:pPr>
        <w:rPr>
          <w:rFonts w:ascii="仿宋_GB2312" w:eastAsia="仿宋_GB2312" w:hAnsi="仿宋_GB2312" w:cs="仿宋_GB2312"/>
        </w:rPr>
      </w:pPr>
    </w:p>
    <w:p w14:paraId="6D2DB155" w14:textId="77777777" w:rsidR="00B9531D" w:rsidRDefault="00B9531D">
      <w:pPr>
        <w:rPr>
          <w:rFonts w:ascii="仿宋_GB2312" w:eastAsia="仿宋_GB2312" w:hAnsi="仿宋_GB2312" w:cs="仿宋_GB2312"/>
        </w:rPr>
      </w:pPr>
    </w:p>
    <w:p w14:paraId="0CF90D15" w14:textId="77777777" w:rsidR="00B9531D" w:rsidRDefault="00B9531D">
      <w:pPr>
        <w:rPr>
          <w:rFonts w:ascii="仿宋_GB2312" w:eastAsia="仿宋_GB2312" w:hAnsi="仿宋_GB2312" w:cs="仿宋_GB2312"/>
        </w:rPr>
      </w:pPr>
    </w:p>
    <w:p w14:paraId="49779434" w14:textId="77777777" w:rsidR="00B9531D" w:rsidRDefault="00B9531D">
      <w:pPr>
        <w:rPr>
          <w:rFonts w:ascii="仿宋_GB2312" w:eastAsia="仿宋_GB2312" w:hAnsi="仿宋_GB2312" w:cs="仿宋_GB2312"/>
        </w:rPr>
      </w:pPr>
    </w:p>
    <w:p w14:paraId="0B7D63DD" w14:textId="77777777" w:rsidR="00B9531D" w:rsidRDefault="00B9531D">
      <w:pPr>
        <w:rPr>
          <w:rFonts w:ascii="仿宋_GB2312" w:eastAsia="仿宋_GB2312" w:hAnsi="仿宋_GB2312" w:cs="仿宋_GB2312"/>
        </w:rPr>
      </w:pPr>
    </w:p>
    <w:p w14:paraId="646CC802" w14:textId="77777777" w:rsidR="00B9531D" w:rsidRDefault="00B9531D">
      <w:pPr>
        <w:rPr>
          <w:rFonts w:ascii="仿宋_GB2312" w:eastAsia="仿宋_GB2312" w:hAnsi="仿宋_GB2312" w:cs="仿宋_GB2312"/>
        </w:rPr>
      </w:pPr>
    </w:p>
    <w:p w14:paraId="3C41F3CE" w14:textId="77777777" w:rsidR="00B9531D" w:rsidRDefault="00B9531D">
      <w:pPr>
        <w:rPr>
          <w:rFonts w:ascii="仿宋_GB2312" w:eastAsia="仿宋_GB2312" w:hAnsi="仿宋_GB2312" w:cs="仿宋_GB2312"/>
        </w:rPr>
      </w:pPr>
    </w:p>
    <w:p w14:paraId="49330213" w14:textId="77777777" w:rsidR="00B9531D" w:rsidRDefault="00B9531D">
      <w:pPr>
        <w:pStyle w:val="1"/>
        <w:adjustRightInd w:val="0"/>
        <w:snapToGrid w:val="0"/>
        <w:spacing w:beforeLines="100" w:before="319" w:afterLines="100" w:after="319"/>
        <w:rPr>
          <w:rFonts w:ascii="仿宋_GB2312" w:eastAsia="仿宋_GB2312" w:hAnsi="仿宋_GB2312" w:cs="仿宋_GB2312"/>
        </w:rPr>
      </w:pPr>
      <w:bookmarkStart w:id="143" w:name="_Toc19588"/>
      <w:r>
        <w:rPr>
          <w:rFonts w:ascii="仿宋_GB2312" w:eastAsia="仿宋_GB2312" w:hAnsi="仿宋_GB2312" w:cs="仿宋_GB2312" w:hint="eastAsia"/>
        </w:rPr>
        <w:t>第五章 政府采购合同条款</w:t>
      </w:r>
      <w:bookmarkEnd w:id="142"/>
      <w:r>
        <w:rPr>
          <w:rFonts w:ascii="仿宋_GB2312" w:eastAsia="仿宋_GB2312" w:hAnsi="仿宋_GB2312" w:cs="仿宋_GB2312" w:hint="eastAsia"/>
        </w:rPr>
        <w:t>及格式</w:t>
      </w:r>
      <w:bookmarkEnd w:id="143"/>
    </w:p>
    <w:p w14:paraId="44E35D62" w14:textId="77777777" w:rsidR="00B9531D" w:rsidRDefault="00B9531D">
      <w:pPr>
        <w:rPr>
          <w:rFonts w:ascii="仿宋_GB2312" w:eastAsia="仿宋_GB2312" w:hAnsi="仿宋_GB2312" w:cs="仿宋_GB2312"/>
        </w:rPr>
      </w:pPr>
    </w:p>
    <w:p w14:paraId="61824135" w14:textId="77777777" w:rsidR="00B9531D" w:rsidRDefault="00B9531D">
      <w:pPr>
        <w:rPr>
          <w:rFonts w:ascii="仿宋_GB2312" w:eastAsia="仿宋_GB2312" w:hAnsi="仿宋_GB2312" w:cs="仿宋_GB2312"/>
        </w:rPr>
      </w:pPr>
    </w:p>
    <w:p w14:paraId="5D0C6877" w14:textId="77777777" w:rsidR="00B9531D" w:rsidRDefault="00B9531D">
      <w:pPr>
        <w:pStyle w:val="2"/>
        <w:adjustRightInd w:val="0"/>
        <w:snapToGrid w:val="0"/>
        <w:spacing w:before="0" w:after="0" w:line="240" w:lineRule="auto"/>
        <w:jc w:val="left"/>
        <w:rPr>
          <w:rFonts w:ascii="仿宋_GB2312" w:eastAsia="仿宋_GB2312" w:hAnsi="仿宋_GB2312" w:cs="仿宋_GB2312"/>
          <w:szCs w:val="28"/>
        </w:rPr>
      </w:pPr>
      <w:bookmarkStart w:id="144" w:name="_Toc23704_WPSOffice_Level1"/>
      <w:r>
        <w:rPr>
          <w:rFonts w:ascii="仿宋_GB2312" w:eastAsia="仿宋_GB2312" w:hAnsi="仿宋_GB2312" w:cs="仿宋_GB2312" w:hint="eastAsia"/>
          <w:szCs w:val="28"/>
        </w:rPr>
        <w:br w:type="page"/>
      </w:r>
      <w:r>
        <w:rPr>
          <w:rFonts w:ascii="仿宋_GB2312" w:eastAsia="仿宋_GB2312" w:hAnsi="仿宋_GB2312" w:cs="仿宋_GB2312" w:hint="eastAsia"/>
          <w:szCs w:val="28"/>
        </w:rPr>
        <w:lastRenderedPageBreak/>
        <w:t>合同条款</w:t>
      </w:r>
    </w:p>
    <w:p w14:paraId="401091BF" w14:textId="77777777" w:rsidR="00B9531D" w:rsidRDefault="00B9531D">
      <w:pPr>
        <w:spacing w:beforeLines="100" w:before="319" w:afterLines="100" w:after="319" w:line="480" w:lineRule="exact"/>
        <w:jc w:val="center"/>
        <w:rPr>
          <w:rFonts w:ascii="仿宋_GB2312" w:eastAsia="仿宋_GB2312" w:hAnsi="仿宋_GB2312" w:cs="仿宋_GB2312"/>
          <w:b/>
          <w:sz w:val="44"/>
          <w:szCs w:val="44"/>
        </w:rPr>
      </w:pPr>
      <w:bookmarkStart w:id="145" w:name="_Toc30224_WPSOffice_Level1"/>
      <w:r>
        <w:rPr>
          <w:rFonts w:ascii="仿宋_GB2312" w:eastAsia="仿宋_GB2312" w:hAnsi="仿宋_GB2312" w:cs="仿宋_GB2312" w:hint="eastAsia"/>
          <w:b/>
          <w:sz w:val="44"/>
          <w:szCs w:val="44"/>
        </w:rPr>
        <w:t>政府采购合同条款</w:t>
      </w:r>
      <w:bookmarkEnd w:id="145"/>
    </w:p>
    <w:p w14:paraId="56B4112B" w14:textId="77777777" w:rsidR="00B9531D" w:rsidRDefault="00B9531D">
      <w:pPr>
        <w:wordWrap w:val="0"/>
        <w:adjustRightInd w:val="0"/>
        <w:snapToGrid w:val="0"/>
        <w:spacing w:line="360" w:lineRule="auto"/>
        <w:jc w:val="right"/>
        <w:rPr>
          <w:rFonts w:ascii="仿宋_GB2312" w:eastAsia="仿宋_GB2312" w:hAnsi="仿宋_GB2312" w:cs="仿宋_GB2312"/>
          <w:szCs w:val="21"/>
        </w:rPr>
      </w:pPr>
    </w:p>
    <w:p w14:paraId="55039515" w14:textId="77777777" w:rsidR="00B9531D" w:rsidRDefault="00B9531D" w:rsidP="0018250C">
      <w:pPr>
        <w:adjustRightInd w:val="0"/>
        <w:snapToGrid w:val="0"/>
        <w:spacing w:line="360" w:lineRule="auto"/>
        <w:ind w:firstLineChars="196" w:firstLine="413"/>
        <w:rPr>
          <w:rFonts w:ascii="仿宋_GB2312" w:eastAsia="仿宋_GB2312" w:hAnsi="宋体"/>
          <w:b/>
          <w:bCs/>
          <w:szCs w:val="21"/>
        </w:rPr>
      </w:pPr>
      <w:bookmarkStart w:id="146" w:name="_Toc10117_WPSOffice_Level1"/>
      <w:bookmarkStart w:id="147" w:name="_Toc25596_WPSOffice_Level1"/>
      <w:bookmarkStart w:id="148" w:name="_Toc398_WPSOffice_Level1"/>
      <w:r>
        <w:rPr>
          <w:rFonts w:ascii="仿宋_GB2312" w:eastAsia="仿宋_GB2312" w:hAnsi="宋体" w:hint="eastAsia"/>
          <w:b/>
          <w:bCs/>
          <w:szCs w:val="21"/>
        </w:rPr>
        <w:t>1.术语定义</w:t>
      </w:r>
      <w:bookmarkEnd w:id="146"/>
      <w:bookmarkEnd w:id="147"/>
      <w:bookmarkEnd w:id="148"/>
    </w:p>
    <w:p w14:paraId="057B2724"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本政府采购合同下列术语应解释为：</w:t>
      </w:r>
    </w:p>
    <w:p w14:paraId="609941C1"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1.1“政府采购合同”指供需双方依照政府采购程序、按照招标文件、投标文件确定的事项所达成的协议，包括附件、附录和上述文件所提到的构成政府采购合同的所有文件。</w:t>
      </w:r>
    </w:p>
    <w:p w14:paraId="727C735C"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1.2“政府采购合同价”指根据合同约定供方在正确地完全履行政府采购合同义务后，需方应支付给供方的价格。</w:t>
      </w:r>
    </w:p>
    <w:p w14:paraId="2B627FFE"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政府采购合同货物”指政府采购合同货物清单（同投标文件中开标一览表及其附表，下同）中所约定的各种形态和种类的物品，包括原材料、燃料、设备、产品、硬件、软件、安装材料、备件及专用器具、文件资料等内容。</w:t>
      </w:r>
    </w:p>
    <w:p w14:paraId="7CD4F894"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14:paraId="115146A5"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1.5“需方”指项目基本内容及要求中所述取得货物和服务的采购人。</w:t>
      </w:r>
    </w:p>
    <w:p w14:paraId="760FEB99"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1.6“供方”指项目基本内容及要求中所述提供产品和服务的中标人。</w:t>
      </w:r>
    </w:p>
    <w:p w14:paraId="5BCE4D9B"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1.7“检验”指需方或者需方的最终用户收货后，按照本政府采购合同约定的标准对政府采购合同货物进行的检测与查验。</w:t>
      </w:r>
    </w:p>
    <w:p w14:paraId="14842B6C"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1.8“验收书”指需方对供方履行政府采购合同情况及结果进行现场检验和评估意见的文件。</w:t>
      </w:r>
    </w:p>
    <w:p w14:paraId="2D82883B"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1.9“技术资料”指安装、调试、使用、维修政府采购合同货物所应具备的产品使用说明书和、或使用指南、操作手册、维修指南、服务手册、电路图、产品演示等文件及音像资料。</w:t>
      </w:r>
    </w:p>
    <w:p w14:paraId="03B1098B"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1.10“保修期”指自验收书签署之日起，供方以自担费用方式保证政府采购合同货物正常运行的时期。</w:t>
      </w:r>
    </w:p>
    <w:p w14:paraId="39C7BF43"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1.11“第三人”是指本政府采购合同双方以外的任何中国境内外的自然人、法人或其它经济组织。</w:t>
      </w:r>
    </w:p>
    <w:p w14:paraId="3F0135CC"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1.12“法律、法规”是指由中国各级政府及有关部门制定的法律、行政法规、地方性法规、规章及其它规范性文件的有关规定。</w:t>
      </w:r>
    </w:p>
    <w:p w14:paraId="2C799F63"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1.13“招标文件”指采购人或者采购代理机构发布的招标文件。</w:t>
      </w:r>
    </w:p>
    <w:p w14:paraId="50E46F5B"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1.14“投标文件”指供方按照采购代理机构招标文件的要求编制和递交，并最终被评标</w:t>
      </w:r>
      <w:r>
        <w:rPr>
          <w:rFonts w:ascii="仿宋_GB2312" w:eastAsia="仿宋_GB2312" w:hAnsi="宋体" w:hint="eastAsia"/>
          <w:szCs w:val="21"/>
        </w:rPr>
        <w:lastRenderedPageBreak/>
        <w:t>委员会接受的投标文件。</w:t>
      </w:r>
    </w:p>
    <w:p w14:paraId="6690E074" w14:textId="77777777" w:rsidR="00B9531D" w:rsidRDefault="00B9531D">
      <w:bookmarkStart w:id="149" w:name="_Toc22454_WPSOffice_Level1"/>
      <w:bookmarkStart w:id="150" w:name="_Toc750_WPSOffice_Level1"/>
      <w:bookmarkStart w:id="151" w:name="_Toc29737_WPSOffice_Level1"/>
      <w:r>
        <w:rPr>
          <w:rFonts w:hint="eastAsia"/>
        </w:rPr>
        <w:t>2.</w:t>
      </w:r>
      <w:r>
        <w:rPr>
          <w:rFonts w:hint="eastAsia"/>
        </w:rPr>
        <w:t>技术指标</w:t>
      </w:r>
      <w:bookmarkEnd w:id="149"/>
      <w:bookmarkEnd w:id="150"/>
      <w:bookmarkEnd w:id="151"/>
    </w:p>
    <w:p w14:paraId="5EFFBFA5"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2.1交付产品的技术指标应与招标文件规定的技术指标要求及投标文件中的“技术规格偏离表及商务条款偏离表”的承诺内容相一致。</w:t>
      </w:r>
    </w:p>
    <w:p w14:paraId="1468004D"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2.2 除技术指标另有规定外，计量单位应该使用公制。</w:t>
      </w:r>
    </w:p>
    <w:p w14:paraId="74E037E7"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52" w:name="_Toc1538_WPSOffice_Level1"/>
      <w:bookmarkStart w:id="153" w:name="_Toc19640_WPSOffice_Level1"/>
      <w:bookmarkStart w:id="154" w:name="_Toc17648_WPSOffice_Level1"/>
      <w:r>
        <w:rPr>
          <w:rFonts w:ascii="仿宋_GB2312" w:eastAsia="仿宋_GB2312" w:hAnsi="宋体" w:hint="eastAsia"/>
          <w:b/>
          <w:szCs w:val="21"/>
        </w:rPr>
        <w:t>3.交货</w:t>
      </w:r>
      <w:bookmarkEnd w:id="152"/>
      <w:bookmarkEnd w:id="153"/>
      <w:bookmarkEnd w:id="154"/>
    </w:p>
    <w:p w14:paraId="58CD8005"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3.1供方按照合同约定的时间、地点交货</w:t>
      </w:r>
    </w:p>
    <w:p w14:paraId="5EB51742"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3.2供方交货的同时应提交下列文件：销售发票，制造厂商出具的质量检验证书、产品合格证以及招标文件、投标文件确定供方应随货物同时提供的其他资料。</w:t>
      </w:r>
    </w:p>
    <w:p w14:paraId="644A17D7"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55" w:name="_Toc15048_WPSOffice_Level1"/>
      <w:bookmarkStart w:id="156" w:name="_Toc1266_WPSOffice_Level1"/>
      <w:bookmarkStart w:id="157" w:name="_Toc11745_WPSOffice_Level1"/>
      <w:r>
        <w:rPr>
          <w:rFonts w:ascii="仿宋_GB2312" w:eastAsia="仿宋_GB2312" w:hAnsi="宋体" w:hint="eastAsia"/>
          <w:b/>
          <w:szCs w:val="21"/>
        </w:rPr>
        <w:t>4.合同金额</w:t>
      </w:r>
      <w:bookmarkEnd w:id="155"/>
      <w:bookmarkEnd w:id="156"/>
      <w:bookmarkEnd w:id="157"/>
    </w:p>
    <w:p w14:paraId="09817D48" w14:textId="77777777" w:rsidR="00B9531D" w:rsidRDefault="00B9531D" w:rsidP="0018250C">
      <w:pPr>
        <w:adjustRightInd w:val="0"/>
        <w:snapToGrid w:val="0"/>
        <w:spacing w:line="360" w:lineRule="auto"/>
        <w:ind w:firstLineChars="196" w:firstLine="412"/>
        <w:rPr>
          <w:rFonts w:ascii="仿宋_GB2312" w:eastAsia="仿宋_GB2312" w:hAnsi="宋体"/>
          <w:b/>
          <w:szCs w:val="21"/>
        </w:rPr>
      </w:pPr>
      <w:r>
        <w:rPr>
          <w:rFonts w:ascii="仿宋_GB2312" w:eastAsia="仿宋_GB2312" w:hAnsi="宋体" w:hint="eastAsia"/>
          <w:szCs w:val="21"/>
        </w:rPr>
        <w:t>根据政府采购合同文件要求，确定政府采购合同的总金额。</w:t>
      </w:r>
    </w:p>
    <w:p w14:paraId="47AFF565"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58" w:name="_Toc22359_WPSOffice_Level1"/>
      <w:bookmarkStart w:id="159" w:name="_Toc11969_WPSOffice_Level1"/>
      <w:bookmarkStart w:id="160" w:name="_Toc941_WPSOffice_Level1"/>
      <w:r>
        <w:rPr>
          <w:rFonts w:ascii="仿宋_GB2312" w:eastAsia="仿宋_GB2312" w:hAnsi="宋体" w:hint="eastAsia"/>
          <w:b/>
          <w:szCs w:val="21"/>
        </w:rPr>
        <w:t>5.付款</w:t>
      </w:r>
      <w:bookmarkEnd w:id="158"/>
      <w:bookmarkEnd w:id="159"/>
      <w:bookmarkEnd w:id="160"/>
    </w:p>
    <w:p w14:paraId="4465ED0C" w14:textId="77777777" w:rsidR="00B9531D" w:rsidRDefault="00B9531D" w:rsidP="0018250C">
      <w:pPr>
        <w:adjustRightInd w:val="0"/>
        <w:snapToGrid w:val="0"/>
        <w:spacing w:line="360" w:lineRule="auto"/>
        <w:ind w:firstLineChars="196" w:firstLine="412"/>
        <w:rPr>
          <w:rFonts w:ascii="仿宋_GB2312" w:eastAsia="仿宋_GB2312" w:hAnsi="宋体"/>
          <w:szCs w:val="21"/>
          <w:u w:val="single"/>
        </w:rPr>
      </w:pPr>
      <w:bookmarkStart w:id="161" w:name="_Toc22351_WPSOffice_Level2"/>
      <w:r>
        <w:rPr>
          <w:rFonts w:ascii="仿宋_GB2312" w:eastAsia="仿宋_GB2312" w:hAnsi="宋体" w:hint="eastAsia"/>
          <w:szCs w:val="21"/>
        </w:rPr>
        <w:t>5.1付款方式、条件：需方按照合同约定的方式和条件付款。</w:t>
      </w:r>
      <w:bookmarkEnd w:id="161"/>
    </w:p>
    <w:p w14:paraId="1543B888"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62" w:name="_Toc10526_WPSOffice_Level1"/>
      <w:bookmarkStart w:id="163" w:name="_Toc30478_WPSOffice_Level1"/>
      <w:bookmarkStart w:id="164" w:name="_Toc27769_WPSOffice_Level1"/>
      <w:r>
        <w:rPr>
          <w:rFonts w:ascii="仿宋_GB2312" w:eastAsia="仿宋_GB2312" w:hAnsi="宋体" w:hint="eastAsia"/>
          <w:b/>
          <w:szCs w:val="21"/>
        </w:rPr>
        <w:t>6.验收</w:t>
      </w:r>
      <w:bookmarkEnd w:id="162"/>
      <w:bookmarkEnd w:id="163"/>
      <w:bookmarkEnd w:id="164"/>
    </w:p>
    <w:p w14:paraId="620B04B5"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6.1供方提交的货物由需方或者需方的最终用户负责验收。</w:t>
      </w:r>
    </w:p>
    <w:p w14:paraId="5BC082A5"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6.2需方或者需方的最终用户应当按照采购合同规定的技术、服务等要求组织对供应商履约的验收，并出具验收书。验收书应当包括每一项技术、服务等要求的履约情况。</w:t>
      </w:r>
    </w:p>
    <w:p w14:paraId="0360ED8E"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6.3大型或者复杂的项目，应当邀请国家认可的质量检测机构参加验收。</w:t>
      </w:r>
    </w:p>
    <w:p w14:paraId="38860C7F"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6.4政府向社会公众提供的公共服务项目，验收时应当邀请服务对象参与并出具意见，验收结果应当向社会公告。</w:t>
      </w:r>
    </w:p>
    <w:p w14:paraId="099A288D"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14:paraId="7A12567A"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6.6货物保修期自验收书签署之日起计算。</w:t>
      </w:r>
    </w:p>
    <w:p w14:paraId="2C8C7B6F"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65" w:name="_Toc21868_WPSOffice_Level1"/>
      <w:bookmarkStart w:id="166" w:name="_Toc23127_WPSOffice_Level1"/>
      <w:bookmarkStart w:id="167" w:name="_Toc31292_WPSOffice_Level1"/>
      <w:r>
        <w:rPr>
          <w:rFonts w:ascii="仿宋_GB2312" w:eastAsia="仿宋_GB2312" w:hAnsi="宋体" w:hint="eastAsia"/>
          <w:b/>
          <w:szCs w:val="21"/>
        </w:rPr>
        <w:t>7.知识产权及有关规定</w:t>
      </w:r>
      <w:bookmarkEnd w:id="165"/>
      <w:bookmarkEnd w:id="166"/>
      <w:bookmarkEnd w:id="167"/>
    </w:p>
    <w:p w14:paraId="24682792"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14:paraId="4AC2C223"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7.2一方对另一方提供的技术资料、样件、图纸及其他与质量、技术、经营相关信息（包括但不限于价格、数量）有保密义务。双方应确保其人员及相关协作方承担保密义务。</w:t>
      </w:r>
    </w:p>
    <w:p w14:paraId="2C9E981A"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7.3供方保证，供方依据本政府采购合同提供的货物及相关的软件和技术资料，供方均</w:t>
      </w:r>
      <w:r>
        <w:rPr>
          <w:rFonts w:ascii="仿宋_GB2312" w:eastAsia="仿宋_GB2312" w:hAnsi="宋体" w:hint="eastAsia"/>
          <w:szCs w:val="21"/>
        </w:rPr>
        <w:lastRenderedPageBreak/>
        <w:t>已得到有关知识产权的权利人的合法授权，如发生涉及到专利权、著作权、商标权等争议，供方负责交涉、处理，并承担由此引起的对第三人和需方的全部法律及经济责任。</w:t>
      </w:r>
    </w:p>
    <w:p w14:paraId="5B3DD9B0"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7.4本合同中涉及保密和知识产权任何条款，在合同期限内及合同终止后持续有效。</w:t>
      </w:r>
    </w:p>
    <w:p w14:paraId="6ED51046"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68" w:name="_Toc26796_WPSOffice_Level1"/>
      <w:bookmarkStart w:id="169" w:name="_Toc21090_WPSOffice_Level1"/>
      <w:bookmarkStart w:id="170" w:name="_Toc24765_WPSOffice_Level1"/>
      <w:r>
        <w:rPr>
          <w:rFonts w:ascii="仿宋_GB2312" w:eastAsia="仿宋_GB2312" w:hAnsi="宋体" w:hint="eastAsia"/>
          <w:b/>
          <w:szCs w:val="21"/>
        </w:rPr>
        <w:t>8.包装要求</w:t>
      </w:r>
      <w:bookmarkEnd w:id="168"/>
      <w:bookmarkEnd w:id="169"/>
      <w:bookmarkEnd w:id="170"/>
    </w:p>
    <w:p w14:paraId="7EDE3760"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14:paraId="2DFF5816"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8.2每一个包装箱内应附一份详细的装箱单和质量合格证书。</w:t>
      </w:r>
    </w:p>
    <w:p w14:paraId="37E3015C"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8.3包装费由供方承担，包装物不回收。</w:t>
      </w:r>
    </w:p>
    <w:p w14:paraId="1AB7F732"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71" w:name="_Toc26447_WPSOffice_Level1"/>
      <w:bookmarkStart w:id="172" w:name="_Toc2304_WPSOffice_Level1"/>
      <w:bookmarkStart w:id="173" w:name="_Toc1308_WPSOffice_Level1"/>
      <w:r>
        <w:rPr>
          <w:rFonts w:ascii="仿宋_GB2312" w:eastAsia="仿宋_GB2312" w:hAnsi="宋体" w:hint="eastAsia"/>
          <w:b/>
          <w:szCs w:val="21"/>
        </w:rPr>
        <w:t>9.伴随服务</w:t>
      </w:r>
      <w:bookmarkEnd w:id="171"/>
      <w:bookmarkEnd w:id="172"/>
      <w:bookmarkEnd w:id="173"/>
    </w:p>
    <w:p w14:paraId="1E930BAA"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9.1供方应提供所交付货物的全套技术文件资料，包括产品目录、图纸、操作手册、使用说明、维护手册和服务指南等。</w:t>
      </w:r>
    </w:p>
    <w:p w14:paraId="0A332BB6"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9.2供方还应提供下列服务：</w:t>
      </w:r>
    </w:p>
    <w:p w14:paraId="6820AC5F"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9.2.1货物的现场安装、启动和试运行；</w:t>
      </w:r>
    </w:p>
    <w:p w14:paraId="4881AEC0"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9.2.2提供货物组装和维修所需的工具；</w:t>
      </w:r>
    </w:p>
    <w:p w14:paraId="3219C75B"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9.2.3在质量保证期内对所交付货物提供运行监督、维修、保养等,如果招标文件没有特别要求，以供方在投标文件中提交的售后服务承诺书为准。如果上述文件规定有不一致之处，以对需方有利的为准。</w:t>
      </w:r>
    </w:p>
    <w:p w14:paraId="2201AC1A"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9.2.4在制造厂家或在项目现场就货物的安装、启动、运行、维护等对需方人员进行培训，直至需方人员掌握全部上述技能为止。</w:t>
      </w:r>
    </w:p>
    <w:p w14:paraId="35342435"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9.3伴随服务的费用应含在合同价中，不单独进行支付。</w:t>
      </w:r>
    </w:p>
    <w:p w14:paraId="2C5DD906"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74" w:name="_Toc14320_WPSOffice_Level1"/>
      <w:bookmarkStart w:id="175" w:name="_Toc7636_WPSOffice_Level1"/>
      <w:bookmarkStart w:id="176" w:name="_Toc8205_WPSOffice_Level1"/>
      <w:r>
        <w:rPr>
          <w:rFonts w:ascii="仿宋_GB2312" w:eastAsia="仿宋_GB2312" w:hAnsi="宋体" w:hint="eastAsia"/>
          <w:b/>
          <w:szCs w:val="21"/>
        </w:rPr>
        <w:t>10.质量保证期</w:t>
      </w:r>
      <w:bookmarkEnd w:id="174"/>
      <w:bookmarkEnd w:id="175"/>
      <w:bookmarkEnd w:id="176"/>
    </w:p>
    <w:p w14:paraId="275B97DE"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10.1以招标文件中的规定为准，如果投标文件中的承诺优于招标文件规定，则以投标文件为准。</w:t>
      </w:r>
    </w:p>
    <w:p w14:paraId="7FDDED92"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10.2如果招标文件没有特别要求，以供方在投标文件中提交的制造厂商的有关文件为准。如果上述文件规定有不一致之处，以对需方有利的为准。</w:t>
      </w:r>
    </w:p>
    <w:p w14:paraId="7FEFF6A4"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77" w:name="_Toc16220_WPSOffice_Level1"/>
      <w:bookmarkStart w:id="178" w:name="_Toc13950_WPSOffice_Level1"/>
      <w:bookmarkStart w:id="179" w:name="_Toc18427_WPSOffice_Level1"/>
      <w:r>
        <w:rPr>
          <w:rFonts w:ascii="仿宋_GB2312" w:eastAsia="仿宋_GB2312" w:hAnsi="宋体" w:hint="eastAsia"/>
          <w:b/>
          <w:szCs w:val="21"/>
        </w:rPr>
        <w:t>11.质量保证</w:t>
      </w:r>
      <w:bookmarkEnd w:id="177"/>
      <w:bookmarkEnd w:id="178"/>
      <w:bookmarkEnd w:id="179"/>
    </w:p>
    <w:p w14:paraId="33D5F47B"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14:paraId="3210D2C0"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11.2如果货物的规格型号、配置、技术性能、原产地及制造厂商以及其它质量技术指</w:t>
      </w:r>
      <w:r>
        <w:rPr>
          <w:rFonts w:ascii="仿宋_GB2312" w:eastAsia="仿宋_GB2312" w:hAnsi="宋体" w:hint="eastAsia"/>
          <w:szCs w:val="21"/>
        </w:rPr>
        <w:lastRenderedPageBreak/>
        <w:t>标与政府采购合同约定不符，或证实货物是有缺陷的，包括潜在的缺陷或使用不符合要求的材料等，需方应尽快以书面形式向供方提出本保证下的索赔。</w:t>
      </w:r>
    </w:p>
    <w:p w14:paraId="4A71CED7"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11.3如果供方在接到需方通知后，在本政府采购合同约定的响应时间内没有弥补缺陷，需方可采取必要的补救措施，但其风险和费用将由供方负担，并且需方根据合同规定对供方行使的其它权利不受影响。</w:t>
      </w:r>
    </w:p>
    <w:p w14:paraId="0B18E5B3"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80" w:name="_Toc9090_WPSOffice_Level1"/>
      <w:bookmarkStart w:id="181" w:name="_Toc29469_WPSOffice_Level1"/>
      <w:bookmarkStart w:id="182" w:name="_Toc24667_WPSOffice_Level1"/>
      <w:r>
        <w:rPr>
          <w:rFonts w:ascii="仿宋_GB2312" w:eastAsia="仿宋_GB2312" w:hAnsi="宋体" w:hint="eastAsia"/>
          <w:b/>
          <w:szCs w:val="21"/>
        </w:rPr>
        <w:t>12.技术服务和保修责任</w:t>
      </w:r>
      <w:bookmarkEnd w:id="180"/>
      <w:bookmarkEnd w:id="181"/>
      <w:bookmarkEnd w:id="182"/>
    </w:p>
    <w:p w14:paraId="5530C477"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12.1供方对政府采购合同货物的保修期，以招标文件中的规定为准，如果投标文件中的承诺优于招标文件规定，则以投标文件为准。</w:t>
      </w:r>
    </w:p>
    <w:p w14:paraId="4AEDEB29"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12.2供方应按如下内容提供售后服务：</w:t>
      </w:r>
    </w:p>
    <w:p w14:paraId="24636D3F"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12.2.1产品经过试运行期，所有性能指标达到技术规范书的要求时，可按招标文件、投标文件内容进行初验。在试运行期间，由于产品质量等造成某些指标达不到要求，供方须更换或进行修复，试运行期重新计算。</w:t>
      </w:r>
    </w:p>
    <w:p w14:paraId="1562CC34"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0A4090DB"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12.2.3保修期间供方要保修除消耗品以外的所有产品。如果系统、设备等发生故障，供方要调查故障原因并修复直至满足最终验收指标和性能的要求，或者修理、更换整个或部分有缺陷的材料。</w:t>
      </w:r>
    </w:p>
    <w:p w14:paraId="6A01CA3E"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12.2.4保修期内，供方提供电话、电子邮件、Web、现场服务等方式的技术支持，对用户的现场服务要求，供方必须按投标文件做出的承诺进行响应。</w:t>
      </w:r>
    </w:p>
    <w:p w14:paraId="61B89E90"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12.2.5保修期内，供方应对出现故障无法修复的产品或无法正常运行的系统，提供替代产品以保证系统的正常工作。</w:t>
      </w:r>
    </w:p>
    <w:p w14:paraId="02A7E5B0"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12.2.6保修期内，供方应投标时的承诺提供相关服务。</w:t>
      </w:r>
    </w:p>
    <w:p w14:paraId="7E234F93"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2BB0B4EA"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35193ED0"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w:t>
      </w:r>
      <w:r>
        <w:rPr>
          <w:rFonts w:ascii="仿宋_GB2312" w:eastAsia="仿宋_GB2312" w:hAnsi="宋体" w:hint="eastAsia"/>
          <w:szCs w:val="21"/>
        </w:rPr>
        <w:lastRenderedPageBreak/>
        <w:t>法达到约定质量要求和技术标准，需方有权退货并向供方索赔。</w:t>
      </w:r>
    </w:p>
    <w:p w14:paraId="248B882E"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17F425A7"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83" w:name="_Toc16924_WPSOffice_Level1"/>
      <w:bookmarkStart w:id="184" w:name="_Toc8548_WPSOffice_Level1"/>
      <w:bookmarkStart w:id="185" w:name="_Toc11781_WPSOffice_Level1"/>
      <w:r>
        <w:rPr>
          <w:rFonts w:ascii="仿宋_GB2312" w:eastAsia="仿宋_GB2312" w:hAnsi="宋体" w:hint="eastAsia"/>
          <w:b/>
          <w:szCs w:val="21"/>
        </w:rPr>
        <w:t>13.违约责任</w:t>
      </w:r>
      <w:bookmarkEnd w:id="183"/>
      <w:bookmarkEnd w:id="184"/>
      <w:bookmarkEnd w:id="185"/>
    </w:p>
    <w:p w14:paraId="0C554273"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14:paraId="3DE2F3E5"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13.1.1在需方同意延长的期限内交付全部货物、提供服务并承担由此给需方造成的一切损失；</w:t>
      </w:r>
    </w:p>
    <w:p w14:paraId="46B361EC"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14:paraId="6AC06A62"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13.1.3根据货物低劣程度、损坏程度以及使需方所遭受的损失，经双方商定降低货物的价格或赔偿需方所遭受的损失；</w:t>
      </w:r>
    </w:p>
    <w:p w14:paraId="72BE0EA9"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00455A2A"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13.1.5需方有权部分或全部解除政府采购合同并要求供方赔偿由此造成的损失。此时需方可采取必要的补救措施，相关费用由供方承担。</w:t>
      </w:r>
    </w:p>
    <w:p w14:paraId="7FA0BEF7"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14:paraId="54CB1566"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13.3延期交货的违约责任</w:t>
      </w:r>
    </w:p>
    <w:p w14:paraId="0E00C219"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14:paraId="4E22FCF7"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13.3.2如供方在政府采购合同规定的交货日期后10天内仍未能交货，则视为供方不能</w:t>
      </w:r>
      <w:r>
        <w:rPr>
          <w:rFonts w:ascii="仿宋_GB2312" w:eastAsia="仿宋_GB2312" w:hAnsi="宋体" w:hint="eastAsia"/>
          <w:szCs w:val="21"/>
        </w:rPr>
        <w:lastRenderedPageBreak/>
        <w:t>交货，需方有权解除政府采购合同，供方除退还已收取的货款外，还应向需方偿付政府采购合同总金额10%的违约金。</w:t>
      </w:r>
    </w:p>
    <w:p w14:paraId="2F4F7F4D"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13.4以上各项交付的违约金并不影响违约方履行政府采购合同的各项义务。</w:t>
      </w:r>
    </w:p>
    <w:p w14:paraId="17D37236"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86" w:name="_Toc21833_WPSOffice_Level1"/>
      <w:bookmarkStart w:id="187" w:name="_Toc32310_WPSOffice_Level1"/>
      <w:bookmarkStart w:id="188" w:name="_Toc28610_WPSOffice_Level1"/>
      <w:r>
        <w:rPr>
          <w:rFonts w:ascii="仿宋_GB2312" w:eastAsia="仿宋_GB2312" w:hAnsi="宋体" w:hint="eastAsia"/>
          <w:b/>
          <w:szCs w:val="21"/>
        </w:rPr>
        <w:t>14.不可抗力</w:t>
      </w:r>
      <w:bookmarkEnd w:id="186"/>
      <w:bookmarkEnd w:id="187"/>
      <w:bookmarkEnd w:id="188"/>
    </w:p>
    <w:p w14:paraId="25D12ECD"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64FD3641"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14.2本条所述的“不可抗力”系指那些双方无法控制，不可预见的事件，但不包括双方的违约或疏忽。这些事件包括但不限于：战争、严重火灾、洪水、台风、地震。</w:t>
      </w:r>
    </w:p>
    <w:p w14:paraId="611735E6"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527BB409"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89" w:name="_Toc3262_WPSOffice_Level1"/>
      <w:bookmarkStart w:id="190" w:name="_Toc13390_WPSOffice_Level1"/>
      <w:bookmarkStart w:id="191" w:name="_Toc12037_WPSOffice_Level1"/>
      <w:r>
        <w:rPr>
          <w:rFonts w:ascii="仿宋_GB2312" w:eastAsia="仿宋_GB2312" w:hAnsi="宋体" w:hint="eastAsia"/>
          <w:b/>
          <w:szCs w:val="21"/>
        </w:rPr>
        <w:t>15.争端的解决</w:t>
      </w:r>
      <w:bookmarkEnd w:id="189"/>
      <w:bookmarkEnd w:id="190"/>
      <w:bookmarkEnd w:id="191"/>
    </w:p>
    <w:p w14:paraId="6EB6A44B"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15.1政府采购合同的履行、违约责任和解决争议的方法等适用《中华人民共和国合同法》。</w:t>
      </w:r>
    </w:p>
    <w:p w14:paraId="6FC9C814"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.2</w:t>
      </w:r>
      <w:r>
        <w:rPr>
          <w:rFonts w:ascii="仿宋_GB2312" w:eastAsia="仿宋_GB2312" w:hAnsi="宋体" w:hint="eastAsia"/>
          <w:szCs w:val="21"/>
        </w:rPr>
        <w:t>需方和供方应通过友好协商，解决在执行本政府采购合同过程中所发生的或与本政府采购合同有关的一切争端。</w:t>
      </w:r>
    </w:p>
    <w:p w14:paraId="2B0DAAC4"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.3</w:t>
      </w:r>
      <w:r>
        <w:rPr>
          <w:rFonts w:ascii="仿宋_GB2312" w:eastAsia="仿宋_GB2312" w:hAnsi="宋体" w:hint="eastAsia"/>
          <w:szCs w:val="21"/>
        </w:rPr>
        <w:t>如果协商不成，双方中的任何一方可向需方所在地的人民法院提起诉讼。</w:t>
      </w:r>
    </w:p>
    <w:p w14:paraId="465CF2A6"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.4</w:t>
      </w:r>
      <w:r>
        <w:rPr>
          <w:rFonts w:ascii="仿宋_GB2312" w:eastAsia="仿宋_GB2312" w:hAnsi="宋体" w:hint="eastAsia"/>
          <w:szCs w:val="21"/>
        </w:rPr>
        <w:t>因政府采购合同部分履行引发诉讼的，在诉讼期间，除正在进行诉讼的部分外，本政府采购合同的其它部分应继续执行。</w:t>
      </w:r>
    </w:p>
    <w:p w14:paraId="76D5B526"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92" w:name="_Toc1917_WPSOffice_Level1"/>
      <w:bookmarkStart w:id="193" w:name="_Toc7773_WPSOffice_Level1"/>
      <w:bookmarkStart w:id="194" w:name="_Toc27539_WPSOffice_Level1"/>
      <w:r>
        <w:rPr>
          <w:rFonts w:ascii="仿宋_GB2312" w:eastAsia="仿宋_GB2312" w:hAnsi="宋体" w:hint="eastAsia"/>
          <w:b/>
          <w:szCs w:val="21"/>
        </w:rPr>
        <w:t>16.违约终止政府采购合同</w:t>
      </w:r>
      <w:bookmarkEnd w:id="192"/>
      <w:bookmarkEnd w:id="193"/>
      <w:bookmarkEnd w:id="194"/>
    </w:p>
    <w:p w14:paraId="7F9373C1"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16.1在需方因供方违约而按政府采购合同约定采取的任何补救措施均无效的情况下，需方可在下列情况下向供方发出书面通知，提出终止部分或全部政府采购合同。</w:t>
      </w:r>
    </w:p>
    <w:p w14:paraId="56CCA42E"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16.1.1如果供方未能在政府采购合同规定的限期或需方同意延长的限期内提供部分或全部货物和服务；</w:t>
      </w:r>
    </w:p>
    <w:p w14:paraId="03C3564D"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16.1.2未经需方事先书面同意，供方部分转让和分包或全部转让和分包其应履行的政府采购合同义务。</w:t>
      </w:r>
    </w:p>
    <w:p w14:paraId="77D2766D"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95" w:name="_Toc11967_WPSOffice_Level1"/>
      <w:bookmarkStart w:id="196" w:name="_Toc4220_WPSOffice_Level1"/>
      <w:bookmarkStart w:id="197" w:name="_Toc27976_WPSOffice_Level1"/>
      <w:r>
        <w:rPr>
          <w:rFonts w:ascii="仿宋_GB2312" w:eastAsia="仿宋_GB2312" w:hAnsi="宋体" w:hint="eastAsia"/>
          <w:b/>
          <w:szCs w:val="21"/>
        </w:rPr>
        <w:t>17.政府采购合同转让和分包</w:t>
      </w:r>
      <w:bookmarkEnd w:id="195"/>
      <w:bookmarkEnd w:id="196"/>
      <w:bookmarkEnd w:id="197"/>
    </w:p>
    <w:p w14:paraId="6016251D"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除招标文件规定,并经需方事先书面同意外，供方不得部分转让和分包或全部转让和分包其应履行的政府采购合同义务。</w:t>
      </w:r>
    </w:p>
    <w:p w14:paraId="4C9AAA91"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198" w:name="_Toc16873_WPSOffice_Level1"/>
      <w:bookmarkStart w:id="199" w:name="_Toc737_WPSOffice_Level1"/>
      <w:bookmarkStart w:id="200" w:name="_Toc30020_WPSOffice_Level1"/>
      <w:r>
        <w:rPr>
          <w:rFonts w:ascii="仿宋_GB2312" w:eastAsia="仿宋_GB2312" w:hAnsi="宋体" w:hint="eastAsia"/>
          <w:b/>
          <w:szCs w:val="21"/>
        </w:rPr>
        <w:t>18.适用法律：</w:t>
      </w:r>
      <w:bookmarkEnd w:id="198"/>
      <w:bookmarkEnd w:id="199"/>
      <w:bookmarkEnd w:id="200"/>
    </w:p>
    <w:p w14:paraId="648E5F21"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本政府采购合同按照中华人民共和国的现行法律进行解释。</w:t>
      </w:r>
    </w:p>
    <w:p w14:paraId="44E468C1"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201" w:name="_Toc29009_WPSOffice_Level1"/>
      <w:bookmarkStart w:id="202" w:name="_Toc23749_WPSOffice_Level1"/>
      <w:bookmarkStart w:id="203" w:name="_Toc20985_WPSOffice_Level1"/>
      <w:r>
        <w:rPr>
          <w:rFonts w:ascii="仿宋_GB2312" w:eastAsia="仿宋_GB2312" w:hAnsi="宋体" w:hint="eastAsia"/>
          <w:b/>
          <w:szCs w:val="21"/>
        </w:rPr>
        <w:t>19.政府采购合同生效</w:t>
      </w:r>
      <w:bookmarkEnd w:id="201"/>
      <w:bookmarkEnd w:id="202"/>
      <w:bookmarkEnd w:id="203"/>
    </w:p>
    <w:p w14:paraId="09937FF2"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lastRenderedPageBreak/>
        <w:t>19.1本政府采购合同在供需双方法定代表人或其授权代理人签字和加盖公章后生效。</w:t>
      </w:r>
    </w:p>
    <w:p w14:paraId="7AA0137E"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19.2本政府采购合同一式五份，需方执二份，供方、采购代理机构、财政部门各执一份。</w:t>
      </w:r>
    </w:p>
    <w:p w14:paraId="6A18CBE5" w14:textId="77777777" w:rsidR="00B9531D" w:rsidRDefault="00B9531D" w:rsidP="0018250C">
      <w:pPr>
        <w:adjustRightInd w:val="0"/>
        <w:snapToGrid w:val="0"/>
        <w:spacing w:line="360" w:lineRule="auto"/>
        <w:ind w:firstLineChars="196" w:firstLine="413"/>
        <w:rPr>
          <w:rFonts w:ascii="仿宋_GB2312" w:eastAsia="仿宋_GB2312" w:hAnsi="宋体"/>
          <w:b/>
          <w:szCs w:val="21"/>
        </w:rPr>
      </w:pPr>
      <w:bookmarkStart w:id="204" w:name="_Toc20274_WPSOffice_Level1"/>
      <w:bookmarkStart w:id="205" w:name="_Toc405_WPSOffice_Level1"/>
      <w:bookmarkStart w:id="206" w:name="_Toc12339_WPSOffice_Level1"/>
      <w:r>
        <w:rPr>
          <w:rFonts w:ascii="仿宋_GB2312" w:eastAsia="仿宋_GB2312" w:hAnsi="宋体" w:hint="eastAsia"/>
          <w:b/>
          <w:szCs w:val="21"/>
        </w:rPr>
        <w:t>20.政府采购合同附件</w:t>
      </w:r>
      <w:bookmarkEnd w:id="204"/>
      <w:bookmarkEnd w:id="205"/>
      <w:bookmarkEnd w:id="206"/>
    </w:p>
    <w:p w14:paraId="54530B99" w14:textId="77777777" w:rsidR="00B9531D" w:rsidRDefault="00B9531D" w:rsidP="0018250C">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下列文件构成本政府采购合同不可分割的组成部分，与本政府采购合同具有同等法律效力：</w:t>
      </w:r>
    </w:p>
    <w:p w14:paraId="10F0CCA5" w14:textId="77777777" w:rsidR="00B9531D" w:rsidRDefault="00B9531D" w:rsidP="0018250C">
      <w:pPr>
        <w:adjustRightInd w:val="0"/>
        <w:snapToGrid w:val="0"/>
        <w:spacing w:line="360" w:lineRule="auto"/>
        <w:ind w:firstLineChars="196" w:firstLine="412"/>
        <w:rPr>
          <w:rFonts w:ascii="仿宋_GB2312" w:eastAsia="仿宋_GB2312" w:hAnsi="宋体"/>
          <w:szCs w:val="21"/>
        </w:rPr>
      </w:pPr>
      <w:bookmarkStart w:id="207" w:name="_Toc3518_WPSOffice_Level2"/>
      <w:r>
        <w:rPr>
          <w:rFonts w:ascii="仿宋_GB2312" w:eastAsia="仿宋_GB2312" w:hAnsi="宋体" w:hint="eastAsia"/>
          <w:szCs w:val="21"/>
        </w:rPr>
        <w:t>20.1招标文件；</w:t>
      </w:r>
      <w:bookmarkEnd w:id="207"/>
    </w:p>
    <w:p w14:paraId="00E7842D" w14:textId="77777777" w:rsidR="00B9531D" w:rsidRDefault="00B9531D" w:rsidP="0018250C">
      <w:pPr>
        <w:adjustRightInd w:val="0"/>
        <w:snapToGrid w:val="0"/>
        <w:spacing w:line="360" w:lineRule="auto"/>
        <w:ind w:firstLineChars="196" w:firstLine="412"/>
        <w:rPr>
          <w:rFonts w:ascii="仿宋_GB2312" w:eastAsia="仿宋_GB2312" w:hAnsi="宋体"/>
          <w:szCs w:val="21"/>
        </w:rPr>
      </w:pPr>
      <w:bookmarkStart w:id="208" w:name="_Toc7342_WPSOffice_Level2"/>
      <w:r>
        <w:rPr>
          <w:rFonts w:ascii="仿宋_GB2312" w:eastAsia="仿宋_GB2312" w:hAnsi="宋体" w:hint="eastAsia"/>
          <w:szCs w:val="21"/>
        </w:rPr>
        <w:t>20.2招标文件的更正公告、变更公告；</w:t>
      </w:r>
      <w:bookmarkEnd w:id="208"/>
    </w:p>
    <w:p w14:paraId="4CC66898" w14:textId="77777777" w:rsidR="00B9531D" w:rsidRDefault="00B9531D" w:rsidP="0018250C">
      <w:pPr>
        <w:adjustRightInd w:val="0"/>
        <w:snapToGrid w:val="0"/>
        <w:spacing w:line="360" w:lineRule="auto"/>
        <w:ind w:firstLineChars="196" w:firstLine="412"/>
        <w:rPr>
          <w:rFonts w:ascii="仿宋_GB2312" w:eastAsia="仿宋_GB2312" w:hAnsi="宋体"/>
          <w:szCs w:val="21"/>
        </w:rPr>
      </w:pPr>
      <w:bookmarkStart w:id="209" w:name="_Toc576_WPSOffice_Level2"/>
      <w:r>
        <w:rPr>
          <w:rFonts w:ascii="仿宋_GB2312" w:eastAsia="仿宋_GB2312" w:hAnsi="宋体" w:hint="eastAsia"/>
          <w:szCs w:val="21"/>
        </w:rPr>
        <w:t>20.3中标人提交的投标文件；</w:t>
      </w:r>
      <w:bookmarkEnd w:id="209"/>
    </w:p>
    <w:p w14:paraId="72A77C8A" w14:textId="77777777" w:rsidR="00B9531D" w:rsidRDefault="00B9531D" w:rsidP="0018250C">
      <w:pPr>
        <w:adjustRightInd w:val="0"/>
        <w:snapToGrid w:val="0"/>
        <w:spacing w:line="360" w:lineRule="auto"/>
        <w:ind w:firstLineChars="196" w:firstLine="412"/>
        <w:rPr>
          <w:rFonts w:ascii="仿宋_GB2312" w:eastAsia="仿宋_GB2312" w:hAnsi="宋体"/>
          <w:szCs w:val="21"/>
        </w:rPr>
      </w:pPr>
      <w:bookmarkStart w:id="210" w:name="_Toc25464_WPSOffice_Level2"/>
      <w:r>
        <w:rPr>
          <w:rFonts w:ascii="仿宋_GB2312" w:eastAsia="仿宋_GB2312" w:hAnsi="宋体" w:hint="eastAsia"/>
          <w:szCs w:val="21"/>
        </w:rPr>
        <w:t>20.4政府采购合同条款；</w:t>
      </w:r>
      <w:bookmarkEnd w:id="210"/>
    </w:p>
    <w:p w14:paraId="1E619FF6" w14:textId="77777777" w:rsidR="00B9531D" w:rsidRDefault="00B9531D" w:rsidP="0018250C">
      <w:pPr>
        <w:adjustRightInd w:val="0"/>
        <w:snapToGrid w:val="0"/>
        <w:spacing w:line="360" w:lineRule="auto"/>
        <w:ind w:firstLineChars="196" w:firstLine="412"/>
        <w:rPr>
          <w:rFonts w:ascii="仿宋_GB2312" w:eastAsia="仿宋_GB2312" w:hAnsi="宋体"/>
          <w:szCs w:val="21"/>
        </w:rPr>
      </w:pPr>
      <w:bookmarkStart w:id="211" w:name="_Toc25590_WPSOffice_Level2"/>
      <w:r>
        <w:rPr>
          <w:rFonts w:ascii="仿宋_GB2312" w:eastAsia="仿宋_GB2312" w:hAnsi="宋体" w:hint="eastAsia"/>
          <w:szCs w:val="21"/>
        </w:rPr>
        <w:t>20.5中标通知书；</w:t>
      </w:r>
      <w:bookmarkEnd w:id="211"/>
    </w:p>
    <w:p w14:paraId="22427484" w14:textId="77777777" w:rsidR="00B9531D" w:rsidRDefault="00B9531D" w:rsidP="0018250C">
      <w:pPr>
        <w:adjustRightInd w:val="0"/>
        <w:snapToGrid w:val="0"/>
        <w:spacing w:line="360" w:lineRule="auto"/>
        <w:ind w:firstLineChars="196" w:firstLine="412"/>
        <w:rPr>
          <w:rFonts w:ascii="仿宋_GB2312" w:eastAsia="仿宋_GB2312" w:hAnsi="宋体"/>
          <w:szCs w:val="21"/>
        </w:rPr>
      </w:pPr>
      <w:bookmarkStart w:id="212" w:name="_Toc10297_WPSOffice_Level2"/>
      <w:r>
        <w:rPr>
          <w:rFonts w:ascii="仿宋_GB2312" w:eastAsia="仿宋_GB2312" w:hAnsi="宋体" w:hint="eastAsia"/>
          <w:szCs w:val="21"/>
        </w:rPr>
        <w:t>20.6政府采购合同的其它附件。</w:t>
      </w:r>
      <w:bookmarkEnd w:id="212"/>
    </w:p>
    <w:p w14:paraId="6A7C9EC1" w14:textId="77777777" w:rsidR="00B9531D" w:rsidRDefault="00B9531D">
      <w:pPr>
        <w:ind w:firstLineChars="196" w:firstLine="470"/>
        <w:rPr>
          <w:rFonts w:ascii="仿宋_GB2312" w:eastAsia="仿宋_GB2312" w:hAnsi="宋体"/>
          <w:sz w:val="24"/>
        </w:rPr>
      </w:pPr>
    </w:p>
    <w:p w14:paraId="49E331CC" w14:textId="77777777" w:rsidR="00B9531D" w:rsidRDefault="00B9531D">
      <w:pPr>
        <w:ind w:firstLineChars="196" w:firstLine="470"/>
        <w:rPr>
          <w:rFonts w:ascii="仿宋_GB2312" w:eastAsia="仿宋_GB2312" w:hAnsi="宋体"/>
          <w:sz w:val="24"/>
        </w:rPr>
      </w:pPr>
    </w:p>
    <w:p w14:paraId="2BFA373A" w14:textId="77777777" w:rsidR="00B9531D" w:rsidRDefault="00B9531D">
      <w:pPr>
        <w:rPr>
          <w:rFonts w:ascii="仿宋_GB2312" w:eastAsia="仿宋_GB2312" w:hAnsi="宋体"/>
          <w:sz w:val="24"/>
        </w:rPr>
      </w:pPr>
      <w:r>
        <w:rPr>
          <w:rFonts w:ascii="仿宋_GB2312" w:eastAsia="仿宋_GB2312" w:hAnsi="宋体"/>
          <w:sz w:val="24"/>
        </w:rPr>
        <w:br w:type="page"/>
      </w:r>
    </w:p>
    <w:p w14:paraId="392576ED" w14:textId="77777777" w:rsidR="00B9531D" w:rsidRDefault="00B9531D">
      <w:pPr>
        <w:pStyle w:val="2"/>
        <w:adjustRightInd w:val="0"/>
        <w:snapToGrid w:val="0"/>
        <w:spacing w:before="0" w:after="0" w:line="240" w:lineRule="auto"/>
        <w:jc w:val="left"/>
        <w:rPr>
          <w:rFonts w:ascii="仿宋_GB2312" w:eastAsia="仿宋_GB2312" w:hAnsi="宋体"/>
          <w:sz w:val="21"/>
          <w:szCs w:val="21"/>
        </w:rPr>
      </w:pPr>
      <w:bookmarkStart w:id="213" w:name="_Toc372_WPSOffice_Level1"/>
      <w:bookmarkStart w:id="214" w:name="_Toc7342_WPSOffice_Level1"/>
      <w:bookmarkStart w:id="215" w:name="_Toc3044_WPSOffice_Level1"/>
      <w:r>
        <w:rPr>
          <w:rFonts w:ascii="仿宋_GB2312" w:eastAsia="仿宋_GB2312" w:hAnsi="仿宋_GB2312" w:cs="仿宋_GB2312" w:hint="eastAsia"/>
          <w:szCs w:val="28"/>
        </w:rPr>
        <w:t>合同格式</w:t>
      </w:r>
      <w:bookmarkEnd w:id="213"/>
      <w:bookmarkEnd w:id="214"/>
      <w:bookmarkEnd w:id="215"/>
    </w:p>
    <w:p w14:paraId="6D50272E" w14:textId="77777777" w:rsidR="00B9531D" w:rsidRDefault="00B9531D">
      <w:pPr>
        <w:adjustRightInd w:val="0"/>
        <w:snapToGrid w:val="0"/>
        <w:spacing w:line="360" w:lineRule="auto"/>
        <w:jc w:val="center"/>
        <w:rPr>
          <w:rFonts w:ascii="仿宋_GB2312" w:eastAsia="仿宋_GB2312" w:hAnsi="宋体"/>
          <w:b/>
          <w:bCs/>
          <w:sz w:val="44"/>
          <w:szCs w:val="44"/>
        </w:rPr>
      </w:pPr>
      <w:bookmarkStart w:id="216" w:name="_Toc11644_WPSOffice_Level1"/>
      <w:bookmarkStart w:id="217" w:name="_Toc7832_WPSOffice_Level1"/>
      <w:r>
        <w:rPr>
          <w:rFonts w:ascii="仿宋_GB2312" w:eastAsia="仿宋_GB2312" w:hAnsi="宋体" w:hint="eastAsia"/>
          <w:b/>
          <w:bCs/>
          <w:sz w:val="44"/>
          <w:szCs w:val="44"/>
        </w:rPr>
        <w:t>政府采购合同格式</w:t>
      </w:r>
      <w:bookmarkEnd w:id="216"/>
      <w:bookmarkEnd w:id="217"/>
    </w:p>
    <w:p w14:paraId="36FBFBAF" w14:textId="77777777" w:rsidR="00B9531D" w:rsidRDefault="00B9531D">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政府采购合同编号：</w:t>
      </w:r>
    </w:p>
    <w:p w14:paraId="7BF338AB" w14:textId="77777777" w:rsidR="00B9531D" w:rsidRDefault="00B9531D">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签订地点：</w:t>
      </w:r>
    </w:p>
    <w:p w14:paraId="3CD1FEFE" w14:textId="77777777" w:rsidR="00B9531D" w:rsidRDefault="00B9531D">
      <w:pPr>
        <w:adjustRightInd w:val="0"/>
        <w:snapToGrid w:val="0"/>
        <w:spacing w:line="360" w:lineRule="auto"/>
        <w:ind w:firstLine="640"/>
        <w:jc w:val="left"/>
        <w:rPr>
          <w:rFonts w:ascii="仿宋_GB2312" w:eastAsia="仿宋_GB2312" w:hAnsi="宋体"/>
          <w:szCs w:val="21"/>
        </w:rPr>
      </w:pPr>
      <w:r>
        <w:rPr>
          <w:rFonts w:ascii="仿宋_GB2312" w:eastAsia="仿宋_GB2312" w:hAnsi="宋体" w:hint="eastAsia"/>
          <w:szCs w:val="21"/>
          <w:u w:val="single"/>
        </w:rPr>
        <w:t xml:space="preserve">    (需方名称</w:t>
      </w:r>
      <w:r>
        <w:rPr>
          <w:rFonts w:ascii="仿宋_GB2312" w:eastAsia="仿宋_GB2312" w:hAnsi="宋体" w:hint="eastAsia"/>
          <w:szCs w:val="21"/>
        </w:rPr>
        <w:t>) （以下简称需方）和</w:t>
      </w:r>
      <w:r>
        <w:rPr>
          <w:rFonts w:ascii="仿宋_GB2312" w:eastAsia="仿宋_GB2312" w:hAnsi="宋体" w:hint="eastAsia"/>
          <w:szCs w:val="21"/>
          <w:u w:val="single"/>
        </w:rPr>
        <w:t xml:space="preserve">   (供方名称)    </w:t>
      </w:r>
      <w:r>
        <w:rPr>
          <w:rFonts w:ascii="仿宋_GB2312" w:eastAsia="仿宋_GB2312" w:hAnsi="宋体" w:hint="eastAsia"/>
          <w:szCs w:val="21"/>
        </w:rPr>
        <w:t xml:space="preserve"> （以下简称供方）根据《中华人民共和国合同法》和有关法律法规，遵循平等、自愿、公平和诚实信用原则，同意按照下面的条款和条件订立本政府采购合同，共同信守。</w:t>
      </w:r>
    </w:p>
    <w:p w14:paraId="5F302E50" w14:textId="77777777" w:rsidR="00B9531D" w:rsidRDefault="00B9531D">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18" w:name="_Toc13230_WPSOffice_Level2"/>
      <w:r>
        <w:rPr>
          <w:rFonts w:ascii="黑体" w:eastAsia="黑体" w:hAnsi="宋体" w:hint="eastAsia"/>
          <w:b/>
          <w:szCs w:val="21"/>
        </w:rPr>
        <w:t>一、政府采购合同文件</w:t>
      </w:r>
      <w:bookmarkEnd w:id="218"/>
    </w:p>
    <w:p w14:paraId="566D9D4F" w14:textId="77777777" w:rsidR="00B9531D" w:rsidRDefault="00B9531D">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本政府采购合同所附下列文件是构成本政府采购合同不可分割的部分：</w:t>
      </w:r>
    </w:p>
    <w:p w14:paraId="4638CF44" w14:textId="77777777" w:rsidR="00B9531D" w:rsidRDefault="00B9531D">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1.</w:t>
      </w:r>
      <w:r>
        <w:rPr>
          <w:rFonts w:ascii="仿宋_GB2312" w:eastAsia="仿宋_GB2312" w:hAnsi="宋体" w:hint="eastAsia"/>
          <w:szCs w:val="21"/>
        </w:rPr>
        <w:t>招标文件（招标文件编号）；</w:t>
      </w:r>
    </w:p>
    <w:p w14:paraId="0C744F4E" w14:textId="77777777" w:rsidR="00B9531D" w:rsidRDefault="00B9531D">
      <w:pPr>
        <w:adjustRightInd w:val="0"/>
        <w:snapToGrid w:val="0"/>
        <w:spacing w:line="360" w:lineRule="auto"/>
        <w:ind w:firstLineChars="200" w:firstLine="420"/>
        <w:jc w:val="left"/>
        <w:rPr>
          <w:rFonts w:ascii="仿宋_GB2312" w:eastAsia="仿宋_GB2312" w:hAnsi="宋体" w:cs="Arial"/>
          <w:szCs w:val="21"/>
        </w:rPr>
      </w:pPr>
      <w:r>
        <w:rPr>
          <w:rFonts w:ascii="黑体" w:eastAsia="黑体" w:hAnsi="宋体" w:hint="eastAsia"/>
          <w:szCs w:val="21"/>
        </w:rPr>
        <w:t>2.</w:t>
      </w:r>
      <w:r>
        <w:rPr>
          <w:rFonts w:ascii="仿宋_GB2312" w:eastAsia="仿宋_GB2312" w:hAnsi="宋体" w:cs="Arial" w:hint="eastAsia"/>
          <w:szCs w:val="21"/>
        </w:rPr>
        <w:t>招标文件的更正公告、变更公告；</w:t>
      </w:r>
    </w:p>
    <w:p w14:paraId="65131084" w14:textId="77777777" w:rsidR="00B9531D" w:rsidRDefault="00B9531D">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3.</w:t>
      </w:r>
      <w:r>
        <w:rPr>
          <w:rFonts w:ascii="仿宋_GB2312" w:eastAsia="仿宋_GB2312" w:hAnsi="宋体" w:hint="eastAsia"/>
          <w:szCs w:val="21"/>
        </w:rPr>
        <w:t>中标人提交的投标文件；</w:t>
      </w:r>
    </w:p>
    <w:p w14:paraId="276D8619" w14:textId="77777777" w:rsidR="00B9531D" w:rsidRDefault="00B9531D">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4.</w:t>
      </w:r>
      <w:r>
        <w:rPr>
          <w:rFonts w:ascii="仿宋_GB2312" w:eastAsia="仿宋_GB2312" w:hAnsi="宋体" w:hint="eastAsia"/>
          <w:szCs w:val="21"/>
        </w:rPr>
        <w:t>政府采购合同条款；</w:t>
      </w:r>
    </w:p>
    <w:p w14:paraId="2FBE475F" w14:textId="77777777" w:rsidR="00B9531D" w:rsidRDefault="00B9531D">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w:t>
      </w:r>
      <w:r>
        <w:rPr>
          <w:rFonts w:ascii="黑体" w:eastAsia="黑体" w:hAnsi="宋体" w:hint="eastAsia"/>
          <w:szCs w:val="21"/>
        </w:rPr>
        <w:t>.</w:t>
      </w:r>
      <w:r>
        <w:rPr>
          <w:rFonts w:ascii="仿宋_GB2312" w:eastAsia="仿宋_GB2312" w:hAnsi="宋体" w:hint="eastAsia"/>
          <w:szCs w:val="21"/>
        </w:rPr>
        <w:t>中标通知书；</w:t>
      </w:r>
    </w:p>
    <w:p w14:paraId="31C4DCA2" w14:textId="77777777" w:rsidR="00B9531D" w:rsidRDefault="00B9531D">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w:t>
      </w:r>
      <w:r>
        <w:rPr>
          <w:rFonts w:ascii="黑体" w:eastAsia="黑体" w:hAnsi="宋体" w:hint="eastAsia"/>
          <w:szCs w:val="21"/>
        </w:rPr>
        <w:t>.</w:t>
      </w:r>
      <w:r>
        <w:rPr>
          <w:rFonts w:ascii="仿宋_GB2312" w:eastAsia="仿宋_GB2312" w:hAnsi="宋体" w:cs="Arial" w:hint="eastAsia"/>
          <w:szCs w:val="21"/>
        </w:rPr>
        <w:t>政府采购合同的其它附件。</w:t>
      </w:r>
    </w:p>
    <w:p w14:paraId="6850F383" w14:textId="77777777" w:rsidR="00B9531D" w:rsidRDefault="00B9531D">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19" w:name="_Toc19527_WPSOffice_Level2"/>
      <w:r>
        <w:rPr>
          <w:rFonts w:ascii="黑体" w:eastAsia="黑体" w:hAnsi="宋体" w:hint="eastAsia"/>
          <w:b/>
          <w:szCs w:val="21"/>
        </w:rPr>
        <w:t>二、政府采购合同范围和条件</w:t>
      </w:r>
      <w:bookmarkEnd w:id="219"/>
    </w:p>
    <w:p w14:paraId="049ADF6E" w14:textId="77777777" w:rsidR="00B9531D" w:rsidRDefault="00B9531D">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本政府采购合同的范围和条件与上述政府采购合同文件的规定相一致。</w:t>
      </w:r>
    </w:p>
    <w:p w14:paraId="447A3595" w14:textId="77777777" w:rsidR="00B9531D" w:rsidRDefault="00B9531D">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20" w:name="_Toc18050_WPSOffice_Level2"/>
      <w:r>
        <w:rPr>
          <w:rFonts w:ascii="黑体" w:eastAsia="黑体" w:hAnsi="宋体" w:hint="eastAsia"/>
          <w:b/>
          <w:szCs w:val="21"/>
        </w:rPr>
        <w:t>三、政府采购合同标的</w:t>
      </w:r>
      <w:bookmarkEnd w:id="220"/>
    </w:p>
    <w:p w14:paraId="1F667EEE" w14:textId="77777777" w:rsidR="00B9531D" w:rsidRDefault="00B9531D">
      <w:pPr>
        <w:adjustRightInd w:val="0"/>
        <w:snapToGrid w:val="0"/>
        <w:spacing w:line="360" w:lineRule="auto"/>
        <w:jc w:val="left"/>
        <w:rPr>
          <w:rFonts w:ascii="仿宋_GB2312" w:eastAsia="仿宋_GB2312" w:hAnsi="宋体" w:hint="eastAsia"/>
          <w:szCs w:val="21"/>
        </w:rPr>
      </w:pPr>
      <w:r>
        <w:rPr>
          <w:rFonts w:ascii="仿宋_GB2312" w:eastAsia="仿宋_GB2312" w:hAnsi="宋体" w:hint="eastAsia"/>
          <w:szCs w:val="21"/>
        </w:rPr>
        <w:t xml:space="preserve">    </w:t>
      </w:r>
      <w:r>
        <w:rPr>
          <w:rFonts w:ascii="仿宋_GB2312" w:eastAsia="仿宋_GB2312" w:hAnsi="仿宋_GB2312" w:cs="仿宋_GB2312" w:hint="eastAsia"/>
          <w:szCs w:val="21"/>
        </w:rPr>
        <w:t>本政府采购合同的标的为招标文件中所列货物及相关服务。</w:t>
      </w:r>
    </w:p>
    <w:p w14:paraId="3A203638" w14:textId="77777777" w:rsidR="00B9531D" w:rsidRDefault="00B9531D">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21" w:name="_Toc27886_WPSOffice_Level2"/>
      <w:r>
        <w:rPr>
          <w:rFonts w:ascii="黑体" w:eastAsia="黑体" w:hAnsi="宋体" w:hint="eastAsia"/>
          <w:b/>
          <w:szCs w:val="21"/>
        </w:rPr>
        <w:t>四、政府采购合同金额</w:t>
      </w:r>
      <w:bookmarkEnd w:id="221"/>
    </w:p>
    <w:p w14:paraId="00CCE04F" w14:textId="77777777" w:rsidR="00B9531D" w:rsidRDefault="00B9531D">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根据上述政府采购合同文件要求，政府采购合同的总金额为人民币</w:t>
      </w:r>
      <w:r>
        <w:rPr>
          <w:rFonts w:ascii="仿宋_GB2312" w:eastAsia="仿宋_GB2312" w:hAnsi="宋体" w:hint="eastAsia"/>
          <w:szCs w:val="21"/>
          <w:u w:val="single"/>
        </w:rPr>
        <w:t xml:space="preserve">  （大写）                </w:t>
      </w:r>
      <w:r>
        <w:rPr>
          <w:rFonts w:ascii="仿宋_GB2312" w:eastAsia="仿宋_GB2312" w:hAnsi="宋体" w:hint="eastAsia"/>
          <w:szCs w:val="21"/>
        </w:rPr>
        <w:t xml:space="preserve"> 元。</w:t>
      </w:r>
    </w:p>
    <w:p w14:paraId="4EC5E1A2" w14:textId="77777777" w:rsidR="00B9531D" w:rsidRDefault="00B9531D">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注：存在分项产品的必须清晰列明分项产品明细，包括名称、数量、分项报价等，并作为合同组成部分。</w:t>
      </w:r>
    </w:p>
    <w:p w14:paraId="186DE0C4" w14:textId="77777777" w:rsidR="00B9531D" w:rsidRDefault="00B9531D">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22" w:name="_Toc22211_WPSOffice_Level2"/>
      <w:r>
        <w:rPr>
          <w:rFonts w:ascii="黑体" w:eastAsia="黑体" w:hAnsi="宋体" w:hint="eastAsia"/>
          <w:b/>
          <w:szCs w:val="21"/>
        </w:rPr>
        <w:t>五、付款方式及条件</w:t>
      </w:r>
      <w:bookmarkEnd w:id="222"/>
    </w:p>
    <w:p w14:paraId="4A548722" w14:textId="77777777" w:rsidR="00B9531D" w:rsidRDefault="00B9531D">
      <w:pPr>
        <w:adjustRightInd w:val="0"/>
        <w:snapToGrid w:val="0"/>
        <w:spacing w:line="360" w:lineRule="auto"/>
        <w:jc w:val="left"/>
        <w:rPr>
          <w:rFonts w:ascii="黑体" w:eastAsia="黑体" w:hAnsi="宋体" w:hint="eastAsia"/>
          <w:b/>
          <w:szCs w:val="21"/>
        </w:rPr>
      </w:pPr>
    </w:p>
    <w:p w14:paraId="27D10B94" w14:textId="77777777" w:rsidR="00B9531D" w:rsidRDefault="00B9531D">
      <w:pPr>
        <w:adjustRightInd w:val="0"/>
        <w:snapToGrid w:val="0"/>
        <w:spacing w:line="360" w:lineRule="auto"/>
        <w:jc w:val="left"/>
        <w:rPr>
          <w:rFonts w:ascii="仿宋_GB2312" w:eastAsia="仿宋_GB2312" w:hAnsi="宋体"/>
          <w:szCs w:val="21"/>
        </w:rPr>
      </w:pPr>
      <w:r>
        <w:rPr>
          <w:rFonts w:ascii="黑体" w:eastAsia="黑体" w:hAnsi="宋体" w:hint="eastAsia"/>
          <w:b/>
          <w:szCs w:val="21"/>
        </w:rPr>
        <w:t xml:space="preserve">　　</w:t>
      </w:r>
      <w:bookmarkStart w:id="223" w:name="_Toc27813_WPSOffice_Level2"/>
      <w:r>
        <w:rPr>
          <w:rFonts w:ascii="黑体" w:eastAsia="黑体" w:hAnsi="宋体" w:hint="eastAsia"/>
          <w:b/>
          <w:szCs w:val="21"/>
        </w:rPr>
        <w:t>六、交货时间和交货地点</w:t>
      </w:r>
      <w:bookmarkEnd w:id="223"/>
    </w:p>
    <w:p w14:paraId="19B5F9A5" w14:textId="77777777" w:rsidR="00B9531D" w:rsidRDefault="00B9531D">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1.交货时间：</w:t>
      </w:r>
    </w:p>
    <w:p w14:paraId="7536F05A" w14:textId="77777777" w:rsidR="00B9531D" w:rsidRDefault="00B9531D">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2.交货地点：</w:t>
      </w:r>
    </w:p>
    <w:p w14:paraId="57AF9C7D" w14:textId="77777777" w:rsidR="00B9531D" w:rsidRDefault="00B9531D">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24" w:name="_Toc12497_WPSOffice_Level2"/>
      <w:r>
        <w:rPr>
          <w:rFonts w:ascii="黑体" w:eastAsia="黑体" w:hAnsi="宋体" w:hint="eastAsia"/>
          <w:b/>
          <w:szCs w:val="21"/>
        </w:rPr>
        <w:t>七、验收要求</w:t>
      </w:r>
      <w:bookmarkEnd w:id="224"/>
    </w:p>
    <w:p w14:paraId="0713418D" w14:textId="77777777" w:rsidR="00B9531D" w:rsidRDefault="00B9531D">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供方完全履行合同义务后，需方或需方的最终用户按照上述政府采购合同文件列明的标准进行验收，验收不合格的，供方需按照第八条第2款的约定承担相应违约责任。</w:t>
      </w:r>
    </w:p>
    <w:p w14:paraId="08C68569" w14:textId="77777777" w:rsidR="00B9531D" w:rsidRDefault="00B9531D">
      <w:pPr>
        <w:adjustRightInd w:val="0"/>
        <w:snapToGrid w:val="0"/>
        <w:spacing w:line="360" w:lineRule="auto"/>
        <w:jc w:val="left"/>
        <w:rPr>
          <w:rFonts w:ascii="黑体" w:eastAsia="黑体" w:hAnsi="宋体"/>
          <w:b/>
          <w:szCs w:val="21"/>
        </w:rPr>
      </w:pPr>
      <w:bookmarkStart w:id="225" w:name="_Toc4868_WPSOffice_Level2"/>
      <w:r>
        <w:rPr>
          <w:rFonts w:ascii="黑体" w:eastAsia="黑体" w:hAnsi="宋体" w:hint="eastAsia"/>
          <w:b/>
          <w:szCs w:val="21"/>
        </w:rPr>
        <w:lastRenderedPageBreak/>
        <w:t>八、违约责任</w:t>
      </w:r>
      <w:bookmarkEnd w:id="225"/>
    </w:p>
    <w:p w14:paraId="42F8AFB0" w14:textId="77777777" w:rsidR="00B9531D" w:rsidRDefault="00B9531D">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1.供方逾期供货的，每逾期一天向需方支付逾期供货金额%的违约金，逾期日的，需方有权单方面解除本协议。</w:t>
      </w:r>
    </w:p>
    <w:p w14:paraId="5978C2A9" w14:textId="77777777" w:rsidR="00B9531D" w:rsidRDefault="00B9531D">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14:paraId="08D0B16D" w14:textId="77777777" w:rsidR="00B9531D" w:rsidRDefault="00B9531D">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3.需方逾期付款的，每逾期一天向供方支付逾期金额%的违约金，逾期日的，供方有权单方面解除本协议。</w:t>
      </w:r>
    </w:p>
    <w:p w14:paraId="493368E1" w14:textId="77777777" w:rsidR="00B9531D" w:rsidRDefault="00B9531D">
      <w:pPr>
        <w:adjustRightInd w:val="0"/>
        <w:snapToGrid w:val="0"/>
        <w:spacing w:line="360" w:lineRule="auto"/>
        <w:jc w:val="left"/>
        <w:rPr>
          <w:rFonts w:ascii="黑体" w:eastAsia="黑体" w:hAnsi="宋体"/>
          <w:b/>
          <w:szCs w:val="21"/>
        </w:rPr>
      </w:pPr>
      <w:bookmarkStart w:id="226" w:name="_Toc24496_WPSOffice_Level2"/>
      <w:r>
        <w:rPr>
          <w:rFonts w:ascii="黑体" w:eastAsia="黑体" w:hAnsi="宋体" w:hint="eastAsia"/>
          <w:b/>
          <w:szCs w:val="21"/>
        </w:rPr>
        <w:t>九、争议解决</w:t>
      </w:r>
      <w:bookmarkEnd w:id="226"/>
    </w:p>
    <w:p w14:paraId="544B681D" w14:textId="77777777" w:rsidR="00B9531D" w:rsidRDefault="00B9531D">
      <w:pPr>
        <w:adjustRightInd w:val="0"/>
        <w:snapToGrid w:val="0"/>
        <w:spacing w:line="360" w:lineRule="auto"/>
        <w:jc w:val="left"/>
        <w:rPr>
          <w:rFonts w:ascii="黑体" w:eastAsia="黑体" w:hAnsi="宋体"/>
          <w:b/>
          <w:szCs w:val="21"/>
        </w:rPr>
      </w:pPr>
      <w:r>
        <w:rPr>
          <w:rFonts w:ascii="仿宋_GB2312" w:eastAsia="仿宋_GB2312" w:hAnsi="宋体" w:hint="eastAsia"/>
          <w:szCs w:val="21"/>
        </w:rPr>
        <w:t xml:space="preserve">    双方因履行本协议而产生的争议，应友好协商解决，协商不成的，任何一方可向需方所在地的人民法院提起诉讼。</w:t>
      </w:r>
    </w:p>
    <w:p w14:paraId="6BE5FB59" w14:textId="77777777" w:rsidR="00B9531D" w:rsidRDefault="00B9531D">
      <w:pPr>
        <w:adjustRightInd w:val="0"/>
        <w:snapToGrid w:val="0"/>
        <w:spacing w:line="360" w:lineRule="auto"/>
        <w:jc w:val="left"/>
        <w:rPr>
          <w:rFonts w:ascii="黑体" w:eastAsia="黑体" w:hAnsi="宋体"/>
          <w:b/>
          <w:szCs w:val="21"/>
        </w:rPr>
      </w:pPr>
      <w:bookmarkStart w:id="227" w:name="_Toc24974_WPSOffice_Level2"/>
      <w:r>
        <w:rPr>
          <w:rFonts w:ascii="黑体" w:eastAsia="黑体" w:hAnsi="宋体" w:hint="eastAsia"/>
          <w:b/>
          <w:szCs w:val="21"/>
        </w:rPr>
        <w:t>十、合同生效</w:t>
      </w:r>
      <w:bookmarkEnd w:id="227"/>
    </w:p>
    <w:p w14:paraId="70E864DD" w14:textId="77777777" w:rsidR="00B9531D" w:rsidRDefault="00B9531D">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本政府采购合同经双方授权代表签字盖章后生效。</w:t>
      </w:r>
    </w:p>
    <w:p w14:paraId="1E7262E8" w14:textId="77777777" w:rsidR="00B9531D" w:rsidRDefault="00B9531D">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需方（公章）:                       供方(公章):</w:t>
      </w:r>
    </w:p>
    <w:p w14:paraId="2549120F" w14:textId="77777777" w:rsidR="00B9531D" w:rsidRDefault="00B9531D">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法定代表人或授权代表人(签字):         法定代表人或授权代表人(签字):</w:t>
      </w:r>
    </w:p>
    <w:p w14:paraId="7F4690A1" w14:textId="77777777" w:rsidR="00B9531D" w:rsidRDefault="00B9531D">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地址：      地址：</w:t>
      </w:r>
    </w:p>
    <w:p w14:paraId="51275FC2" w14:textId="77777777" w:rsidR="00B9531D" w:rsidRDefault="00B9531D">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      联系人：</w:t>
      </w:r>
    </w:p>
    <w:p w14:paraId="6E916546" w14:textId="77777777" w:rsidR="00B9531D" w:rsidRDefault="00B9531D">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电话：      电话：</w:t>
      </w:r>
    </w:p>
    <w:p w14:paraId="5AE7196D" w14:textId="77777777" w:rsidR="00B9531D" w:rsidRDefault="00B9531D">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传真：      传真：</w:t>
      </w:r>
    </w:p>
    <w:p w14:paraId="6EC7531F" w14:textId="77777777" w:rsidR="00B9531D" w:rsidRDefault="00B9531D">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邮编：      邮编：</w:t>
      </w:r>
    </w:p>
    <w:p w14:paraId="6FCCB502" w14:textId="77777777" w:rsidR="00B9531D" w:rsidRDefault="00B9531D">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日期：</w:t>
      </w:r>
      <w:r>
        <w:rPr>
          <w:rFonts w:ascii="仿宋_GB2312" w:eastAsia="仿宋_GB2312" w:hAnsi="Lucida Sans Unicode" w:cs="Lucida Sans Unicode" w:hint="eastAsia"/>
          <w:szCs w:val="21"/>
          <w:u w:val="single"/>
        </w:rPr>
        <w:t xml:space="preserve">      年      月      日</w:t>
      </w:r>
      <w:r>
        <w:rPr>
          <w:rFonts w:ascii="仿宋_GB2312" w:eastAsia="仿宋_GB2312" w:hAnsi="Lucida Sans Unicode" w:cs="Lucida Sans Unicode" w:hint="eastAsia"/>
          <w:szCs w:val="21"/>
        </w:rPr>
        <w:t xml:space="preserve">      日期：</w:t>
      </w:r>
      <w:r>
        <w:rPr>
          <w:rFonts w:ascii="仿宋_GB2312" w:eastAsia="仿宋_GB2312" w:hAnsi="Lucida Sans Unicode" w:cs="Lucida Sans Unicode" w:hint="eastAsia"/>
          <w:szCs w:val="21"/>
          <w:u w:val="single"/>
        </w:rPr>
        <w:t xml:space="preserve">       年      月     日</w:t>
      </w:r>
    </w:p>
    <w:p w14:paraId="1B490B89" w14:textId="77777777" w:rsidR="00B9531D" w:rsidRDefault="00B9531D">
      <w:pPr>
        <w:widowControl/>
        <w:jc w:val="left"/>
        <w:rPr>
          <w:rFonts w:ascii="仿宋_GB2312" w:eastAsia="仿宋_GB2312" w:hAnsi="仿宋_GB2312" w:cs="仿宋_GB2312"/>
          <w:b/>
          <w:sz w:val="28"/>
          <w:szCs w:val="28"/>
        </w:rPr>
      </w:pPr>
    </w:p>
    <w:bookmarkEnd w:id="144"/>
    <w:p w14:paraId="5C4C3958" w14:textId="77777777" w:rsidR="00B9531D" w:rsidRDefault="00B9531D">
      <w:pPr>
        <w:wordWrap w:val="0"/>
        <w:adjustRightInd w:val="0"/>
        <w:snapToGrid w:val="0"/>
        <w:spacing w:line="360" w:lineRule="auto"/>
        <w:jc w:val="right"/>
        <w:rPr>
          <w:rFonts w:ascii="仿宋_GB2312" w:eastAsia="仿宋_GB2312" w:hAnsi="仿宋_GB2312" w:cs="仿宋_GB2312"/>
          <w:szCs w:val="21"/>
        </w:rPr>
      </w:pPr>
    </w:p>
    <w:p w14:paraId="7340D61C" w14:textId="77777777" w:rsidR="00B9531D" w:rsidRDefault="00B9531D">
      <w:pPr>
        <w:wordWrap w:val="0"/>
        <w:adjustRightInd w:val="0"/>
        <w:snapToGrid w:val="0"/>
        <w:spacing w:line="360" w:lineRule="auto"/>
        <w:jc w:val="right"/>
        <w:rPr>
          <w:rFonts w:ascii="仿宋_GB2312" w:eastAsia="仿宋_GB2312" w:hAnsi="仿宋_GB2312" w:cs="仿宋_GB2312"/>
          <w:szCs w:val="21"/>
        </w:rPr>
      </w:pPr>
    </w:p>
    <w:sectPr w:rsidR="00B9531D">
      <w:footerReference w:type="default" r:id="rId10"/>
      <w:pgSz w:w="11906" w:h="16838"/>
      <w:pgMar w:top="1440" w:right="1803" w:bottom="1440" w:left="1803"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2A9D" w14:textId="77777777" w:rsidR="00BB0979" w:rsidRDefault="00BB0979">
      <w:r>
        <w:separator/>
      </w:r>
    </w:p>
  </w:endnote>
  <w:endnote w:type="continuationSeparator" w:id="0">
    <w:p w14:paraId="20916998" w14:textId="77777777" w:rsidR="00BB0979" w:rsidRDefault="00BB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1173" w14:textId="77777777" w:rsidR="00B9531D" w:rsidRDefault="00B9531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02D8" w14:textId="3A727DB5" w:rsidR="00B9531D" w:rsidRDefault="00D24704">
    <w:pPr>
      <w:pStyle w:val="aa"/>
    </w:pPr>
    <w:r>
      <w:rPr>
        <w:noProof/>
      </w:rPr>
      <mc:AlternateContent>
        <mc:Choice Requires="wps">
          <w:drawing>
            <wp:anchor distT="0" distB="0" distL="114300" distR="114300" simplePos="0" relativeHeight="251657728" behindDoc="0" locked="0" layoutInCell="1" allowOverlap="1" wp14:anchorId="38653835" wp14:editId="156E1042">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14:paraId="6CC1F4B5" w14:textId="77777777" w:rsidR="00B9531D" w:rsidRDefault="00B9531D">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18250C">
                            <w:rPr>
                              <w:noProof/>
                            </w:rP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8653835" id="_x0000_t202" coordsize="21600,21600" o:spt="202" path="m,l,21600r21600,l21600,xe">
              <v:stroke joinstyle="miter"/>
              <v:path gradientshapeok="t" o:connecttype="rect"/>
            </v:shapetype>
            <v:shape id="文本框 1" o:spid="_x0000_s1027"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" filled="f" stroked="f" strokeweight=".5pt">
              <v:textbox style="mso-fit-shape-to-text:t" inset="0,0,0,0">
                <w:txbxContent>
                  <w:p w14:paraId="6CC1F4B5" w14:textId="77777777" w:rsidR="00B9531D" w:rsidRDefault="00B9531D">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18250C">
                      <w:rPr>
                        <w:noProof/>
                      </w:rPr>
                      <w:t>42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C732" w14:textId="77777777" w:rsidR="00B9531D" w:rsidRDefault="00B9531D">
    <w:pPr>
      <w:pStyle w:val="aa"/>
      <w:jc w:val="center"/>
    </w:pPr>
    <w:r>
      <w:fldChar w:fldCharType="begin"/>
    </w:r>
    <w:r>
      <w:instrText>PAGE   \* MERGEFORMAT</w:instrText>
    </w:r>
    <w:r>
      <w:fldChar w:fldCharType="separate"/>
    </w:r>
    <w:r w:rsidR="0018250C" w:rsidRPr="0018250C">
      <w:rPr>
        <w:noProof/>
        <w:lang w:val="zh-CN"/>
      </w:rPr>
      <w:t>76</w:t>
    </w:r>
    <w:r>
      <w:fldChar w:fldCharType="end"/>
    </w:r>
  </w:p>
  <w:p w14:paraId="24B08782" w14:textId="77777777" w:rsidR="00B9531D" w:rsidRDefault="00B9531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92DC" w14:textId="77777777" w:rsidR="00BB0979" w:rsidRDefault="00BB0979">
      <w:r>
        <w:separator/>
      </w:r>
    </w:p>
  </w:footnote>
  <w:footnote w:type="continuationSeparator" w:id="0">
    <w:p w14:paraId="707DE62F" w14:textId="77777777" w:rsidR="00BB0979" w:rsidRDefault="00BB0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7800A4"/>
    <w:multiLevelType w:val="singleLevel"/>
    <w:tmpl w:val="8D7800A4"/>
    <w:lvl w:ilvl="0">
      <w:start w:val="1"/>
      <w:numFmt w:val="chineseCounting"/>
      <w:suff w:val="space"/>
      <w:lvlText w:val="第%1章"/>
      <w:lvlJc w:val="left"/>
      <w:rPr>
        <w:rFonts w:hint="eastAsia"/>
      </w:rPr>
    </w:lvl>
  </w:abstractNum>
  <w:abstractNum w:abstractNumId="1" w15:restartNumberingAfterBreak="0">
    <w:nsid w:val="B4FDF470"/>
    <w:multiLevelType w:val="singleLevel"/>
    <w:tmpl w:val="B4FDF470"/>
    <w:lvl w:ilvl="0">
      <w:start w:val="1"/>
      <w:numFmt w:val="decimal"/>
      <w:suff w:val="nothing"/>
      <w:lvlText w:val="（%1）"/>
      <w:lvlJc w:val="left"/>
    </w:lvl>
  </w:abstractNum>
  <w:abstractNum w:abstractNumId="2" w15:restartNumberingAfterBreak="0">
    <w:nsid w:val="B9A1E8D1"/>
    <w:multiLevelType w:val="singleLevel"/>
    <w:tmpl w:val="B9A1E8D1"/>
    <w:lvl w:ilvl="0">
      <w:start w:val="1"/>
      <w:numFmt w:val="decimal"/>
      <w:suff w:val="nothing"/>
      <w:lvlText w:val="（%1）"/>
      <w:lvlJc w:val="left"/>
    </w:lvl>
  </w:abstractNum>
  <w:abstractNum w:abstractNumId="3" w15:restartNumberingAfterBreak="0">
    <w:nsid w:val="27E8E525"/>
    <w:multiLevelType w:val="singleLevel"/>
    <w:tmpl w:val="27E8E525"/>
    <w:lvl w:ilvl="0">
      <w:start w:val="1"/>
      <w:numFmt w:val="decimal"/>
      <w:suff w:val="nothing"/>
      <w:lvlText w:val="（%1）"/>
      <w:lvlJc w:val="left"/>
    </w:lvl>
  </w:abstractNum>
  <w:abstractNum w:abstractNumId="4" w15:restartNumberingAfterBreak="0">
    <w:nsid w:val="3EDAF597"/>
    <w:multiLevelType w:val="singleLevel"/>
    <w:tmpl w:val="3EDAF597"/>
    <w:lvl w:ilvl="0">
      <w:start w:val="8"/>
      <w:numFmt w:val="chineseCounting"/>
      <w:suff w:val="nothing"/>
      <w:lvlText w:val="%1、"/>
      <w:lvlJc w:val="left"/>
      <w:rPr>
        <w:rFonts w:hint="eastAsia"/>
      </w:rPr>
    </w:lvl>
  </w:abstractNum>
  <w:abstractNum w:abstractNumId="5"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6A952FC1"/>
    <w:multiLevelType w:val="multilevel"/>
    <w:tmpl w:val="6A952FC1"/>
    <w:lvl w:ilvl="0">
      <w:start w:val="1"/>
      <w:numFmt w:val="decimalEnclosedCircle"/>
      <w:lvlText w:val="%1"/>
      <w:lvlJc w:val="left"/>
      <w:pPr>
        <w:ind w:left="780" w:hanging="360"/>
      </w:pPr>
      <w:rPr>
        <w:rFonts w:hAnsi="Calibri"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7B4156D0"/>
    <w:multiLevelType w:val="singleLevel"/>
    <w:tmpl w:val="7B4156D0"/>
    <w:lvl w:ilvl="0">
      <w:start w:val="1"/>
      <w:numFmt w:val="decimal"/>
      <w:suff w:val="nothing"/>
      <w:lvlText w:val="（%1）"/>
      <w:lvlJc w:val="left"/>
    </w:lvl>
  </w:abstractNum>
  <w:num w:numId="1" w16cid:durableId="128477212">
    <w:abstractNumId w:val="5"/>
  </w:num>
  <w:num w:numId="2" w16cid:durableId="1133671539">
    <w:abstractNumId w:val="4"/>
  </w:num>
  <w:num w:numId="3" w16cid:durableId="992756318">
    <w:abstractNumId w:val="0"/>
  </w:num>
  <w:num w:numId="4" w16cid:durableId="1248343343">
    <w:abstractNumId w:val="2"/>
  </w:num>
  <w:num w:numId="5" w16cid:durableId="2029797305">
    <w:abstractNumId w:val="6"/>
  </w:num>
  <w:num w:numId="6" w16cid:durableId="1697537391">
    <w:abstractNumId w:val="1"/>
  </w:num>
  <w:num w:numId="7" w16cid:durableId="1105730574">
    <w:abstractNumId w:val="3"/>
  </w:num>
  <w:num w:numId="8" w16cid:durableId="1945570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ViYTc3YjRjMjgwMGY3NzMxMmNhMzBmODA5MzZhNmIifQ=="/>
  </w:docVars>
  <w:rsids>
    <w:rsidRoot w:val="35AB3B2B"/>
    <w:rsid w:val="00001D20"/>
    <w:rsid w:val="0000641B"/>
    <w:rsid w:val="00007440"/>
    <w:rsid w:val="00017AF4"/>
    <w:rsid w:val="00024251"/>
    <w:rsid w:val="000341B1"/>
    <w:rsid w:val="00051172"/>
    <w:rsid w:val="00056F1E"/>
    <w:rsid w:val="000577D5"/>
    <w:rsid w:val="00062FCE"/>
    <w:rsid w:val="000730A7"/>
    <w:rsid w:val="00080F44"/>
    <w:rsid w:val="00084D3F"/>
    <w:rsid w:val="00092BC6"/>
    <w:rsid w:val="000A696E"/>
    <w:rsid w:val="000B6FF4"/>
    <w:rsid w:val="000C3A16"/>
    <w:rsid w:val="000C45C0"/>
    <w:rsid w:val="000D2859"/>
    <w:rsid w:val="000E2E67"/>
    <w:rsid w:val="000E663A"/>
    <w:rsid w:val="000F0A3D"/>
    <w:rsid w:val="001006F2"/>
    <w:rsid w:val="00102A03"/>
    <w:rsid w:val="00112D2F"/>
    <w:rsid w:val="0011622C"/>
    <w:rsid w:val="00125079"/>
    <w:rsid w:val="00153E3D"/>
    <w:rsid w:val="00154309"/>
    <w:rsid w:val="00163B9A"/>
    <w:rsid w:val="00170000"/>
    <w:rsid w:val="001711BB"/>
    <w:rsid w:val="00171212"/>
    <w:rsid w:val="0018250C"/>
    <w:rsid w:val="001A10E9"/>
    <w:rsid w:val="001B28CD"/>
    <w:rsid w:val="001C6199"/>
    <w:rsid w:val="001D6499"/>
    <w:rsid w:val="001E32C3"/>
    <w:rsid w:val="001E69F3"/>
    <w:rsid w:val="001F2B1F"/>
    <w:rsid w:val="00201D14"/>
    <w:rsid w:val="002220C1"/>
    <w:rsid w:val="00223C9B"/>
    <w:rsid w:val="00237843"/>
    <w:rsid w:val="00250B65"/>
    <w:rsid w:val="00254A05"/>
    <w:rsid w:val="00275045"/>
    <w:rsid w:val="00285E04"/>
    <w:rsid w:val="00297998"/>
    <w:rsid w:val="002A262E"/>
    <w:rsid w:val="002B2B54"/>
    <w:rsid w:val="002C79A6"/>
    <w:rsid w:val="002D095A"/>
    <w:rsid w:val="003000ED"/>
    <w:rsid w:val="00302A71"/>
    <w:rsid w:val="003216E0"/>
    <w:rsid w:val="00333267"/>
    <w:rsid w:val="00347D42"/>
    <w:rsid w:val="00362E10"/>
    <w:rsid w:val="003879AD"/>
    <w:rsid w:val="00393C8D"/>
    <w:rsid w:val="00396190"/>
    <w:rsid w:val="003A0A83"/>
    <w:rsid w:val="003A0C5B"/>
    <w:rsid w:val="003B3DB5"/>
    <w:rsid w:val="003B3F78"/>
    <w:rsid w:val="003C2E8F"/>
    <w:rsid w:val="003C32AC"/>
    <w:rsid w:val="003C63A6"/>
    <w:rsid w:val="003C7F66"/>
    <w:rsid w:val="003D27FC"/>
    <w:rsid w:val="003E2902"/>
    <w:rsid w:val="003F38B1"/>
    <w:rsid w:val="00403226"/>
    <w:rsid w:val="0042221A"/>
    <w:rsid w:val="00425155"/>
    <w:rsid w:val="00426C65"/>
    <w:rsid w:val="00440750"/>
    <w:rsid w:val="00442823"/>
    <w:rsid w:val="0045483E"/>
    <w:rsid w:val="00460499"/>
    <w:rsid w:val="00465DC4"/>
    <w:rsid w:val="0048013C"/>
    <w:rsid w:val="00481BAD"/>
    <w:rsid w:val="004838DC"/>
    <w:rsid w:val="00496012"/>
    <w:rsid w:val="0049745C"/>
    <w:rsid w:val="004A1A92"/>
    <w:rsid w:val="004A1D8B"/>
    <w:rsid w:val="004C5563"/>
    <w:rsid w:val="004E3769"/>
    <w:rsid w:val="004E4BAC"/>
    <w:rsid w:val="005018C5"/>
    <w:rsid w:val="00502E90"/>
    <w:rsid w:val="00513444"/>
    <w:rsid w:val="005227FD"/>
    <w:rsid w:val="005448AD"/>
    <w:rsid w:val="00552A48"/>
    <w:rsid w:val="0055604D"/>
    <w:rsid w:val="0055608C"/>
    <w:rsid w:val="0056074F"/>
    <w:rsid w:val="00566384"/>
    <w:rsid w:val="005756BA"/>
    <w:rsid w:val="00575A00"/>
    <w:rsid w:val="00575F8E"/>
    <w:rsid w:val="00581FD9"/>
    <w:rsid w:val="00584C97"/>
    <w:rsid w:val="005B7018"/>
    <w:rsid w:val="005C11FC"/>
    <w:rsid w:val="005D49FC"/>
    <w:rsid w:val="005D523F"/>
    <w:rsid w:val="005E4A02"/>
    <w:rsid w:val="005F2452"/>
    <w:rsid w:val="005F3121"/>
    <w:rsid w:val="006072BB"/>
    <w:rsid w:val="00613AD2"/>
    <w:rsid w:val="0062157E"/>
    <w:rsid w:val="006279B9"/>
    <w:rsid w:val="006314BF"/>
    <w:rsid w:val="00633CA8"/>
    <w:rsid w:val="00635F97"/>
    <w:rsid w:val="00636D14"/>
    <w:rsid w:val="00640136"/>
    <w:rsid w:val="0064074B"/>
    <w:rsid w:val="00642EAC"/>
    <w:rsid w:val="006546F2"/>
    <w:rsid w:val="00684C44"/>
    <w:rsid w:val="0069059A"/>
    <w:rsid w:val="0069767F"/>
    <w:rsid w:val="006C78CF"/>
    <w:rsid w:val="006D4E40"/>
    <w:rsid w:val="006D5B4F"/>
    <w:rsid w:val="006F5C69"/>
    <w:rsid w:val="0070077B"/>
    <w:rsid w:val="00741475"/>
    <w:rsid w:val="00764EE8"/>
    <w:rsid w:val="00784140"/>
    <w:rsid w:val="007C2CCC"/>
    <w:rsid w:val="007D0A2A"/>
    <w:rsid w:val="007F14E4"/>
    <w:rsid w:val="007F1855"/>
    <w:rsid w:val="007F18A5"/>
    <w:rsid w:val="007F315A"/>
    <w:rsid w:val="007F5AA0"/>
    <w:rsid w:val="007F5AC9"/>
    <w:rsid w:val="007F774A"/>
    <w:rsid w:val="00803A51"/>
    <w:rsid w:val="0085543B"/>
    <w:rsid w:val="00876A74"/>
    <w:rsid w:val="00885FE6"/>
    <w:rsid w:val="008A07F8"/>
    <w:rsid w:val="008D1E72"/>
    <w:rsid w:val="008D297F"/>
    <w:rsid w:val="008D2B28"/>
    <w:rsid w:val="008D32DE"/>
    <w:rsid w:val="008E1F6C"/>
    <w:rsid w:val="008E20CD"/>
    <w:rsid w:val="008E37AC"/>
    <w:rsid w:val="008E5B7A"/>
    <w:rsid w:val="008F249C"/>
    <w:rsid w:val="008F4A8F"/>
    <w:rsid w:val="008F6E80"/>
    <w:rsid w:val="008F7CA4"/>
    <w:rsid w:val="00900E6A"/>
    <w:rsid w:val="00931C17"/>
    <w:rsid w:val="00936C49"/>
    <w:rsid w:val="00944572"/>
    <w:rsid w:val="00946992"/>
    <w:rsid w:val="0094701F"/>
    <w:rsid w:val="00953227"/>
    <w:rsid w:val="009740DF"/>
    <w:rsid w:val="0098744A"/>
    <w:rsid w:val="00987F43"/>
    <w:rsid w:val="00994CC8"/>
    <w:rsid w:val="009A3A1B"/>
    <w:rsid w:val="009A5F69"/>
    <w:rsid w:val="009A70BD"/>
    <w:rsid w:val="009E428A"/>
    <w:rsid w:val="009F4690"/>
    <w:rsid w:val="00A05D3C"/>
    <w:rsid w:val="00A155F7"/>
    <w:rsid w:val="00A20495"/>
    <w:rsid w:val="00A237C2"/>
    <w:rsid w:val="00A2757B"/>
    <w:rsid w:val="00A27ED3"/>
    <w:rsid w:val="00A30936"/>
    <w:rsid w:val="00A31863"/>
    <w:rsid w:val="00A413A6"/>
    <w:rsid w:val="00A429CD"/>
    <w:rsid w:val="00A6193E"/>
    <w:rsid w:val="00A82127"/>
    <w:rsid w:val="00AA4459"/>
    <w:rsid w:val="00AB297E"/>
    <w:rsid w:val="00AC4735"/>
    <w:rsid w:val="00AC4F4E"/>
    <w:rsid w:val="00AD58F8"/>
    <w:rsid w:val="00AE6103"/>
    <w:rsid w:val="00AF702F"/>
    <w:rsid w:val="00B34597"/>
    <w:rsid w:val="00B34B5B"/>
    <w:rsid w:val="00B35BD1"/>
    <w:rsid w:val="00B45EAC"/>
    <w:rsid w:val="00B47161"/>
    <w:rsid w:val="00B47A77"/>
    <w:rsid w:val="00B63443"/>
    <w:rsid w:val="00B73DD6"/>
    <w:rsid w:val="00B82712"/>
    <w:rsid w:val="00B9531D"/>
    <w:rsid w:val="00BA7264"/>
    <w:rsid w:val="00BA7453"/>
    <w:rsid w:val="00BB0979"/>
    <w:rsid w:val="00BB1D83"/>
    <w:rsid w:val="00BB241E"/>
    <w:rsid w:val="00BB5E97"/>
    <w:rsid w:val="00BB6AEE"/>
    <w:rsid w:val="00BC22DA"/>
    <w:rsid w:val="00BD03EB"/>
    <w:rsid w:val="00BF2574"/>
    <w:rsid w:val="00BF4409"/>
    <w:rsid w:val="00BF5725"/>
    <w:rsid w:val="00C041B7"/>
    <w:rsid w:val="00C160E3"/>
    <w:rsid w:val="00C16AB5"/>
    <w:rsid w:val="00C25539"/>
    <w:rsid w:val="00C2639B"/>
    <w:rsid w:val="00C65295"/>
    <w:rsid w:val="00C66946"/>
    <w:rsid w:val="00C9111A"/>
    <w:rsid w:val="00C9148F"/>
    <w:rsid w:val="00CA7336"/>
    <w:rsid w:val="00CC7443"/>
    <w:rsid w:val="00CF06D6"/>
    <w:rsid w:val="00CF77F2"/>
    <w:rsid w:val="00D01EB5"/>
    <w:rsid w:val="00D20DC8"/>
    <w:rsid w:val="00D24704"/>
    <w:rsid w:val="00D249CE"/>
    <w:rsid w:val="00D31C69"/>
    <w:rsid w:val="00D33D22"/>
    <w:rsid w:val="00D34A65"/>
    <w:rsid w:val="00D411F2"/>
    <w:rsid w:val="00D519BD"/>
    <w:rsid w:val="00D52014"/>
    <w:rsid w:val="00D602FB"/>
    <w:rsid w:val="00D60B11"/>
    <w:rsid w:val="00D70A03"/>
    <w:rsid w:val="00D81F13"/>
    <w:rsid w:val="00D8355E"/>
    <w:rsid w:val="00D8435D"/>
    <w:rsid w:val="00D87717"/>
    <w:rsid w:val="00D95734"/>
    <w:rsid w:val="00DA4744"/>
    <w:rsid w:val="00DB10A5"/>
    <w:rsid w:val="00DB41F3"/>
    <w:rsid w:val="00DD084B"/>
    <w:rsid w:val="00DE76CC"/>
    <w:rsid w:val="00E01590"/>
    <w:rsid w:val="00E0524F"/>
    <w:rsid w:val="00E13885"/>
    <w:rsid w:val="00E4425F"/>
    <w:rsid w:val="00E83E68"/>
    <w:rsid w:val="00E96DA4"/>
    <w:rsid w:val="00EA6FE2"/>
    <w:rsid w:val="00EB5386"/>
    <w:rsid w:val="00ED617D"/>
    <w:rsid w:val="00EE68FA"/>
    <w:rsid w:val="00EF29D6"/>
    <w:rsid w:val="00F05317"/>
    <w:rsid w:val="00F054E3"/>
    <w:rsid w:val="00F05EBD"/>
    <w:rsid w:val="00F12BEA"/>
    <w:rsid w:val="00F16439"/>
    <w:rsid w:val="00F16FF4"/>
    <w:rsid w:val="00F3061C"/>
    <w:rsid w:val="00F31388"/>
    <w:rsid w:val="00F44C10"/>
    <w:rsid w:val="00F5200B"/>
    <w:rsid w:val="00F61503"/>
    <w:rsid w:val="00F64DEA"/>
    <w:rsid w:val="00F67C2D"/>
    <w:rsid w:val="00F7590E"/>
    <w:rsid w:val="00F94824"/>
    <w:rsid w:val="00F95A7E"/>
    <w:rsid w:val="00FC15F9"/>
    <w:rsid w:val="00FC6CD4"/>
    <w:rsid w:val="00FC7FD4"/>
    <w:rsid w:val="00FD57C2"/>
    <w:rsid w:val="00FF2C4E"/>
    <w:rsid w:val="00FF75E6"/>
    <w:rsid w:val="01007E42"/>
    <w:rsid w:val="01275D20"/>
    <w:rsid w:val="017734C4"/>
    <w:rsid w:val="01864D83"/>
    <w:rsid w:val="019A5532"/>
    <w:rsid w:val="01F376F8"/>
    <w:rsid w:val="0229551B"/>
    <w:rsid w:val="024C492F"/>
    <w:rsid w:val="029E7AD0"/>
    <w:rsid w:val="02A16E70"/>
    <w:rsid w:val="02F545EC"/>
    <w:rsid w:val="02FA30D3"/>
    <w:rsid w:val="03090322"/>
    <w:rsid w:val="032759B1"/>
    <w:rsid w:val="036F159C"/>
    <w:rsid w:val="03A07AD7"/>
    <w:rsid w:val="03A177F1"/>
    <w:rsid w:val="03EC73DD"/>
    <w:rsid w:val="049D565A"/>
    <w:rsid w:val="04AC72EC"/>
    <w:rsid w:val="05190704"/>
    <w:rsid w:val="0574092D"/>
    <w:rsid w:val="057B7AFF"/>
    <w:rsid w:val="0580226C"/>
    <w:rsid w:val="059B2E14"/>
    <w:rsid w:val="05AA531D"/>
    <w:rsid w:val="05CD3179"/>
    <w:rsid w:val="05D067D9"/>
    <w:rsid w:val="05FE190F"/>
    <w:rsid w:val="06306B73"/>
    <w:rsid w:val="06750C66"/>
    <w:rsid w:val="06DB7470"/>
    <w:rsid w:val="06EF58D3"/>
    <w:rsid w:val="07026F93"/>
    <w:rsid w:val="07116147"/>
    <w:rsid w:val="075E76FE"/>
    <w:rsid w:val="079B0BC0"/>
    <w:rsid w:val="07B34DB3"/>
    <w:rsid w:val="0855720F"/>
    <w:rsid w:val="085B4F44"/>
    <w:rsid w:val="088D5F5C"/>
    <w:rsid w:val="08A26242"/>
    <w:rsid w:val="0941245A"/>
    <w:rsid w:val="094C565A"/>
    <w:rsid w:val="096D5AA7"/>
    <w:rsid w:val="0997077C"/>
    <w:rsid w:val="09BC7504"/>
    <w:rsid w:val="09FD11BF"/>
    <w:rsid w:val="0A13499B"/>
    <w:rsid w:val="0A260FC3"/>
    <w:rsid w:val="0A2B6A3F"/>
    <w:rsid w:val="0A5A2814"/>
    <w:rsid w:val="0A643AC5"/>
    <w:rsid w:val="0AB823C4"/>
    <w:rsid w:val="0ACA4546"/>
    <w:rsid w:val="0B14682F"/>
    <w:rsid w:val="0B825441"/>
    <w:rsid w:val="0BA525D8"/>
    <w:rsid w:val="0BD50CE3"/>
    <w:rsid w:val="0BF55B92"/>
    <w:rsid w:val="0C200E1D"/>
    <w:rsid w:val="0C2F6006"/>
    <w:rsid w:val="0C426CB3"/>
    <w:rsid w:val="0C5056AF"/>
    <w:rsid w:val="0C5B37C6"/>
    <w:rsid w:val="0C602928"/>
    <w:rsid w:val="0C8352C9"/>
    <w:rsid w:val="0C88726E"/>
    <w:rsid w:val="0CCB7B51"/>
    <w:rsid w:val="0CE866DD"/>
    <w:rsid w:val="0D416E49"/>
    <w:rsid w:val="0D5B2BA8"/>
    <w:rsid w:val="0D8F1B47"/>
    <w:rsid w:val="0DA0360B"/>
    <w:rsid w:val="0DA47700"/>
    <w:rsid w:val="0DB55C17"/>
    <w:rsid w:val="0DC134A7"/>
    <w:rsid w:val="0E4D03C4"/>
    <w:rsid w:val="0E512BF8"/>
    <w:rsid w:val="0EF37672"/>
    <w:rsid w:val="0EF46240"/>
    <w:rsid w:val="0F1964F3"/>
    <w:rsid w:val="0F465E03"/>
    <w:rsid w:val="0F5002B6"/>
    <w:rsid w:val="0F5C1D51"/>
    <w:rsid w:val="0F620FFF"/>
    <w:rsid w:val="0F681E22"/>
    <w:rsid w:val="0F6C20F8"/>
    <w:rsid w:val="0F9262E5"/>
    <w:rsid w:val="0FEE60A0"/>
    <w:rsid w:val="0FFA06E8"/>
    <w:rsid w:val="1000028B"/>
    <w:rsid w:val="100B5B75"/>
    <w:rsid w:val="10390CED"/>
    <w:rsid w:val="10797991"/>
    <w:rsid w:val="108D7FEC"/>
    <w:rsid w:val="10C34A85"/>
    <w:rsid w:val="10EB0A61"/>
    <w:rsid w:val="10F96CD3"/>
    <w:rsid w:val="110662B7"/>
    <w:rsid w:val="110D477C"/>
    <w:rsid w:val="111125C9"/>
    <w:rsid w:val="11230728"/>
    <w:rsid w:val="11236144"/>
    <w:rsid w:val="114317C8"/>
    <w:rsid w:val="11504EEC"/>
    <w:rsid w:val="117E3EBF"/>
    <w:rsid w:val="11921F79"/>
    <w:rsid w:val="11A63895"/>
    <w:rsid w:val="11AA0E33"/>
    <w:rsid w:val="11D465DE"/>
    <w:rsid w:val="11DB026D"/>
    <w:rsid w:val="11F35E10"/>
    <w:rsid w:val="121E003E"/>
    <w:rsid w:val="123238F4"/>
    <w:rsid w:val="124E6914"/>
    <w:rsid w:val="128276A4"/>
    <w:rsid w:val="12871737"/>
    <w:rsid w:val="12B45137"/>
    <w:rsid w:val="12D84CD4"/>
    <w:rsid w:val="12F51579"/>
    <w:rsid w:val="12FD7CCA"/>
    <w:rsid w:val="13042B7A"/>
    <w:rsid w:val="13167841"/>
    <w:rsid w:val="131909C4"/>
    <w:rsid w:val="131F2662"/>
    <w:rsid w:val="137139DD"/>
    <w:rsid w:val="13B47F15"/>
    <w:rsid w:val="13C139AF"/>
    <w:rsid w:val="13E01C4A"/>
    <w:rsid w:val="14011AE1"/>
    <w:rsid w:val="14333776"/>
    <w:rsid w:val="144E16AB"/>
    <w:rsid w:val="144F6715"/>
    <w:rsid w:val="147A16BB"/>
    <w:rsid w:val="149C206F"/>
    <w:rsid w:val="14AA5797"/>
    <w:rsid w:val="154D743D"/>
    <w:rsid w:val="15667555"/>
    <w:rsid w:val="158D492B"/>
    <w:rsid w:val="15A97268"/>
    <w:rsid w:val="15CF1DD7"/>
    <w:rsid w:val="15E224A7"/>
    <w:rsid w:val="160C07B5"/>
    <w:rsid w:val="16150220"/>
    <w:rsid w:val="16397A1B"/>
    <w:rsid w:val="164342FA"/>
    <w:rsid w:val="165351E7"/>
    <w:rsid w:val="165770B0"/>
    <w:rsid w:val="16A22BEB"/>
    <w:rsid w:val="16CB645F"/>
    <w:rsid w:val="16E11B7C"/>
    <w:rsid w:val="171820A2"/>
    <w:rsid w:val="171877C6"/>
    <w:rsid w:val="17571001"/>
    <w:rsid w:val="17647109"/>
    <w:rsid w:val="17707BBF"/>
    <w:rsid w:val="177572AC"/>
    <w:rsid w:val="17776970"/>
    <w:rsid w:val="179E6119"/>
    <w:rsid w:val="17BA1FA3"/>
    <w:rsid w:val="17CB05D4"/>
    <w:rsid w:val="17CF624F"/>
    <w:rsid w:val="181270D8"/>
    <w:rsid w:val="183A7AB3"/>
    <w:rsid w:val="18402742"/>
    <w:rsid w:val="185C4B83"/>
    <w:rsid w:val="18C80336"/>
    <w:rsid w:val="190C0B53"/>
    <w:rsid w:val="19962C12"/>
    <w:rsid w:val="19AE3FA6"/>
    <w:rsid w:val="1A09129E"/>
    <w:rsid w:val="1A14677F"/>
    <w:rsid w:val="1AC3684A"/>
    <w:rsid w:val="1ACA77FB"/>
    <w:rsid w:val="1ACC5BF8"/>
    <w:rsid w:val="1AD774CB"/>
    <w:rsid w:val="1AE92FD5"/>
    <w:rsid w:val="1B1E67F8"/>
    <w:rsid w:val="1B200CF6"/>
    <w:rsid w:val="1B2A7529"/>
    <w:rsid w:val="1B390BDC"/>
    <w:rsid w:val="1B4E55E8"/>
    <w:rsid w:val="1B8E7170"/>
    <w:rsid w:val="1BBD111D"/>
    <w:rsid w:val="1BE0443F"/>
    <w:rsid w:val="1C471722"/>
    <w:rsid w:val="1C5C588F"/>
    <w:rsid w:val="1C983F97"/>
    <w:rsid w:val="1CA955CE"/>
    <w:rsid w:val="1CB1569A"/>
    <w:rsid w:val="1CB313F6"/>
    <w:rsid w:val="1CEF0D6A"/>
    <w:rsid w:val="1CFB6B14"/>
    <w:rsid w:val="1D3C45B0"/>
    <w:rsid w:val="1D4028B0"/>
    <w:rsid w:val="1D613CFF"/>
    <w:rsid w:val="1DDF798E"/>
    <w:rsid w:val="1DEF5B4E"/>
    <w:rsid w:val="1E00462C"/>
    <w:rsid w:val="1E1C5E73"/>
    <w:rsid w:val="1E3D5BFF"/>
    <w:rsid w:val="1E3F5B0A"/>
    <w:rsid w:val="1E402DD2"/>
    <w:rsid w:val="1E462655"/>
    <w:rsid w:val="1E5B585E"/>
    <w:rsid w:val="1E703E54"/>
    <w:rsid w:val="1EA0459D"/>
    <w:rsid w:val="1EB21D4C"/>
    <w:rsid w:val="1ECC5D06"/>
    <w:rsid w:val="1ED42809"/>
    <w:rsid w:val="1EEF0477"/>
    <w:rsid w:val="1EF26162"/>
    <w:rsid w:val="1F6457D9"/>
    <w:rsid w:val="1F64740B"/>
    <w:rsid w:val="1F6A2CF4"/>
    <w:rsid w:val="1F9F2549"/>
    <w:rsid w:val="1FAE057F"/>
    <w:rsid w:val="1FCC5382"/>
    <w:rsid w:val="1FD86B10"/>
    <w:rsid w:val="1FFD6FC8"/>
    <w:rsid w:val="200C59D1"/>
    <w:rsid w:val="201221D2"/>
    <w:rsid w:val="202279CC"/>
    <w:rsid w:val="20441B19"/>
    <w:rsid w:val="20663493"/>
    <w:rsid w:val="2069018D"/>
    <w:rsid w:val="2078256A"/>
    <w:rsid w:val="20A0219D"/>
    <w:rsid w:val="20AB38D2"/>
    <w:rsid w:val="20B60991"/>
    <w:rsid w:val="20B87A68"/>
    <w:rsid w:val="20BF45FE"/>
    <w:rsid w:val="20C70459"/>
    <w:rsid w:val="20E00C0C"/>
    <w:rsid w:val="2102069D"/>
    <w:rsid w:val="2106288F"/>
    <w:rsid w:val="21082292"/>
    <w:rsid w:val="21391D4A"/>
    <w:rsid w:val="21C9221A"/>
    <w:rsid w:val="22160B82"/>
    <w:rsid w:val="228952D6"/>
    <w:rsid w:val="2297314D"/>
    <w:rsid w:val="229F23A9"/>
    <w:rsid w:val="22A279E3"/>
    <w:rsid w:val="22BA2B41"/>
    <w:rsid w:val="22CC58EC"/>
    <w:rsid w:val="22D26F9A"/>
    <w:rsid w:val="233C7E85"/>
    <w:rsid w:val="23AF69F1"/>
    <w:rsid w:val="23B12896"/>
    <w:rsid w:val="23CB0902"/>
    <w:rsid w:val="23E11A3F"/>
    <w:rsid w:val="23F316BB"/>
    <w:rsid w:val="24763848"/>
    <w:rsid w:val="247C12B5"/>
    <w:rsid w:val="24827E18"/>
    <w:rsid w:val="24963225"/>
    <w:rsid w:val="24C31569"/>
    <w:rsid w:val="24C9231F"/>
    <w:rsid w:val="24D52D8A"/>
    <w:rsid w:val="25377C12"/>
    <w:rsid w:val="25752CBA"/>
    <w:rsid w:val="25902E9C"/>
    <w:rsid w:val="25B0273C"/>
    <w:rsid w:val="25D45C3E"/>
    <w:rsid w:val="25DD61F7"/>
    <w:rsid w:val="25E81861"/>
    <w:rsid w:val="26034EF6"/>
    <w:rsid w:val="260E6047"/>
    <w:rsid w:val="263D5C2C"/>
    <w:rsid w:val="26812549"/>
    <w:rsid w:val="2682292E"/>
    <w:rsid w:val="26AF716B"/>
    <w:rsid w:val="26B57F3A"/>
    <w:rsid w:val="27126E5B"/>
    <w:rsid w:val="27437FDF"/>
    <w:rsid w:val="275B4E31"/>
    <w:rsid w:val="276E7580"/>
    <w:rsid w:val="279E1806"/>
    <w:rsid w:val="279F27E3"/>
    <w:rsid w:val="27C40F6B"/>
    <w:rsid w:val="28073099"/>
    <w:rsid w:val="281E11E4"/>
    <w:rsid w:val="28841A24"/>
    <w:rsid w:val="28907C53"/>
    <w:rsid w:val="28B92147"/>
    <w:rsid w:val="28C049C9"/>
    <w:rsid w:val="28E318D4"/>
    <w:rsid w:val="293624BD"/>
    <w:rsid w:val="294D49C5"/>
    <w:rsid w:val="296231D6"/>
    <w:rsid w:val="29B616C2"/>
    <w:rsid w:val="29BA0A21"/>
    <w:rsid w:val="29BB2399"/>
    <w:rsid w:val="2A19597B"/>
    <w:rsid w:val="2A23324E"/>
    <w:rsid w:val="2A536207"/>
    <w:rsid w:val="2A6C2D68"/>
    <w:rsid w:val="2A6F0AFC"/>
    <w:rsid w:val="2A7439F6"/>
    <w:rsid w:val="2ACE0C31"/>
    <w:rsid w:val="2AFD4EC5"/>
    <w:rsid w:val="2AFF1738"/>
    <w:rsid w:val="2B046437"/>
    <w:rsid w:val="2B1B420B"/>
    <w:rsid w:val="2B376F2C"/>
    <w:rsid w:val="2B417276"/>
    <w:rsid w:val="2B5A5895"/>
    <w:rsid w:val="2B954A46"/>
    <w:rsid w:val="2C765025"/>
    <w:rsid w:val="2C852F06"/>
    <w:rsid w:val="2C9515B6"/>
    <w:rsid w:val="2C981CCD"/>
    <w:rsid w:val="2C9F53AF"/>
    <w:rsid w:val="2CBA641B"/>
    <w:rsid w:val="2D040C32"/>
    <w:rsid w:val="2D0757A6"/>
    <w:rsid w:val="2D8911AD"/>
    <w:rsid w:val="2D982E0B"/>
    <w:rsid w:val="2DB53B3B"/>
    <w:rsid w:val="2DCB5CD4"/>
    <w:rsid w:val="2DCC44FF"/>
    <w:rsid w:val="2E072654"/>
    <w:rsid w:val="2E08482B"/>
    <w:rsid w:val="2E3D32FC"/>
    <w:rsid w:val="2E5E1319"/>
    <w:rsid w:val="2E6F38EF"/>
    <w:rsid w:val="2EC24EAE"/>
    <w:rsid w:val="2EE81AFF"/>
    <w:rsid w:val="2F46518B"/>
    <w:rsid w:val="2F47109C"/>
    <w:rsid w:val="2F4B2213"/>
    <w:rsid w:val="2F757F47"/>
    <w:rsid w:val="2F8868AA"/>
    <w:rsid w:val="2F8B4DEA"/>
    <w:rsid w:val="2F9075F6"/>
    <w:rsid w:val="2F965A58"/>
    <w:rsid w:val="2F9A594D"/>
    <w:rsid w:val="2FF3519E"/>
    <w:rsid w:val="301F3F47"/>
    <w:rsid w:val="30303517"/>
    <w:rsid w:val="307B4A76"/>
    <w:rsid w:val="308E13FA"/>
    <w:rsid w:val="311E4999"/>
    <w:rsid w:val="312573D2"/>
    <w:rsid w:val="31300A9C"/>
    <w:rsid w:val="313279B0"/>
    <w:rsid w:val="31785EB2"/>
    <w:rsid w:val="317F3D7D"/>
    <w:rsid w:val="31960D20"/>
    <w:rsid w:val="31A435DE"/>
    <w:rsid w:val="31B9703B"/>
    <w:rsid w:val="31CD0C24"/>
    <w:rsid w:val="31F0559B"/>
    <w:rsid w:val="31FF60CF"/>
    <w:rsid w:val="322963D4"/>
    <w:rsid w:val="32490EF5"/>
    <w:rsid w:val="324E528F"/>
    <w:rsid w:val="32642296"/>
    <w:rsid w:val="326B085A"/>
    <w:rsid w:val="32A01606"/>
    <w:rsid w:val="32C94A9C"/>
    <w:rsid w:val="32D040EC"/>
    <w:rsid w:val="32D93D68"/>
    <w:rsid w:val="32E120A3"/>
    <w:rsid w:val="33092D4F"/>
    <w:rsid w:val="33255992"/>
    <w:rsid w:val="332D454F"/>
    <w:rsid w:val="33426DD3"/>
    <w:rsid w:val="334E1463"/>
    <w:rsid w:val="339165C1"/>
    <w:rsid w:val="33B76872"/>
    <w:rsid w:val="33C85644"/>
    <w:rsid w:val="34710950"/>
    <w:rsid w:val="348E3F5F"/>
    <w:rsid w:val="34A07D70"/>
    <w:rsid w:val="34AE125F"/>
    <w:rsid w:val="34D84426"/>
    <w:rsid w:val="34D85063"/>
    <w:rsid w:val="352548D7"/>
    <w:rsid w:val="352A70A8"/>
    <w:rsid w:val="359B5E22"/>
    <w:rsid w:val="359C1AAB"/>
    <w:rsid w:val="35A63D95"/>
    <w:rsid w:val="35AB3B2B"/>
    <w:rsid w:val="35B11597"/>
    <w:rsid w:val="35B27244"/>
    <w:rsid w:val="360B3E62"/>
    <w:rsid w:val="364970DE"/>
    <w:rsid w:val="364E1FAC"/>
    <w:rsid w:val="36503AF9"/>
    <w:rsid w:val="366C02C0"/>
    <w:rsid w:val="367F29FE"/>
    <w:rsid w:val="36C24DA9"/>
    <w:rsid w:val="36C26B8E"/>
    <w:rsid w:val="36E41E01"/>
    <w:rsid w:val="36FA7861"/>
    <w:rsid w:val="371258E5"/>
    <w:rsid w:val="3716362D"/>
    <w:rsid w:val="3744619F"/>
    <w:rsid w:val="374E03A8"/>
    <w:rsid w:val="375F48B5"/>
    <w:rsid w:val="37797AAB"/>
    <w:rsid w:val="379543B0"/>
    <w:rsid w:val="37965565"/>
    <w:rsid w:val="37D97A8B"/>
    <w:rsid w:val="38683E4F"/>
    <w:rsid w:val="38710E3F"/>
    <w:rsid w:val="389649C5"/>
    <w:rsid w:val="3971655D"/>
    <w:rsid w:val="39BA1ADC"/>
    <w:rsid w:val="39F40A57"/>
    <w:rsid w:val="3A421997"/>
    <w:rsid w:val="3A735F50"/>
    <w:rsid w:val="3A8D08BE"/>
    <w:rsid w:val="3AE356EC"/>
    <w:rsid w:val="3AE83416"/>
    <w:rsid w:val="3AE84F21"/>
    <w:rsid w:val="3B1E1277"/>
    <w:rsid w:val="3B241639"/>
    <w:rsid w:val="3B2958E9"/>
    <w:rsid w:val="3B340B10"/>
    <w:rsid w:val="3B4342F2"/>
    <w:rsid w:val="3B705907"/>
    <w:rsid w:val="3BAC54A0"/>
    <w:rsid w:val="3BB450D2"/>
    <w:rsid w:val="3BB51625"/>
    <w:rsid w:val="3BB83A55"/>
    <w:rsid w:val="3BC540CC"/>
    <w:rsid w:val="3C016259"/>
    <w:rsid w:val="3C05702B"/>
    <w:rsid w:val="3C70334F"/>
    <w:rsid w:val="3C797D13"/>
    <w:rsid w:val="3C806348"/>
    <w:rsid w:val="3CD2615F"/>
    <w:rsid w:val="3D11205B"/>
    <w:rsid w:val="3D3D55B3"/>
    <w:rsid w:val="3D50398D"/>
    <w:rsid w:val="3D5619DA"/>
    <w:rsid w:val="3D5B6EE5"/>
    <w:rsid w:val="3D604ED5"/>
    <w:rsid w:val="3DE25DB3"/>
    <w:rsid w:val="3DE6670E"/>
    <w:rsid w:val="3E1B54E8"/>
    <w:rsid w:val="3E7A463F"/>
    <w:rsid w:val="3E925B12"/>
    <w:rsid w:val="3E9F0185"/>
    <w:rsid w:val="3EFB0FE0"/>
    <w:rsid w:val="3F0128C7"/>
    <w:rsid w:val="3F12480E"/>
    <w:rsid w:val="3F4C14EF"/>
    <w:rsid w:val="3F50722A"/>
    <w:rsid w:val="3F645D9C"/>
    <w:rsid w:val="3F8E1AF4"/>
    <w:rsid w:val="3FA35235"/>
    <w:rsid w:val="3FA54560"/>
    <w:rsid w:val="3FB10B8E"/>
    <w:rsid w:val="3FCB2B69"/>
    <w:rsid w:val="3FFD4490"/>
    <w:rsid w:val="40256719"/>
    <w:rsid w:val="405A34BE"/>
    <w:rsid w:val="40650AB8"/>
    <w:rsid w:val="406D2075"/>
    <w:rsid w:val="40A73A11"/>
    <w:rsid w:val="40D50F73"/>
    <w:rsid w:val="40E765BD"/>
    <w:rsid w:val="410D6E30"/>
    <w:rsid w:val="41412351"/>
    <w:rsid w:val="414E6719"/>
    <w:rsid w:val="416D4D8C"/>
    <w:rsid w:val="417A46D4"/>
    <w:rsid w:val="41904DF6"/>
    <w:rsid w:val="419345E1"/>
    <w:rsid w:val="41940CDA"/>
    <w:rsid w:val="41AA2509"/>
    <w:rsid w:val="41B16EBC"/>
    <w:rsid w:val="41CF0BCF"/>
    <w:rsid w:val="41D427C4"/>
    <w:rsid w:val="41E04248"/>
    <w:rsid w:val="41EF7A43"/>
    <w:rsid w:val="42042CCA"/>
    <w:rsid w:val="42812A86"/>
    <w:rsid w:val="42B56350"/>
    <w:rsid w:val="43104C13"/>
    <w:rsid w:val="432C5504"/>
    <w:rsid w:val="43365770"/>
    <w:rsid w:val="43482809"/>
    <w:rsid w:val="43593F71"/>
    <w:rsid w:val="436A7AC8"/>
    <w:rsid w:val="43727FC7"/>
    <w:rsid w:val="43794BD1"/>
    <w:rsid w:val="439006C3"/>
    <w:rsid w:val="43934B60"/>
    <w:rsid w:val="44766FA6"/>
    <w:rsid w:val="44C409AF"/>
    <w:rsid w:val="44CB6471"/>
    <w:rsid w:val="44D70159"/>
    <w:rsid w:val="4504471C"/>
    <w:rsid w:val="45263750"/>
    <w:rsid w:val="4567448A"/>
    <w:rsid w:val="45791C6C"/>
    <w:rsid w:val="45974ABD"/>
    <w:rsid w:val="45D05F89"/>
    <w:rsid w:val="460008CE"/>
    <w:rsid w:val="46107943"/>
    <w:rsid w:val="46212412"/>
    <w:rsid w:val="462430DE"/>
    <w:rsid w:val="46476EB4"/>
    <w:rsid w:val="46A301C2"/>
    <w:rsid w:val="46A54CB5"/>
    <w:rsid w:val="46A83331"/>
    <w:rsid w:val="46B215A3"/>
    <w:rsid w:val="46C36755"/>
    <w:rsid w:val="46D027AA"/>
    <w:rsid w:val="47092F16"/>
    <w:rsid w:val="47396823"/>
    <w:rsid w:val="476D5EBB"/>
    <w:rsid w:val="47711558"/>
    <w:rsid w:val="47723768"/>
    <w:rsid w:val="47D9353C"/>
    <w:rsid w:val="47E54F55"/>
    <w:rsid w:val="47FA3E97"/>
    <w:rsid w:val="47FE50D5"/>
    <w:rsid w:val="483337FA"/>
    <w:rsid w:val="48961FF5"/>
    <w:rsid w:val="48A25DD0"/>
    <w:rsid w:val="48DD2962"/>
    <w:rsid w:val="48EF5006"/>
    <w:rsid w:val="49490BB1"/>
    <w:rsid w:val="494B36B3"/>
    <w:rsid w:val="49692915"/>
    <w:rsid w:val="499769D5"/>
    <w:rsid w:val="4A0418B4"/>
    <w:rsid w:val="4A3847B0"/>
    <w:rsid w:val="4A3F772C"/>
    <w:rsid w:val="4A492B02"/>
    <w:rsid w:val="4A584C12"/>
    <w:rsid w:val="4A6603DD"/>
    <w:rsid w:val="4A6E7668"/>
    <w:rsid w:val="4AAA31BB"/>
    <w:rsid w:val="4ABC719B"/>
    <w:rsid w:val="4B040E73"/>
    <w:rsid w:val="4B054806"/>
    <w:rsid w:val="4B323DAD"/>
    <w:rsid w:val="4B6C0448"/>
    <w:rsid w:val="4B911AF6"/>
    <w:rsid w:val="4B992729"/>
    <w:rsid w:val="4BB66672"/>
    <w:rsid w:val="4BF14E5C"/>
    <w:rsid w:val="4BF6455A"/>
    <w:rsid w:val="4C2C72E7"/>
    <w:rsid w:val="4C387C0E"/>
    <w:rsid w:val="4C594A39"/>
    <w:rsid w:val="4C6A36A5"/>
    <w:rsid w:val="4CB2203E"/>
    <w:rsid w:val="4D221A5E"/>
    <w:rsid w:val="4D2F1ADF"/>
    <w:rsid w:val="4D397E04"/>
    <w:rsid w:val="4D5B3007"/>
    <w:rsid w:val="4D6604E2"/>
    <w:rsid w:val="4D83282D"/>
    <w:rsid w:val="4D850510"/>
    <w:rsid w:val="4DB91463"/>
    <w:rsid w:val="4DD26CD8"/>
    <w:rsid w:val="4DE16570"/>
    <w:rsid w:val="4E173FF1"/>
    <w:rsid w:val="4E36503C"/>
    <w:rsid w:val="4E663FE6"/>
    <w:rsid w:val="4E7B5597"/>
    <w:rsid w:val="4E7D306C"/>
    <w:rsid w:val="4EBC4081"/>
    <w:rsid w:val="4ED02D42"/>
    <w:rsid w:val="4EE36998"/>
    <w:rsid w:val="4F377CE8"/>
    <w:rsid w:val="4F42117D"/>
    <w:rsid w:val="4F48599F"/>
    <w:rsid w:val="4F4F2BC1"/>
    <w:rsid w:val="4F604C84"/>
    <w:rsid w:val="4F7A0880"/>
    <w:rsid w:val="4F96706C"/>
    <w:rsid w:val="4FA060F5"/>
    <w:rsid w:val="4FC915F8"/>
    <w:rsid w:val="4FDE4342"/>
    <w:rsid w:val="50421741"/>
    <w:rsid w:val="50483E94"/>
    <w:rsid w:val="504E4277"/>
    <w:rsid w:val="506F3038"/>
    <w:rsid w:val="50952DF2"/>
    <w:rsid w:val="50E05A11"/>
    <w:rsid w:val="50EA74A0"/>
    <w:rsid w:val="50F07683"/>
    <w:rsid w:val="512B3E20"/>
    <w:rsid w:val="51316332"/>
    <w:rsid w:val="516C70A1"/>
    <w:rsid w:val="52372CD0"/>
    <w:rsid w:val="523875ED"/>
    <w:rsid w:val="526826F8"/>
    <w:rsid w:val="5302247A"/>
    <w:rsid w:val="53315390"/>
    <w:rsid w:val="533A5121"/>
    <w:rsid w:val="53425BB0"/>
    <w:rsid w:val="534B0C47"/>
    <w:rsid w:val="5360776D"/>
    <w:rsid w:val="537261AA"/>
    <w:rsid w:val="53E411F3"/>
    <w:rsid w:val="544D59FD"/>
    <w:rsid w:val="546A6B00"/>
    <w:rsid w:val="54B10B69"/>
    <w:rsid w:val="54D357A1"/>
    <w:rsid w:val="54D42E2B"/>
    <w:rsid w:val="54FE79E1"/>
    <w:rsid w:val="550479F9"/>
    <w:rsid w:val="554054D5"/>
    <w:rsid w:val="5565242B"/>
    <w:rsid w:val="558B0EF2"/>
    <w:rsid w:val="55A70A67"/>
    <w:rsid w:val="56195DC5"/>
    <w:rsid w:val="56205935"/>
    <w:rsid w:val="5671771B"/>
    <w:rsid w:val="569F5204"/>
    <w:rsid w:val="56A40F80"/>
    <w:rsid w:val="56E30A23"/>
    <w:rsid w:val="56F805D3"/>
    <w:rsid w:val="56F9482C"/>
    <w:rsid w:val="572F2122"/>
    <w:rsid w:val="5732282D"/>
    <w:rsid w:val="57513E3C"/>
    <w:rsid w:val="575E71D1"/>
    <w:rsid w:val="57656AAF"/>
    <w:rsid w:val="57780285"/>
    <w:rsid w:val="57895841"/>
    <w:rsid w:val="57CB7122"/>
    <w:rsid w:val="580206F4"/>
    <w:rsid w:val="580F49BF"/>
    <w:rsid w:val="581F69C6"/>
    <w:rsid w:val="58BB51AE"/>
    <w:rsid w:val="58C67724"/>
    <w:rsid w:val="58DC5F89"/>
    <w:rsid w:val="58F74373"/>
    <w:rsid w:val="592B2BC8"/>
    <w:rsid w:val="5932697F"/>
    <w:rsid w:val="5945570A"/>
    <w:rsid w:val="597746E4"/>
    <w:rsid w:val="59843CBF"/>
    <w:rsid w:val="598A1022"/>
    <w:rsid w:val="59B44E5D"/>
    <w:rsid w:val="59B93578"/>
    <w:rsid w:val="59C60319"/>
    <w:rsid w:val="5A0A7C1A"/>
    <w:rsid w:val="5A4A27BF"/>
    <w:rsid w:val="5A4A7AA9"/>
    <w:rsid w:val="5A4D502C"/>
    <w:rsid w:val="5A636A25"/>
    <w:rsid w:val="5A795462"/>
    <w:rsid w:val="5B314B9C"/>
    <w:rsid w:val="5B4F5494"/>
    <w:rsid w:val="5B5267B9"/>
    <w:rsid w:val="5B5F034D"/>
    <w:rsid w:val="5B64318C"/>
    <w:rsid w:val="5B7A2A80"/>
    <w:rsid w:val="5B9E5C51"/>
    <w:rsid w:val="5BC05588"/>
    <w:rsid w:val="5BD42E24"/>
    <w:rsid w:val="5BE21F66"/>
    <w:rsid w:val="5BFB37A6"/>
    <w:rsid w:val="5C240C7B"/>
    <w:rsid w:val="5C8D51F6"/>
    <w:rsid w:val="5CA223D5"/>
    <w:rsid w:val="5CA52AF5"/>
    <w:rsid w:val="5CB963A2"/>
    <w:rsid w:val="5CC41C0D"/>
    <w:rsid w:val="5CCE1A7B"/>
    <w:rsid w:val="5CE42D12"/>
    <w:rsid w:val="5D2006AE"/>
    <w:rsid w:val="5D5D7AEC"/>
    <w:rsid w:val="5DB07B64"/>
    <w:rsid w:val="5DDE2965"/>
    <w:rsid w:val="5DE55D4F"/>
    <w:rsid w:val="5DF24F34"/>
    <w:rsid w:val="5E0B635A"/>
    <w:rsid w:val="5E1F1A63"/>
    <w:rsid w:val="5E294CEB"/>
    <w:rsid w:val="5EA11D24"/>
    <w:rsid w:val="5ED02091"/>
    <w:rsid w:val="5ED02A30"/>
    <w:rsid w:val="5EF54261"/>
    <w:rsid w:val="5EF66F80"/>
    <w:rsid w:val="5EFD3DCB"/>
    <w:rsid w:val="5F323D85"/>
    <w:rsid w:val="5F5919A6"/>
    <w:rsid w:val="5F82440E"/>
    <w:rsid w:val="5F895057"/>
    <w:rsid w:val="5F940A3E"/>
    <w:rsid w:val="5FE408D5"/>
    <w:rsid w:val="60210B27"/>
    <w:rsid w:val="603C0211"/>
    <w:rsid w:val="605C661D"/>
    <w:rsid w:val="60864E22"/>
    <w:rsid w:val="60992FAF"/>
    <w:rsid w:val="610B3038"/>
    <w:rsid w:val="610E3C8B"/>
    <w:rsid w:val="6157463B"/>
    <w:rsid w:val="617E4947"/>
    <w:rsid w:val="618C3680"/>
    <w:rsid w:val="619157A0"/>
    <w:rsid w:val="61AD7FAC"/>
    <w:rsid w:val="61B9082C"/>
    <w:rsid w:val="61FD44F3"/>
    <w:rsid w:val="620039AE"/>
    <w:rsid w:val="62012E19"/>
    <w:rsid w:val="620C4DF8"/>
    <w:rsid w:val="62552691"/>
    <w:rsid w:val="62B528C2"/>
    <w:rsid w:val="62FE72D8"/>
    <w:rsid w:val="632259C4"/>
    <w:rsid w:val="63263D0D"/>
    <w:rsid w:val="634D2D5C"/>
    <w:rsid w:val="63632B45"/>
    <w:rsid w:val="6373260F"/>
    <w:rsid w:val="63856413"/>
    <w:rsid w:val="63991F70"/>
    <w:rsid w:val="63AD54D7"/>
    <w:rsid w:val="63C47DE3"/>
    <w:rsid w:val="63D201A3"/>
    <w:rsid w:val="63D535AA"/>
    <w:rsid w:val="63DF6D3D"/>
    <w:rsid w:val="64003D27"/>
    <w:rsid w:val="644763D7"/>
    <w:rsid w:val="64505A3F"/>
    <w:rsid w:val="646E04C5"/>
    <w:rsid w:val="649548FB"/>
    <w:rsid w:val="64AD388C"/>
    <w:rsid w:val="64B60830"/>
    <w:rsid w:val="64CF64E9"/>
    <w:rsid w:val="64D81CF5"/>
    <w:rsid w:val="65420BAE"/>
    <w:rsid w:val="65520C3E"/>
    <w:rsid w:val="65863C10"/>
    <w:rsid w:val="65A45561"/>
    <w:rsid w:val="66324275"/>
    <w:rsid w:val="66582833"/>
    <w:rsid w:val="667557A4"/>
    <w:rsid w:val="669F5C50"/>
    <w:rsid w:val="66C66E69"/>
    <w:rsid w:val="66E9246C"/>
    <w:rsid w:val="673D3AD3"/>
    <w:rsid w:val="676E3F85"/>
    <w:rsid w:val="67AA791C"/>
    <w:rsid w:val="681253D0"/>
    <w:rsid w:val="68464F3B"/>
    <w:rsid w:val="684A64D9"/>
    <w:rsid w:val="685A6D95"/>
    <w:rsid w:val="689B44E8"/>
    <w:rsid w:val="68A32F09"/>
    <w:rsid w:val="68B94F59"/>
    <w:rsid w:val="68C0194D"/>
    <w:rsid w:val="68C65D6E"/>
    <w:rsid w:val="68DA5ADD"/>
    <w:rsid w:val="68DC1A4F"/>
    <w:rsid w:val="68F2680E"/>
    <w:rsid w:val="69107A14"/>
    <w:rsid w:val="6924250F"/>
    <w:rsid w:val="69271690"/>
    <w:rsid w:val="694C0E55"/>
    <w:rsid w:val="6959691A"/>
    <w:rsid w:val="696033A5"/>
    <w:rsid w:val="696533DD"/>
    <w:rsid w:val="696973C3"/>
    <w:rsid w:val="696F027E"/>
    <w:rsid w:val="698E4AF7"/>
    <w:rsid w:val="69A16F46"/>
    <w:rsid w:val="69C55233"/>
    <w:rsid w:val="69EB0D20"/>
    <w:rsid w:val="6A624D6D"/>
    <w:rsid w:val="6A8C667E"/>
    <w:rsid w:val="6A932B4B"/>
    <w:rsid w:val="6AE866A8"/>
    <w:rsid w:val="6AF619D0"/>
    <w:rsid w:val="6B0146A4"/>
    <w:rsid w:val="6B051D29"/>
    <w:rsid w:val="6B087F5F"/>
    <w:rsid w:val="6B676306"/>
    <w:rsid w:val="6B6D718E"/>
    <w:rsid w:val="6B711B7A"/>
    <w:rsid w:val="6BC8556D"/>
    <w:rsid w:val="6BD43669"/>
    <w:rsid w:val="6BE8725E"/>
    <w:rsid w:val="6C152647"/>
    <w:rsid w:val="6C156D2D"/>
    <w:rsid w:val="6C187585"/>
    <w:rsid w:val="6C255D33"/>
    <w:rsid w:val="6C2F6077"/>
    <w:rsid w:val="6C3345BF"/>
    <w:rsid w:val="6C6608D6"/>
    <w:rsid w:val="6C7D5484"/>
    <w:rsid w:val="6C9852E5"/>
    <w:rsid w:val="6C992705"/>
    <w:rsid w:val="6CD858AC"/>
    <w:rsid w:val="6CFA7D7F"/>
    <w:rsid w:val="6D66521C"/>
    <w:rsid w:val="6D6F33E7"/>
    <w:rsid w:val="6D8D7A35"/>
    <w:rsid w:val="6DAA549B"/>
    <w:rsid w:val="6DBD1347"/>
    <w:rsid w:val="6E2A7591"/>
    <w:rsid w:val="6E4F523E"/>
    <w:rsid w:val="6E5729A2"/>
    <w:rsid w:val="6E583A1F"/>
    <w:rsid w:val="6EAA495D"/>
    <w:rsid w:val="6EAB742B"/>
    <w:rsid w:val="6EAE1C55"/>
    <w:rsid w:val="6EB0558D"/>
    <w:rsid w:val="6EC6113E"/>
    <w:rsid w:val="6EC97476"/>
    <w:rsid w:val="6EFF1080"/>
    <w:rsid w:val="6F170E2C"/>
    <w:rsid w:val="6F1C670B"/>
    <w:rsid w:val="6F213326"/>
    <w:rsid w:val="6F3A22A7"/>
    <w:rsid w:val="6F45287E"/>
    <w:rsid w:val="6F68200A"/>
    <w:rsid w:val="6FFA1CBF"/>
    <w:rsid w:val="70396FD5"/>
    <w:rsid w:val="70531535"/>
    <w:rsid w:val="70BF0D6E"/>
    <w:rsid w:val="70E01DD1"/>
    <w:rsid w:val="71146B51"/>
    <w:rsid w:val="71147230"/>
    <w:rsid w:val="71161C74"/>
    <w:rsid w:val="71597165"/>
    <w:rsid w:val="717256AD"/>
    <w:rsid w:val="718544F1"/>
    <w:rsid w:val="71976406"/>
    <w:rsid w:val="71DE2066"/>
    <w:rsid w:val="71E95523"/>
    <w:rsid w:val="720A152D"/>
    <w:rsid w:val="721F1D01"/>
    <w:rsid w:val="7222649A"/>
    <w:rsid w:val="72837B28"/>
    <w:rsid w:val="72D11304"/>
    <w:rsid w:val="730C4186"/>
    <w:rsid w:val="7341102A"/>
    <w:rsid w:val="736156E9"/>
    <w:rsid w:val="736B0572"/>
    <w:rsid w:val="737974C3"/>
    <w:rsid w:val="73A17E6A"/>
    <w:rsid w:val="73E16D57"/>
    <w:rsid w:val="73EE0AE6"/>
    <w:rsid w:val="7453624B"/>
    <w:rsid w:val="746049BA"/>
    <w:rsid w:val="74874E5A"/>
    <w:rsid w:val="74A227F4"/>
    <w:rsid w:val="74A2568B"/>
    <w:rsid w:val="74BA5E3A"/>
    <w:rsid w:val="74C47F76"/>
    <w:rsid w:val="74FD32BB"/>
    <w:rsid w:val="753D4FBB"/>
    <w:rsid w:val="754046A1"/>
    <w:rsid w:val="754E3DD7"/>
    <w:rsid w:val="7573132B"/>
    <w:rsid w:val="757934F0"/>
    <w:rsid w:val="75C80FD3"/>
    <w:rsid w:val="75DC3A8B"/>
    <w:rsid w:val="76021882"/>
    <w:rsid w:val="76160679"/>
    <w:rsid w:val="761715C6"/>
    <w:rsid w:val="766574D1"/>
    <w:rsid w:val="767C3DB4"/>
    <w:rsid w:val="768F2CE9"/>
    <w:rsid w:val="76DE1045"/>
    <w:rsid w:val="771463D1"/>
    <w:rsid w:val="774A39DA"/>
    <w:rsid w:val="776C147A"/>
    <w:rsid w:val="77777CEB"/>
    <w:rsid w:val="779B02BA"/>
    <w:rsid w:val="77C26F72"/>
    <w:rsid w:val="77CA4292"/>
    <w:rsid w:val="77D64484"/>
    <w:rsid w:val="77E922B4"/>
    <w:rsid w:val="78081990"/>
    <w:rsid w:val="781A58E7"/>
    <w:rsid w:val="7833145C"/>
    <w:rsid w:val="786258A4"/>
    <w:rsid w:val="787A60AB"/>
    <w:rsid w:val="78CE1FD7"/>
    <w:rsid w:val="78D0463B"/>
    <w:rsid w:val="7906595E"/>
    <w:rsid w:val="7917686A"/>
    <w:rsid w:val="794B7201"/>
    <w:rsid w:val="795B0ABE"/>
    <w:rsid w:val="798B1783"/>
    <w:rsid w:val="79B2108A"/>
    <w:rsid w:val="7A417E6A"/>
    <w:rsid w:val="7A707A80"/>
    <w:rsid w:val="7A92024C"/>
    <w:rsid w:val="7A98347A"/>
    <w:rsid w:val="7AA222D1"/>
    <w:rsid w:val="7B0B5BD1"/>
    <w:rsid w:val="7B930658"/>
    <w:rsid w:val="7BA53398"/>
    <w:rsid w:val="7BC71689"/>
    <w:rsid w:val="7BE20360"/>
    <w:rsid w:val="7C1A1A2B"/>
    <w:rsid w:val="7C234DEF"/>
    <w:rsid w:val="7C435CA9"/>
    <w:rsid w:val="7C78688F"/>
    <w:rsid w:val="7C867510"/>
    <w:rsid w:val="7CF01DBB"/>
    <w:rsid w:val="7CF510C4"/>
    <w:rsid w:val="7D21376C"/>
    <w:rsid w:val="7D622331"/>
    <w:rsid w:val="7D8B198E"/>
    <w:rsid w:val="7D934831"/>
    <w:rsid w:val="7DD75B87"/>
    <w:rsid w:val="7DFC7E2B"/>
    <w:rsid w:val="7E122B46"/>
    <w:rsid w:val="7E262275"/>
    <w:rsid w:val="7E2676D0"/>
    <w:rsid w:val="7E4F73AA"/>
    <w:rsid w:val="7E654A6D"/>
    <w:rsid w:val="7E74200D"/>
    <w:rsid w:val="7E7B6F9A"/>
    <w:rsid w:val="7EA22277"/>
    <w:rsid w:val="7EC63541"/>
    <w:rsid w:val="7EE65A74"/>
    <w:rsid w:val="7EED4B13"/>
    <w:rsid w:val="7F8B1A78"/>
    <w:rsid w:val="7FA418D8"/>
    <w:rsid w:val="7FA92784"/>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FA120E"/>
  <w15:chartTrackingRefBased/>
  <w15:docId w15:val="{77C917BB-CA05-4701-BB2D-7A93E6D6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uiPriority="1" w:unhideWhenUsed="1"/>
    <w:lsdException w:name="Body Text" w:uiPriority="1"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
      <w:kern w:val="2"/>
      <w:sz w:val="21"/>
      <w:szCs w:val="24"/>
    </w:rPr>
  </w:style>
  <w:style w:type="paragraph" w:styleId="1">
    <w:name w:val="heading 1"/>
    <w:basedOn w:val="a"/>
    <w:next w:val="a"/>
    <w:link w:val="1Char"/>
    <w:qFormat/>
    <w:pPr>
      <w:keepNext/>
      <w:keepLines/>
      <w:spacing w:before="120" w:after="120"/>
      <w:jc w:val="center"/>
      <w:outlineLvl w:val="0"/>
    </w:pPr>
    <w:rPr>
      <w:rFonts w:ascii="Calibri" w:hAnsi="Calibri"/>
      <w:b/>
      <w:kern w:val="44"/>
      <w:sz w:val="44"/>
      <w:lang w:val="x-none" w:eastAsia="x-none"/>
    </w:rPr>
  </w:style>
  <w:style w:type="paragraph" w:styleId="2">
    <w:name w:val="heading 2"/>
    <w:basedOn w:val="a"/>
    <w:next w:val="a"/>
    <w:qFormat/>
    <w:pPr>
      <w:keepNext/>
      <w:keepLines/>
      <w:spacing w:before="140" w:after="140" w:line="413" w:lineRule="auto"/>
      <w:jc w:val="center"/>
      <w:outlineLvl w:val="1"/>
    </w:pPr>
    <w:rPr>
      <w:rFonts w:ascii="Arial" w:hAnsi="Arial"/>
      <w:b/>
      <w:sz w:val="28"/>
    </w:rPr>
  </w:style>
  <w:style w:type="paragraph" w:styleId="4">
    <w:name w:val="heading 4"/>
    <w:basedOn w:val="a"/>
    <w:next w:val="a"/>
    <w:qFormat/>
    <w:pPr>
      <w:keepNext/>
      <w:keepLines/>
      <w:outlineLvl w:val="3"/>
    </w:pPr>
    <w:rPr>
      <w:rFonts w:ascii="Arial" w:eastAsia="黑体" w:hAnsi="Arial"/>
      <w:bCs/>
      <w:kern w:val="0"/>
      <w:sz w:val="24"/>
      <w:szCs w:val="28"/>
    </w:rPr>
  </w:style>
  <w:style w:type="character" w:default="1" w:styleId="a1">
    <w:name w:val="Default Paragraph Font"/>
    <w:uiPriority w:val="1"/>
    <w:unhideWhenUsed/>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pPr>
      <w:spacing w:before="5"/>
    </w:pPr>
    <w:rPr>
      <w:rFonts w:ascii="仿宋" w:hAnsi="仿宋" w:cs="仿宋"/>
      <w:b/>
      <w:bCs/>
      <w:sz w:val="36"/>
      <w:szCs w:val="36"/>
      <w:lang w:val="zh-CN" w:bidi="zh-CN"/>
    </w:rPr>
  </w:style>
  <w:style w:type="character" w:customStyle="1" w:styleId="1Char">
    <w:name w:val="标题 1 Char"/>
    <w:link w:val="1"/>
    <w:qFormat/>
    <w:rPr>
      <w:rFonts w:ascii="Calibri" w:eastAsia="仿宋" w:hAnsi="Calibri" w:cs="Times New Roman"/>
      <w:b/>
      <w:kern w:val="44"/>
      <w:sz w:val="44"/>
      <w:szCs w:val="24"/>
    </w:rPr>
  </w:style>
  <w:style w:type="paragraph" w:styleId="a4">
    <w:name w:val="Document Map"/>
    <w:basedOn w:val="a"/>
    <w:link w:val="Char"/>
    <w:qFormat/>
    <w:rPr>
      <w:rFonts w:ascii="宋体" w:eastAsia="宋体" w:hAnsi="Calibri"/>
      <w:sz w:val="18"/>
      <w:szCs w:val="18"/>
      <w:lang w:val="x-none" w:eastAsia="x-none"/>
    </w:rPr>
  </w:style>
  <w:style w:type="character" w:customStyle="1" w:styleId="Char">
    <w:name w:val="文档结构图 Char"/>
    <w:link w:val="a4"/>
    <w:qFormat/>
    <w:rPr>
      <w:rFonts w:ascii="宋体" w:hAnsi="Calibri" w:cs="Times New Roman"/>
      <w:kern w:val="2"/>
      <w:sz w:val="18"/>
      <w:szCs w:val="18"/>
    </w:rPr>
  </w:style>
  <w:style w:type="paragraph" w:styleId="a5">
    <w:name w:val="annotation text"/>
    <w:basedOn w:val="a"/>
    <w:link w:val="Char0"/>
    <w:uiPriority w:val="99"/>
    <w:unhideWhenUsed/>
    <w:qFormat/>
    <w:pPr>
      <w:jc w:val="left"/>
    </w:pPr>
    <w:rPr>
      <w:rFonts w:ascii="Calibri" w:hAnsi="Calibri"/>
      <w:lang w:val="x-none" w:eastAsia="x-none"/>
    </w:rPr>
  </w:style>
  <w:style w:type="character" w:customStyle="1" w:styleId="Char0">
    <w:name w:val="批注文字 Char"/>
    <w:link w:val="a5"/>
    <w:uiPriority w:val="99"/>
    <w:qFormat/>
    <w:rPr>
      <w:rFonts w:ascii="Calibri" w:eastAsia="仿宋" w:hAnsi="Calibri" w:cs="Times New Roman"/>
      <w:kern w:val="2"/>
      <w:sz w:val="21"/>
      <w:szCs w:val="24"/>
    </w:rPr>
  </w:style>
  <w:style w:type="paragraph" w:styleId="a6">
    <w:name w:val="Body Text Indent"/>
    <w:basedOn w:val="a"/>
    <w:next w:val="20"/>
    <w:qFormat/>
    <w:pPr>
      <w:spacing w:line="360" w:lineRule="auto"/>
      <w:ind w:firstLineChars="200" w:firstLine="480"/>
    </w:pPr>
    <w:rPr>
      <w:rFonts w:ascii="宋体"/>
      <w:sz w:val="24"/>
      <w:szCs w:val="20"/>
    </w:rPr>
  </w:style>
  <w:style w:type="paragraph" w:styleId="20">
    <w:name w:val="正文首行缩进 2"/>
    <w:basedOn w:val="a6"/>
    <w:qFormat/>
    <w:pPr>
      <w:tabs>
        <w:tab w:val="left" w:pos="720"/>
      </w:tabs>
      <w:spacing w:line="240" w:lineRule="auto"/>
      <w:ind w:leftChars="200" w:left="420" w:firstLine="420"/>
    </w:pPr>
    <w:rPr>
      <w:rFonts w:ascii="Times New Roman"/>
      <w:sz w:val="21"/>
    </w:rPr>
  </w:style>
  <w:style w:type="paragraph" w:styleId="a7">
    <w:name w:val="Plain Text"/>
    <w:basedOn w:val="a"/>
    <w:uiPriority w:val="99"/>
    <w:qFormat/>
    <w:rPr>
      <w:rFonts w:ascii="宋体" w:hAnsi="Courier New" w:cs="Courier New"/>
      <w:szCs w:val="21"/>
    </w:rPr>
  </w:style>
  <w:style w:type="paragraph" w:styleId="a8">
    <w:name w:val="Date"/>
    <w:basedOn w:val="a"/>
    <w:next w:val="a"/>
    <w:qFormat/>
    <w:pPr>
      <w:ind w:leftChars="2500" w:left="100"/>
    </w:pPr>
    <w:rPr>
      <w:rFonts w:ascii="Calibri" w:hAnsi="Calibri"/>
    </w:rPr>
  </w:style>
  <w:style w:type="paragraph" w:styleId="a9">
    <w:name w:val="Balloon Text"/>
    <w:basedOn w:val="a"/>
    <w:link w:val="Char1"/>
    <w:qFormat/>
    <w:rPr>
      <w:rFonts w:ascii="Calibri" w:hAnsi="Calibri"/>
      <w:sz w:val="18"/>
      <w:szCs w:val="18"/>
      <w:lang w:val="x-none" w:eastAsia="x-none"/>
    </w:rPr>
  </w:style>
  <w:style w:type="character" w:customStyle="1" w:styleId="Char1">
    <w:name w:val="批注框文本 Char"/>
    <w:link w:val="a9"/>
    <w:qFormat/>
    <w:rPr>
      <w:rFonts w:ascii="Calibri" w:eastAsia="仿宋" w:hAnsi="Calibri" w:cs="Times New Roman"/>
      <w:kern w:val="2"/>
      <w:sz w:val="18"/>
      <w:szCs w:val="18"/>
    </w:rPr>
  </w:style>
  <w:style w:type="paragraph" w:styleId="aa">
    <w:name w:val="footer"/>
    <w:basedOn w:val="a"/>
    <w:link w:val="Char2"/>
    <w:uiPriority w:val="99"/>
    <w:qFormat/>
    <w:pPr>
      <w:tabs>
        <w:tab w:val="center" w:pos="4153"/>
        <w:tab w:val="right" w:pos="8306"/>
      </w:tabs>
      <w:snapToGrid w:val="0"/>
      <w:jc w:val="left"/>
    </w:pPr>
    <w:rPr>
      <w:sz w:val="18"/>
      <w:lang w:val="x-none" w:eastAsia="x-none"/>
    </w:rPr>
  </w:style>
  <w:style w:type="character" w:customStyle="1" w:styleId="Char2">
    <w:name w:val="页脚 Char"/>
    <w:link w:val="aa"/>
    <w:uiPriority w:val="99"/>
    <w:rPr>
      <w:rFonts w:eastAsia="仿宋"/>
      <w:kern w:val="2"/>
      <w:sz w:val="18"/>
      <w:szCs w:val="24"/>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目录 1"/>
    <w:basedOn w:val="a"/>
    <w:next w:val="a"/>
    <w:qFormat/>
  </w:style>
  <w:style w:type="paragraph" w:styleId="ac">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d">
    <w:name w:val="annotation subject"/>
    <w:basedOn w:val="a5"/>
    <w:next w:val="a5"/>
    <w:link w:val="Char3"/>
    <w:qFormat/>
    <w:rPr>
      <w:b/>
      <w:bCs/>
    </w:rPr>
  </w:style>
  <w:style w:type="character" w:customStyle="1" w:styleId="Char3">
    <w:name w:val="批注主题 Char"/>
    <w:link w:val="ad"/>
    <w:qFormat/>
    <w:rPr>
      <w:rFonts w:ascii="Calibri" w:eastAsia="仿宋" w:hAnsi="Calibri" w:cs="Times New Roman"/>
      <w:b/>
      <w:bCs/>
      <w:kern w:val="2"/>
      <w:sz w:val="21"/>
      <w:szCs w:val="24"/>
    </w:rPr>
  </w:style>
  <w:style w:type="paragraph" w:styleId="ae">
    <w:name w:val="正文首行缩进"/>
    <w:basedOn w:val="a0"/>
    <w:qFormat/>
    <w:rPr>
      <w:rFonts w:ascii="Times New Roman" w:hAnsi="Times New Roman" w:cs="Times New Roman"/>
      <w:sz w:val="24"/>
      <w:szCs w:val="24"/>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已访问的超链接"/>
    <w:basedOn w:val="a1"/>
    <w:rPr>
      <w:color w:val="800080"/>
      <w:u w:val="none"/>
    </w:rPr>
  </w:style>
  <w:style w:type="character" w:styleId="af2">
    <w:name w:val="Emphasis"/>
    <w:basedOn w:val="a1"/>
    <w:qFormat/>
    <w:rPr>
      <w:b/>
      <w:i w:val="0"/>
    </w:rPr>
  </w:style>
  <w:style w:type="character" w:styleId="HTML">
    <w:name w:val="HTML Definition"/>
    <w:basedOn w:val="a1"/>
    <w:rPr>
      <w:b w:val="0"/>
      <w:i w:val="0"/>
    </w:rPr>
  </w:style>
  <w:style w:type="character" w:styleId="HTML0">
    <w:name w:val="HTML Typewriter"/>
    <w:basedOn w:val="a1"/>
    <w:rPr>
      <w:rFonts w:ascii="monospace" w:eastAsia="monospace" w:hAnsi="monospace" w:cs="monospace" w:hint="default"/>
      <w:sz w:val="20"/>
    </w:rPr>
  </w:style>
  <w:style w:type="character" w:styleId="HTML1">
    <w:name w:val="HTML Acronym"/>
    <w:basedOn w:val="a1"/>
    <w:rPr>
      <w:bdr w:val="none" w:sz="0" w:space="0" w:color="auto"/>
    </w:rPr>
  </w:style>
  <w:style w:type="character" w:styleId="HTML2">
    <w:name w:val="HTML Variable"/>
    <w:basedOn w:val="a1"/>
    <w:rPr>
      <w:b w:val="0"/>
      <w:i w:val="0"/>
    </w:rPr>
  </w:style>
  <w:style w:type="character" w:styleId="af3">
    <w:name w:val="Hyperlink"/>
    <w:basedOn w:val="a1"/>
    <w:qFormat/>
    <w:rPr>
      <w:color w:val="0000FF"/>
      <w:u w:val="none"/>
    </w:rPr>
  </w:style>
  <w:style w:type="character" w:styleId="HTML3">
    <w:name w:val="HTML Code"/>
    <w:basedOn w:val="a1"/>
    <w:rPr>
      <w:rFonts w:ascii="monospace" w:eastAsia="monospace" w:hAnsi="monospace" w:cs="monospace" w:hint="default"/>
      <w:b w:val="0"/>
      <w:i w:val="0"/>
      <w:sz w:val="20"/>
      <w:shd w:val="clear" w:color="auto" w:fill="4394DA"/>
    </w:rPr>
  </w:style>
  <w:style w:type="character" w:styleId="af4">
    <w:name w:val="annotation reference"/>
    <w:uiPriority w:val="99"/>
    <w:unhideWhenUsed/>
    <w:qFormat/>
    <w:rPr>
      <w:sz w:val="21"/>
      <w:szCs w:val="21"/>
    </w:rPr>
  </w:style>
  <w:style w:type="character" w:styleId="HTML4">
    <w:name w:val="HTML Cite"/>
    <w:basedOn w:val="a1"/>
    <w:rPr>
      <w:b w:val="0"/>
      <w:i w:val="0"/>
    </w:rPr>
  </w:style>
  <w:style w:type="character" w:styleId="HTML5">
    <w:name w:val="HTML Keyboard"/>
    <w:basedOn w:val="a1"/>
    <w:rPr>
      <w:rFonts w:ascii="monospace" w:eastAsia="monospace" w:hAnsi="monospace" w:cs="monospace"/>
      <w:sz w:val="20"/>
    </w:rPr>
  </w:style>
  <w:style w:type="character" w:styleId="HTML6">
    <w:name w:val="HTML Sample"/>
    <w:basedOn w:val="a1"/>
    <w:rPr>
      <w:rFonts w:ascii="monospace" w:eastAsia="monospace" w:hAnsi="monospace" w:cs="monospace" w:hint="default"/>
    </w:rPr>
  </w:style>
  <w:style w:type="paragraph" w:customStyle="1" w:styleId="NewNewNewNewNewNewNewNewNewNewNewNewNewNewNew">
    <w:name w:val="正文 New New New New New New New New New New New New New New New"/>
    <w:next w:val="a"/>
    <w:qFormat/>
    <w:pPr>
      <w:widowControl w:val="0"/>
      <w:jc w:val="both"/>
    </w:pPr>
    <w:rPr>
      <w:kern w:val="2"/>
      <w:sz w:val="21"/>
      <w:szCs w:val="24"/>
    </w:rPr>
  </w:style>
  <w:style w:type="paragraph" w:customStyle="1" w:styleId="af5">
    <w:name w:val="一级条标题"/>
    <w:basedOn w:val="af6"/>
    <w:next w:val="af7"/>
    <w:qFormat/>
    <w:pPr>
      <w:spacing w:line="240" w:lineRule="auto"/>
      <w:ind w:left="420"/>
      <w:outlineLvl w:val="2"/>
    </w:pPr>
  </w:style>
  <w:style w:type="paragraph" w:customStyle="1" w:styleId="af6">
    <w:name w:val="章标题"/>
    <w:next w:val="a"/>
    <w:qFormat/>
    <w:pPr>
      <w:spacing w:line="360" w:lineRule="auto"/>
      <w:jc w:val="both"/>
      <w:outlineLvl w:val="1"/>
    </w:pPr>
    <w:rPr>
      <w:rFonts w:ascii="黑体" w:eastAsia="黑体"/>
      <w:sz w:val="21"/>
      <w:szCs w:val="22"/>
    </w:rPr>
  </w:style>
  <w:style w:type="paragraph" w:customStyle="1" w:styleId="af7">
    <w:name w:val="段"/>
    <w:next w:val="a"/>
    <w:qFormat/>
    <w:pPr>
      <w:autoSpaceDE w:val="0"/>
      <w:autoSpaceDN w:val="0"/>
      <w:ind w:firstLineChars="200" w:firstLine="200"/>
      <w:jc w:val="both"/>
    </w:pPr>
    <w:rPr>
      <w:rFonts w:ascii="宋体"/>
      <w:sz w:val="21"/>
      <w:szCs w:val="22"/>
    </w:rPr>
  </w:style>
  <w:style w:type="character" w:customStyle="1" w:styleId="mini-outputtext1">
    <w:name w:val="mini-outputtext1"/>
    <w:basedOn w:val="a1"/>
  </w:style>
  <w:style w:type="paragraph" w:customStyle="1" w:styleId="af8">
    <w:name w:val="样式"/>
    <w:qFormat/>
    <w:pPr>
      <w:widowControl w:val="0"/>
      <w:autoSpaceDE w:val="0"/>
      <w:autoSpaceDN w:val="0"/>
      <w:adjustRightInd w:val="0"/>
    </w:pPr>
    <w:rPr>
      <w:rFonts w:ascii="宋体" w:hAnsi="宋体" w:cs="宋体"/>
      <w:sz w:val="24"/>
      <w:szCs w:val="24"/>
    </w:rPr>
  </w:style>
  <w:style w:type="paragraph" w:customStyle="1" w:styleId="N">
    <w:name w:val="样式N"/>
    <w:basedOn w:val="H"/>
    <w:qFormat/>
    <w:rPr>
      <w:sz w:val="30"/>
    </w:rPr>
  </w:style>
  <w:style w:type="paragraph" w:customStyle="1" w:styleId="H">
    <w:name w:val="样式H"/>
    <w:basedOn w:val="1"/>
    <w:next w:val="a"/>
    <w:qFormat/>
    <w:pPr>
      <w:spacing w:before="100" w:line="500" w:lineRule="exact"/>
    </w:pPr>
  </w:style>
  <w:style w:type="paragraph" w:customStyle="1" w:styleId="WPSOffice2">
    <w:name w:val="WPSOffice手动目录 2"/>
    <w:qFormat/>
    <w:pPr>
      <w:ind w:leftChars="200" w:left="200"/>
    </w:pPr>
  </w:style>
  <w:style w:type="paragraph" w:customStyle="1" w:styleId="11">
    <w:name w:val="列出段落11"/>
    <w:basedOn w:val="a"/>
    <w:uiPriority w:val="34"/>
    <w:qFormat/>
    <w:pPr>
      <w:ind w:firstLineChars="200" w:firstLine="420"/>
    </w:pPr>
    <w:rPr>
      <w:rFonts w:ascii="Calibri" w:eastAsia="宋体" w:hAnsi="Calibri"/>
      <w:szCs w:val="22"/>
      <w:lang w:val="zh-CN"/>
    </w:rPr>
  </w:style>
  <w:style w:type="paragraph" w:styleId="af9">
    <w:name w:val="列出段落"/>
    <w:basedOn w:val="a"/>
    <w:uiPriority w:val="34"/>
    <w:qFormat/>
    <w:pPr>
      <w:ind w:firstLineChars="200" w:firstLine="420"/>
    </w:pPr>
  </w:style>
  <w:style w:type="paragraph" w:customStyle="1" w:styleId="12">
    <w:name w:val="样式1"/>
    <w:basedOn w:val="a"/>
    <w:qFormat/>
    <w:pPr>
      <w:numPr>
        <w:numId w:val="1"/>
      </w:numPr>
      <w:tabs>
        <w:tab w:val="left" w:pos="709"/>
      </w:tabs>
      <w:adjustRightInd w:val="0"/>
      <w:textAlignment w:val="baseline"/>
    </w:pPr>
    <w:rPr>
      <w:rFonts w:ascii="宋体" w:hAnsi="宋体"/>
      <w:kern w:val="0"/>
      <w:szCs w:val="21"/>
    </w:rPr>
  </w:style>
  <w:style w:type="paragraph" w:customStyle="1" w:styleId="WPSOffice3">
    <w:name w:val="WPSOffice手动目录 3"/>
    <w:qFormat/>
    <w:pPr>
      <w:ind w:leftChars="400" w:left="400"/>
    </w:p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5831</Words>
  <Characters>33242</Characters>
  <Application>Microsoft Office Word</Application>
  <DocSecurity>0</DocSecurity>
  <Lines>277</Lines>
  <Paragraphs>77</Paragraphs>
  <ScaleCrop>false</ScaleCrop>
  <Company>Microsoft</Company>
  <LinksUpToDate>false</LinksUpToDate>
  <CharactersWithSpaces>38996</CharactersWithSpaces>
  <SharedDoc>false</SharedDoc>
  <HLinks>
    <vt:vector size="48" baseType="variant">
      <vt:variant>
        <vt:i4>1114164</vt:i4>
      </vt:variant>
      <vt:variant>
        <vt:i4>39</vt:i4>
      </vt:variant>
      <vt:variant>
        <vt:i4>0</vt:i4>
      </vt:variant>
      <vt:variant>
        <vt:i4>5</vt:i4>
      </vt:variant>
      <vt:variant>
        <vt:lpwstr>https://www.baidu.com/s?wd=%E6%8A%95%E6%A0%87%E6%8A%A5%E4%BB%B7&amp;tn=44039180_cpr&amp;fenlei=mv6quAkxTZn0IZRqIHckPjm4nH00T1dWuyfdP1u9uyPBrjKhmvDv0ZwV5Hcvrjm3rH6sPfKWUMw85HfYnjn4nH6sgvPsT6KdThsqpZwYTjCEQLGCpyw9Uz4Bmy-bIi4WUvYETgN-TLwGUv3EPj63P1RkPH6Y</vt:lpwstr>
      </vt:variant>
      <vt:variant>
        <vt:lpwstr/>
      </vt:variant>
      <vt:variant>
        <vt:i4>-37793145</vt:i4>
      </vt:variant>
      <vt:variant>
        <vt:i4>36</vt:i4>
      </vt:variant>
      <vt:variant>
        <vt:i4>0</vt:i4>
      </vt:variant>
      <vt:variant>
        <vt:i4>5</vt:i4>
      </vt:variant>
      <vt:variant>
        <vt:lpwstr/>
      </vt:variant>
      <vt:variant>
        <vt:lpwstr>_踏勘现场</vt:lpwstr>
      </vt:variant>
      <vt:variant>
        <vt:i4>1441844</vt:i4>
      </vt:variant>
      <vt:variant>
        <vt:i4>29</vt:i4>
      </vt:variant>
      <vt:variant>
        <vt:i4>0</vt:i4>
      </vt:variant>
      <vt:variant>
        <vt:i4>5</vt:i4>
      </vt:variant>
      <vt:variant>
        <vt:lpwstr/>
      </vt:variant>
      <vt:variant>
        <vt:lpwstr>_Toc19588</vt:lpwstr>
      </vt:variant>
      <vt:variant>
        <vt:i4>1114160</vt:i4>
      </vt:variant>
      <vt:variant>
        <vt:i4>26</vt:i4>
      </vt:variant>
      <vt:variant>
        <vt:i4>0</vt:i4>
      </vt:variant>
      <vt:variant>
        <vt:i4>5</vt:i4>
      </vt:variant>
      <vt:variant>
        <vt:lpwstr/>
      </vt:variant>
      <vt:variant>
        <vt:lpwstr>_Toc25237</vt:lpwstr>
      </vt:variant>
      <vt:variant>
        <vt:i4>1638452</vt:i4>
      </vt:variant>
      <vt:variant>
        <vt:i4>20</vt:i4>
      </vt:variant>
      <vt:variant>
        <vt:i4>0</vt:i4>
      </vt:variant>
      <vt:variant>
        <vt:i4>5</vt:i4>
      </vt:variant>
      <vt:variant>
        <vt:lpwstr/>
      </vt:variant>
      <vt:variant>
        <vt:lpwstr>_Toc17590</vt:lpwstr>
      </vt:variant>
      <vt:variant>
        <vt:i4>1048630</vt:i4>
      </vt:variant>
      <vt:variant>
        <vt:i4>14</vt:i4>
      </vt:variant>
      <vt:variant>
        <vt:i4>0</vt:i4>
      </vt:variant>
      <vt:variant>
        <vt:i4>5</vt:i4>
      </vt:variant>
      <vt:variant>
        <vt:lpwstr/>
      </vt:variant>
      <vt:variant>
        <vt:lpwstr>_Toc6403</vt:lpwstr>
      </vt:variant>
      <vt:variant>
        <vt:i4>1376312</vt:i4>
      </vt:variant>
      <vt:variant>
        <vt:i4>8</vt:i4>
      </vt:variant>
      <vt:variant>
        <vt:i4>0</vt:i4>
      </vt:variant>
      <vt:variant>
        <vt:i4>5</vt:i4>
      </vt:variant>
      <vt:variant>
        <vt:lpwstr/>
      </vt:variant>
      <vt:variant>
        <vt:lpwstr>_Toc9614</vt:lpwstr>
      </vt:variant>
      <vt:variant>
        <vt:i4>1376319</vt:i4>
      </vt:variant>
      <vt:variant>
        <vt:i4>2</vt:i4>
      </vt:variant>
      <vt:variant>
        <vt:i4>0</vt:i4>
      </vt:variant>
      <vt:variant>
        <vt:i4>5</vt:i4>
      </vt:variant>
      <vt:variant>
        <vt:lpwstr/>
      </vt:variant>
      <vt:variant>
        <vt:lpwstr>_Toc7381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meimei</dc:creator>
  <cp:keywords/>
  <cp:lastModifiedBy>Administrator</cp:lastModifiedBy>
  <cp:revision>2</cp:revision>
  <cp:lastPrinted>2022-07-16T08:15:00Z</cp:lastPrinted>
  <dcterms:created xsi:type="dcterms:W3CDTF">2022-07-28T09:21:00Z</dcterms:created>
  <dcterms:modified xsi:type="dcterms:W3CDTF">2022-07-28T09:21:00Z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811741FEFA9B4B0C966C182E57B90AD8</vt:lpwstr>
  </property>
</Properties>
</file>