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2020年二级物资集中采购47大类抽油泵增效工具（JC2020-WII-47-05）（项目名称）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编号：LHZB2-2022-W032</w:t>
      </w:r>
    </w:p>
    <w:p>
      <w:pPr>
        <w:spacing w:line="360" w:lineRule="auto" w:before="0" w:after="0"/>
        <w:ind w:firstLine="420"/>
      </w:pPr>
      <w:r>
        <w:t>包别号：${ZB0000012097}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投标单位：辽河石油勘探局有限公司物资分公司（公章）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</w:t>
      </w:r>
    </w:p>
    <w:p>
      <w:pPr>
        <w:spacing w:line="360" w:lineRule="auto" w:before="0" w:after="0"/>
        <w:ind w:firstLine="420"/>
      </w:pPr>
      <w:r>
        <w:t>电子邮箱：hajszc@126.com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