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投标人名称：（公章）招标编号：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${ZB0000011438}</w:t>
            </w:r>
          </w:p>
        </w:tc>
        <w:tc>
          <w:tcPr>
            <w:tcW w:type="dxa" w:w="1080"/>
          </w:tcPr>
          <w:p>
            <w:r>
              <w:t>${ZDY0000006936}</w:t>
            </w:r>
          </w:p>
        </w:tc>
        <w:tc>
          <w:tcPr>
            <w:tcW w:type="dxa" w:w="1080"/>
          </w:tcPr>
          <w:p>
            <w:r>
              <w:t>${ZDY0000011439}</w:t>
            </w:r>
          </w:p>
        </w:tc>
        <w:tc>
          <w:tcPr>
            <w:tcW w:type="dxa" w:w="1080"/>
          </w:tcPr>
          <w:p>
            <w:r>
              <w:t>${ZDY0000011440}</w:t>
            </w:r>
          </w:p>
        </w:tc>
        <w:tc>
          <w:tcPr>
            <w:tcW w:type="dxa" w:w="1080"/>
          </w:tcPr>
          <w:p>
            <w:r>
              <w:t>${ZB0000011401}</w:t>
            </w:r>
          </w:p>
        </w:tc>
        <w:tc>
          <w:tcPr>
            <w:tcW w:type="dxa" w:w="1080"/>
          </w:tcPr>
          <w:p>
            <w:r>
              <w:t>${ZB0000011402}</w:t>
            </w:r>
          </w:p>
        </w:tc>
        <w:tc>
          <w:tcPr>
            <w:tcW w:type="dxa" w:w="1080"/>
          </w:tcPr>
          <w:p>
            <w:r/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