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投标人名称：（公章）招标编号.：${ZB0000011406}包号：${ZB0000011442}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>
              <w:t>响应偏离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投标人代表签字：______________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