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我公司 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盘锦辽油晨宇集团有限公司 </w:t>
      </w:r>
      <w:r>
        <w:rPr>
          <w:rFonts w:ascii="SimSun" w:hAnsi="SimSun" w:eastAsia="SimSun" w:cs="SimSun"/>
          <w:color w:val="000000"/>
          <w:sz w:val="21"/>
        </w:rPr>
        <w:t xml:space="preserve">郑重承诺：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2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我公司承诺保修期12个月及总成件修理保修期18月，从设备投入正常运行之日起计算。在质保期内出现质量问题，我公司负责免费返修、整改。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</w:rPr>
      </w:r>
      <w:r>
        <w:rPr>
          <w:rFonts w:ascii="SimSun" w:hAnsi="SimSun" w:eastAsia="SimSun" w:cs="SimSun"/>
          <w:sz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>
          <w:rFonts w:ascii="SimSun" w:hAnsi="SimSun" w:eastAsia="SimSun" w:cs="SimSun"/>
          <w:sz w:val="21"/>
          <w:szCs w:val="21"/>
        </w:rP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盘锦辽油晨宇集团有限公司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2024年09月27日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2024-10-15T08:34:48Z</dcterms:created>
  <dcterms:modified xsi:type="dcterms:W3CDTF">2024-10-15T08:35:33Z</dcterms:modified>
</cp:coreProperties>
</file>