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>
          <w:rFonts w:ascii="SimSun" w:hAnsi="SimSun" w:eastAsia="SimSun" w:cs="SimSun"/>
          <w:color w:val="000000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z w:val="21"/>
        </w:rPr>
        <w:t xml:space="preserve">我公司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盘锦辽油晨宇集团有限公司 </w:t>
      </w:r>
      <w:r>
        <w:rPr>
          <w:rFonts w:ascii="SimSun" w:hAnsi="SimSun" w:eastAsia="SimSun" w:cs="SimSun"/>
          <w:color w:val="000000"/>
          <w:sz w:val="21"/>
        </w:rPr>
        <w:t xml:space="preserve">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color w:val="000000"/>
          <w:sz w:val="21"/>
          <w:highlight w:val="none"/>
        </w:rPr>
      </w:r>
      <w:r>
        <w:rPr>
          <w:rFonts w:ascii="SimSun" w:hAnsi="SimSun" w:eastAsia="SimSun" w:cs="SimSun"/>
          <w:color w:val="000000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失信分以开标当日中国石油招标投标网发布的失信行为信息为准，由评标委员会在评审时进行网络查询，我公司无失信行为。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>
          <w:rFonts w:ascii="SimSun" w:hAnsi="SimSun" w:eastAsia="SimSun" w:cs="SimSun"/>
          <w:color w:val="000000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color w:val="000000"/>
          <w:sz w:val="21"/>
          <w:highlight w:val="none"/>
        </w:rPr>
      </w:r>
      <w:r>
        <w:rPr>
          <w:rFonts w:ascii="SimSun" w:hAnsi="SimSun" w:eastAsia="SimSun" w:cs="SimSun"/>
          <w:color w:val="000000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/>
      <w:r/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盘锦辽油晨宇集团有限公司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2024年09月27日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2024-10-15T01:51:18Z</dcterms:created>
  <dcterms:modified xsi:type="dcterms:W3CDTF">2024-10-15T01:51:35Z</dcterms:modified>
</cp:coreProperties>
</file>