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r>
        <w:t/>
      </w:r>
    </w:p>
    <w:p>
      <w:r>
        <w:t>应答：我公司有完整可行的安全技术措施</w:t>
      </w:r>
    </w:p>
    <w:p>
      <w:r>
        <w:t/>
      </w:r>
    </w:p>
    <w:p>
      <w:r>
        <w:t>为提高设备维修安全事故应急的快速反应能力，确保科学、及时、有效应对安全事故，妥善处理，有效控制事态，最大限度减少人员伤亡和财产损失，维护正常的社会秩 序和工作秩序，依据相关法律法规和本公司各部门各岗位的工作职能，制定本预案及保证措施。</w:t>
      </w:r>
    </w:p>
    <w:p>
      <w:r>
        <w:t>一、适用范围</w:t>
      </w:r>
    </w:p>
    <w:p>
      <w:r>
        <w:t>本公司维修设备出现重大维修质量安全事故问题，或者可能造成重大伤亡及 以上的重大险情。 本预案维修工作和维修设备是指正常情况下， 符合本公司规章制度及国家法律的相 关维修工作和设备。</w:t>
      </w:r>
    </w:p>
    <w:p>
      <w:r>
        <w:t>二、工作机制</w:t>
      </w:r>
    </w:p>
    <w:p>
      <w:r>
        <w:t>在市交管部门的统一领导下， 我公司对售后部各部门建立和完善重大生产安全事故 应急体系和应急预案以及实施进行指导、协调和监督；各部门负责建立和拟定本部门维 修作业重大安全事故应急体系和应急预案，并负责根据应急预案的原则，建立应急救援 组织或者配备应急救援人员，组织实施工作。 三、应急组织体系与职责 我司的重大安全事故应急组织体系，包括公司总经办、综合部、售后部、以及售后 各分部门的应急组织。各级部门在总经办、综合部的统一领导下，坚持分级响应、分级 管理为主的原则实行应急工作责任制。</w:t>
      </w:r>
    </w:p>
    <w:p>
      <w:r>
        <w:t>（一）安全生产领导小组 组 长：总经理 副组长：副总经理 成 员：综合部经理、销售部经理、财务部经理、市场部经理、售后服务部经理 2、安全生产领导组办公室 办公室主任：综合部经理 成员：各部门主管、保安队长 3、抢险救灾小组 组长：售后服务部经理 组员：车间各部门主管、保安员</w:t>
      </w:r>
    </w:p>
    <w:p>
      <w:r>
        <w:t>（二）各级部门的应急组织与职责</w:t>
      </w:r>
    </w:p>
    <w:p>
      <w:r>
        <w:t>1</w:t>
      </w:r>
      <w:r>
        <w:t>、 售后服务和综合部根据市交管部门的应急工作制度及办法， 建立应急组织体系， 由行政经理任应急组织体系负责人。 售后服务部负责维修生产重大安全事故应急预案工 作的部门， 包括车间办公室、 机电车间、 钣喷车间、 客服部等， 由车间办公室牵头负责。 应急职责包括拟定本部门维修生产重大安全事故应急工作制度， 指导本部门建立完善应 急组织体系和应急预案，及时了解掌握维修工作重大生产和质量安全事故情况，及时向 车间办</w:t>
      </w:r>
    </w:p>
    <w:p>
      <w:r>
        <w:t>公室和售后服务部报告事故情况， 指导、 协调本部门重大安全事故应急救援工作， 组织开展事故应急研究、应急知识宣传教育工作。</w:t>
      </w:r>
    </w:p>
    <w:p>
      <w:r>
        <w:t>2</w:t>
      </w:r>
      <w:r>
        <w:t>、综合部应加强对各部门建立和完善应急组织体系和应急预案工作。</w:t>
      </w:r>
    </w:p>
    <w:p>
      <w:r>
        <w:t>三、应急准备</w:t>
      </w:r>
    </w:p>
    <w:p>
      <w:r>
        <w:t>（一）售后服务部应当定期研究，指导本部门应急 救援组织的建立和完善，加强重大安全的宣传教育、监督检查工作，防患于未然.</w:t>
      </w:r>
    </w:p>
    <w:p>
      <w:r>
        <w:t>（二）综合部应当定期检查本单位职责范围内安全应急预案的落实情况</w:t>
      </w:r>
    </w:p>
    <w:p>
      <w:r>
        <w:t>（三）车间办公室应当定期检查维修车间安全应急预案的落实情况，安全生产事故 应急救援组织应定期演练，器材、设备等应设专人进行维护。</w:t>
      </w:r>
    </w:p>
    <w:p>
      <w:r>
        <w:t/>
      </w:r>
      <w:r>
        <w:t>（四）应急抢险救援工作需要多部门配合的，更据情况及需要及时通知和配合地方 行政主管部门，与交通、公安、卫生、消防、安监局等有关部门及时沟通、密切合作， 共同开展应急抢险救援工作。</w:t>
      </w:r>
    </w:p>
    <w:p>
      <w:r>
        <w:t>（五）综合部要建立本单位重大危险源、重大事故隐患、重大灾害事故数据库，并及时更新，定期完成风险分析及评估报告，各部门主管应 24 小时保持手机开机，以备紧急情况联络</w:t>
      </w:r>
    </w:p>
    <w:p>
      <w:r>
        <w:t>四、应急响应</w:t>
      </w:r>
    </w:p>
    <w:p>
      <w:r>
        <w:t>（一）事故报告</w:t>
      </w:r>
    </w:p>
    <w:p>
      <w:r>
        <w:t>1</w:t>
      </w:r>
      <w:r>
        <w:t>、报告原则应遵循“迅速、准确”的原则，第一时间上报重大安全险情或重大事故情况。</w:t>
      </w:r>
    </w:p>
    <w:p>
      <w:r>
        <w:t>2</w:t>
      </w:r>
      <w:r>
        <w:t>、报告程序</w:t>
      </w:r>
    </w:p>
    <w:p>
      <w:r>
        <w:t/>
      </w:r>
      <w:r>
        <w:t>（1）发生重大安全险情或重大事故后，相关部门负责人应立即将事故情况如实向 主</w:t>
      </w:r>
    </w:p>
    <w:p>
      <w:r>
        <w:t>管领导或综合部报告。</w:t>
      </w:r>
    </w:p>
    <w:p>
      <w:r>
        <w:t/>
      </w:r>
      <w:r>
        <w:t>（2）主管部门或综合部接到事故报告应迅速核实有关情况，并立即报告分管副总经理。</w:t>
      </w:r>
    </w:p>
    <w:p>
      <w:r>
        <w:t/>
      </w:r>
      <w:r>
        <w:t>（3）发生严重火灾事故，要及时上报消防、交通等政府部门。</w:t>
      </w:r>
    </w:p>
    <w:p>
      <w:r>
        <w:t/>
      </w:r>
      <w:r>
        <w:t>（4）发生死亡 1 人及以上事故，要及时上报公安、交通、等政府部门。</w:t>
      </w:r>
    </w:p>
    <w:p>
      <w:r>
        <w:t>3</w:t>
      </w:r>
      <w:r>
        <w:t>、报告内容 重大安全险情或重大事故报告的内容：</w:t>
      </w:r>
    </w:p>
    <w:p>
      <w:r>
        <w:t/>
      </w:r>
      <w:r>
        <w:t>（1）险情或事故发生的时间、地点、事故类别、人员伤亡情况；</w:t>
      </w:r>
    </w:p>
    <w:p>
      <w:r>
        <w:t/>
      </w:r>
      <w:r>
        <w:t>（2）险情或事故发生的单位名称、资质等级情况，单位负责人、企业法人代表等 有关人员的姓名及执业资格等情况；</w:t>
      </w:r>
    </w:p>
    <w:p>
      <w:r>
        <w:t/>
      </w:r>
      <w:r>
        <w:t>（3）险情基本情况，事故的简要经过，紧急抢险救援情况，伤亡人数、直接经济损失等；</w:t>
      </w:r>
    </w:p>
    <w:p>
      <w:r>
        <w:t/>
      </w:r>
      <w:r>
        <w:t>（4）原因的初步分析；</w:t>
      </w:r>
    </w:p>
    <w:p>
      <w:r>
        <w:t/>
      </w:r>
      <w:r>
        <w:t>（5）采取的措施及事故控制情况；需要有关部门和单位协助事故抢救与处理的有 关事宜；</w:t>
      </w:r>
    </w:p>
    <w:p>
      <w:r>
        <w:t/>
      </w:r>
      <w:r>
        <w:t>（6）事故报告单位、签发人及报告时间。</w:t>
      </w:r>
    </w:p>
    <w:p>
      <w:r>
        <w:t>（二）救援程序 发生事故的部门立即启动本部门的现场应急救援预案， 立即组织本单位应急组织开 展救援行动，迅速控制危险源和现场，组织群众自救互救，同时报告上级部门及应急救 援机构或组织请求救援。</w:t>
      </w:r>
    </w:p>
    <w:p>
      <w:r>
        <w:t>1</w:t>
      </w:r>
      <w:r>
        <w:t>、主管部门根据事故的级别启动相关预案。</w:t>
      </w:r>
    </w:p>
    <w:p>
      <w:r>
        <w:t>2</w:t>
      </w:r>
      <w:r>
        <w:t>、综合部接警后，根据事故级别启动本预案，立即成立事故现场指挥小组，具体 指挥现场救援工作。各部门按照本预案规定的职责开展救援行动。</w:t>
      </w:r>
    </w:p>
    <w:p>
      <w:r>
        <w:t>（三）事故处置 相关部门应遵循“统一指挥、快速反应、各司其职、协同配合”的原则，共同做好 重大安全险情或重大事故的应急处置和抢险救援工作。</w:t>
      </w:r>
    </w:p>
    <w:p>
      <w:r>
        <w:t>1</w:t>
      </w:r>
      <w:r>
        <w:t>、各有关部门，在综合部统一领导指挥下，立即启动相关应急预案，迅速赶赴事故现场，按照应急指挥命令和应急预案中的职责分工，协助公安、消防、</w:t>
      </w:r>
    </w:p>
    <w:p>
      <w:r>
        <w:t>卫生等部门做 好抢险救援工作，会同安全监管等部门开展事故调查，及时向上级行政主管部门续报有 关情况。</w:t>
      </w:r>
    </w:p>
    <w:p>
      <w:r>
        <w:t>2</w:t>
      </w:r>
      <w:r>
        <w:t>、在公安、消防、卫生等专业抢险力量到达现场前，应立即启动本单位的应急救援预案， 全力协助开展事故抢险救援工作。 同时协助有关部门保护现场， 维护现场秩序， 妥善保管有关证物，配合有关部门收集证据。</w:t>
      </w:r>
    </w:p>
    <w:p>
      <w:r>
        <w:t>（四）信息发布 重大安全事故的信息和新闻发布，由市政府或有关行政机关单位实施集</w:t>
      </w:r>
    </w:p>
    <w:p>
      <w:r>
        <w:t>中、统一管 理，以确保信息正确、及时传递，并根据国家有关法律法规规定向社会公布。同时，向 公众发布警告或者劝告，采取严格的防范控制措施，防止事态的进一步发展。</w:t>
      </w:r>
    </w:p>
    <w:p>
      <w:r>
        <w:t>五、应急终止</w:t>
      </w:r>
    </w:p>
    <w:p>
      <w:r>
        <w:t>（一）综合部应急组织应根据重大安全事故抢险救援工作进展和结束情况，及时向 公司总经办和董事会报告。</w:t>
      </w:r>
    </w:p>
    <w:p>
      <w:r>
        <w:t>（二）应急状态终止后，各相关部门应及时作出书面报告。书面报告的应包括以下 内容：事故发生及抢险救援经过；事故原因；事故造成的后果，包括伤亡人员情况及经 济损失等；预防事故采取的措施；应急预案效果及评估情况；应吸取的经验教训以及对 事故责任单位及责任人的处理情况等。</w:t>
      </w:r>
    </w:p>
    <w:p>
      <w:r>
        <w:t>六、保障工作</w:t>
      </w:r>
    </w:p>
    <w:p>
      <w:r>
        <w:t>（一）宣传教育 各级主管部门按照政府的统一部署，有计划、有目的、有针对性地开展预防重大安 全事故及有关知识的宣传，增加预防安全事故的常识和防范意识，提高防范能力和应急 反应能力。并通过定期组织实战演习，增强应急处置能力。</w:t>
      </w:r>
    </w:p>
    <w:p>
      <w:r>
        <w:t>（二）人员力量保障 综合部对本单位的重大安全事故应急工作基本人员力量进行摸底检查。 组建由综合 部保安、维修车间、前台接待等组成的三支固定的应急救援队伍，并加强重大安全事故 应急工作基本人员技能培训和力量：</w:t>
      </w:r>
    </w:p>
    <w:p>
      <w:r>
        <w:t>1</w:t>
      </w:r>
      <w:r>
        <w:t>、设备抢险力量：主要由车间维修人员、设备管理人员、设备维护人员组成，承 担事发现场的设备抢险和安全保障工作。</w:t>
      </w:r>
    </w:p>
    <w:p>
      <w:r>
        <w:t>2</w:t>
      </w:r>
      <w:r>
        <w:t>、安全咨询力量：主要由从事现场管理、设备管理、设备维护等工作的技术人员 组成， 担负事发现场的安全性鉴定、 研究处置和应急方案、 提出相应对策和意见的任务。</w:t>
      </w:r>
    </w:p>
    <w:p>
      <w:r>
        <w:t>3</w:t>
      </w:r>
      <w:r>
        <w:t>、应急管理力量：主要由综合部和各级部门主管组成，担负接收应急命令，指示、 组织各相关部门人员对安全事故进行应急处置， 并与有关单位进行协调及信息交换的任务。</w:t>
      </w:r>
    </w:p>
    <w:p>
      <w:r>
        <w:t>应急救援电话： 火警：119 盗警：110 交通警察：122 救护中心：120 供电维修：95598</w:t>
      </w:r>
    </w:p>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2023-12-11T06:06:29Z</dcterms:created>
  <dc:creator>Apache POI</dc:creator>
</cp:coreProperties>
</file>