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我公司具有目前国内最先进的电动机线圈浸漆烘干设备：ZJH-1400型真空浸漆烘干机，此设备将线圈在真空负压下进行绝缘处理，绝缘漆能快速、均匀、彻底渗透到线圈的每个细微毛孔和空隙中，且表面光滑。通过真空绝缘处理的产品，它的绝缘性能可大大提高，降低产品的功耗，振动噪音及低温升等等显著效果，对提高产品的质量，延长产品的使寿命有很好的效果。</w:t>
      </w:r>
    </w:p>
    <w:p>
      <w:r>
        <w:t>由此可知，采用真空浸漆比传统浸漆工艺更加能够提高产品质量与寿命，而且使用真空浸漆比传统浸漆工艺的浸泡时间缩短几十倍，也缩短了材料在滴漆过程中的时间及损耗，我单位采用水溶性绝缘漆，而且整个生产过程在密闭的容器中进行，杜绝了空气污染，做到了环保，减排。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2023-12-11T06:05:02Z</dcterms:created>
  <dc:creator>Apache POI</dc:creator>
</cp:coreProperties>
</file>