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1.1.1.1 售后服务管理相关制度</w:t>
      </w:r>
    </w:p>
    <w:p>
      <w:r>
        <w:t>应答：我公司具备规范的售后服务管理相关制度</w:t>
      </w:r>
    </w:p>
    <w:p>
      <w:r>
        <w:t/>
      </w:r>
    </w:p>
    <w:p>
      <w:r>
        <w:t/>
      </w:r>
    </w:p>
    <w:p>
      <w:r/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2023-12-11T05:58:04Z</dcterms:created>
  <dc:creator>Apache POI</dc:creator>
</cp:coreProperties>
</file>